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7.xml" ContentType="application/vnd.openxmlformats-officedocument.wordprocessingml.header+xml"/>
  <Override PartName="/word/footer1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Borders>
          <w:bottom w:val="single" w:sz="4" w:space="0" w:color="auto"/>
        </w:tblBorders>
        <w:tblLayout w:type="fixed"/>
        <w:tblCellMar>
          <w:left w:w="0" w:type="dxa"/>
          <w:right w:w="0" w:type="dxa"/>
        </w:tblCellMar>
        <w:tblLook w:val="01E0" w:firstRow="1" w:lastRow="1" w:firstColumn="1" w:lastColumn="1" w:noHBand="0" w:noVBand="0"/>
      </w:tblPr>
      <w:tblGrid>
        <w:gridCol w:w="1276"/>
        <w:gridCol w:w="2268"/>
        <w:gridCol w:w="3260"/>
        <w:gridCol w:w="2835"/>
      </w:tblGrid>
      <w:tr w:rsidR="002A755C" w:rsidRPr="004C4906" w14:paraId="0A76E391" w14:textId="77777777" w:rsidTr="00B628F7">
        <w:trPr>
          <w:cantSplit/>
          <w:trHeight w:hRule="exact" w:val="851"/>
        </w:trPr>
        <w:tc>
          <w:tcPr>
            <w:tcW w:w="1276" w:type="dxa"/>
            <w:vAlign w:val="bottom"/>
          </w:tcPr>
          <w:p w14:paraId="03B2DE47" w14:textId="77777777" w:rsidR="002A755C" w:rsidRPr="00B628F7" w:rsidRDefault="002A755C" w:rsidP="00B628F7">
            <w:pPr>
              <w:spacing w:after="80"/>
              <w:rPr>
                <w:rFonts w:asciiTheme="majorBidi" w:hAnsiTheme="majorBidi"/>
              </w:rPr>
            </w:pPr>
            <w:bookmarkStart w:id="0" w:name="_Hlk17108088"/>
            <w:bookmarkStart w:id="1" w:name="_GoBack"/>
            <w:bookmarkEnd w:id="0"/>
            <w:bookmarkEnd w:id="1"/>
          </w:p>
        </w:tc>
        <w:tc>
          <w:tcPr>
            <w:tcW w:w="2268" w:type="dxa"/>
            <w:vAlign w:val="bottom"/>
          </w:tcPr>
          <w:p w14:paraId="0005F1F5" w14:textId="77777777" w:rsidR="002A755C" w:rsidRPr="00B628F7" w:rsidRDefault="002A755C" w:rsidP="00B628F7">
            <w:pPr>
              <w:spacing w:after="80" w:line="300" w:lineRule="exact"/>
              <w:rPr>
                <w:rFonts w:asciiTheme="majorBidi" w:hAnsiTheme="majorBidi"/>
                <w:b/>
                <w:sz w:val="24"/>
              </w:rPr>
            </w:pPr>
            <w:r w:rsidRPr="00B628F7">
              <w:rPr>
                <w:rFonts w:asciiTheme="majorBidi" w:hAnsiTheme="majorBidi"/>
                <w:sz w:val="28"/>
              </w:rPr>
              <w:t>United Nations</w:t>
            </w:r>
          </w:p>
        </w:tc>
        <w:tc>
          <w:tcPr>
            <w:tcW w:w="6095" w:type="dxa"/>
            <w:gridSpan w:val="2"/>
            <w:vAlign w:val="bottom"/>
          </w:tcPr>
          <w:p w14:paraId="7F200543" w14:textId="76DCEBB8" w:rsidR="002A755C" w:rsidRPr="00B628F7" w:rsidRDefault="00AD799F" w:rsidP="00AD799F">
            <w:pPr>
              <w:spacing w:after="80"/>
              <w:jc w:val="right"/>
              <w:rPr>
                <w:rFonts w:asciiTheme="majorBidi" w:hAnsiTheme="majorBidi"/>
              </w:rPr>
            </w:pPr>
            <w:r w:rsidRPr="006E620A">
              <w:rPr>
                <w:sz w:val="40"/>
              </w:rPr>
              <w:t>ECE</w:t>
            </w:r>
            <w:r w:rsidR="002A755C" w:rsidRPr="00AD799F">
              <w:rPr>
                <w:rFonts w:asciiTheme="majorBidi" w:hAnsiTheme="majorBidi"/>
              </w:rPr>
              <w:t>/TRANS/WP.29/</w:t>
            </w:r>
            <w:r w:rsidR="00FA492F" w:rsidRPr="00AD799F">
              <w:rPr>
                <w:rFonts w:asciiTheme="majorBidi" w:hAnsiTheme="majorBidi"/>
              </w:rPr>
              <w:t>GRVA/</w:t>
            </w:r>
            <w:r w:rsidR="00B1710A" w:rsidRPr="00AD799F">
              <w:rPr>
                <w:rFonts w:asciiTheme="majorBidi" w:hAnsiTheme="majorBidi"/>
              </w:rPr>
              <w:t>2020/</w:t>
            </w:r>
            <w:r w:rsidR="00883E98" w:rsidRPr="00AD799F">
              <w:rPr>
                <w:rFonts w:asciiTheme="majorBidi" w:hAnsiTheme="majorBidi"/>
              </w:rPr>
              <w:t>27</w:t>
            </w:r>
          </w:p>
        </w:tc>
      </w:tr>
      <w:tr w:rsidR="002A755C" w:rsidRPr="00FE48DF" w14:paraId="3890F876" w14:textId="77777777" w:rsidTr="00B628F7">
        <w:trPr>
          <w:cantSplit/>
          <w:trHeight w:hRule="exact" w:val="2835"/>
        </w:trPr>
        <w:tc>
          <w:tcPr>
            <w:tcW w:w="1276" w:type="dxa"/>
          </w:tcPr>
          <w:p w14:paraId="0E04D545" w14:textId="2ACD95EC" w:rsidR="002A755C" w:rsidRPr="00B628F7" w:rsidRDefault="00B1710A" w:rsidP="00B628F7">
            <w:pPr>
              <w:spacing w:before="120"/>
              <w:rPr>
                <w:rFonts w:asciiTheme="majorBidi" w:hAnsiTheme="majorBidi"/>
              </w:rPr>
            </w:pPr>
            <w:r w:rsidRPr="00F909A4">
              <w:rPr>
                <w:rFonts w:asciiTheme="majorBidi" w:hAnsiTheme="majorBidi" w:cstheme="majorBidi"/>
                <w:noProof/>
                <w:lang w:val="en-US" w:eastAsia="ja-JP"/>
              </w:rPr>
              <w:drawing>
                <wp:inline distT="0" distB="0" distL="0" distR="0" wp14:anchorId="6E55BE92" wp14:editId="6A7CCE70">
                  <wp:extent cx="714375" cy="590550"/>
                  <wp:effectExtent l="0" t="0" r="9525" b="0"/>
                  <wp:docPr id="4"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Pr>
          <w:p w14:paraId="6A767641" w14:textId="77777777" w:rsidR="002A755C" w:rsidRPr="00B628F7" w:rsidRDefault="002A755C" w:rsidP="00B628F7">
            <w:pPr>
              <w:spacing w:before="120" w:line="420" w:lineRule="exact"/>
              <w:rPr>
                <w:rFonts w:asciiTheme="majorBidi" w:hAnsiTheme="majorBidi"/>
                <w:sz w:val="40"/>
              </w:rPr>
            </w:pPr>
            <w:r w:rsidRPr="00B628F7">
              <w:rPr>
                <w:rFonts w:asciiTheme="majorBidi" w:hAnsiTheme="majorBidi"/>
                <w:b/>
                <w:sz w:val="40"/>
              </w:rPr>
              <w:t>Economic and Social Council</w:t>
            </w:r>
          </w:p>
        </w:tc>
        <w:tc>
          <w:tcPr>
            <w:tcW w:w="2835" w:type="dxa"/>
          </w:tcPr>
          <w:p w14:paraId="5DA392AC" w14:textId="77777777" w:rsidR="002A755C" w:rsidRPr="00B628F7" w:rsidRDefault="002A755C" w:rsidP="00B628F7">
            <w:pPr>
              <w:spacing w:before="240" w:line="240" w:lineRule="exact"/>
              <w:rPr>
                <w:rFonts w:asciiTheme="majorBidi" w:hAnsiTheme="majorBidi"/>
              </w:rPr>
            </w:pPr>
            <w:r w:rsidRPr="00B628F7">
              <w:rPr>
                <w:rFonts w:asciiTheme="majorBidi" w:hAnsiTheme="majorBidi"/>
              </w:rPr>
              <w:t>Distr.: General</w:t>
            </w:r>
          </w:p>
          <w:p w14:paraId="673EC260" w14:textId="3C013022" w:rsidR="002A755C" w:rsidRPr="00B628F7" w:rsidRDefault="00AD799F" w:rsidP="00B628F7">
            <w:pPr>
              <w:spacing w:line="240" w:lineRule="exact"/>
              <w:rPr>
                <w:rFonts w:asciiTheme="majorBidi" w:hAnsiTheme="majorBidi"/>
              </w:rPr>
            </w:pPr>
            <w:r>
              <w:rPr>
                <w:rFonts w:asciiTheme="majorBidi" w:hAnsiTheme="majorBidi" w:cstheme="majorBidi"/>
              </w:rPr>
              <w:t>8</w:t>
            </w:r>
            <w:r w:rsidR="00FA492F">
              <w:rPr>
                <w:rFonts w:asciiTheme="majorBidi" w:hAnsiTheme="majorBidi" w:cstheme="majorBidi"/>
              </w:rPr>
              <w:t xml:space="preserve"> Ju</w:t>
            </w:r>
            <w:r w:rsidR="00433700">
              <w:rPr>
                <w:rFonts w:asciiTheme="majorBidi" w:hAnsiTheme="majorBidi" w:cstheme="majorBidi"/>
              </w:rPr>
              <w:t>ly</w:t>
            </w:r>
            <w:r w:rsidR="00FA492F">
              <w:rPr>
                <w:rFonts w:asciiTheme="majorBidi" w:hAnsiTheme="majorBidi"/>
              </w:rPr>
              <w:t xml:space="preserve"> 2020</w:t>
            </w:r>
          </w:p>
          <w:p w14:paraId="6DB3BA4F" w14:textId="77777777" w:rsidR="002A755C" w:rsidRPr="00B628F7" w:rsidRDefault="002A755C" w:rsidP="00B628F7">
            <w:pPr>
              <w:spacing w:line="240" w:lineRule="exact"/>
              <w:rPr>
                <w:rFonts w:asciiTheme="majorBidi" w:hAnsiTheme="majorBidi"/>
              </w:rPr>
            </w:pPr>
          </w:p>
          <w:p w14:paraId="22FF55F2" w14:textId="77777777" w:rsidR="002A755C" w:rsidRPr="00B628F7" w:rsidRDefault="002A755C" w:rsidP="00B628F7">
            <w:pPr>
              <w:spacing w:line="240" w:lineRule="exact"/>
              <w:rPr>
                <w:rFonts w:asciiTheme="majorBidi" w:hAnsiTheme="majorBidi"/>
              </w:rPr>
            </w:pPr>
            <w:r w:rsidRPr="00B628F7">
              <w:rPr>
                <w:rFonts w:asciiTheme="majorBidi" w:hAnsiTheme="majorBidi"/>
              </w:rPr>
              <w:t>Original: English</w:t>
            </w:r>
          </w:p>
        </w:tc>
      </w:tr>
    </w:tbl>
    <w:p w14:paraId="2C988EA6" w14:textId="77777777" w:rsidR="002A755C" w:rsidRPr="00E5517B" w:rsidRDefault="002A755C" w:rsidP="002A755C">
      <w:pPr>
        <w:spacing w:before="120"/>
        <w:rPr>
          <w:rFonts w:asciiTheme="majorBidi" w:hAnsiTheme="majorBidi"/>
          <w:b/>
          <w:sz w:val="28"/>
          <w:lang w:eastAsia="en-US"/>
        </w:rPr>
      </w:pPr>
      <w:r w:rsidRPr="00B628F7">
        <w:rPr>
          <w:rFonts w:asciiTheme="majorBidi" w:hAnsiTheme="majorBidi"/>
          <w:b/>
          <w:sz w:val="28"/>
        </w:rPr>
        <w:t>Economic Commission for Europe</w:t>
      </w:r>
    </w:p>
    <w:p w14:paraId="3A5832FE" w14:textId="77777777" w:rsidR="00AF2205" w:rsidRPr="00E5517B" w:rsidRDefault="00AF2205" w:rsidP="00AF2205">
      <w:pPr>
        <w:spacing w:before="120"/>
        <w:rPr>
          <w:rFonts w:asciiTheme="majorBidi" w:hAnsiTheme="majorBidi"/>
          <w:sz w:val="28"/>
          <w:lang w:eastAsia="en-US"/>
        </w:rPr>
      </w:pPr>
      <w:r w:rsidRPr="00B628F7">
        <w:rPr>
          <w:rFonts w:asciiTheme="majorBidi" w:hAnsiTheme="majorBidi"/>
          <w:sz w:val="28"/>
        </w:rPr>
        <w:t>Inland Transport Committee</w:t>
      </w:r>
    </w:p>
    <w:p w14:paraId="64A8FE62" w14:textId="77777777" w:rsidR="00AF2205" w:rsidRPr="00E5517B" w:rsidRDefault="00AF2205" w:rsidP="00AF2205">
      <w:pPr>
        <w:spacing w:before="120"/>
        <w:rPr>
          <w:rFonts w:asciiTheme="majorBidi" w:hAnsiTheme="majorBidi"/>
          <w:b/>
          <w:sz w:val="24"/>
          <w:lang w:eastAsia="en-US"/>
        </w:rPr>
      </w:pPr>
      <w:r w:rsidRPr="00B628F7">
        <w:rPr>
          <w:rFonts w:asciiTheme="majorBidi" w:hAnsiTheme="majorBidi"/>
          <w:b/>
          <w:sz w:val="24"/>
        </w:rPr>
        <w:t>World Forum for Harmonization of Vehicle Regulations</w:t>
      </w:r>
    </w:p>
    <w:p w14:paraId="039AD5FB" w14:textId="621679EE" w:rsidR="00FA492F" w:rsidRPr="004C4906" w:rsidRDefault="00FA492F" w:rsidP="00FA492F">
      <w:pPr>
        <w:spacing w:before="120"/>
        <w:rPr>
          <w:b/>
        </w:rPr>
      </w:pPr>
      <w:bookmarkStart w:id="2" w:name="_Hlk518466992"/>
      <w:r w:rsidRPr="00AE5D67">
        <w:rPr>
          <w:b/>
          <w:bCs/>
        </w:rPr>
        <w:t>Working Party on Automated/Autonomous and Connected Vehicles</w:t>
      </w:r>
      <w:bookmarkEnd w:id="2"/>
    </w:p>
    <w:p w14:paraId="660FABBD" w14:textId="713784E9" w:rsidR="00FA492F" w:rsidRPr="004C4906" w:rsidRDefault="00FA492F" w:rsidP="00FA492F">
      <w:pPr>
        <w:spacing w:before="120"/>
        <w:rPr>
          <w:b/>
        </w:rPr>
      </w:pPr>
      <w:r>
        <w:rPr>
          <w:b/>
        </w:rPr>
        <w:t>Seventh</w:t>
      </w:r>
      <w:r w:rsidRPr="004C4906">
        <w:rPr>
          <w:b/>
        </w:rPr>
        <w:t xml:space="preserve"> session</w:t>
      </w:r>
    </w:p>
    <w:p w14:paraId="023C5C4A" w14:textId="6F4AA8FC" w:rsidR="00FA492F" w:rsidRPr="004C4906" w:rsidRDefault="00FA492F" w:rsidP="00FA492F">
      <w:r w:rsidRPr="004C4906">
        <w:t xml:space="preserve">Geneva, </w:t>
      </w:r>
      <w:r>
        <w:t xml:space="preserve">21-25 September </w:t>
      </w:r>
      <w:r w:rsidRPr="004C4906">
        <w:t>20</w:t>
      </w:r>
      <w:r>
        <w:t>20</w:t>
      </w:r>
    </w:p>
    <w:p w14:paraId="60AD2234" w14:textId="77777777" w:rsidR="00FA492F" w:rsidRPr="004C4906" w:rsidRDefault="00FA492F" w:rsidP="00FA492F">
      <w:r w:rsidRPr="004C4906">
        <w:t>Item</w:t>
      </w:r>
      <w:r>
        <w:t xml:space="preserve"> 7</w:t>
      </w:r>
      <w:r w:rsidRPr="004C4906">
        <w:t xml:space="preserve"> of the provisional agenda</w:t>
      </w:r>
    </w:p>
    <w:p w14:paraId="6D05FBE2" w14:textId="77777777" w:rsidR="00FA492F" w:rsidRPr="00E61A65" w:rsidRDefault="00FA492F" w:rsidP="00FA492F">
      <w:pPr>
        <w:rPr>
          <w:b/>
        </w:rPr>
      </w:pPr>
      <w:r>
        <w:rPr>
          <w:b/>
        </w:rPr>
        <w:t>Advanced Emergency Braking Systems</w:t>
      </w:r>
    </w:p>
    <w:p w14:paraId="7DA8F287" w14:textId="22B6D675" w:rsidR="00B1710A" w:rsidRPr="00F909A4" w:rsidRDefault="00B1710A" w:rsidP="00B1710A">
      <w:pPr>
        <w:pStyle w:val="HChG"/>
        <w:jc w:val="both"/>
        <w:rPr>
          <w:rFonts w:asciiTheme="majorBidi" w:hAnsiTheme="majorBidi" w:cstheme="majorBidi"/>
          <w:bCs/>
          <w:szCs w:val="28"/>
        </w:rPr>
      </w:pPr>
      <w:r w:rsidRPr="00F909A4">
        <w:rPr>
          <w:rFonts w:asciiTheme="majorBidi" w:hAnsiTheme="majorBidi" w:cstheme="majorBidi"/>
        </w:rPr>
        <w:tab/>
      </w:r>
      <w:r w:rsidRPr="00F909A4">
        <w:rPr>
          <w:rFonts w:asciiTheme="majorBidi" w:hAnsiTheme="majorBidi" w:cstheme="majorBidi"/>
        </w:rPr>
        <w:tab/>
      </w:r>
      <w:r w:rsidR="00172DFB" w:rsidRPr="00B628F7">
        <w:rPr>
          <w:rFonts w:asciiTheme="majorBidi" w:hAnsiTheme="majorBidi"/>
        </w:rPr>
        <w:t>Pr</w:t>
      </w:r>
      <w:r w:rsidR="00172DFB" w:rsidRPr="00B628F7">
        <w:rPr>
          <w:rFonts w:asciiTheme="majorBidi" w:hAnsiTheme="majorBidi"/>
          <w:spacing w:val="1"/>
        </w:rPr>
        <w:t>o</w:t>
      </w:r>
      <w:r w:rsidR="00172DFB" w:rsidRPr="00B628F7">
        <w:rPr>
          <w:rFonts w:asciiTheme="majorBidi" w:hAnsiTheme="majorBidi"/>
        </w:rPr>
        <w:t>pos</w:t>
      </w:r>
      <w:r w:rsidR="00172DFB" w:rsidRPr="00B628F7">
        <w:rPr>
          <w:rFonts w:asciiTheme="majorBidi" w:hAnsiTheme="majorBidi"/>
          <w:spacing w:val="1"/>
        </w:rPr>
        <w:t>a</w:t>
      </w:r>
      <w:r w:rsidR="00172DFB" w:rsidRPr="00B628F7">
        <w:rPr>
          <w:rFonts w:asciiTheme="majorBidi" w:hAnsiTheme="majorBidi"/>
        </w:rPr>
        <w:t>l</w:t>
      </w:r>
      <w:r w:rsidR="00172DFB" w:rsidRPr="00B628F7">
        <w:rPr>
          <w:rFonts w:asciiTheme="majorBidi" w:hAnsiTheme="majorBidi"/>
          <w:spacing w:val="1"/>
        </w:rPr>
        <w:t xml:space="preserve"> </w:t>
      </w:r>
      <w:r w:rsidR="00172DFB" w:rsidRPr="00B628F7">
        <w:rPr>
          <w:rFonts w:asciiTheme="majorBidi" w:hAnsiTheme="majorBidi"/>
        </w:rPr>
        <w:t xml:space="preserve">for </w:t>
      </w:r>
      <w:r w:rsidR="007A3EFC" w:rsidRPr="007422B2">
        <w:rPr>
          <w:rFonts w:asciiTheme="majorBidi" w:hAnsiTheme="majorBidi"/>
        </w:rPr>
        <w:t xml:space="preserve">Supplement </w:t>
      </w:r>
      <w:r w:rsidR="004A36B0">
        <w:rPr>
          <w:rFonts w:asciiTheme="majorBidi" w:hAnsiTheme="majorBidi"/>
        </w:rPr>
        <w:t>2</w:t>
      </w:r>
      <w:r w:rsidR="00B23483" w:rsidRPr="007422B2">
        <w:rPr>
          <w:rFonts w:asciiTheme="majorBidi" w:hAnsiTheme="majorBidi"/>
        </w:rPr>
        <w:t xml:space="preserve"> </w:t>
      </w:r>
      <w:r w:rsidR="0020147E" w:rsidRPr="007422B2">
        <w:rPr>
          <w:rFonts w:asciiTheme="majorBidi" w:hAnsiTheme="majorBidi"/>
        </w:rPr>
        <w:t xml:space="preserve">to the 01 series </w:t>
      </w:r>
      <w:r w:rsidR="0020147E">
        <w:rPr>
          <w:rFonts w:asciiTheme="majorBidi" w:hAnsiTheme="majorBidi"/>
        </w:rPr>
        <w:t>amendment</w:t>
      </w:r>
      <w:r w:rsidR="007A3EFC" w:rsidRPr="00B628F7">
        <w:rPr>
          <w:rFonts w:asciiTheme="majorBidi" w:hAnsiTheme="majorBidi"/>
        </w:rPr>
        <w:t xml:space="preserve"> text </w:t>
      </w:r>
      <w:r w:rsidR="003D1A38" w:rsidRPr="00F909A4">
        <w:rPr>
          <w:rFonts w:asciiTheme="majorBidi" w:hAnsiTheme="majorBidi" w:cstheme="majorBidi"/>
        </w:rPr>
        <w:t>to UN</w:t>
      </w:r>
      <w:r w:rsidR="00672A3F">
        <w:rPr>
          <w:rFonts w:asciiTheme="majorBidi" w:hAnsiTheme="majorBidi" w:cstheme="majorBidi"/>
        </w:rPr>
        <w:t> </w:t>
      </w:r>
      <w:r w:rsidR="00985795">
        <w:rPr>
          <w:rFonts w:asciiTheme="majorBidi" w:hAnsiTheme="majorBidi" w:cstheme="majorBidi"/>
        </w:rPr>
        <w:t>Regulation No. 152</w:t>
      </w:r>
      <w:r w:rsidR="003D1A38" w:rsidRPr="00F909A4">
        <w:rPr>
          <w:rFonts w:asciiTheme="majorBidi" w:hAnsiTheme="majorBidi" w:cstheme="majorBidi"/>
        </w:rPr>
        <w:t xml:space="preserve"> (</w:t>
      </w:r>
      <w:r w:rsidR="007A3EFC" w:rsidRPr="00B628F7">
        <w:rPr>
          <w:rFonts w:asciiTheme="majorBidi" w:hAnsiTheme="majorBidi"/>
        </w:rPr>
        <w:t xml:space="preserve">Advanced Emergency Braking Systems </w:t>
      </w:r>
      <w:r w:rsidR="003D1A38" w:rsidRPr="00F909A4">
        <w:rPr>
          <w:rFonts w:asciiTheme="majorBidi" w:hAnsiTheme="majorBidi" w:cstheme="majorBidi"/>
        </w:rPr>
        <w:t>for M</w:t>
      </w:r>
      <w:r w:rsidR="003D1A38" w:rsidRPr="00F909A4">
        <w:rPr>
          <w:rFonts w:asciiTheme="majorBidi" w:hAnsiTheme="majorBidi" w:cstheme="majorBidi"/>
          <w:vertAlign w:val="subscript"/>
        </w:rPr>
        <w:t>1</w:t>
      </w:r>
      <w:r w:rsidR="003D1A38" w:rsidRPr="00F909A4">
        <w:rPr>
          <w:rFonts w:asciiTheme="majorBidi" w:hAnsiTheme="majorBidi" w:cstheme="majorBidi"/>
        </w:rPr>
        <w:t xml:space="preserve"> and N</w:t>
      </w:r>
      <w:r w:rsidR="003D1A38" w:rsidRPr="00F909A4">
        <w:rPr>
          <w:rFonts w:asciiTheme="majorBidi" w:hAnsiTheme="majorBidi" w:cstheme="majorBidi"/>
          <w:vertAlign w:val="subscript"/>
        </w:rPr>
        <w:t>1</w:t>
      </w:r>
      <w:r w:rsidR="003D1A38" w:rsidRPr="00F909A4">
        <w:rPr>
          <w:rFonts w:asciiTheme="majorBidi" w:hAnsiTheme="majorBidi" w:cstheme="majorBidi"/>
        </w:rPr>
        <w:t xml:space="preserve"> vehicles)</w:t>
      </w:r>
    </w:p>
    <w:p w14:paraId="1266A76B" w14:textId="7BD08A97" w:rsidR="00FA492F" w:rsidRPr="00055E1D" w:rsidRDefault="00B1710A" w:rsidP="00FA492F">
      <w:pPr>
        <w:pStyle w:val="H1G"/>
        <w:rPr>
          <w:szCs w:val="24"/>
        </w:rPr>
      </w:pPr>
      <w:r w:rsidRPr="00F909A4">
        <w:rPr>
          <w:rFonts w:asciiTheme="majorBidi" w:hAnsiTheme="majorBidi" w:cstheme="majorBidi"/>
        </w:rPr>
        <w:tab/>
      </w:r>
      <w:r w:rsidRPr="00F909A4">
        <w:rPr>
          <w:rFonts w:asciiTheme="majorBidi" w:hAnsiTheme="majorBidi" w:cstheme="majorBidi"/>
        </w:rPr>
        <w:tab/>
      </w:r>
      <w:r w:rsidR="00FA492F">
        <w:t xml:space="preserve">Submitted by the experts from the Informal Working Group on </w:t>
      </w:r>
      <w:r w:rsidR="00FA492F" w:rsidRPr="00875514">
        <w:t>Advanced Emergency Braking Systems</w:t>
      </w:r>
      <w:r w:rsidR="00FA492F">
        <w:t xml:space="preserve"> for vehicles of Categories M</w:t>
      </w:r>
      <w:r w:rsidR="00FA492F" w:rsidRPr="0051217B">
        <w:rPr>
          <w:vertAlign w:val="subscript"/>
        </w:rPr>
        <w:t>1</w:t>
      </w:r>
      <w:r w:rsidR="00FA492F">
        <w:t xml:space="preserve"> and N</w:t>
      </w:r>
      <w:r w:rsidR="00FA492F" w:rsidRPr="0051217B">
        <w:rPr>
          <w:vertAlign w:val="subscript"/>
        </w:rPr>
        <w:t>1</w:t>
      </w:r>
      <w:r w:rsidR="00883E98" w:rsidRPr="00E5517B">
        <w:rPr>
          <w:rStyle w:val="FootnoteReference"/>
          <w:sz w:val="20"/>
          <w:vertAlign w:val="baseline"/>
          <w:lang w:val="en-GB"/>
        </w:rPr>
        <w:footnoteReference w:customMarkFollows="1" w:id="2"/>
        <w:t>*</w:t>
      </w:r>
    </w:p>
    <w:p w14:paraId="0731791C" w14:textId="62A61F88" w:rsidR="00FA492F" w:rsidRPr="00883E98" w:rsidRDefault="00FA492F" w:rsidP="00883E98">
      <w:pPr>
        <w:keepNext/>
        <w:keepLines/>
        <w:spacing w:before="360" w:after="240" w:line="240" w:lineRule="auto"/>
        <w:ind w:left="1134" w:right="1134"/>
        <w:jc w:val="both"/>
      </w:pPr>
      <w:r>
        <w:rPr>
          <w:lang w:val="en-US"/>
        </w:rPr>
        <w:tab/>
      </w:r>
      <w:r>
        <w:rPr>
          <w:lang w:val="en-US"/>
        </w:rPr>
        <w:tab/>
      </w:r>
      <w:r w:rsidRPr="00822F62">
        <w:rPr>
          <w:lang w:val="en-US"/>
        </w:rPr>
        <w:t>The text reproduced b</w:t>
      </w:r>
      <w:r>
        <w:rPr>
          <w:lang w:val="en-US"/>
        </w:rPr>
        <w:t xml:space="preserve">elow was prepared by </w:t>
      </w:r>
      <w:r>
        <w:t xml:space="preserve">the experts from the Informal Working Group </w:t>
      </w:r>
      <w:r w:rsidR="00883E98">
        <w:t xml:space="preserve">(IWG) </w:t>
      </w:r>
      <w:r>
        <w:t xml:space="preserve">on </w:t>
      </w:r>
      <w:r w:rsidRPr="00875514">
        <w:t>Advanced Emergency Braking Systems</w:t>
      </w:r>
      <w:r>
        <w:t xml:space="preserve"> (AEBS) for vehicles of Categories M</w:t>
      </w:r>
      <w:r w:rsidRPr="0051217B">
        <w:rPr>
          <w:vertAlign w:val="subscript"/>
        </w:rPr>
        <w:t>1</w:t>
      </w:r>
      <w:r>
        <w:t xml:space="preserve"> and N</w:t>
      </w:r>
      <w:r w:rsidRPr="0051217B">
        <w:rPr>
          <w:vertAlign w:val="subscript"/>
        </w:rPr>
        <w:t>1</w:t>
      </w:r>
      <w:r>
        <w:t xml:space="preserve"> </w:t>
      </w:r>
      <w:r w:rsidR="00E80ABC" w:rsidRPr="007C1D49">
        <w:t xml:space="preserve">in order to introduce provisions for car-to-bicycle scenario </w:t>
      </w:r>
      <w:r w:rsidR="00E80ABC">
        <w:t>in a single step approach.</w:t>
      </w:r>
      <w:r w:rsidR="00E80ABC" w:rsidRPr="00E80ABC">
        <w:t xml:space="preserve"> </w:t>
      </w:r>
      <w:r w:rsidR="00E80ABC" w:rsidRPr="007C1D49">
        <w:t xml:space="preserve">Another, separate </w:t>
      </w:r>
      <w:r w:rsidR="00E80ABC">
        <w:t xml:space="preserve">document introduces the </w:t>
      </w:r>
      <w:r w:rsidR="00883E98">
        <w:t xml:space="preserve">first </w:t>
      </w:r>
      <w:r w:rsidR="00E80ABC">
        <w:t xml:space="preserve">step of this </w:t>
      </w:r>
      <w:r w:rsidR="00883E98">
        <w:t>two</w:t>
      </w:r>
      <w:r w:rsidR="00E80ABC">
        <w:t>-step approach. Two other documents propose, as an alternative,</w:t>
      </w:r>
      <w:r w:rsidR="00E80ABC" w:rsidRPr="00E80ABC">
        <w:t xml:space="preserve"> </w:t>
      </w:r>
      <w:r w:rsidR="00E80ABC" w:rsidRPr="007C1D49">
        <w:t xml:space="preserve">a </w:t>
      </w:r>
      <w:r w:rsidR="00883E98">
        <w:t>two</w:t>
      </w:r>
      <w:r w:rsidR="00E80ABC" w:rsidRPr="007C1D49">
        <w:t>-step approach</w:t>
      </w:r>
      <w:r w:rsidR="00E80ABC">
        <w:t>.</w:t>
      </w:r>
      <w:r w:rsidR="00E80ABC" w:rsidRPr="00883E98">
        <w:t xml:space="preserve"> </w:t>
      </w:r>
      <w:r w:rsidR="00883E98" w:rsidRPr="00883E98">
        <w:t xml:space="preserve">Working Party on Automated/Autonomous and Connected Vehicles </w:t>
      </w:r>
      <w:r w:rsidR="00883E98">
        <w:t>(</w:t>
      </w:r>
      <w:r w:rsidR="00E80ABC">
        <w:t>GRVA</w:t>
      </w:r>
      <w:r w:rsidR="00883E98">
        <w:t>)</w:t>
      </w:r>
      <w:r w:rsidR="00E80ABC">
        <w:t xml:space="preserve"> is </w:t>
      </w:r>
      <w:r w:rsidR="00433700">
        <w:t xml:space="preserve">therefore </w:t>
      </w:r>
      <w:r w:rsidR="00E80ABC">
        <w:t xml:space="preserve">requested to </w:t>
      </w:r>
      <w:proofErr w:type="gramStart"/>
      <w:r w:rsidR="00E80ABC">
        <w:t>make a decision</w:t>
      </w:r>
      <w:proofErr w:type="gramEnd"/>
      <w:r w:rsidR="00E80ABC">
        <w:t xml:space="preserve"> on whether car-to-bicycle should be introduced in a single step or in a </w:t>
      </w:r>
      <w:r w:rsidR="00883E98">
        <w:t>two</w:t>
      </w:r>
      <w:r w:rsidR="00E80ABC">
        <w:t>-step approach.</w:t>
      </w:r>
      <w:r w:rsidR="00433700">
        <w:t xml:space="preserve"> </w:t>
      </w:r>
      <w:r w:rsidR="00E80ABC" w:rsidRPr="00822F62">
        <w:rPr>
          <w:lang w:val="en-US"/>
        </w:rPr>
        <w:t>The modifications to the existing text</w:t>
      </w:r>
      <w:r w:rsidR="00E80ABC">
        <w:rPr>
          <w:lang w:val="en-US"/>
        </w:rPr>
        <w:t xml:space="preserve"> of the Regulation </w:t>
      </w:r>
      <w:r w:rsidR="00E80ABC" w:rsidRPr="00436337">
        <w:rPr>
          <w:rFonts w:eastAsia="Calibri"/>
        </w:rPr>
        <w:t>are marked in bold for new and strikethrough for deleted characters</w:t>
      </w:r>
      <w:r w:rsidR="00E80ABC">
        <w:rPr>
          <w:lang w:val="en-US"/>
        </w:rPr>
        <w:t>.</w:t>
      </w:r>
    </w:p>
    <w:p w14:paraId="2C452E39" w14:textId="77777777" w:rsidR="00B718B2" w:rsidRDefault="00B1710A" w:rsidP="00FA492F">
      <w:pPr>
        <w:pStyle w:val="H1G"/>
        <w:rPr>
          <w:rFonts w:asciiTheme="majorBidi" w:hAnsiTheme="majorBidi" w:cstheme="majorBidi"/>
        </w:rPr>
        <w:sectPr w:rsidR="00B718B2" w:rsidSect="007532D1">
          <w:headerReference w:type="even" r:id="rId9"/>
          <w:headerReference w:type="default" r:id="rId10"/>
          <w:footerReference w:type="even" r:id="rId11"/>
          <w:footerReference w:type="default" r:id="rId12"/>
          <w:headerReference w:type="first" r:id="rId13"/>
          <w:footerReference w:type="first" r:id="rId14"/>
          <w:footnotePr>
            <w:numStart w:val="2"/>
          </w:footnotePr>
          <w:pgSz w:w="11906" w:h="16838" w:code="9"/>
          <w:pgMar w:top="1418" w:right="1134" w:bottom="1134" w:left="1134" w:header="851" w:footer="567" w:gutter="0"/>
          <w:cols w:space="708"/>
          <w:titlePg/>
          <w:docGrid w:linePitch="360"/>
        </w:sectPr>
      </w:pPr>
      <w:r w:rsidRPr="00F909A4">
        <w:rPr>
          <w:rFonts w:asciiTheme="majorBidi" w:hAnsiTheme="majorBidi" w:cstheme="majorBidi"/>
        </w:rPr>
        <w:br w:type="page"/>
      </w:r>
    </w:p>
    <w:p w14:paraId="00B988F8" w14:textId="119C5F84" w:rsidR="005A41E6" w:rsidRPr="002369CF" w:rsidRDefault="005A41E6" w:rsidP="005A41E6">
      <w:pPr>
        <w:pStyle w:val="HChG"/>
        <w:ind w:right="567"/>
        <w:rPr>
          <w:rFonts w:asciiTheme="majorBidi" w:eastAsiaTheme="minorEastAsia" w:hAnsiTheme="majorBidi"/>
          <w:lang w:eastAsia="en-US"/>
        </w:rPr>
      </w:pPr>
      <w:r w:rsidRPr="002369CF">
        <w:rPr>
          <w:rFonts w:asciiTheme="majorBidi" w:hAnsiTheme="majorBidi" w:cstheme="majorBidi"/>
        </w:rPr>
        <w:lastRenderedPageBreak/>
        <w:tab/>
      </w:r>
      <w:r>
        <w:rPr>
          <w:rFonts w:asciiTheme="majorBidi" w:hAnsiTheme="majorBidi" w:cstheme="majorBidi"/>
        </w:rPr>
        <w:t>I</w:t>
      </w:r>
      <w:r w:rsidRPr="002369CF">
        <w:rPr>
          <w:rFonts w:asciiTheme="majorBidi" w:hAnsiTheme="majorBidi" w:cstheme="majorBidi"/>
        </w:rPr>
        <w:t>.</w:t>
      </w:r>
      <w:r w:rsidRPr="002369CF">
        <w:rPr>
          <w:rFonts w:asciiTheme="majorBidi" w:hAnsiTheme="majorBidi" w:cstheme="majorBidi"/>
        </w:rPr>
        <w:tab/>
      </w:r>
      <w:r w:rsidR="00883E98">
        <w:rPr>
          <w:rFonts w:asciiTheme="majorBidi" w:hAnsiTheme="majorBidi" w:cstheme="majorBidi"/>
        </w:rPr>
        <w:t>Proposal</w:t>
      </w:r>
    </w:p>
    <w:p w14:paraId="5B94FBE4" w14:textId="532BC60D" w:rsidR="00C02C49" w:rsidRPr="00F42439" w:rsidRDefault="00C02C49" w:rsidP="00A72FF4">
      <w:pPr>
        <w:spacing w:after="120"/>
        <w:ind w:left="2268" w:right="1134" w:hanging="1134"/>
        <w:jc w:val="both"/>
        <w:rPr>
          <w:rFonts w:asciiTheme="majorBidi" w:hAnsiTheme="majorBidi"/>
        </w:rPr>
      </w:pPr>
      <w:r>
        <w:rPr>
          <w:rFonts w:asciiTheme="majorBidi" w:hAnsiTheme="majorBidi"/>
          <w:i/>
          <w:iCs/>
        </w:rPr>
        <w:t>Paragraph 1</w:t>
      </w:r>
      <w:r w:rsidR="00B718B2">
        <w:rPr>
          <w:rFonts w:asciiTheme="majorBidi" w:hAnsiTheme="majorBidi"/>
          <w:i/>
          <w:iCs/>
        </w:rPr>
        <w:t>.</w:t>
      </w:r>
      <w:r>
        <w:rPr>
          <w:rFonts w:asciiTheme="majorBidi" w:hAnsiTheme="majorBidi"/>
          <w:i/>
          <w:iCs/>
        </w:rPr>
        <w:t xml:space="preserve">, </w:t>
      </w:r>
      <w:r w:rsidRPr="00F42439">
        <w:rPr>
          <w:rFonts w:asciiTheme="majorBidi" w:hAnsiTheme="majorBidi"/>
        </w:rPr>
        <w:t>introduce a new paragraph (c), to read:</w:t>
      </w:r>
    </w:p>
    <w:p w14:paraId="263BEC9F" w14:textId="6D2E5769" w:rsidR="00396B2A" w:rsidRDefault="00396B2A" w:rsidP="00396B2A">
      <w:pPr>
        <w:pStyle w:val="H1G"/>
        <w:tabs>
          <w:tab w:val="clear" w:pos="851"/>
          <w:tab w:val="left" w:pos="2268"/>
        </w:tabs>
      </w:pPr>
      <w:r>
        <w:tab/>
        <w:t>1.</w:t>
      </w:r>
      <w:r>
        <w:tab/>
        <w:t>Scope</w:t>
      </w:r>
    </w:p>
    <w:p w14:paraId="28FF6CBA" w14:textId="71F384D6" w:rsidR="00C02C49" w:rsidRPr="00C02C49" w:rsidRDefault="00C02C49" w:rsidP="00C02C49">
      <w:pPr>
        <w:spacing w:after="120"/>
        <w:ind w:left="2268" w:right="1134"/>
        <w:jc w:val="both"/>
        <w:rPr>
          <w:rFonts w:asciiTheme="majorBidi" w:hAnsiTheme="majorBidi"/>
        </w:rPr>
      </w:pPr>
      <w:r w:rsidRPr="00C02C49">
        <w:rPr>
          <w:rFonts w:asciiTheme="majorBidi" w:hAnsiTheme="majorBidi"/>
        </w:rPr>
        <w:t>This UN Regulation applies to the approval of vehicles of Category M</w:t>
      </w:r>
      <w:r w:rsidRPr="00C02C49">
        <w:rPr>
          <w:rFonts w:asciiTheme="majorBidi" w:hAnsiTheme="majorBidi"/>
          <w:vertAlign w:val="subscript"/>
        </w:rPr>
        <w:t>1</w:t>
      </w:r>
      <w:r w:rsidRPr="00C02C49">
        <w:rPr>
          <w:rFonts w:asciiTheme="majorBidi" w:hAnsiTheme="majorBidi"/>
        </w:rPr>
        <w:t xml:space="preserve"> and N</w:t>
      </w:r>
      <w:r w:rsidRPr="00C02C49">
        <w:rPr>
          <w:rFonts w:asciiTheme="majorBidi" w:hAnsiTheme="majorBidi"/>
          <w:vertAlign w:val="subscript"/>
        </w:rPr>
        <w:t>1</w:t>
      </w:r>
      <w:r w:rsidRPr="00C02C49">
        <w:rPr>
          <w:rFonts w:asciiTheme="majorBidi" w:hAnsiTheme="majorBidi"/>
          <w:vertAlign w:val="superscript"/>
          <w:lang w:val="fr-CH"/>
        </w:rPr>
        <w:footnoteReference w:id="3"/>
      </w:r>
      <w:r w:rsidRPr="00C02C49">
        <w:rPr>
          <w:rFonts w:asciiTheme="majorBidi" w:hAnsiTheme="majorBidi"/>
        </w:rPr>
        <w:t xml:space="preserve"> </w:t>
      </w:r>
      <w:proofErr w:type="gramStart"/>
      <w:r w:rsidRPr="00C02C49">
        <w:rPr>
          <w:rFonts w:asciiTheme="majorBidi" w:hAnsiTheme="majorBidi"/>
        </w:rPr>
        <w:t>with regard to</w:t>
      </w:r>
      <w:proofErr w:type="gramEnd"/>
      <w:r w:rsidRPr="00C02C49">
        <w:rPr>
          <w:rFonts w:asciiTheme="majorBidi" w:hAnsiTheme="majorBidi"/>
        </w:rPr>
        <w:t xml:space="preserve"> an on-board system to </w:t>
      </w:r>
    </w:p>
    <w:p w14:paraId="69FADA0F" w14:textId="3C578D6D" w:rsidR="00C02C49" w:rsidRPr="00C02C49" w:rsidRDefault="00C02C49" w:rsidP="00C02C49">
      <w:pPr>
        <w:spacing w:after="120"/>
        <w:ind w:left="2268" w:right="1134" w:hanging="1134"/>
        <w:jc w:val="both"/>
        <w:rPr>
          <w:rFonts w:asciiTheme="majorBidi" w:hAnsiTheme="majorBidi"/>
          <w:b/>
        </w:rPr>
      </w:pPr>
      <w:r w:rsidRPr="00C02C49">
        <w:rPr>
          <w:rFonts w:asciiTheme="majorBidi" w:hAnsiTheme="majorBidi"/>
        </w:rPr>
        <w:tab/>
      </w:r>
      <w:r w:rsidRPr="00C02C49">
        <w:rPr>
          <w:rFonts w:asciiTheme="majorBidi" w:hAnsiTheme="majorBidi"/>
        </w:rPr>
        <w:tab/>
        <w:t>(a)</w:t>
      </w:r>
      <w:r w:rsidRPr="00C02C49">
        <w:rPr>
          <w:rFonts w:asciiTheme="majorBidi" w:hAnsiTheme="majorBidi"/>
        </w:rPr>
        <w:tab/>
        <w:t>Avoid or mitigate the severity of a rear-end in lane collision with a passenger car,</w:t>
      </w:r>
    </w:p>
    <w:p w14:paraId="578C5E05" w14:textId="77777777" w:rsidR="00C02C49" w:rsidRPr="00C02C49" w:rsidRDefault="00C02C49" w:rsidP="00C02C49">
      <w:pPr>
        <w:spacing w:after="120"/>
        <w:ind w:left="2268" w:right="1134" w:hanging="1134"/>
        <w:jc w:val="both"/>
        <w:rPr>
          <w:rFonts w:asciiTheme="majorBidi" w:hAnsiTheme="majorBidi"/>
          <w:b/>
        </w:rPr>
      </w:pPr>
      <w:r w:rsidRPr="00C02C49">
        <w:rPr>
          <w:rFonts w:asciiTheme="majorBidi" w:hAnsiTheme="majorBidi"/>
        </w:rPr>
        <w:tab/>
      </w:r>
      <w:r w:rsidRPr="00C02C49">
        <w:rPr>
          <w:rFonts w:asciiTheme="majorBidi" w:hAnsiTheme="majorBidi"/>
        </w:rPr>
        <w:tab/>
        <w:t>(b)</w:t>
      </w:r>
      <w:r w:rsidRPr="00C02C49">
        <w:rPr>
          <w:rFonts w:asciiTheme="majorBidi" w:hAnsiTheme="majorBidi"/>
        </w:rPr>
        <w:tab/>
        <w:t>Avoid or mitigate the severity of an impact with a pedestrian</w:t>
      </w:r>
      <w:r w:rsidRPr="00C02C49">
        <w:rPr>
          <w:rFonts w:asciiTheme="majorBidi" w:hAnsiTheme="majorBidi"/>
          <w:bCs/>
          <w:strike/>
        </w:rPr>
        <w:t>.</w:t>
      </w:r>
      <w:r w:rsidRPr="00C02C49">
        <w:rPr>
          <w:rFonts w:asciiTheme="majorBidi" w:hAnsiTheme="majorBidi"/>
          <w:b/>
        </w:rPr>
        <w:t>,</w:t>
      </w:r>
    </w:p>
    <w:p w14:paraId="3EFFC739" w14:textId="6ED6567A" w:rsidR="00C02C49" w:rsidRPr="00C02C49" w:rsidRDefault="00C02C49" w:rsidP="00C02C49">
      <w:pPr>
        <w:spacing w:after="120"/>
        <w:ind w:left="2268" w:right="1134" w:hanging="1134"/>
        <w:jc w:val="both"/>
        <w:rPr>
          <w:rFonts w:asciiTheme="majorBidi" w:hAnsiTheme="majorBidi"/>
        </w:rPr>
      </w:pPr>
      <w:r w:rsidRPr="00C02C49">
        <w:rPr>
          <w:rFonts w:asciiTheme="majorBidi" w:hAnsiTheme="majorBidi"/>
          <w:b/>
        </w:rPr>
        <w:tab/>
        <w:t>(c)</w:t>
      </w:r>
      <w:r w:rsidRPr="00C02C49">
        <w:rPr>
          <w:rFonts w:asciiTheme="majorBidi" w:hAnsiTheme="majorBidi"/>
          <w:b/>
        </w:rPr>
        <w:tab/>
        <w:t>Avoid or mitigate the severity of an impact with a bicycle.</w:t>
      </w:r>
    </w:p>
    <w:p w14:paraId="28330A3F" w14:textId="74D2E251" w:rsidR="00C02C49" w:rsidRDefault="00F42439" w:rsidP="00A72FF4">
      <w:pPr>
        <w:spacing w:after="120"/>
        <w:ind w:left="2268" w:right="1134" w:hanging="1134"/>
        <w:jc w:val="both"/>
        <w:rPr>
          <w:rFonts w:asciiTheme="majorBidi" w:hAnsiTheme="majorBidi"/>
          <w:i/>
          <w:iCs/>
        </w:rPr>
      </w:pPr>
      <w:r>
        <w:rPr>
          <w:rFonts w:asciiTheme="majorBidi" w:hAnsiTheme="majorBidi"/>
          <w:i/>
          <w:iCs/>
        </w:rPr>
        <w:t xml:space="preserve">Insert a new paragraph 2.9., </w:t>
      </w:r>
      <w:r w:rsidRPr="00F42439">
        <w:rPr>
          <w:rFonts w:asciiTheme="majorBidi" w:hAnsiTheme="majorBidi"/>
        </w:rPr>
        <w:t>to read (and re-number the following paragraphs)</w:t>
      </w:r>
    </w:p>
    <w:p w14:paraId="594127BF" w14:textId="043B3F5E" w:rsidR="00F42439" w:rsidRPr="00F42439" w:rsidRDefault="00F42439" w:rsidP="00A72FF4">
      <w:pPr>
        <w:spacing w:after="120"/>
        <w:ind w:left="2268" w:right="1134" w:hanging="1134"/>
        <w:jc w:val="both"/>
        <w:rPr>
          <w:rFonts w:asciiTheme="majorBidi" w:hAnsiTheme="majorBidi"/>
        </w:rPr>
      </w:pPr>
      <w:r w:rsidRPr="00F42439">
        <w:rPr>
          <w:rFonts w:asciiTheme="majorBidi" w:hAnsiTheme="majorBidi"/>
          <w:b/>
        </w:rPr>
        <w:t>2.9.</w:t>
      </w:r>
      <w:r w:rsidRPr="00F42439">
        <w:rPr>
          <w:rFonts w:asciiTheme="majorBidi" w:hAnsiTheme="majorBidi"/>
          <w:b/>
        </w:rPr>
        <w:tab/>
        <w:t>"</w:t>
      </w:r>
      <w:r w:rsidRPr="00F42439">
        <w:rPr>
          <w:rFonts w:asciiTheme="majorBidi" w:hAnsiTheme="majorBidi"/>
          <w:b/>
          <w:i/>
        </w:rPr>
        <w:t>Bicycle Target</w:t>
      </w:r>
      <w:r w:rsidRPr="00F42439">
        <w:rPr>
          <w:rFonts w:asciiTheme="majorBidi" w:hAnsiTheme="majorBidi"/>
          <w:b/>
        </w:rPr>
        <w:t>" means a soft target that represents a bicycle with cyclist</w:t>
      </w:r>
    </w:p>
    <w:p w14:paraId="0294679F" w14:textId="137D44C8" w:rsidR="00F42439" w:rsidRDefault="00F42439" w:rsidP="00A72FF4">
      <w:pPr>
        <w:spacing w:after="120"/>
        <w:ind w:left="2268" w:right="1134" w:hanging="1134"/>
        <w:jc w:val="both"/>
        <w:rPr>
          <w:rFonts w:asciiTheme="majorBidi" w:hAnsiTheme="majorBidi"/>
        </w:rPr>
      </w:pPr>
      <w:r w:rsidRPr="00F42439">
        <w:rPr>
          <w:rFonts w:asciiTheme="majorBidi" w:hAnsiTheme="majorBidi"/>
          <w:i/>
          <w:iCs/>
        </w:rPr>
        <w:t>Insert a new paragraph 5.1.1.4.</w:t>
      </w:r>
      <w:r>
        <w:rPr>
          <w:rFonts w:asciiTheme="majorBidi" w:hAnsiTheme="majorBidi"/>
        </w:rPr>
        <w:t>, to read:</w:t>
      </w:r>
    </w:p>
    <w:p w14:paraId="47C45D5C" w14:textId="7DC8F2C9" w:rsidR="00F42439" w:rsidRPr="00F42439" w:rsidRDefault="00F42439" w:rsidP="00A72FF4">
      <w:pPr>
        <w:spacing w:after="120"/>
        <w:ind w:left="2268" w:right="1134" w:hanging="1134"/>
        <w:jc w:val="both"/>
        <w:rPr>
          <w:rFonts w:asciiTheme="majorBidi" w:hAnsiTheme="majorBidi"/>
        </w:rPr>
      </w:pPr>
      <w:r w:rsidRPr="00F42439">
        <w:rPr>
          <w:rFonts w:asciiTheme="majorBidi" w:hAnsiTheme="majorBidi"/>
          <w:b/>
          <w:bCs/>
        </w:rPr>
        <w:t>5.1.1.4.</w:t>
      </w:r>
      <w:r w:rsidRPr="00F42439">
        <w:rPr>
          <w:rFonts w:asciiTheme="majorBidi" w:hAnsiTheme="majorBidi"/>
          <w:b/>
          <w:bCs/>
        </w:rPr>
        <w:tab/>
        <w:t>of paragraph 5.2.3. of this Regulation for vehicles submitted to approval for Car to bicycle scenario.</w:t>
      </w:r>
    </w:p>
    <w:p w14:paraId="26B1A1D3" w14:textId="0C3796DD" w:rsidR="00F42439" w:rsidRDefault="00F42439" w:rsidP="00A72FF4">
      <w:pPr>
        <w:spacing w:after="120"/>
        <w:ind w:left="2268" w:right="1134" w:hanging="1134"/>
        <w:jc w:val="both"/>
        <w:rPr>
          <w:rFonts w:asciiTheme="majorBidi" w:hAnsiTheme="majorBidi"/>
          <w:i/>
          <w:iCs/>
        </w:rPr>
      </w:pPr>
      <w:r>
        <w:rPr>
          <w:rFonts w:asciiTheme="majorBidi" w:hAnsiTheme="majorBidi"/>
          <w:i/>
          <w:iCs/>
        </w:rPr>
        <w:t xml:space="preserve">Paragraph 5.1.5., </w:t>
      </w:r>
      <w:r w:rsidRPr="00F42439">
        <w:rPr>
          <w:rFonts w:asciiTheme="majorBidi" w:hAnsiTheme="majorBidi"/>
        </w:rPr>
        <w:t>amend to read:</w:t>
      </w:r>
    </w:p>
    <w:p w14:paraId="00014979" w14:textId="21170DDF" w:rsidR="00F42439" w:rsidRPr="00F42439" w:rsidRDefault="00F42439" w:rsidP="00F42439">
      <w:pPr>
        <w:spacing w:after="120"/>
        <w:ind w:left="2268" w:right="1134" w:hanging="1134"/>
        <w:jc w:val="both"/>
        <w:rPr>
          <w:rFonts w:asciiTheme="majorBidi" w:hAnsiTheme="majorBidi"/>
        </w:rPr>
      </w:pPr>
      <w:r w:rsidRPr="00F42439">
        <w:rPr>
          <w:rFonts w:asciiTheme="majorBidi" w:hAnsiTheme="majorBidi"/>
        </w:rPr>
        <w:t>5.1.5.</w:t>
      </w:r>
      <w:r w:rsidRPr="00F42439">
        <w:rPr>
          <w:rFonts w:asciiTheme="majorBidi" w:hAnsiTheme="majorBidi"/>
        </w:rPr>
        <w:tab/>
        <w:t>Emergency braking</w:t>
      </w:r>
    </w:p>
    <w:p w14:paraId="4BA34891" w14:textId="1A148AFC" w:rsidR="00F42439" w:rsidRPr="00F42439" w:rsidRDefault="00F42439" w:rsidP="00F42439">
      <w:pPr>
        <w:spacing w:after="120"/>
        <w:ind w:left="2268" w:right="1134"/>
        <w:jc w:val="both"/>
        <w:rPr>
          <w:rFonts w:asciiTheme="majorBidi" w:hAnsiTheme="majorBidi"/>
        </w:rPr>
      </w:pPr>
      <w:r w:rsidRPr="00F42439">
        <w:rPr>
          <w:rFonts w:asciiTheme="majorBidi" w:hAnsiTheme="majorBidi"/>
        </w:rPr>
        <w:t>Subject to the provisions of paragraphs 5.3.1. and 5.3.2., the system shall provide emergency braking interventions described in paragraphs 5.2.1.2.</w:t>
      </w:r>
      <w:r w:rsidRPr="00F42439">
        <w:rPr>
          <w:rFonts w:asciiTheme="majorBidi" w:hAnsiTheme="majorBidi"/>
          <w:b/>
          <w:bCs/>
        </w:rPr>
        <w:t>,</w:t>
      </w:r>
      <w:r>
        <w:rPr>
          <w:rFonts w:asciiTheme="majorBidi" w:hAnsiTheme="majorBidi"/>
        </w:rPr>
        <w:t xml:space="preserve"> </w:t>
      </w:r>
      <w:r w:rsidRPr="00F42439">
        <w:rPr>
          <w:rFonts w:asciiTheme="majorBidi" w:hAnsiTheme="majorBidi"/>
          <w:strike/>
        </w:rPr>
        <w:t>and</w:t>
      </w:r>
      <w:r>
        <w:rPr>
          <w:rFonts w:asciiTheme="majorBidi" w:hAnsiTheme="majorBidi"/>
        </w:rPr>
        <w:t xml:space="preserve"> </w:t>
      </w:r>
      <w:r w:rsidRPr="00F42439">
        <w:rPr>
          <w:rFonts w:asciiTheme="majorBidi" w:hAnsiTheme="majorBidi"/>
        </w:rPr>
        <w:t xml:space="preserve">5.2.2.2. </w:t>
      </w:r>
      <w:r w:rsidRPr="00F42439">
        <w:rPr>
          <w:rFonts w:asciiTheme="majorBidi" w:hAnsiTheme="majorBidi"/>
          <w:b/>
        </w:rPr>
        <w:t>and 5.2.3.2.</w:t>
      </w:r>
      <w:r w:rsidRPr="00F42439">
        <w:rPr>
          <w:rFonts w:asciiTheme="majorBidi" w:hAnsiTheme="majorBidi"/>
        </w:rPr>
        <w:t xml:space="preserve"> having the purpose of significantly decreasing the speed of the subject vehicle</w:t>
      </w:r>
      <w:r w:rsidR="00433700">
        <w:rPr>
          <w:rFonts w:asciiTheme="majorBidi" w:hAnsiTheme="majorBidi"/>
        </w:rPr>
        <w:t>.</w:t>
      </w:r>
    </w:p>
    <w:p w14:paraId="0B490DDC" w14:textId="3925A422" w:rsidR="007422B2" w:rsidRDefault="007422B2" w:rsidP="00A72FF4">
      <w:pPr>
        <w:spacing w:after="120"/>
        <w:ind w:left="2268" w:right="1134" w:hanging="1134"/>
        <w:jc w:val="both"/>
        <w:rPr>
          <w:rFonts w:asciiTheme="majorBidi" w:hAnsiTheme="majorBidi"/>
        </w:rPr>
      </w:pPr>
      <w:proofErr w:type="gramStart"/>
      <w:r w:rsidRPr="007422B2">
        <w:rPr>
          <w:rFonts w:asciiTheme="majorBidi" w:hAnsiTheme="majorBidi"/>
          <w:i/>
          <w:iCs/>
        </w:rPr>
        <w:t>Paragraph</w:t>
      </w:r>
      <w:r w:rsidR="00883E98">
        <w:rPr>
          <w:rFonts w:asciiTheme="majorBidi" w:hAnsiTheme="majorBidi"/>
          <w:i/>
          <w:iCs/>
        </w:rPr>
        <w:t>s</w:t>
      </w:r>
      <w:r w:rsidRPr="007422B2">
        <w:rPr>
          <w:rFonts w:asciiTheme="majorBidi" w:hAnsiTheme="majorBidi"/>
          <w:i/>
          <w:iCs/>
        </w:rPr>
        <w:t> </w:t>
      </w:r>
      <w:r w:rsidR="00883E98">
        <w:rPr>
          <w:rFonts w:asciiTheme="majorBidi" w:hAnsiTheme="majorBidi"/>
          <w:i/>
          <w:iCs/>
        </w:rPr>
        <w:t xml:space="preserve"> 5.2.</w:t>
      </w:r>
      <w:proofErr w:type="gramEnd"/>
      <w:r w:rsidR="00883E98">
        <w:rPr>
          <w:rFonts w:asciiTheme="majorBidi" w:hAnsiTheme="majorBidi"/>
          <w:i/>
          <w:iCs/>
        </w:rPr>
        <w:t xml:space="preserve"> to </w:t>
      </w:r>
      <w:r w:rsidRPr="007422B2">
        <w:rPr>
          <w:rFonts w:asciiTheme="majorBidi" w:hAnsiTheme="majorBidi"/>
          <w:i/>
          <w:iCs/>
        </w:rPr>
        <w:t>5.2.1.4.</w:t>
      </w:r>
      <w:r>
        <w:rPr>
          <w:rFonts w:asciiTheme="majorBidi" w:hAnsiTheme="majorBidi"/>
        </w:rPr>
        <w:t>,</w:t>
      </w:r>
      <w:r w:rsidRPr="007422B2">
        <w:rPr>
          <w:rFonts w:asciiTheme="majorBidi" w:hAnsiTheme="majorBidi"/>
        </w:rPr>
        <w:t xml:space="preserve"> amend to read (including missing headings in the table for M</w:t>
      </w:r>
      <w:r w:rsidRPr="00883E98">
        <w:rPr>
          <w:rFonts w:asciiTheme="majorBidi" w:hAnsiTheme="majorBidi"/>
          <w:vertAlign w:val="subscript"/>
        </w:rPr>
        <w:t>1</w:t>
      </w:r>
      <w:r w:rsidRPr="007422B2">
        <w:rPr>
          <w:rFonts w:asciiTheme="majorBidi" w:hAnsiTheme="majorBidi"/>
        </w:rPr>
        <w:t xml:space="preserve"> vehicles):</w:t>
      </w:r>
    </w:p>
    <w:p w14:paraId="783FB050" w14:textId="0CA554BE" w:rsidR="00A72FF4" w:rsidRPr="00E5517B" w:rsidRDefault="00A72FF4" w:rsidP="00A72FF4">
      <w:pPr>
        <w:spacing w:after="120"/>
        <w:ind w:left="2268" w:right="1134" w:hanging="1134"/>
        <w:jc w:val="both"/>
        <w:rPr>
          <w:rFonts w:asciiTheme="majorBidi" w:hAnsiTheme="majorBidi"/>
          <w:lang w:eastAsia="en-US"/>
        </w:rPr>
      </w:pPr>
      <w:r w:rsidRPr="00B628F7">
        <w:rPr>
          <w:rFonts w:asciiTheme="majorBidi" w:hAnsiTheme="majorBidi"/>
        </w:rPr>
        <w:t xml:space="preserve">5.2. </w:t>
      </w:r>
      <w:r w:rsidRPr="00B628F7">
        <w:rPr>
          <w:rFonts w:asciiTheme="majorBidi" w:hAnsiTheme="majorBidi"/>
        </w:rPr>
        <w:tab/>
        <w:t>Specific</w:t>
      </w:r>
      <w:r w:rsidRPr="00B628F7">
        <w:rPr>
          <w:rFonts w:asciiTheme="majorBidi" w:hAnsiTheme="majorBidi"/>
          <w:b/>
        </w:rPr>
        <w:t xml:space="preserve"> </w:t>
      </w:r>
      <w:r w:rsidRPr="00B628F7">
        <w:rPr>
          <w:rFonts w:asciiTheme="majorBidi" w:hAnsiTheme="majorBidi"/>
        </w:rPr>
        <w:t xml:space="preserve">Requirements </w:t>
      </w:r>
    </w:p>
    <w:p w14:paraId="3E5BF2CF" w14:textId="77777777" w:rsidR="00A72FF4" w:rsidRPr="00B628F7" w:rsidRDefault="00A72FF4" w:rsidP="00A72FF4">
      <w:pPr>
        <w:spacing w:after="120"/>
        <w:ind w:left="2268" w:right="1134" w:hanging="1134"/>
        <w:jc w:val="both"/>
        <w:rPr>
          <w:rFonts w:asciiTheme="majorBidi" w:hAnsiTheme="majorBidi"/>
        </w:rPr>
      </w:pPr>
      <w:r w:rsidRPr="00B628F7">
        <w:rPr>
          <w:rFonts w:asciiTheme="majorBidi" w:hAnsiTheme="majorBidi"/>
        </w:rPr>
        <w:t>5.2.1.</w:t>
      </w:r>
      <w:r w:rsidRPr="00B628F7">
        <w:rPr>
          <w:rFonts w:asciiTheme="majorBidi" w:hAnsiTheme="majorBidi"/>
        </w:rPr>
        <w:tab/>
      </w:r>
      <w:bookmarkStart w:id="3" w:name="_Hlk8905119"/>
      <w:r w:rsidRPr="00B628F7">
        <w:rPr>
          <w:rFonts w:asciiTheme="majorBidi" w:hAnsiTheme="majorBidi"/>
        </w:rPr>
        <w:t>Car to car scenario</w:t>
      </w:r>
      <w:bookmarkEnd w:id="3"/>
    </w:p>
    <w:p w14:paraId="687ED1E1" w14:textId="77777777" w:rsidR="00A72FF4" w:rsidRPr="00E5517B" w:rsidRDefault="00A72FF4" w:rsidP="00A72FF4">
      <w:pPr>
        <w:spacing w:after="120"/>
        <w:ind w:left="2268" w:right="1134" w:hanging="1134"/>
        <w:jc w:val="both"/>
        <w:rPr>
          <w:rFonts w:asciiTheme="majorBidi" w:hAnsiTheme="majorBidi"/>
          <w:lang w:eastAsia="en-US"/>
        </w:rPr>
      </w:pPr>
      <w:r w:rsidRPr="00B628F7">
        <w:rPr>
          <w:rFonts w:asciiTheme="majorBidi" w:hAnsiTheme="majorBidi"/>
        </w:rPr>
        <w:t xml:space="preserve">5.2.1.1. </w:t>
      </w:r>
      <w:r w:rsidRPr="00B628F7">
        <w:rPr>
          <w:rFonts w:asciiTheme="majorBidi" w:hAnsiTheme="majorBidi"/>
        </w:rPr>
        <w:tab/>
        <w:t>Collision</w:t>
      </w:r>
      <w:r w:rsidRPr="00B628F7">
        <w:rPr>
          <w:rFonts w:asciiTheme="majorBidi" w:hAnsiTheme="majorBidi"/>
          <w:b/>
        </w:rPr>
        <w:t xml:space="preserve"> </w:t>
      </w:r>
      <w:r w:rsidRPr="00B628F7">
        <w:rPr>
          <w:rFonts w:asciiTheme="majorBidi" w:hAnsiTheme="majorBidi"/>
        </w:rPr>
        <w:t>warning</w:t>
      </w:r>
    </w:p>
    <w:p w14:paraId="583706BE" w14:textId="311D3241" w:rsidR="00A72FF4" w:rsidRPr="00E5517B" w:rsidRDefault="00932FC4" w:rsidP="007422B2">
      <w:pPr>
        <w:spacing w:after="120"/>
        <w:ind w:left="2268" w:right="1134"/>
        <w:jc w:val="both"/>
        <w:rPr>
          <w:rFonts w:asciiTheme="majorBidi" w:hAnsiTheme="majorBidi"/>
          <w:lang w:eastAsia="en-US"/>
        </w:rPr>
      </w:pPr>
      <w:r w:rsidRPr="00B628F7">
        <w:rPr>
          <w:rFonts w:asciiTheme="majorBidi" w:hAnsiTheme="majorBidi"/>
        </w:rPr>
        <w:t>W</w:t>
      </w:r>
      <w:r w:rsidR="00B62D79" w:rsidRPr="00B628F7">
        <w:rPr>
          <w:rFonts w:asciiTheme="majorBidi" w:hAnsiTheme="majorBidi"/>
        </w:rPr>
        <w:t>hen</w:t>
      </w:r>
      <w:r w:rsidR="00B62D79" w:rsidRPr="00B628F7">
        <w:rPr>
          <w:rFonts w:asciiTheme="majorBidi" w:hAnsiTheme="majorBidi"/>
          <w:b/>
        </w:rPr>
        <w:t xml:space="preserve"> </w:t>
      </w:r>
      <w:r w:rsidR="00AC5A5C" w:rsidRPr="00B628F7">
        <w:rPr>
          <w:rFonts w:asciiTheme="majorBidi" w:hAnsiTheme="majorBidi"/>
        </w:rPr>
        <w:t xml:space="preserve">a collision </w:t>
      </w:r>
      <w:r w:rsidR="007422B2">
        <w:rPr>
          <w:rFonts w:asciiTheme="majorBidi" w:hAnsiTheme="majorBidi"/>
        </w:rPr>
        <w:t>…</w:t>
      </w:r>
    </w:p>
    <w:p w14:paraId="520A8AE7" w14:textId="77777777" w:rsidR="00A72FF4" w:rsidRPr="00E5517B" w:rsidRDefault="00A72FF4" w:rsidP="00A72FF4">
      <w:pPr>
        <w:tabs>
          <w:tab w:val="left" w:pos="3828"/>
        </w:tabs>
        <w:spacing w:after="120"/>
        <w:ind w:left="2268" w:right="1134" w:hanging="1134"/>
        <w:jc w:val="both"/>
        <w:rPr>
          <w:rFonts w:asciiTheme="majorBidi" w:hAnsiTheme="majorBidi"/>
          <w:lang w:eastAsia="en-US"/>
        </w:rPr>
      </w:pPr>
      <w:r w:rsidRPr="00B628F7">
        <w:rPr>
          <w:rFonts w:asciiTheme="majorBidi" w:hAnsiTheme="majorBidi"/>
        </w:rPr>
        <w:t>5.2.1.4.</w:t>
      </w:r>
      <w:r w:rsidRPr="00B628F7">
        <w:rPr>
          <w:rFonts w:asciiTheme="majorBidi" w:hAnsiTheme="majorBidi"/>
        </w:rPr>
        <w:tab/>
        <w:t xml:space="preserve">Speed reduction by braking demand </w:t>
      </w:r>
    </w:p>
    <w:p w14:paraId="797F9EA0" w14:textId="79B27FA2" w:rsidR="00A72FF4" w:rsidRPr="00E5517B" w:rsidRDefault="00F848C5" w:rsidP="00A72FF4">
      <w:pPr>
        <w:spacing w:after="120"/>
        <w:ind w:left="2268" w:right="1134"/>
        <w:jc w:val="both"/>
        <w:rPr>
          <w:rFonts w:asciiTheme="majorBidi" w:hAnsiTheme="majorBidi"/>
          <w:lang w:eastAsia="en-US"/>
        </w:rPr>
      </w:pPr>
      <w:bookmarkStart w:id="4" w:name="_Hlk526493385"/>
      <w:r w:rsidRPr="00B628F7">
        <w:rPr>
          <w:rFonts w:asciiTheme="majorBidi" w:hAnsiTheme="majorBidi"/>
        </w:rPr>
        <w:t xml:space="preserve">In absence of driver’s input which would lead to interruption according to paragraph 5.3.2., </w:t>
      </w:r>
      <w:bookmarkEnd w:id="4"/>
      <w:r w:rsidR="00A72FF4" w:rsidRPr="00B628F7">
        <w:rPr>
          <w:rFonts w:asciiTheme="majorBidi" w:hAnsiTheme="majorBidi"/>
        </w:rPr>
        <w:t xml:space="preserve">the AEBS shall be able to achieve </w:t>
      </w:r>
      <w:r w:rsidR="00A84F1F" w:rsidRPr="00B628F7">
        <w:rPr>
          <w:rFonts w:asciiTheme="majorBidi" w:hAnsiTheme="majorBidi"/>
        </w:rPr>
        <w:t>a relative impact speed that is less or equal to</w:t>
      </w:r>
      <w:r w:rsidR="00A84F1F" w:rsidRPr="00E5517B">
        <w:rPr>
          <w:rFonts w:asciiTheme="majorBidi" w:hAnsiTheme="majorBidi"/>
          <w:lang w:eastAsia="en-US"/>
        </w:rPr>
        <w:t xml:space="preserve"> </w:t>
      </w:r>
      <w:r w:rsidR="00A72FF4" w:rsidRPr="00B628F7">
        <w:rPr>
          <w:rFonts w:asciiTheme="majorBidi" w:hAnsiTheme="majorBidi"/>
        </w:rPr>
        <w:t xml:space="preserve">the maximum relative impact speed as shown in the following table: </w:t>
      </w:r>
    </w:p>
    <w:p w14:paraId="3F494BA3" w14:textId="16DF1926" w:rsidR="00F848C5" w:rsidRPr="00B628F7" w:rsidRDefault="0019245A" w:rsidP="00B23483">
      <w:pPr>
        <w:spacing w:after="120"/>
        <w:ind w:left="2268" w:right="1134"/>
        <w:jc w:val="both"/>
        <w:rPr>
          <w:rFonts w:asciiTheme="majorBidi" w:eastAsiaTheme="minorEastAsia" w:hAnsiTheme="majorBidi"/>
        </w:rPr>
      </w:pPr>
      <w:bookmarkStart w:id="5" w:name="_Hlk529922239"/>
      <w:bookmarkStart w:id="6" w:name="_Hlk526243406"/>
      <w:r>
        <w:rPr>
          <w:rFonts w:asciiTheme="majorBidi" w:eastAsiaTheme="minorEastAsia" w:hAnsiTheme="majorBidi" w:cstheme="majorBidi"/>
        </w:rPr>
        <w:tab/>
      </w:r>
      <w:r>
        <w:rPr>
          <w:rFonts w:asciiTheme="majorBidi" w:eastAsiaTheme="minorEastAsia" w:hAnsiTheme="majorBidi" w:cstheme="majorBidi"/>
        </w:rPr>
        <w:tab/>
      </w:r>
      <w:r w:rsidR="00B23483" w:rsidRPr="00B628F7">
        <w:rPr>
          <w:rFonts w:asciiTheme="majorBidi" w:eastAsiaTheme="minorEastAsia" w:hAnsiTheme="majorBidi"/>
        </w:rPr>
        <w:t>(a)</w:t>
      </w:r>
      <w:r w:rsidR="00B23483" w:rsidRPr="00B628F7">
        <w:rPr>
          <w:rFonts w:asciiTheme="majorBidi" w:eastAsiaTheme="minorEastAsia" w:hAnsiTheme="majorBidi"/>
        </w:rPr>
        <w:tab/>
      </w:r>
      <w:r w:rsidR="00AB77E9">
        <w:rPr>
          <w:rFonts w:asciiTheme="majorBidi" w:eastAsiaTheme="minorEastAsia" w:hAnsiTheme="majorBidi" w:cstheme="majorBidi"/>
        </w:rPr>
        <w:t>F</w:t>
      </w:r>
      <w:r w:rsidR="00F909A4" w:rsidRPr="00F909A4">
        <w:rPr>
          <w:rFonts w:asciiTheme="majorBidi" w:eastAsiaTheme="minorEastAsia" w:hAnsiTheme="majorBidi" w:cstheme="majorBidi"/>
        </w:rPr>
        <w:t>or</w:t>
      </w:r>
      <w:r w:rsidR="00F848C5" w:rsidRPr="00B628F7">
        <w:rPr>
          <w:rFonts w:asciiTheme="majorBidi" w:eastAsiaTheme="minorEastAsia" w:hAnsiTheme="majorBidi"/>
        </w:rPr>
        <w:t xml:space="preserve"> collisions</w:t>
      </w:r>
      <w:r w:rsidR="00F848C5" w:rsidRPr="00B628F7">
        <w:rPr>
          <w:rFonts w:asciiTheme="majorBidi" w:eastAsiaTheme="minorEastAsia" w:hAnsiTheme="majorBidi"/>
          <w:b/>
          <w:color w:val="002060"/>
        </w:rPr>
        <w:t xml:space="preserve"> </w:t>
      </w:r>
      <w:r w:rsidR="00F848C5" w:rsidRPr="00B628F7">
        <w:rPr>
          <w:rFonts w:asciiTheme="majorBidi" w:eastAsiaTheme="minorEastAsia" w:hAnsiTheme="majorBidi"/>
        </w:rPr>
        <w:t xml:space="preserve">with </w:t>
      </w:r>
      <w:bookmarkStart w:id="7" w:name="_Hlk8905932"/>
      <w:r w:rsidR="00F848C5" w:rsidRPr="00B628F7">
        <w:rPr>
          <w:rFonts w:asciiTheme="majorBidi" w:eastAsiaTheme="minorEastAsia" w:hAnsiTheme="majorBidi"/>
        </w:rPr>
        <w:t xml:space="preserve">unobstructed </w:t>
      </w:r>
      <w:bookmarkEnd w:id="7"/>
      <w:r w:rsidR="00F848C5" w:rsidRPr="00B628F7">
        <w:rPr>
          <w:rFonts w:asciiTheme="majorBidi" w:eastAsiaTheme="minorEastAsia" w:hAnsiTheme="majorBidi"/>
        </w:rPr>
        <w:t>and constantly travelling or stationary targets;</w:t>
      </w:r>
    </w:p>
    <w:p w14:paraId="79E792CA" w14:textId="07D47DA8" w:rsidR="00F848C5" w:rsidRPr="00B628F7" w:rsidRDefault="0019245A" w:rsidP="00B23483">
      <w:pPr>
        <w:spacing w:after="120"/>
        <w:ind w:left="2268" w:right="1134"/>
        <w:jc w:val="both"/>
        <w:rPr>
          <w:rFonts w:asciiTheme="majorBidi" w:eastAsiaTheme="minorEastAsia" w:hAnsiTheme="majorBidi"/>
        </w:rPr>
      </w:pPr>
      <w:r>
        <w:rPr>
          <w:rFonts w:asciiTheme="majorBidi" w:eastAsiaTheme="minorEastAsia" w:hAnsiTheme="majorBidi" w:cstheme="majorBidi"/>
        </w:rPr>
        <w:tab/>
      </w:r>
      <w:r>
        <w:rPr>
          <w:rFonts w:asciiTheme="majorBidi" w:eastAsiaTheme="minorEastAsia" w:hAnsiTheme="majorBidi" w:cstheme="majorBidi"/>
        </w:rPr>
        <w:tab/>
      </w:r>
      <w:r w:rsidR="00B23483" w:rsidRPr="00B628F7">
        <w:rPr>
          <w:rFonts w:asciiTheme="majorBidi" w:eastAsiaTheme="minorEastAsia" w:hAnsiTheme="majorBidi"/>
        </w:rPr>
        <w:t>(b)</w:t>
      </w:r>
      <w:r w:rsidR="00B23483" w:rsidRPr="00B628F7">
        <w:rPr>
          <w:rFonts w:asciiTheme="majorBidi" w:eastAsiaTheme="minorEastAsia" w:hAnsiTheme="majorBidi"/>
        </w:rPr>
        <w:tab/>
      </w:r>
      <w:r w:rsidR="00AB77E9">
        <w:rPr>
          <w:rFonts w:asciiTheme="majorBidi" w:eastAsiaTheme="minorEastAsia" w:hAnsiTheme="majorBidi" w:cstheme="majorBidi"/>
        </w:rPr>
        <w:t>O</w:t>
      </w:r>
      <w:r w:rsidR="00F909A4" w:rsidRPr="00F909A4">
        <w:rPr>
          <w:rFonts w:asciiTheme="majorBidi" w:eastAsiaTheme="minorEastAsia" w:hAnsiTheme="majorBidi" w:cstheme="majorBidi"/>
        </w:rPr>
        <w:t>n</w:t>
      </w:r>
      <w:r w:rsidR="00F848C5" w:rsidRPr="00B628F7">
        <w:rPr>
          <w:rFonts w:asciiTheme="majorBidi" w:eastAsiaTheme="minorEastAsia" w:hAnsiTheme="majorBidi"/>
        </w:rPr>
        <w:t xml:space="preserve"> </w:t>
      </w:r>
      <w:bookmarkStart w:id="8" w:name="_Hlk8905958"/>
      <w:r w:rsidR="00F848C5" w:rsidRPr="00B628F7">
        <w:rPr>
          <w:rFonts w:asciiTheme="majorBidi" w:eastAsiaTheme="minorEastAsia" w:hAnsiTheme="majorBidi"/>
        </w:rPr>
        <w:t xml:space="preserve">flat, horizontal and </w:t>
      </w:r>
      <w:bookmarkEnd w:id="8"/>
      <w:r w:rsidR="00F848C5" w:rsidRPr="00B628F7">
        <w:rPr>
          <w:rFonts w:asciiTheme="majorBidi" w:eastAsiaTheme="minorEastAsia" w:hAnsiTheme="majorBidi"/>
        </w:rPr>
        <w:t>dry roads;</w:t>
      </w:r>
    </w:p>
    <w:p w14:paraId="43F742C6" w14:textId="594AB6D3" w:rsidR="00F848C5" w:rsidRPr="00B628F7" w:rsidRDefault="0019245A" w:rsidP="00B23483">
      <w:pPr>
        <w:spacing w:after="120"/>
        <w:ind w:left="2268" w:right="1134"/>
        <w:jc w:val="both"/>
        <w:rPr>
          <w:rFonts w:asciiTheme="majorBidi" w:eastAsiaTheme="minorEastAsia" w:hAnsiTheme="majorBidi"/>
        </w:rPr>
      </w:pPr>
      <w:bookmarkStart w:id="9" w:name="_Hlk529968340"/>
      <w:r>
        <w:rPr>
          <w:rFonts w:asciiTheme="majorBidi" w:eastAsiaTheme="minorEastAsia" w:hAnsiTheme="majorBidi" w:cstheme="majorBidi"/>
        </w:rPr>
        <w:tab/>
      </w:r>
      <w:r>
        <w:rPr>
          <w:rFonts w:asciiTheme="majorBidi" w:eastAsiaTheme="minorEastAsia" w:hAnsiTheme="majorBidi" w:cstheme="majorBidi"/>
        </w:rPr>
        <w:tab/>
      </w:r>
      <w:r w:rsidR="00B23483" w:rsidRPr="00B628F7">
        <w:rPr>
          <w:rFonts w:asciiTheme="majorBidi" w:eastAsiaTheme="minorEastAsia" w:hAnsiTheme="majorBidi"/>
        </w:rPr>
        <w:t>(c)</w:t>
      </w:r>
      <w:r w:rsidR="00B23483" w:rsidRPr="00B628F7">
        <w:rPr>
          <w:rFonts w:asciiTheme="majorBidi" w:eastAsiaTheme="minorEastAsia" w:hAnsiTheme="majorBidi"/>
        </w:rPr>
        <w:tab/>
      </w:r>
      <w:r w:rsidR="00AB77E9">
        <w:rPr>
          <w:rFonts w:asciiTheme="majorBidi" w:eastAsiaTheme="minorEastAsia" w:hAnsiTheme="majorBidi" w:cstheme="majorBidi"/>
        </w:rPr>
        <w:t>I</w:t>
      </w:r>
      <w:r w:rsidR="00F909A4" w:rsidRPr="00F909A4">
        <w:rPr>
          <w:rFonts w:asciiTheme="majorBidi" w:eastAsiaTheme="minorEastAsia" w:hAnsiTheme="majorBidi" w:cstheme="majorBidi"/>
        </w:rPr>
        <w:t>n</w:t>
      </w:r>
      <w:r w:rsidR="00A84F1F" w:rsidRPr="00B628F7">
        <w:rPr>
          <w:rFonts w:asciiTheme="majorBidi" w:eastAsiaTheme="minorEastAsia" w:hAnsiTheme="majorBidi"/>
        </w:rPr>
        <w:t xml:space="preserve"> maximum mass and mass in running order</w:t>
      </w:r>
      <w:r w:rsidR="00A84F1F" w:rsidRPr="00E5517B">
        <w:rPr>
          <w:rFonts w:asciiTheme="majorBidi" w:eastAsiaTheme="minorEastAsia" w:hAnsiTheme="majorBidi"/>
          <w:lang w:eastAsia="en-US"/>
        </w:rPr>
        <w:t xml:space="preserve"> c</w:t>
      </w:r>
      <w:r w:rsidR="00A84F1F" w:rsidRPr="00B628F7">
        <w:rPr>
          <w:rFonts w:asciiTheme="majorBidi" w:eastAsiaTheme="minorEastAsia" w:hAnsiTheme="majorBidi"/>
        </w:rPr>
        <w:t>onditions</w:t>
      </w:r>
      <w:r w:rsidR="00F848C5" w:rsidRPr="00B628F7">
        <w:rPr>
          <w:rFonts w:asciiTheme="majorBidi" w:eastAsiaTheme="minorEastAsia" w:hAnsiTheme="majorBidi"/>
        </w:rPr>
        <w:t>;</w:t>
      </w:r>
    </w:p>
    <w:p w14:paraId="7FC97546" w14:textId="7B1D8196" w:rsidR="00F848C5" w:rsidRPr="00B628F7" w:rsidRDefault="0019245A" w:rsidP="00B23483">
      <w:pPr>
        <w:spacing w:after="120"/>
        <w:ind w:left="2268" w:right="1134"/>
        <w:jc w:val="both"/>
        <w:rPr>
          <w:rFonts w:asciiTheme="majorBidi" w:eastAsiaTheme="minorEastAsia" w:hAnsiTheme="majorBidi"/>
        </w:rPr>
      </w:pPr>
      <w:r>
        <w:rPr>
          <w:rFonts w:asciiTheme="majorBidi" w:eastAsiaTheme="minorEastAsia" w:hAnsiTheme="majorBidi" w:cstheme="majorBidi"/>
        </w:rPr>
        <w:tab/>
      </w:r>
      <w:r>
        <w:rPr>
          <w:rFonts w:asciiTheme="majorBidi" w:eastAsiaTheme="minorEastAsia" w:hAnsiTheme="majorBidi" w:cstheme="majorBidi"/>
        </w:rPr>
        <w:tab/>
      </w:r>
      <w:r w:rsidR="00B23483" w:rsidRPr="00B628F7">
        <w:rPr>
          <w:rFonts w:asciiTheme="majorBidi" w:eastAsiaTheme="minorEastAsia" w:hAnsiTheme="majorBidi"/>
        </w:rPr>
        <w:t>(d)</w:t>
      </w:r>
      <w:r w:rsidR="00B23483" w:rsidRPr="00B628F7">
        <w:rPr>
          <w:rFonts w:asciiTheme="majorBidi" w:eastAsiaTheme="minorEastAsia" w:hAnsiTheme="majorBidi"/>
        </w:rPr>
        <w:tab/>
      </w:r>
      <w:r w:rsidR="00AB77E9">
        <w:rPr>
          <w:rFonts w:asciiTheme="majorBidi" w:eastAsiaTheme="minorEastAsia" w:hAnsiTheme="majorBidi" w:cstheme="majorBidi"/>
        </w:rPr>
        <w:t>I</w:t>
      </w:r>
      <w:r w:rsidR="00F909A4" w:rsidRPr="00A25953">
        <w:rPr>
          <w:rFonts w:asciiTheme="majorBidi" w:eastAsiaTheme="minorEastAsia" w:hAnsiTheme="majorBidi" w:cstheme="majorBidi"/>
        </w:rPr>
        <w:t>n</w:t>
      </w:r>
      <w:r w:rsidR="00F848C5" w:rsidRPr="00B628F7">
        <w:rPr>
          <w:rFonts w:asciiTheme="majorBidi" w:eastAsiaTheme="minorEastAsia" w:hAnsiTheme="majorBidi"/>
        </w:rPr>
        <w:t xml:space="preserve"> situations where the vehicle longitudinal centre planes are displaced by not more than 0.2 m;</w:t>
      </w:r>
    </w:p>
    <w:bookmarkEnd w:id="9"/>
    <w:p w14:paraId="6EA50C57" w14:textId="05F7654C" w:rsidR="00F848C5" w:rsidRPr="00B628F7" w:rsidRDefault="0019245A" w:rsidP="00B23483">
      <w:pPr>
        <w:spacing w:after="120"/>
        <w:ind w:left="2268" w:right="1134"/>
        <w:jc w:val="both"/>
        <w:rPr>
          <w:rFonts w:asciiTheme="majorBidi" w:eastAsiaTheme="minorEastAsia" w:hAnsiTheme="majorBidi"/>
        </w:rPr>
      </w:pPr>
      <w:r>
        <w:rPr>
          <w:rFonts w:asciiTheme="majorBidi" w:eastAsiaTheme="minorEastAsia" w:hAnsiTheme="majorBidi" w:cstheme="majorBidi"/>
        </w:rPr>
        <w:tab/>
      </w:r>
      <w:r>
        <w:rPr>
          <w:rFonts w:asciiTheme="majorBidi" w:eastAsiaTheme="minorEastAsia" w:hAnsiTheme="majorBidi" w:cstheme="majorBidi"/>
        </w:rPr>
        <w:tab/>
      </w:r>
      <w:r w:rsidR="00B23483" w:rsidRPr="00B628F7">
        <w:rPr>
          <w:rFonts w:asciiTheme="majorBidi" w:eastAsiaTheme="minorEastAsia" w:hAnsiTheme="majorBidi"/>
        </w:rPr>
        <w:t>(e)</w:t>
      </w:r>
      <w:r w:rsidR="00B23483" w:rsidRPr="00B628F7">
        <w:rPr>
          <w:rFonts w:asciiTheme="majorBidi" w:eastAsiaTheme="minorEastAsia" w:hAnsiTheme="majorBidi"/>
        </w:rPr>
        <w:tab/>
      </w:r>
      <w:r w:rsidR="00AB77E9">
        <w:rPr>
          <w:rFonts w:asciiTheme="majorBidi" w:eastAsiaTheme="minorEastAsia" w:hAnsiTheme="majorBidi" w:cstheme="majorBidi"/>
        </w:rPr>
        <w:t>I</w:t>
      </w:r>
      <w:r w:rsidR="00F909A4" w:rsidRPr="00A25953">
        <w:rPr>
          <w:rFonts w:asciiTheme="majorBidi" w:eastAsiaTheme="minorEastAsia" w:hAnsiTheme="majorBidi" w:cstheme="majorBidi"/>
        </w:rPr>
        <w:t>n</w:t>
      </w:r>
      <w:r w:rsidR="00F848C5" w:rsidRPr="00B628F7">
        <w:rPr>
          <w:rFonts w:asciiTheme="majorBidi" w:eastAsiaTheme="minorEastAsia" w:hAnsiTheme="majorBidi"/>
        </w:rPr>
        <w:t xml:space="preserve"> ambient illumination conditions of at least 1000 Lux</w:t>
      </w:r>
      <w:r w:rsidR="00103337" w:rsidRPr="00B628F7">
        <w:rPr>
          <w:rFonts w:asciiTheme="majorBidi" w:eastAsiaTheme="minorEastAsia" w:hAnsiTheme="majorBidi"/>
        </w:rPr>
        <w:t xml:space="preserve"> without </w:t>
      </w:r>
      <w:r w:rsidR="00A7050B" w:rsidRPr="007422B2">
        <w:rPr>
          <w:rFonts w:asciiTheme="majorBidi" w:eastAsiaTheme="minorEastAsia" w:hAnsiTheme="majorBidi"/>
          <w:bCs/>
          <w:strike/>
        </w:rPr>
        <w:t>direct</w:t>
      </w:r>
      <w:r w:rsidR="00A7050B" w:rsidRPr="007422B2">
        <w:rPr>
          <w:rFonts w:asciiTheme="majorBidi" w:eastAsiaTheme="minorEastAsia" w:hAnsiTheme="majorBidi"/>
        </w:rPr>
        <w:t xml:space="preserve"> </w:t>
      </w:r>
      <w:r w:rsidR="00103337" w:rsidRPr="00B628F7">
        <w:rPr>
          <w:rFonts w:asciiTheme="majorBidi" w:eastAsiaTheme="minorEastAsia" w:hAnsiTheme="majorBidi"/>
        </w:rPr>
        <w:t xml:space="preserve">blinding </w:t>
      </w:r>
      <w:r w:rsidR="0027076C" w:rsidRPr="007422B2">
        <w:rPr>
          <w:rFonts w:asciiTheme="majorBidi" w:eastAsiaTheme="minorEastAsia" w:hAnsiTheme="majorBidi"/>
          <w:b/>
        </w:rPr>
        <w:t>of the sensors (e.g. direct blinding</w:t>
      </w:r>
      <w:r w:rsidR="0027076C" w:rsidRPr="007422B2">
        <w:rPr>
          <w:rFonts w:asciiTheme="majorBidi" w:eastAsiaTheme="minorEastAsia" w:hAnsiTheme="majorBidi"/>
        </w:rPr>
        <w:t xml:space="preserve"> </w:t>
      </w:r>
      <w:r w:rsidR="00103337" w:rsidRPr="00B628F7">
        <w:rPr>
          <w:rFonts w:asciiTheme="majorBidi" w:eastAsiaTheme="minorEastAsia" w:hAnsiTheme="majorBidi"/>
        </w:rPr>
        <w:t>sunlight</w:t>
      </w:r>
      <w:r w:rsidR="0027076C" w:rsidRPr="007422B2">
        <w:rPr>
          <w:rFonts w:asciiTheme="majorBidi" w:eastAsiaTheme="minorEastAsia" w:hAnsiTheme="majorBidi"/>
          <w:b/>
        </w:rPr>
        <w:t>)</w:t>
      </w:r>
      <w:r w:rsidR="00221688" w:rsidRPr="00B628F7">
        <w:rPr>
          <w:rFonts w:asciiTheme="majorBidi" w:eastAsiaTheme="minorEastAsia" w:hAnsiTheme="majorBidi"/>
        </w:rPr>
        <w:t>;</w:t>
      </w:r>
    </w:p>
    <w:p w14:paraId="429CD762" w14:textId="77777777" w:rsidR="00F42439" w:rsidRPr="00BB2905" w:rsidRDefault="0019245A" w:rsidP="00F42439">
      <w:pPr>
        <w:spacing w:after="120"/>
        <w:ind w:left="2268" w:right="1134"/>
        <w:jc w:val="both"/>
        <w:rPr>
          <w:rFonts w:asciiTheme="majorBidi" w:eastAsiaTheme="minorEastAsia" w:hAnsiTheme="majorBidi"/>
          <w:strike/>
        </w:rPr>
      </w:pPr>
      <w:bookmarkStart w:id="10" w:name="_Hlk8906504"/>
      <w:r>
        <w:rPr>
          <w:rFonts w:asciiTheme="majorBidi" w:eastAsiaTheme="minorEastAsia" w:hAnsiTheme="majorBidi" w:cstheme="majorBidi"/>
        </w:rPr>
        <w:lastRenderedPageBreak/>
        <w:tab/>
      </w:r>
      <w:r>
        <w:rPr>
          <w:rFonts w:asciiTheme="majorBidi" w:eastAsiaTheme="minorEastAsia" w:hAnsiTheme="majorBidi" w:cstheme="majorBidi"/>
        </w:rPr>
        <w:tab/>
      </w:r>
      <w:bookmarkStart w:id="11" w:name="_Hlk526242872"/>
      <w:bookmarkStart w:id="12" w:name="_Hlk529922355"/>
      <w:bookmarkEnd w:id="5"/>
      <w:bookmarkEnd w:id="10"/>
      <w:r w:rsidR="00F42439" w:rsidRPr="00B628F7">
        <w:rPr>
          <w:rFonts w:asciiTheme="majorBidi" w:eastAsiaTheme="minorEastAsia" w:hAnsiTheme="majorBidi"/>
        </w:rPr>
        <w:t>(f)</w:t>
      </w:r>
      <w:r w:rsidR="00F42439" w:rsidRPr="00B628F7">
        <w:rPr>
          <w:rFonts w:asciiTheme="majorBidi" w:eastAsiaTheme="minorEastAsia" w:hAnsiTheme="majorBidi"/>
        </w:rPr>
        <w:tab/>
      </w:r>
      <w:r w:rsidR="00F42439">
        <w:rPr>
          <w:rFonts w:asciiTheme="majorBidi" w:eastAsiaTheme="minorEastAsia" w:hAnsiTheme="majorBidi" w:cstheme="majorBidi"/>
        </w:rPr>
        <w:t>I</w:t>
      </w:r>
      <w:r w:rsidR="00F42439" w:rsidRPr="00A25953">
        <w:rPr>
          <w:rFonts w:asciiTheme="majorBidi" w:eastAsiaTheme="minorEastAsia" w:hAnsiTheme="majorBidi" w:cstheme="majorBidi"/>
        </w:rPr>
        <w:t>n</w:t>
      </w:r>
      <w:r w:rsidR="00F42439" w:rsidRPr="00B628F7">
        <w:rPr>
          <w:rFonts w:asciiTheme="majorBidi" w:eastAsiaTheme="minorEastAsia" w:hAnsiTheme="majorBidi"/>
        </w:rPr>
        <w:t xml:space="preserve"> absence of weather conditions affecting the dynamic performance of the vehicle (e.g. no storm, not below 0°C</w:t>
      </w:r>
      <w:r w:rsidR="00F42439" w:rsidRPr="00BB2905">
        <w:rPr>
          <w:rFonts w:asciiTheme="majorBidi" w:eastAsiaTheme="minorEastAsia" w:hAnsiTheme="majorBidi"/>
        </w:rPr>
        <w:t xml:space="preserve">); </w:t>
      </w:r>
      <w:r w:rsidR="00F42439" w:rsidRPr="00BB2905">
        <w:rPr>
          <w:rFonts w:asciiTheme="majorBidi" w:eastAsiaTheme="minorEastAsia" w:hAnsiTheme="majorBidi"/>
          <w:strike/>
        </w:rPr>
        <w:t xml:space="preserve">and in absence of </w:t>
      </w:r>
      <w:r w:rsidR="00F42439" w:rsidRPr="00BB2905">
        <w:rPr>
          <w:rFonts w:asciiTheme="majorBidi" w:eastAsiaTheme="minorEastAsia" w:hAnsiTheme="majorBidi"/>
          <w:bCs/>
          <w:strike/>
        </w:rPr>
        <w:t>extreme</w:t>
      </w:r>
      <w:r w:rsidR="00F42439" w:rsidRPr="00BB2905">
        <w:rPr>
          <w:rFonts w:asciiTheme="majorBidi" w:eastAsiaTheme="minorEastAsia" w:hAnsiTheme="majorBidi"/>
          <w:strike/>
        </w:rPr>
        <w:t xml:space="preserve"> driving conditions (e.g. harsh cornering).</w:t>
      </w:r>
    </w:p>
    <w:p w14:paraId="15FFAD49" w14:textId="77777777" w:rsidR="00F42439" w:rsidRPr="00BB2905" w:rsidRDefault="00F42439" w:rsidP="00B718B2">
      <w:pPr>
        <w:spacing w:after="120"/>
        <w:ind w:left="2268" w:right="1134" w:firstLine="567"/>
        <w:jc w:val="both"/>
        <w:rPr>
          <w:rFonts w:asciiTheme="majorBidi" w:hAnsiTheme="majorBidi"/>
        </w:rPr>
      </w:pPr>
      <w:r w:rsidRPr="00BB2905">
        <w:rPr>
          <w:rFonts w:asciiTheme="majorBidi" w:hAnsiTheme="majorBidi"/>
          <w:b/>
        </w:rPr>
        <w:t>(g)</w:t>
      </w:r>
      <w:r w:rsidRPr="00BB2905">
        <w:rPr>
          <w:rFonts w:asciiTheme="majorBidi" w:hAnsiTheme="majorBidi"/>
          <w:b/>
        </w:rPr>
        <w:tab/>
        <w:t xml:space="preserve">When driving straight with no curve, and not turning at </w:t>
      </w:r>
      <w:proofErr w:type="gramStart"/>
      <w:r w:rsidRPr="00BB2905">
        <w:rPr>
          <w:rFonts w:asciiTheme="majorBidi" w:hAnsiTheme="majorBidi"/>
          <w:b/>
        </w:rPr>
        <w:t>an  intersection</w:t>
      </w:r>
      <w:proofErr w:type="gramEnd"/>
      <w:r>
        <w:rPr>
          <w:rFonts w:asciiTheme="majorBidi" w:hAnsiTheme="majorBidi"/>
          <w:b/>
        </w:rPr>
        <w:t>.</w:t>
      </w:r>
    </w:p>
    <w:p w14:paraId="53732161" w14:textId="0CA78577" w:rsidR="00A72FF4" w:rsidRPr="00E5517B" w:rsidRDefault="00A72FF4" w:rsidP="00A72FF4">
      <w:pPr>
        <w:spacing w:after="120"/>
        <w:ind w:left="2268" w:right="1134"/>
        <w:jc w:val="both"/>
        <w:rPr>
          <w:rFonts w:asciiTheme="majorBidi" w:hAnsiTheme="majorBidi"/>
          <w:lang w:eastAsia="en-US"/>
        </w:rPr>
      </w:pPr>
      <w:r w:rsidRPr="00B628F7">
        <w:rPr>
          <w:rFonts w:asciiTheme="majorBidi" w:hAnsiTheme="majorBidi"/>
        </w:rPr>
        <w:tab/>
        <w:t xml:space="preserve">It is recognised </w:t>
      </w:r>
      <w:bookmarkEnd w:id="11"/>
      <w:bookmarkEnd w:id="12"/>
      <w:r w:rsidR="007422B2">
        <w:rPr>
          <w:rFonts w:asciiTheme="majorBidi" w:hAnsiTheme="majorBidi"/>
        </w:rPr>
        <w:t>…</w:t>
      </w:r>
    </w:p>
    <w:p w14:paraId="02D473A3" w14:textId="0AF687C8" w:rsidR="00A72FF4" w:rsidRPr="00E5517B" w:rsidRDefault="00A72FF4" w:rsidP="00883E98">
      <w:pPr>
        <w:widowControl w:val="0"/>
        <w:suppressAutoHyphens w:val="0"/>
        <w:spacing w:after="120" w:line="240" w:lineRule="auto"/>
        <w:ind w:left="2268"/>
        <w:jc w:val="both"/>
        <w:rPr>
          <w:rFonts w:asciiTheme="majorBidi" w:hAnsiTheme="majorBidi"/>
          <w:b/>
          <w:kern w:val="2"/>
          <w:lang w:eastAsia="en-US"/>
        </w:rPr>
      </w:pPr>
      <w:r w:rsidRPr="00B628F7">
        <w:rPr>
          <w:rFonts w:asciiTheme="majorBidi" w:hAnsiTheme="majorBidi"/>
          <w:b/>
          <w:kern w:val="2"/>
        </w:rPr>
        <w:t>Maximum relative Impact Speed (km/h) for M</w:t>
      </w:r>
      <w:r w:rsidRPr="00B628F7">
        <w:rPr>
          <w:rFonts w:asciiTheme="majorBidi" w:hAnsiTheme="majorBidi"/>
          <w:b/>
          <w:kern w:val="2"/>
          <w:vertAlign w:val="subscript"/>
        </w:rPr>
        <w:t>1</w:t>
      </w:r>
      <w:r w:rsidRPr="00B628F7">
        <w:rPr>
          <w:rFonts w:asciiTheme="majorBidi" w:hAnsiTheme="majorBidi"/>
          <w:b/>
          <w:kern w:val="2"/>
        </w:rPr>
        <w:t xml:space="preserve"> vehicle</w:t>
      </w:r>
      <w:r w:rsidR="00895A9D" w:rsidRPr="00B628F7">
        <w:rPr>
          <w:rFonts w:asciiTheme="majorBidi" w:hAnsiTheme="majorBidi"/>
          <w:b/>
          <w:kern w:val="2"/>
        </w:rPr>
        <w:t>*</w:t>
      </w:r>
    </w:p>
    <w:tbl>
      <w:tblPr>
        <w:tblW w:w="6658"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1496"/>
        <w:gridCol w:w="1418"/>
        <w:gridCol w:w="1854"/>
        <w:gridCol w:w="426"/>
      </w:tblGrid>
      <w:tr w:rsidR="00B628F7" w:rsidRPr="00E920F0" w14:paraId="62D2CA88" w14:textId="7F6EA6B7" w:rsidTr="00883E98">
        <w:trPr>
          <w:gridAfter w:val="1"/>
          <w:wAfter w:w="426" w:type="dxa"/>
        </w:trPr>
        <w:tc>
          <w:tcPr>
            <w:tcW w:w="1464" w:type="dxa"/>
            <w:vMerge w:val="restart"/>
            <w:tcBorders>
              <w:top w:val="single" w:sz="4" w:space="0" w:color="auto"/>
              <w:left w:val="single" w:sz="4" w:space="0" w:color="auto"/>
              <w:bottom w:val="single" w:sz="12" w:space="0" w:color="auto"/>
              <w:right w:val="single" w:sz="4" w:space="0" w:color="auto"/>
            </w:tcBorders>
            <w:hideMark/>
          </w:tcPr>
          <w:p w14:paraId="2B64EF2F" w14:textId="77777777" w:rsidR="00B628F7" w:rsidRPr="00B628F7" w:rsidRDefault="00B628F7" w:rsidP="00A72FF4">
            <w:pPr>
              <w:widowControl w:val="0"/>
              <w:suppressAutoHyphens w:val="0"/>
              <w:spacing w:line="240" w:lineRule="auto"/>
              <w:ind w:left="-112"/>
              <w:jc w:val="center"/>
              <w:rPr>
                <w:rFonts w:asciiTheme="majorBidi" w:hAnsiTheme="majorBidi"/>
                <w:i/>
                <w:kern w:val="2"/>
                <w:sz w:val="16"/>
                <w:lang w:val="fr-CH"/>
              </w:rPr>
            </w:pPr>
            <w:r w:rsidRPr="00B628F7">
              <w:rPr>
                <w:rFonts w:asciiTheme="majorBidi" w:hAnsiTheme="majorBidi"/>
                <w:i/>
                <w:kern w:val="2"/>
                <w:sz w:val="16"/>
              </w:rPr>
              <w:t>Relative Speed</w:t>
            </w:r>
          </w:p>
          <w:p w14:paraId="5A38B60B" w14:textId="2EC3CAEA" w:rsidR="00B628F7" w:rsidRPr="00B628F7" w:rsidRDefault="00B628F7" w:rsidP="00A72FF4">
            <w:pPr>
              <w:widowControl w:val="0"/>
              <w:spacing w:line="240" w:lineRule="auto"/>
              <w:ind w:left="-112"/>
              <w:jc w:val="center"/>
              <w:rPr>
                <w:rFonts w:asciiTheme="majorBidi" w:hAnsiTheme="majorBidi"/>
                <w:i/>
                <w:kern w:val="2"/>
                <w:sz w:val="16"/>
                <w:lang w:val="fr-CH" w:eastAsia="en-US"/>
              </w:rPr>
            </w:pPr>
            <w:r w:rsidRPr="00B628F7">
              <w:rPr>
                <w:rFonts w:asciiTheme="majorBidi" w:hAnsiTheme="majorBidi"/>
                <w:i/>
                <w:kern w:val="2"/>
                <w:sz w:val="16"/>
              </w:rPr>
              <w:t>(km/h)</w:t>
            </w:r>
          </w:p>
        </w:tc>
        <w:tc>
          <w:tcPr>
            <w:tcW w:w="2914" w:type="dxa"/>
            <w:gridSpan w:val="2"/>
            <w:tcBorders>
              <w:top w:val="single" w:sz="4" w:space="0" w:color="auto"/>
              <w:left w:val="single" w:sz="4" w:space="0" w:color="auto"/>
              <w:bottom w:val="single" w:sz="4" w:space="0" w:color="auto"/>
              <w:right w:val="single" w:sz="4" w:space="0" w:color="auto"/>
            </w:tcBorders>
            <w:hideMark/>
          </w:tcPr>
          <w:p w14:paraId="4CAC97EA" w14:textId="158EA24A" w:rsidR="00B628F7" w:rsidRPr="00B628F7" w:rsidRDefault="00B628F7" w:rsidP="00A72FF4">
            <w:pPr>
              <w:widowControl w:val="0"/>
              <w:suppressAutoHyphens w:val="0"/>
              <w:spacing w:line="240" w:lineRule="auto"/>
              <w:jc w:val="center"/>
              <w:rPr>
                <w:rFonts w:asciiTheme="majorBidi" w:hAnsiTheme="majorBidi"/>
                <w:i/>
                <w:kern w:val="2"/>
                <w:sz w:val="16"/>
                <w:lang w:val="fr-CH" w:eastAsia="en-US"/>
              </w:rPr>
            </w:pPr>
            <w:r w:rsidRPr="00B628F7">
              <w:rPr>
                <w:rFonts w:asciiTheme="majorBidi" w:hAnsiTheme="majorBidi"/>
                <w:i/>
                <w:kern w:val="2"/>
                <w:sz w:val="16"/>
              </w:rPr>
              <w:t>Stationary</w:t>
            </w:r>
            <w:r w:rsidRPr="00A25953">
              <w:rPr>
                <w:rFonts w:asciiTheme="majorBidi" w:hAnsiTheme="majorBidi" w:cstheme="majorBidi"/>
                <w:bCs/>
                <w:i/>
                <w:iCs/>
                <w:kern w:val="2"/>
                <w:sz w:val="16"/>
                <w:szCs w:val="16"/>
                <w:lang w:eastAsia="ja-JP"/>
              </w:rPr>
              <w:t>/ Moving</w:t>
            </w:r>
          </w:p>
        </w:tc>
        <w:tc>
          <w:tcPr>
            <w:tcW w:w="1854" w:type="dxa"/>
            <w:vMerge w:val="restart"/>
            <w:tcBorders>
              <w:top w:val="nil"/>
              <w:left w:val="single" w:sz="4" w:space="0" w:color="auto"/>
              <w:bottom w:val="nil"/>
              <w:right w:val="nil"/>
            </w:tcBorders>
          </w:tcPr>
          <w:p w14:paraId="52FEAEC5" w14:textId="77777777" w:rsidR="00B628F7" w:rsidRPr="00B628F7" w:rsidRDefault="00B628F7" w:rsidP="00A72FF4">
            <w:pPr>
              <w:widowControl w:val="0"/>
              <w:suppressAutoHyphens w:val="0"/>
              <w:spacing w:line="240" w:lineRule="auto"/>
              <w:jc w:val="center"/>
              <w:rPr>
                <w:rFonts w:asciiTheme="majorBidi" w:hAnsiTheme="majorBidi"/>
                <w:i/>
                <w:kern w:val="2"/>
                <w:sz w:val="16"/>
              </w:rPr>
            </w:pPr>
          </w:p>
        </w:tc>
      </w:tr>
      <w:tr w:rsidR="00B628F7" w:rsidRPr="00E920F0" w14:paraId="59FF3C8E" w14:textId="726BCC17" w:rsidTr="00883E98">
        <w:tc>
          <w:tcPr>
            <w:tcW w:w="0" w:type="auto"/>
            <w:vMerge/>
            <w:tcBorders>
              <w:top w:val="single" w:sz="4" w:space="0" w:color="auto"/>
              <w:left w:val="single" w:sz="4" w:space="0" w:color="auto"/>
              <w:bottom w:val="single" w:sz="12" w:space="0" w:color="auto"/>
              <w:right w:val="single" w:sz="4" w:space="0" w:color="auto"/>
            </w:tcBorders>
            <w:vAlign w:val="center"/>
            <w:hideMark/>
          </w:tcPr>
          <w:p w14:paraId="4BB0C0C3" w14:textId="77777777" w:rsidR="00B628F7" w:rsidRPr="00B628F7" w:rsidRDefault="00B628F7" w:rsidP="00B628F7">
            <w:pPr>
              <w:suppressAutoHyphens w:val="0"/>
              <w:spacing w:line="240" w:lineRule="auto"/>
              <w:rPr>
                <w:rFonts w:asciiTheme="majorBidi" w:hAnsiTheme="majorBidi"/>
                <w:i/>
                <w:kern w:val="2"/>
                <w:sz w:val="16"/>
                <w:lang w:val="fr-CH"/>
              </w:rPr>
            </w:pPr>
          </w:p>
        </w:tc>
        <w:tc>
          <w:tcPr>
            <w:tcW w:w="0" w:type="auto"/>
            <w:tcBorders>
              <w:top w:val="single" w:sz="4" w:space="0" w:color="auto"/>
              <w:left w:val="single" w:sz="4" w:space="0" w:color="auto"/>
              <w:bottom w:val="single" w:sz="12" w:space="0" w:color="auto"/>
              <w:right w:val="single" w:sz="4" w:space="0" w:color="auto"/>
            </w:tcBorders>
            <w:vAlign w:val="center"/>
            <w:hideMark/>
          </w:tcPr>
          <w:p w14:paraId="56DFCE42" w14:textId="1FDF810A" w:rsidR="00B628F7" w:rsidRPr="007422B2" w:rsidRDefault="0027076C" w:rsidP="00A72FF4">
            <w:pPr>
              <w:widowControl w:val="0"/>
              <w:suppressAutoHyphens w:val="0"/>
              <w:spacing w:line="240" w:lineRule="auto"/>
              <w:jc w:val="center"/>
              <w:rPr>
                <w:b/>
                <w:bCs/>
                <w:i/>
                <w:iCs/>
                <w:kern w:val="2"/>
                <w:sz w:val="16"/>
                <w:szCs w:val="16"/>
                <w:lang w:eastAsia="ja-JP"/>
              </w:rPr>
            </w:pPr>
            <w:r w:rsidRPr="007422B2">
              <w:rPr>
                <w:b/>
                <w:bCs/>
                <w:i/>
                <w:iCs/>
                <w:kern w:val="2"/>
                <w:sz w:val="16"/>
                <w:szCs w:val="16"/>
                <w:lang w:eastAsia="ja-JP"/>
              </w:rPr>
              <w:t>Maximum mass</w:t>
            </w:r>
          </w:p>
        </w:tc>
        <w:tc>
          <w:tcPr>
            <w:tcW w:w="0" w:type="auto"/>
            <w:tcBorders>
              <w:top w:val="single" w:sz="4" w:space="0" w:color="auto"/>
              <w:left w:val="single" w:sz="4" w:space="0" w:color="auto"/>
              <w:bottom w:val="single" w:sz="12" w:space="0" w:color="auto"/>
              <w:right w:val="single" w:sz="4" w:space="0" w:color="auto"/>
            </w:tcBorders>
            <w:vAlign w:val="center"/>
            <w:hideMark/>
          </w:tcPr>
          <w:p w14:paraId="75B305F0" w14:textId="0AFDD367" w:rsidR="00B628F7" w:rsidRPr="007422B2" w:rsidRDefault="0027076C" w:rsidP="00A353B5">
            <w:pPr>
              <w:widowControl w:val="0"/>
              <w:suppressAutoHyphens w:val="0"/>
              <w:spacing w:line="240" w:lineRule="auto"/>
              <w:jc w:val="center"/>
              <w:rPr>
                <w:b/>
                <w:bCs/>
                <w:i/>
                <w:iCs/>
                <w:kern w:val="2"/>
                <w:sz w:val="16"/>
                <w:szCs w:val="16"/>
                <w:lang w:val="en-US" w:eastAsia="ja-JP"/>
              </w:rPr>
            </w:pPr>
            <w:r w:rsidRPr="007422B2">
              <w:rPr>
                <w:b/>
                <w:bCs/>
                <w:i/>
                <w:iCs/>
                <w:kern w:val="2"/>
                <w:sz w:val="16"/>
                <w:szCs w:val="16"/>
                <w:lang w:val="en-US" w:eastAsia="ja-JP"/>
              </w:rPr>
              <w:t>Mass in running order</w:t>
            </w:r>
          </w:p>
        </w:tc>
        <w:tc>
          <w:tcPr>
            <w:tcW w:w="1854" w:type="dxa"/>
            <w:vMerge/>
            <w:tcBorders>
              <w:left w:val="single" w:sz="4" w:space="0" w:color="auto"/>
              <w:bottom w:val="nil"/>
              <w:right w:val="nil"/>
            </w:tcBorders>
          </w:tcPr>
          <w:p w14:paraId="457D8EA9" w14:textId="77777777" w:rsidR="00B628F7" w:rsidRPr="00A25953" w:rsidRDefault="00B628F7" w:rsidP="00C852AB">
            <w:pPr>
              <w:widowControl w:val="0"/>
              <w:suppressAutoHyphens w:val="0"/>
              <w:spacing w:line="240" w:lineRule="auto"/>
              <w:rPr>
                <w:rFonts w:asciiTheme="majorBidi" w:hAnsiTheme="majorBidi" w:cstheme="majorBidi"/>
                <w:bCs/>
                <w:i/>
                <w:iCs/>
                <w:kern w:val="2"/>
                <w:sz w:val="16"/>
                <w:szCs w:val="16"/>
                <w:lang w:eastAsia="ja-JP"/>
              </w:rPr>
            </w:pPr>
          </w:p>
        </w:tc>
        <w:tc>
          <w:tcPr>
            <w:tcW w:w="426" w:type="dxa"/>
            <w:tcBorders>
              <w:top w:val="nil"/>
              <w:left w:val="nil"/>
              <w:bottom w:val="nil"/>
              <w:right w:val="nil"/>
            </w:tcBorders>
          </w:tcPr>
          <w:p w14:paraId="76697B1E" w14:textId="0F8391D0" w:rsidR="00B628F7" w:rsidRPr="00A25953" w:rsidRDefault="00B628F7" w:rsidP="00C852AB">
            <w:pPr>
              <w:widowControl w:val="0"/>
              <w:suppressAutoHyphens w:val="0"/>
              <w:spacing w:line="240" w:lineRule="auto"/>
              <w:rPr>
                <w:rFonts w:asciiTheme="majorBidi" w:hAnsiTheme="majorBidi" w:cstheme="majorBidi"/>
                <w:bCs/>
                <w:i/>
                <w:iCs/>
                <w:kern w:val="2"/>
                <w:sz w:val="16"/>
                <w:szCs w:val="16"/>
                <w:lang w:eastAsia="ja-JP"/>
              </w:rPr>
            </w:pPr>
          </w:p>
        </w:tc>
      </w:tr>
      <w:tr w:rsidR="00B628F7" w:rsidRPr="00E920F0" w14:paraId="5D5C3FDB" w14:textId="7CD6C8C6" w:rsidTr="00883E98">
        <w:trPr>
          <w:gridAfter w:val="1"/>
          <w:wAfter w:w="426" w:type="dxa"/>
        </w:trPr>
        <w:tc>
          <w:tcPr>
            <w:tcW w:w="1464" w:type="dxa"/>
            <w:tcBorders>
              <w:top w:val="single" w:sz="12" w:space="0" w:color="auto"/>
              <w:left w:val="single" w:sz="4" w:space="0" w:color="auto"/>
              <w:bottom w:val="single" w:sz="4" w:space="0" w:color="auto"/>
              <w:right w:val="single" w:sz="4" w:space="0" w:color="auto"/>
            </w:tcBorders>
            <w:hideMark/>
          </w:tcPr>
          <w:p w14:paraId="2FC2FBE3" w14:textId="77777777" w:rsidR="00B628F7" w:rsidRPr="00B628F7" w:rsidRDefault="00B628F7" w:rsidP="00A72FF4">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10</w:t>
            </w:r>
          </w:p>
        </w:tc>
        <w:tc>
          <w:tcPr>
            <w:tcW w:w="1496" w:type="dxa"/>
            <w:tcBorders>
              <w:top w:val="single" w:sz="12" w:space="0" w:color="auto"/>
              <w:left w:val="single" w:sz="4" w:space="0" w:color="auto"/>
              <w:bottom w:val="single" w:sz="4" w:space="0" w:color="auto"/>
              <w:right w:val="single" w:sz="4" w:space="0" w:color="auto"/>
            </w:tcBorders>
            <w:hideMark/>
          </w:tcPr>
          <w:p w14:paraId="6646074F" w14:textId="77777777" w:rsidR="00B628F7" w:rsidRPr="00B628F7" w:rsidRDefault="00B628F7" w:rsidP="00A72FF4">
            <w:pPr>
              <w:jc w:val="center"/>
              <w:rPr>
                <w:rFonts w:asciiTheme="majorBidi" w:hAnsiTheme="majorBidi"/>
                <w:kern w:val="2"/>
                <w:lang w:val="fr-CH" w:eastAsia="en-US"/>
              </w:rPr>
            </w:pPr>
            <w:r w:rsidRPr="00B628F7">
              <w:rPr>
                <w:rFonts w:asciiTheme="majorBidi" w:hAnsiTheme="majorBidi"/>
                <w:kern w:val="2"/>
              </w:rPr>
              <w:t>0.00</w:t>
            </w:r>
          </w:p>
        </w:tc>
        <w:tc>
          <w:tcPr>
            <w:tcW w:w="1418" w:type="dxa"/>
            <w:tcBorders>
              <w:top w:val="single" w:sz="12" w:space="0" w:color="auto"/>
              <w:left w:val="single" w:sz="4" w:space="0" w:color="auto"/>
              <w:bottom w:val="single" w:sz="4" w:space="0" w:color="auto"/>
              <w:right w:val="single" w:sz="4" w:space="0" w:color="auto"/>
            </w:tcBorders>
            <w:hideMark/>
          </w:tcPr>
          <w:p w14:paraId="2793455B" w14:textId="77777777" w:rsidR="00B628F7" w:rsidRPr="00B628F7" w:rsidRDefault="00B628F7" w:rsidP="00A72FF4">
            <w:pPr>
              <w:jc w:val="center"/>
              <w:rPr>
                <w:rFonts w:asciiTheme="majorBidi" w:hAnsiTheme="majorBidi"/>
                <w:kern w:val="2"/>
                <w:lang w:val="fr-CH" w:eastAsia="en-US"/>
              </w:rPr>
            </w:pPr>
            <w:r w:rsidRPr="00B628F7">
              <w:rPr>
                <w:rFonts w:asciiTheme="majorBidi" w:hAnsiTheme="majorBidi"/>
                <w:kern w:val="2"/>
              </w:rPr>
              <w:t>0.00</w:t>
            </w:r>
          </w:p>
        </w:tc>
        <w:tc>
          <w:tcPr>
            <w:tcW w:w="1854" w:type="dxa"/>
            <w:vMerge/>
            <w:tcBorders>
              <w:left w:val="single" w:sz="4" w:space="0" w:color="auto"/>
              <w:bottom w:val="nil"/>
              <w:right w:val="nil"/>
            </w:tcBorders>
          </w:tcPr>
          <w:p w14:paraId="56E15CE6" w14:textId="77777777" w:rsidR="00B628F7" w:rsidRPr="00B628F7" w:rsidRDefault="00B628F7" w:rsidP="00A72FF4">
            <w:pPr>
              <w:jc w:val="center"/>
              <w:rPr>
                <w:rFonts w:asciiTheme="majorBidi" w:hAnsiTheme="majorBidi"/>
                <w:kern w:val="2"/>
              </w:rPr>
            </w:pPr>
          </w:p>
        </w:tc>
      </w:tr>
      <w:tr w:rsidR="00B628F7" w:rsidRPr="00E920F0" w14:paraId="3643F957" w14:textId="1EB5BEE5" w:rsidTr="00883E98">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370AA5B4" w14:textId="77777777" w:rsidR="00B628F7" w:rsidRPr="00B628F7" w:rsidRDefault="00B628F7" w:rsidP="00A72FF4">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15</w:t>
            </w:r>
          </w:p>
        </w:tc>
        <w:tc>
          <w:tcPr>
            <w:tcW w:w="1496" w:type="dxa"/>
            <w:tcBorders>
              <w:top w:val="single" w:sz="4" w:space="0" w:color="auto"/>
              <w:left w:val="single" w:sz="4" w:space="0" w:color="auto"/>
              <w:bottom w:val="single" w:sz="4" w:space="0" w:color="auto"/>
              <w:right w:val="single" w:sz="4" w:space="0" w:color="auto"/>
            </w:tcBorders>
            <w:hideMark/>
          </w:tcPr>
          <w:p w14:paraId="2E83A882" w14:textId="77777777" w:rsidR="00B628F7" w:rsidRPr="00B628F7" w:rsidRDefault="00B628F7" w:rsidP="00A72FF4">
            <w:pPr>
              <w:jc w:val="center"/>
              <w:rPr>
                <w:rFonts w:asciiTheme="majorBidi" w:hAnsiTheme="majorBidi"/>
                <w:kern w:val="2"/>
                <w:lang w:val="fr-CH" w:eastAsia="en-US"/>
              </w:rPr>
            </w:pPr>
            <w:r w:rsidRPr="00B628F7">
              <w:rPr>
                <w:rFonts w:asciiTheme="majorBidi" w:hAnsiTheme="majorBidi"/>
                <w:kern w:val="2"/>
              </w:rPr>
              <w:t>0.00</w:t>
            </w:r>
          </w:p>
        </w:tc>
        <w:tc>
          <w:tcPr>
            <w:tcW w:w="1418" w:type="dxa"/>
            <w:tcBorders>
              <w:top w:val="single" w:sz="4" w:space="0" w:color="auto"/>
              <w:left w:val="single" w:sz="4" w:space="0" w:color="auto"/>
              <w:bottom w:val="single" w:sz="4" w:space="0" w:color="auto"/>
              <w:right w:val="single" w:sz="4" w:space="0" w:color="auto"/>
            </w:tcBorders>
            <w:hideMark/>
          </w:tcPr>
          <w:p w14:paraId="0BE44CF6" w14:textId="77777777" w:rsidR="00B628F7" w:rsidRPr="00B628F7" w:rsidRDefault="00B628F7" w:rsidP="00A72FF4">
            <w:pPr>
              <w:jc w:val="center"/>
              <w:rPr>
                <w:rFonts w:asciiTheme="majorBidi" w:hAnsiTheme="majorBidi"/>
                <w:kern w:val="2"/>
                <w:lang w:val="fr-CH" w:eastAsia="en-US"/>
              </w:rPr>
            </w:pPr>
            <w:r w:rsidRPr="00B628F7">
              <w:rPr>
                <w:rFonts w:asciiTheme="majorBidi" w:hAnsiTheme="majorBidi"/>
                <w:kern w:val="2"/>
              </w:rPr>
              <w:t>0.00</w:t>
            </w:r>
          </w:p>
        </w:tc>
        <w:tc>
          <w:tcPr>
            <w:tcW w:w="1854" w:type="dxa"/>
            <w:vMerge/>
            <w:tcBorders>
              <w:left w:val="single" w:sz="4" w:space="0" w:color="auto"/>
              <w:bottom w:val="nil"/>
              <w:right w:val="nil"/>
            </w:tcBorders>
          </w:tcPr>
          <w:p w14:paraId="3D691AC7" w14:textId="77777777" w:rsidR="00B628F7" w:rsidRPr="00B628F7" w:rsidRDefault="00B628F7" w:rsidP="00A72FF4">
            <w:pPr>
              <w:jc w:val="center"/>
              <w:rPr>
                <w:rFonts w:asciiTheme="majorBidi" w:hAnsiTheme="majorBidi"/>
                <w:kern w:val="2"/>
              </w:rPr>
            </w:pPr>
          </w:p>
        </w:tc>
      </w:tr>
      <w:tr w:rsidR="00B628F7" w:rsidRPr="00E920F0" w14:paraId="542A66AB" w14:textId="043517FE" w:rsidTr="00883E98">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68C14051" w14:textId="77777777" w:rsidR="00B628F7" w:rsidRPr="00B628F7" w:rsidRDefault="00B628F7" w:rsidP="00A72FF4">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20</w:t>
            </w:r>
          </w:p>
        </w:tc>
        <w:tc>
          <w:tcPr>
            <w:tcW w:w="1496" w:type="dxa"/>
            <w:tcBorders>
              <w:top w:val="single" w:sz="4" w:space="0" w:color="auto"/>
              <w:left w:val="single" w:sz="4" w:space="0" w:color="auto"/>
              <w:bottom w:val="single" w:sz="4" w:space="0" w:color="auto"/>
              <w:right w:val="single" w:sz="4" w:space="0" w:color="auto"/>
            </w:tcBorders>
            <w:hideMark/>
          </w:tcPr>
          <w:p w14:paraId="58CD48BA" w14:textId="77777777" w:rsidR="00B628F7" w:rsidRPr="00B628F7" w:rsidRDefault="00B628F7" w:rsidP="00A72FF4">
            <w:pPr>
              <w:jc w:val="center"/>
              <w:rPr>
                <w:rFonts w:asciiTheme="majorBidi" w:hAnsiTheme="majorBidi"/>
                <w:kern w:val="2"/>
                <w:lang w:val="fr-CH" w:eastAsia="en-US"/>
              </w:rPr>
            </w:pPr>
            <w:r w:rsidRPr="00B628F7">
              <w:rPr>
                <w:rFonts w:asciiTheme="majorBidi" w:hAnsiTheme="majorBidi"/>
                <w:kern w:val="2"/>
              </w:rPr>
              <w:t>0.00</w:t>
            </w:r>
          </w:p>
        </w:tc>
        <w:tc>
          <w:tcPr>
            <w:tcW w:w="1418" w:type="dxa"/>
            <w:tcBorders>
              <w:top w:val="single" w:sz="4" w:space="0" w:color="auto"/>
              <w:left w:val="single" w:sz="4" w:space="0" w:color="auto"/>
              <w:bottom w:val="single" w:sz="4" w:space="0" w:color="auto"/>
              <w:right w:val="single" w:sz="4" w:space="0" w:color="auto"/>
            </w:tcBorders>
            <w:hideMark/>
          </w:tcPr>
          <w:p w14:paraId="566BF796" w14:textId="77777777" w:rsidR="00B628F7" w:rsidRPr="00B628F7" w:rsidRDefault="00B628F7" w:rsidP="00A72FF4">
            <w:pPr>
              <w:jc w:val="center"/>
              <w:rPr>
                <w:rFonts w:asciiTheme="majorBidi" w:hAnsiTheme="majorBidi"/>
                <w:kern w:val="2"/>
                <w:lang w:val="fr-CH" w:eastAsia="en-US"/>
              </w:rPr>
            </w:pPr>
            <w:r w:rsidRPr="00B628F7">
              <w:rPr>
                <w:rFonts w:asciiTheme="majorBidi" w:hAnsiTheme="majorBidi"/>
                <w:kern w:val="2"/>
              </w:rPr>
              <w:t>0.00</w:t>
            </w:r>
          </w:p>
        </w:tc>
        <w:tc>
          <w:tcPr>
            <w:tcW w:w="1854" w:type="dxa"/>
            <w:vMerge/>
            <w:tcBorders>
              <w:left w:val="single" w:sz="4" w:space="0" w:color="auto"/>
              <w:bottom w:val="nil"/>
              <w:right w:val="nil"/>
            </w:tcBorders>
          </w:tcPr>
          <w:p w14:paraId="03E61AA2" w14:textId="77777777" w:rsidR="00B628F7" w:rsidRPr="00B628F7" w:rsidRDefault="00B628F7" w:rsidP="00A72FF4">
            <w:pPr>
              <w:jc w:val="center"/>
              <w:rPr>
                <w:rFonts w:asciiTheme="majorBidi" w:hAnsiTheme="majorBidi"/>
                <w:kern w:val="2"/>
              </w:rPr>
            </w:pPr>
          </w:p>
        </w:tc>
      </w:tr>
      <w:tr w:rsidR="00B628F7" w:rsidRPr="00E920F0" w14:paraId="0AA1CA13" w14:textId="2D986489" w:rsidTr="00883E98">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79B199A4" w14:textId="77777777" w:rsidR="00B628F7" w:rsidRPr="00B628F7" w:rsidRDefault="00B628F7" w:rsidP="00A72FF4">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25</w:t>
            </w:r>
          </w:p>
        </w:tc>
        <w:tc>
          <w:tcPr>
            <w:tcW w:w="1496" w:type="dxa"/>
            <w:tcBorders>
              <w:top w:val="single" w:sz="4" w:space="0" w:color="auto"/>
              <w:left w:val="single" w:sz="4" w:space="0" w:color="auto"/>
              <w:bottom w:val="single" w:sz="4" w:space="0" w:color="auto"/>
              <w:right w:val="single" w:sz="4" w:space="0" w:color="auto"/>
            </w:tcBorders>
            <w:hideMark/>
          </w:tcPr>
          <w:p w14:paraId="2D601B85" w14:textId="77777777" w:rsidR="00B628F7" w:rsidRPr="00B628F7" w:rsidRDefault="00B628F7" w:rsidP="00A72FF4">
            <w:pPr>
              <w:jc w:val="center"/>
              <w:rPr>
                <w:rFonts w:asciiTheme="majorBidi" w:hAnsiTheme="majorBidi"/>
                <w:kern w:val="2"/>
                <w:lang w:val="fr-CH" w:eastAsia="en-US"/>
              </w:rPr>
            </w:pPr>
            <w:r w:rsidRPr="00B628F7">
              <w:rPr>
                <w:rFonts w:asciiTheme="majorBidi" w:hAnsiTheme="majorBidi"/>
                <w:kern w:val="2"/>
              </w:rPr>
              <w:t>0.00</w:t>
            </w:r>
          </w:p>
        </w:tc>
        <w:tc>
          <w:tcPr>
            <w:tcW w:w="1418" w:type="dxa"/>
            <w:tcBorders>
              <w:top w:val="single" w:sz="4" w:space="0" w:color="auto"/>
              <w:left w:val="single" w:sz="4" w:space="0" w:color="auto"/>
              <w:bottom w:val="single" w:sz="4" w:space="0" w:color="auto"/>
              <w:right w:val="single" w:sz="4" w:space="0" w:color="auto"/>
            </w:tcBorders>
            <w:hideMark/>
          </w:tcPr>
          <w:p w14:paraId="5B0C895E" w14:textId="77777777" w:rsidR="00B628F7" w:rsidRPr="00B628F7" w:rsidRDefault="00B628F7" w:rsidP="00A72FF4">
            <w:pPr>
              <w:jc w:val="center"/>
              <w:rPr>
                <w:rFonts w:asciiTheme="majorBidi" w:hAnsiTheme="majorBidi"/>
                <w:kern w:val="2"/>
                <w:lang w:val="fr-CH" w:eastAsia="en-US"/>
              </w:rPr>
            </w:pPr>
            <w:r w:rsidRPr="00B628F7">
              <w:rPr>
                <w:rFonts w:asciiTheme="majorBidi" w:hAnsiTheme="majorBidi"/>
                <w:kern w:val="2"/>
              </w:rPr>
              <w:t>0.00</w:t>
            </w:r>
          </w:p>
        </w:tc>
        <w:tc>
          <w:tcPr>
            <w:tcW w:w="1854" w:type="dxa"/>
            <w:vMerge/>
            <w:tcBorders>
              <w:left w:val="single" w:sz="4" w:space="0" w:color="auto"/>
              <w:bottom w:val="nil"/>
              <w:right w:val="nil"/>
            </w:tcBorders>
          </w:tcPr>
          <w:p w14:paraId="4A55B1A3" w14:textId="77777777" w:rsidR="00B628F7" w:rsidRPr="00B628F7" w:rsidRDefault="00B628F7" w:rsidP="00A72FF4">
            <w:pPr>
              <w:jc w:val="center"/>
              <w:rPr>
                <w:rFonts w:asciiTheme="majorBidi" w:hAnsiTheme="majorBidi"/>
                <w:kern w:val="2"/>
              </w:rPr>
            </w:pPr>
          </w:p>
        </w:tc>
      </w:tr>
      <w:tr w:rsidR="00B628F7" w:rsidRPr="00E920F0" w14:paraId="22598C24" w14:textId="548C9A32" w:rsidTr="00883E98">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7BD20275" w14:textId="77777777" w:rsidR="00B628F7" w:rsidRPr="00B628F7" w:rsidRDefault="00B628F7" w:rsidP="00A72FF4">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30</w:t>
            </w:r>
          </w:p>
        </w:tc>
        <w:tc>
          <w:tcPr>
            <w:tcW w:w="1496" w:type="dxa"/>
            <w:tcBorders>
              <w:top w:val="single" w:sz="4" w:space="0" w:color="auto"/>
              <w:left w:val="single" w:sz="4" w:space="0" w:color="auto"/>
              <w:bottom w:val="single" w:sz="4" w:space="0" w:color="auto"/>
              <w:right w:val="single" w:sz="4" w:space="0" w:color="auto"/>
            </w:tcBorders>
            <w:hideMark/>
          </w:tcPr>
          <w:p w14:paraId="42B52E40" w14:textId="77777777" w:rsidR="00B628F7" w:rsidRPr="00B628F7" w:rsidRDefault="00B628F7" w:rsidP="00A72FF4">
            <w:pPr>
              <w:jc w:val="center"/>
              <w:rPr>
                <w:rFonts w:asciiTheme="majorBidi" w:hAnsiTheme="majorBidi"/>
                <w:kern w:val="2"/>
                <w:lang w:val="fr-CH" w:eastAsia="en-US"/>
              </w:rPr>
            </w:pPr>
            <w:r w:rsidRPr="00B628F7">
              <w:rPr>
                <w:rFonts w:asciiTheme="majorBidi" w:hAnsiTheme="majorBidi"/>
                <w:kern w:val="2"/>
              </w:rPr>
              <w:t>0.00</w:t>
            </w:r>
          </w:p>
        </w:tc>
        <w:tc>
          <w:tcPr>
            <w:tcW w:w="1418" w:type="dxa"/>
            <w:tcBorders>
              <w:top w:val="single" w:sz="4" w:space="0" w:color="auto"/>
              <w:left w:val="single" w:sz="4" w:space="0" w:color="auto"/>
              <w:bottom w:val="single" w:sz="4" w:space="0" w:color="auto"/>
              <w:right w:val="single" w:sz="4" w:space="0" w:color="auto"/>
            </w:tcBorders>
            <w:hideMark/>
          </w:tcPr>
          <w:p w14:paraId="3BBC2EE2" w14:textId="77777777" w:rsidR="00B628F7" w:rsidRPr="00B628F7" w:rsidRDefault="00B628F7" w:rsidP="00A72FF4">
            <w:pPr>
              <w:jc w:val="center"/>
              <w:rPr>
                <w:rFonts w:asciiTheme="majorBidi" w:hAnsiTheme="majorBidi"/>
                <w:kern w:val="2"/>
                <w:lang w:val="fr-CH" w:eastAsia="en-US"/>
              </w:rPr>
            </w:pPr>
            <w:r w:rsidRPr="00B628F7">
              <w:rPr>
                <w:rFonts w:asciiTheme="majorBidi" w:hAnsiTheme="majorBidi"/>
                <w:kern w:val="2"/>
              </w:rPr>
              <w:t>0.00</w:t>
            </w:r>
          </w:p>
        </w:tc>
        <w:tc>
          <w:tcPr>
            <w:tcW w:w="1854" w:type="dxa"/>
            <w:vMerge/>
            <w:tcBorders>
              <w:left w:val="single" w:sz="4" w:space="0" w:color="auto"/>
              <w:bottom w:val="nil"/>
              <w:right w:val="nil"/>
            </w:tcBorders>
          </w:tcPr>
          <w:p w14:paraId="31046427" w14:textId="77777777" w:rsidR="00B628F7" w:rsidRPr="00B628F7" w:rsidRDefault="00B628F7" w:rsidP="00A72FF4">
            <w:pPr>
              <w:jc w:val="center"/>
              <w:rPr>
                <w:rFonts w:asciiTheme="majorBidi" w:hAnsiTheme="majorBidi"/>
                <w:kern w:val="2"/>
              </w:rPr>
            </w:pPr>
          </w:p>
        </w:tc>
      </w:tr>
      <w:tr w:rsidR="00B628F7" w:rsidRPr="00E920F0" w14:paraId="3FBB2459" w14:textId="10830CE7" w:rsidTr="00883E98">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6061F7D9" w14:textId="77777777" w:rsidR="00B628F7" w:rsidRPr="00B628F7" w:rsidRDefault="00B628F7" w:rsidP="00A72FF4">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35</w:t>
            </w:r>
          </w:p>
        </w:tc>
        <w:tc>
          <w:tcPr>
            <w:tcW w:w="1496" w:type="dxa"/>
            <w:tcBorders>
              <w:top w:val="single" w:sz="4" w:space="0" w:color="auto"/>
              <w:left w:val="single" w:sz="4" w:space="0" w:color="auto"/>
              <w:bottom w:val="single" w:sz="4" w:space="0" w:color="auto"/>
              <w:right w:val="single" w:sz="4" w:space="0" w:color="auto"/>
            </w:tcBorders>
            <w:hideMark/>
          </w:tcPr>
          <w:p w14:paraId="296E3792" w14:textId="77777777" w:rsidR="00B628F7" w:rsidRPr="00B628F7" w:rsidRDefault="00B628F7" w:rsidP="00A72FF4">
            <w:pPr>
              <w:jc w:val="center"/>
              <w:rPr>
                <w:rFonts w:asciiTheme="majorBidi" w:hAnsiTheme="majorBidi"/>
                <w:kern w:val="2"/>
                <w:lang w:val="fr-CH" w:eastAsia="en-US"/>
              </w:rPr>
            </w:pPr>
            <w:r w:rsidRPr="00B628F7">
              <w:rPr>
                <w:rFonts w:asciiTheme="majorBidi" w:hAnsiTheme="majorBidi"/>
                <w:kern w:val="2"/>
              </w:rPr>
              <w:t>0.00</w:t>
            </w:r>
          </w:p>
        </w:tc>
        <w:tc>
          <w:tcPr>
            <w:tcW w:w="1418" w:type="dxa"/>
            <w:tcBorders>
              <w:top w:val="single" w:sz="4" w:space="0" w:color="auto"/>
              <w:left w:val="single" w:sz="4" w:space="0" w:color="auto"/>
              <w:bottom w:val="single" w:sz="4" w:space="0" w:color="auto"/>
              <w:right w:val="single" w:sz="4" w:space="0" w:color="auto"/>
            </w:tcBorders>
            <w:hideMark/>
          </w:tcPr>
          <w:p w14:paraId="0456998F" w14:textId="77777777" w:rsidR="00B628F7" w:rsidRPr="00B628F7" w:rsidRDefault="00B628F7" w:rsidP="00A72FF4">
            <w:pPr>
              <w:jc w:val="center"/>
              <w:rPr>
                <w:rFonts w:asciiTheme="majorBidi" w:hAnsiTheme="majorBidi"/>
                <w:kern w:val="2"/>
                <w:lang w:val="fr-CH" w:eastAsia="en-US"/>
              </w:rPr>
            </w:pPr>
            <w:r w:rsidRPr="00B628F7">
              <w:rPr>
                <w:rFonts w:asciiTheme="majorBidi" w:hAnsiTheme="majorBidi"/>
                <w:kern w:val="2"/>
              </w:rPr>
              <w:t>0.00</w:t>
            </w:r>
          </w:p>
        </w:tc>
        <w:tc>
          <w:tcPr>
            <w:tcW w:w="1854" w:type="dxa"/>
            <w:vMerge/>
            <w:tcBorders>
              <w:left w:val="single" w:sz="4" w:space="0" w:color="auto"/>
              <w:bottom w:val="nil"/>
              <w:right w:val="nil"/>
            </w:tcBorders>
          </w:tcPr>
          <w:p w14:paraId="0E92C081" w14:textId="77777777" w:rsidR="00B628F7" w:rsidRPr="00B628F7" w:rsidRDefault="00B628F7" w:rsidP="00A72FF4">
            <w:pPr>
              <w:jc w:val="center"/>
              <w:rPr>
                <w:rFonts w:asciiTheme="majorBidi" w:hAnsiTheme="majorBidi"/>
                <w:kern w:val="2"/>
              </w:rPr>
            </w:pPr>
          </w:p>
        </w:tc>
      </w:tr>
      <w:tr w:rsidR="00B628F7" w:rsidRPr="00E920F0" w14:paraId="2851CFD6" w14:textId="2EEFCC63" w:rsidTr="00883E98">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096E50EA" w14:textId="77777777" w:rsidR="00B628F7" w:rsidRPr="00B628F7" w:rsidRDefault="00B628F7" w:rsidP="00A72FF4">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40</w:t>
            </w:r>
          </w:p>
        </w:tc>
        <w:tc>
          <w:tcPr>
            <w:tcW w:w="1496" w:type="dxa"/>
            <w:tcBorders>
              <w:top w:val="single" w:sz="4" w:space="0" w:color="auto"/>
              <w:left w:val="single" w:sz="4" w:space="0" w:color="auto"/>
              <w:bottom w:val="single" w:sz="4" w:space="0" w:color="auto"/>
              <w:right w:val="single" w:sz="4" w:space="0" w:color="auto"/>
            </w:tcBorders>
            <w:hideMark/>
          </w:tcPr>
          <w:p w14:paraId="6822C7AB" w14:textId="77777777" w:rsidR="00B628F7" w:rsidRPr="00B628F7" w:rsidRDefault="00B628F7" w:rsidP="00A72FF4">
            <w:pPr>
              <w:jc w:val="center"/>
              <w:rPr>
                <w:rFonts w:asciiTheme="majorBidi" w:hAnsiTheme="majorBidi"/>
                <w:kern w:val="2"/>
                <w:lang w:val="fr-CH" w:eastAsia="en-US"/>
              </w:rPr>
            </w:pPr>
            <w:r w:rsidRPr="00B628F7">
              <w:rPr>
                <w:rFonts w:asciiTheme="majorBidi" w:hAnsiTheme="majorBidi"/>
                <w:kern w:val="2"/>
              </w:rPr>
              <w:t>0.00</w:t>
            </w:r>
          </w:p>
        </w:tc>
        <w:tc>
          <w:tcPr>
            <w:tcW w:w="1418" w:type="dxa"/>
            <w:tcBorders>
              <w:top w:val="single" w:sz="4" w:space="0" w:color="auto"/>
              <w:left w:val="single" w:sz="4" w:space="0" w:color="auto"/>
              <w:bottom w:val="single" w:sz="4" w:space="0" w:color="auto"/>
              <w:right w:val="single" w:sz="4" w:space="0" w:color="auto"/>
            </w:tcBorders>
            <w:hideMark/>
          </w:tcPr>
          <w:p w14:paraId="1952E0D6" w14:textId="77777777" w:rsidR="00B628F7" w:rsidRPr="00B628F7" w:rsidRDefault="00B628F7" w:rsidP="00A72FF4">
            <w:pPr>
              <w:jc w:val="center"/>
              <w:rPr>
                <w:rFonts w:asciiTheme="majorBidi" w:hAnsiTheme="majorBidi"/>
                <w:kern w:val="2"/>
                <w:lang w:val="fr-CH" w:eastAsia="en-US"/>
              </w:rPr>
            </w:pPr>
            <w:r w:rsidRPr="00B628F7">
              <w:rPr>
                <w:rFonts w:asciiTheme="majorBidi" w:hAnsiTheme="majorBidi"/>
                <w:kern w:val="2"/>
              </w:rPr>
              <w:t>0.00</w:t>
            </w:r>
          </w:p>
        </w:tc>
        <w:tc>
          <w:tcPr>
            <w:tcW w:w="1854" w:type="dxa"/>
            <w:vMerge/>
            <w:tcBorders>
              <w:left w:val="single" w:sz="4" w:space="0" w:color="auto"/>
              <w:bottom w:val="nil"/>
              <w:right w:val="nil"/>
            </w:tcBorders>
          </w:tcPr>
          <w:p w14:paraId="4080BC4B" w14:textId="77777777" w:rsidR="00B628F7" w:rsidRPr="00B628F7" w:rsidRDefault="00B628F7" w:rsidP="00A72FF4">
            <w:pPr>
              <w:jc w:val="center"/>
              <w:rPr>
                <w:rFonts w:asciiTheme="majorBidi" w:hAnsiTheme="majorBidi"/>
                <w:kern w:val="2"/>
              </w:rPr>
            </w:pPr>
          </w:p>
        </w:tc>
      </w:tr>
      <w:tr w:rsidR="00B628F7" w:rsidRPr="00E920F0" w14:paraId="40F1B1B9" w14:textId="25C46A48" w:rsidTr="00883E98">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659F0ACC" w14:textId="77777777" w:rsidR="00B628F7" w:rsidRPr="00B628F7" w:rsidRDefault="00B628F7" w:rsidP="00BF140E">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42</w:t>
            </w:r>
          </w:p>
        </w:tc>
        <w:tc>
          <w:tcPr>
            <w:tcW w:w="1496" w:type="dxa"/>
            <w:tcBorders>
              <w:top w:val="single" w:sz="4" w:space="0" w:color="auto"/>
              <w:left w:val="single" w:sz="4" w:space="0" w:color="auto"/>
              <w:bottom w:val="single" w:sz="4" w:space="0" w:color="auto"/>
              <w:right w:val="single" w:sz="4" w:space="0" w:color="auto"/>
            </w:tcBorders>
            <w:hideMark/>
          </w:tcPr>
          <w:p w14:paraId="216E2DF2" w14:textId="77777777" w:rsidR="00B628F7" w:rsidRPr="00B628F7" w:rsidRDefault="00B628F7" w:rsidP="00BF140E">
            <w:pPr>
              <w:jc w:val="center"/>
              <w:rPr>
                <w:rFonts w:asciiTheme="majorBidi" w:hAnsiTheme="majorBidi"/>
                <w:kern w:val="2"/>
                <w:lang w:val="fr-CH" w:eastAsia="en-US"/>
              </w:rPr>
            </w:pPr>
            <w:r w:rsidRPr="00B628F7">
              <w:rPr>
                <w:rFonts w:asciiTheme="majorBidi" w:hAnsiTheme="majorBidi"/>
                <w:kern w:val="2"/>
              </w:rPr>
              <w:t>10.00</w:t>
            </w:r>
          </w:p>
        </w:tc>
        <w:tc>
          <w:tcPr>
            <w:tcW w:w="1418" w:type="dxa"/>
            <w:tcBorders>
              <w:top w:val="single" w:sz="4" w:space="0" w:color="auto"/>
              <w:left w:val="single" w:sz="4" w:space="0" w:color="auto"/>
              <w:bottom w:val="single" w:sz="4" w:space="0" w:color="auto"/>
              <w:right w:val="single" w:sz="4" w:space="0" w:color="auto"/>
            </w:tcBorders>
            <w:hideMark/>
          </w:tcPr>
          <w:p w14:paraId="1AE55DBB" w14:textId="77777777" w:rsidR="00B628F7" w:rsidRPr="00B628F7" w:rsidRDefault="00B628F7" w:rsidP="00BF140E">
            <w:pPr>
              <w:jc w:val="center"/>
              <w:rPr>
                <w:rFonts w:asciiTheme="majorBidi" w:hAnsiTheme="majorBidi"/>
                <w:kern w:val="2"/>
                <w:lang w:val="fr-CH" w:eastAsia="en-US"/>
              </w:rPr>
            </w:pPr>
            <w:r w:rsidRPr="00B628F7">
              <w:rPr>
                <w:rFonts w:asciiTheme="majorBidi" w:hAnsiTheme="majorBidi"/>
                <w:kern w:val="2"/>
              </w:rPr>
              <w:t>0.00</w:t>
            </w:r>
          </w:p>
        </w:tc>
        <w:tc>
          <w:tcPr>
            <w:tcW w:w="1854" w:type="dxa"/>
            <w:vMerge/>
            <w:tcBorders>
              <w:left w:val="single" w:sz="4" w:space="0" w:color="auto"/>
              <w:bottom w:val="nil"/>
              <w:right w:val="nil"/>
            </w:tcBorders>
          </w:tcPr>
          <w:p w14:paraId="7B2E083F" w14:textId="77777777" w:rsidR="00B628F7" w:rsidRPr="00B628F7" w:rsidRDefault="00B628F7" w:rsidP="00BF140E">
            <w:pPr>
              <w:jc w:val="center"/>
              <w:rPr>
                <w:rFonts w:asciiTheme="majorBidi" w:hAnsiTheme="majorBidi"/>
                <w:kern w:val="2"/>
              </w:rPr>
            </w:pPr>
          </w:p>
        </w:tc>
      </w:tr>
      <w:tr w:rsidR="00B628F7" w:rsidRPr="00E920F0" w14:paraId="6506E248" w14:textId="2FFF4CA7" w:rsidTr="00883E98">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133BCBE5" w14:textId="77777777" w:rsidR="00B628F7" w:rsidRPr="00B628F7" w:rsidRDefault="00B628F7" w:rsidP="00BF140E">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45</w:t>
            </w:r>
          </w:p>
        </w:tc>
        <w:tc>
          <w:tcPr>
            <w:tcW w:w="1496" w:type="dxa"/>
            <w:tcBorders>
              <w:top w:val="single" w:sz="4" w:space="0" w:color="auto"/>
              <w:left w:val="single" w:sz="4" w:space="0" w:color="auto"/>
              <w:bottom w:val="single" w:sz="4" w:space="0" w:color="auto"/>
              <w:right w:val="single" w:sz="4" w:space="0" w:color="auto"/>
            </w:tcBorders>
            <w:hideMark/>
          </w:tcPr>
          <w:p w14:paraId="7809C0D1" w14:textId="77777777" w:rsidR="00B628F7" w:rsidRPr="00B628F7" w:rsidRDefault="00B628F7" w:rsidP="00B628F7">
            <w:pPr>
              <w:widowControl w:val="0"/>
              <w:suppressAutoHyphens w:val="0"/>
              <w:spacing w:line="240" w:lineRule="auto"/>
              <w:jc w:val="center"/>
              <w:rPr>
                <w:rFonts w:asciiTheme="majorBidi" w:hAnsiTheme="majorBidi"/>
                <w:kern w:val="2"/>
              </w:rPr>
            </w:pPr>
            <w:r w:rsidRPr="00B628F7">
              <w:rPr>
                <w:rFonts w:asciiTheme="majorBidi" w:hAnsiTheme="majorBidi"/>
                <w:kern w:val="2"/>
              </w:rPr>
              <w:t>15.00</w:t>
            </w:r>
          </w:p>
        </w:tc>
        <w:tc>
          <w:tcPr>
            <w:tcW w:w="1418" w:type="dxa"/>
            <w:tcBorders>
              <w:top w:val="single" w:sz="4" w:space="0" w:color="auto"/>
              <w:left w:val="single" w:sz="4" w:space="0" w:color="auto"/>
              <w:bottom w:val="single" w:sz="4" w:space="0" w:color="auto"/>
              <w:right w:val="single" w:sz="4" w:space="0" w:color="auto"/>
            </w:tcBorders>
            <w:hideMark/>
          </w:tcPr>
          <w:p w14:paraId="29370DB6" w14:textId="77777777" w:rsidR="00B628F7" w:rsidRPr="00B628F7" w:rsidRDefault="00B628F7" w:rsidP="00B628F7">
            <w:pPr>
              <w:widowControl w:val="0"/>
              <w:suppressAutoHyphens w:val="0"/>
              <w:spacing w:line="240" w:lineRule="auto"/>
              <w:jc w:val="center"/>
              <w:rPr>
                <w:rFonts w:asciiTheme="majorBidi" w:hAnsiTheme="majorBidi"/>
                <w:kern w:val="2"/>
              </w:rPr>
            </w:pPr>
            <w:r w:rsidRPr="00B628F7">
              <w:rPr>
                <w:rFonts w:asciiTheme="majorBidi" w:hAnsiTheme="majorBidi"/>
                <w:kern w:val="2"/>
              </w:rPr>
              <w:t>15.00</w:t>
            </w:r>
          </w:p>
        </w:tc>
        <w:tc>
          <w:tcPr>
            <w:tcW w:w="1854" w:type="dxa"/>
            <w:vMerge/>
            <w:tcBorders>
              <w:left w:val="single" w:sz="4" w:space="0" w:color="auto"/>
              <w:bottom w:val="nil"/>
              <w:right w:val="nil"/>
            </w:tcBorders>
          </w:tcPr>
          <w:p w14:paraId="702C6E91" w14:textId="77777777" w:rsidR="00B628F7" w:rsidRPr="00B628F7" w:rsidRDefault="00B628F7" w:rsidP="00B628F7">
            <w:pPr>
              <w:widowControl w:val="0"/>
              <w:suppressAutoHyphens w:val="0"/>
              <w:spacing w:line="240" w:lineRule="auto"/>
              <w:jc w:val="center"/>
              <w:rPr>
                <w:rFonts w:asciiTheme="majorBidi" w:hAnsiTheme="majorBidi"/>
                <w:kern w:val="2"/>
              </w:rPr>
            </w:pPr>
          </w:p>
        </w:tc>
      </w:tr>
      <w:tr w:rsidR="00B628F7" w:rsidRPr="00E920F0" w14:paraId="52D57A85" w14:textId="739AB0F3" w:rsidTr="00883E98">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5423BFDE" w14:textId="77777777" w:rsidR="00B628F7" w:rsidRPr="00B628F7" w:rsidRDefault="00B628F7" w:rsidP="00BF140E">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50</w:t>
            </w:r>
          </w:p>
        </w:tc>
        <w:tc>
          <w:tcPr>
            <w:tcW w:w="1496" w:type="dxa"/>
            <w:tcBorders>
              <w:top w:val="single" w:sz="4" w:space="0" w:color="auto"/>
              <w:left w:val="single" w:sz="4" w:space="0" w:color="auto"/>
              <w:bottom w:val="single" w:sz="4" w:space="0" w:color="auto"/>
              <w:right w:val="single" w:sz="4" w:space="0" w:color="auto"/>
            </w:tcBorders>
            <w:hideMark/>
          </w:tcPr>
          <w:p w14:paraId="7A848E12" w14:textId="77777777" w:rsidR="00B628F7" w:rsidRPr="00B628F7" w:rsidRDefault="00B628F7" w:rsidP="00B628F7">
            <w:pPr>
              <w:widowControl w:val="0"/>
              <w:suppressAutoHyphens w:val="0"/>
              <w:spacing w:line="240" w:lineRule="auto"/>
              <w:jc w:val="center"/>
              <w:rPr>
                <w:rFonts w:asciiTheme="majorBidi" w:hAnsiTheme="majorBidi"/>
                <w:kern w:val="2"/>
              </w:rPr>
            </w:pPr>
            <w:r w:rsidRPr="00B628F7">
              <w:rPr>
                <w:rFonts w:asciiTheme="majorBidi" w:hAnsiTheme="majorBidi"/>
                <w:kern w:val="2"/>
              </w:rPr>
              <w:t>25.00</w:t>
            </w:r>
          </w:p>
        </w:tc>
        <w:tc>
          <w:tcPr>
            <w:tcW w:w="1418" w:type="dxa"/>
            <w:tcBorders>
              <w:top w:val="single" w:sz="4" w:space="0" w:color="auto"/>
              <w:left w:val="single" w:sz="4" w:space="0" w:color="auto"/>
              <w:bottom w:val="single" w:sz="4" w:space="0" w:color="auto"/>
              <w:right w:val="single" w:sz="4" w:space="0" w:color="auto"/>
            </w:tcBorders>
            <w:hideMark/>
          </w:tcPr>
          <w:p w14:paraId="4A4B545B" w14:textId="77777777" w:rsidR="00B628F7" w:rsidRPr="00B628F7" w:rsidRDefault="00B628F7" w:rsidP="00B628F7">
            <w:pPr>
              <w:widowControl w:val="0"/>
              <w:suppressAutoHyphens w:val="0"/>
              <w:spacing w:line="240" w:lineRule="auto"/>
              <w:jc w:val="center"/>
              <w:rPr>
                <w:rFonts w:asciiTheme="majorBidi" w:hAnsiTheme="majorBidi"/>
                <w:kern w:val="2"/>
              </w:rPr>
            </w:pPr>
            <w:r w:rsidRPr="00B628F7">
              <w:rPr>
                <w:rFonts w:asciiTheme="majorBidi" w:hAnsiTheme="majorBidi"/>
                <w:kern w:val="2"/>
              </w:rPr>
              <w:t>25.00</w:t>
            </w:r>
          </w:p>
        </w:tc>
        <w:tc>
          <w:tcPr>
            <w:tcW w:w="1854" w:type="dxa"/>
            <w:vMerge/>
            <w:tcBorders>
              <w:left w:val="single" w:sz="4" w:space="0" w:color="auto"/>
              <w:bottom w:val="nil"/>
              <w:right w:val="nil"/>
            </w:tcBorders>
          </w:tcPr>
          <w:p w14:paraId="10835949" w14:textId="77777777" w:rsidR="00B628F7" w:rsidRPr="00B628F7" w:rsidRDefault="00B628F7" w:rsidP="00B628F7">
            <w:pPr>
              <w:widowControl w:val="0"/>
              <w:suppressAutoHyphens w:val="0"/>
              <w:spacing w:line="240" w:lineRule="auto"/>
              <w:jc w:val="center"/>
              <w:rPr>
                <w:rFonts w:asciiTheme="majorBidi" w:hAnsiTheme="majorBidi"/>
                <w:kern w:val="2"/>
              </w:rPr>
            </w:pPr>
          </w:p>
        </w:tc>
      </w:tr>
      <w:tr w:rsidR="00B628F7" w:rsidRPr="00E920F0" w14:paraId="439B2C1B" w14:textId="1A04F481" w:rsidTr="00883E98">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62CA2A6A" w14:textId="77777777" w:rsidR="00B628F7" w:rsidRPr="00B628F7" w:rsidRDefault="00B628F7" w:rsidP="00BF140E">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55</w:t>
            </w:r>
          </w:p>
        </w:tc>
        <w:tc>
          <w:tcPr>
            <w:tcW w:w="1496" w:type="dxa"/>
            <w:tcBorders>
              <w:top w:val="single" w:sz="4" w:space="0" w:color="auto"/>
              <w:left w:val="single" w:sz="4" w:space="0" w:color="auto"/>
              <w:bottom w:val="single" w:sz="4" w:space="0" w:color="auto"/>
              <w:right w:val="single" w:sz="4" w:space="0" w:color="auto"/>
            </w:tcBorders>
            <w:hideMark/>
          </w:tcPr>
          <w:p w14:paraId="00CA13C8" w14:textId="77777777" w:rsidR="00B628F7" w:rsidRPr="00B628F7" w:rsidRDefault="00B628F7" w:rsidP="00B628F7">
            <w:pPr>
              <w:widowControl w:val="0"/>
              <w:suppressAutoHyphens w:val="0"/>
              <w:spacing w:line="240" w:lineRule="auto"/>
              <w:jc w:val="center"/>
              <w:rPr>
                <w:rFonts w:asciiTheme="majorBidi" w:hAnsiTheme="majorBidi"/>
                <w:kern w:val="2"/>
              </w:rPr>
            </w:pPr>
            <w:r w:rsidRPr="00B628F7">
              <w:rPr>
                <w:rFonts w:asciiTheme="majorBidi" w:hAnsiTheme="majorBidi"/>
                <w:kern w:val="2"/>
              </w:rPr>
              <w:t>30.00</w:t>
            </w:r>
          </w:p>
        </w:tc>
        <w:tc>
          <w:tcPr>
            <w:tcW w:w="1418" w:type="dxa"/>
            <w:tcBorders>
              <w:top w:val="single" w:sz="4" w:space="0" w:color="auto"/>
              <w:left w:val="single" w:sz="4" w:space="0" w:color="auto"/>
              <w:bottom w:val="single" w:sz="4" w:space="0" w:color="auto"/>
              <w:right w:val="single" w:sz="4" w:space="0" w:color="auto"/>
            </w:tcBorders>
            <w:hideMark/>
          </w:tcPr>
          <w:p w14:paraId="63658904" w14:textId="77777777" w:rsidR="00B628F7" w:rsidRPr="00B628F7" w:rsidRDefault="00B628F7" w:rsidP="00B628F7">
            <w:pPr>
              <w:widowControl w:val="0"/>
              <w:suppressAutoHyphens w:val="0"/>
              <w:spacing w:line="240" w:lineRule="auto"/>
              <w:jc w:val="center"/>
              <w:rPr>
                <w:rFonts w:asciiTheme="majorBidi" w:hAnsiTheme="majorBidi"/>
                <w:kern w:val="2"/>
              </w:rPr>
            </w:pPr>
            <w:r w:rsidRPr="00B628F7">
              <w:rPr>
                <w:rFonts w:asciiTheme="majorBidi" w:hAnsiTheme="majorBidi"/>
                <w:kern w:val="2"/>
              </w:rPr>
              <w:t>30.00</w:t>
            </w:r>
          </w:p>
        </w:tc>
        <w:tc>
          <w:tcPr>
            <w:tcW w:w="1854" w:type="dxa"/>
            <w:vMerge/>
            <w:tcBorders>
              <w:left w:val="single" w:sz="4" w:space="0" w:color="auto"/>
              <w:bottom w:val="nil"/>
              <w:right w:val="nil"/>
            </w:tcBorders>
          </w:tcPr>
          <w:p w14:paraId="4B24A811" w14:textId="77777777" w:rsidR="00B628F7" w:rsidRPr="00B628F7" w:rsidRDefault="00B628F7" w:rsidP="00B628F7">
            <w:pPr>
              <w:widowControl w:val="0"/>
              <w:suppressAutoHyphens w:val="0"/>
              <w:spacing w:line="240" w:lineRule="auto"/>
              <w:jc w:val="center"/>
              <w:rPr>
                <w:rFonts w:asciiTheme="majorBidi" w:hAnsiTheme="majorBidi"/>
                <w:kern w:val="2"/>
              </w:rPr>
            </w:pPr>
          </w:p>
        </w:tc>
      </w:tr>
      <w:tr w:rsidR="00B628F7" w:rsidRPr="00E920F0" w14:paraId="3784A113" w14:textId="58507EA6" w:rsidTr="00883E98">
        <w:trPr>
          <w:gridAfter w:val="1"/>
          <w:wAfter w:w="426" w:type="dxa"/>
        </w:trPr>
        <w:tc>
          <w:tcPr>
            <w:tcW w:w="1464" w:type="dxa"/>
            <w:tcBorders>
              <w:top w:val="single" w:sz="4" w:space="0" w:color="auto"/>
              <w:left w:val="single" w:sz="4" w:space="0" w:color="auto"/>
              <w:bottom w:val="single" w:sz="12" w:space="0" w:color="auto"/>
              <w:right w:val="single" w:sz="4" w:space="0" w:color="auto"/>
            </w:tcBorders>
            <w:hideMark/>
          </w:tcPr>
          <w:p w14:paraId="32F7D1EA" w14:textId="77777777" w:rsidR="00B628F7" w:rsidRPr="00B628F7" w:rsidRDefault="00B628F7" w:rsidP="004A18D3">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60</w:t>
            </w:r>
          </w:p>
        </w:tc>
        <w:tc>
          <w:tcPr>
            <w:tcW w:w="1496" w:type="dxa"/>
            <w:tcBorders>
              <w:top w:val="single" w:sz="4" w:space="0" w:color="auto"/>
              <w:left w:val="single" w:sz="4" w:space="0" w:color="auto"/>
              <w:bottom w:val="single" w:sz="12" w:space="0" w:color="auto"/>
              <w:right w:val="single" w:sz="4" w:space="0" w:color="auto"/>
            </w:tcBorders>
            <w:hideMark/>
          </w:tcPr>
          <w:p w14:paraId="683CCA22" w14:textId="77777777" w:rsidR="00B628F7" w:rsidRPr="00B628F7" w:rsidRDefault="00B628F7" w:rsidP="00B628F7">
            <w:pPr>
              <w:widowControl w:val="0"/>
              <w:suppressAutoHyphens w:val="0"/>
              <w:spacing w:line="240" w:lineRule="auto"/>
              <w:jc w:val="center"/>
              <w:rPr>
                <w:rFonts w:asciiTheme="majorBidi" w:hAnsiTheme="majorBidi"/>
                <w:kern w:val="2"/>
              </w:rPr>
            </w:pPr>
            <w:r w:rsidRPr="00B628F7">
              <w:rPr>
                <w:rFonts w:asciiTheme="majorBidi" w:hAnsiTheme="majorBidi"/>
                <w:kern w:val="2"/>
              </w:rPr>
              <w:t>35.00</w:t>
            </w:r>
          </w:p>
        </w:tc>
        <w:tc>
          <w:tcPr>
            <w:tcW w:w="1418" w:type="dxa"/>
            <w:tcBorders>
              <w:top w:val="single" w:sz="4" w:space="0" w:color="auto"/>
              <w:left w:val="single" w:sz="4" w:space="0" w:color="auto"/>
              <w:bottom w:val="single" w:sz="12" w:space="0" w:color="auto"/>
              <w:right w:val="single" w:sz="4" w:space="0" w:color="auto"/>
            </w:tcBorders>
            <w:hideMark/>
          </w:tcPr>
          <w:p w14:paraId="7F23692B" w14:textId="77777777" w:rsidR="00B628F7" w:rsidRPr="00B628F7" w:rsidRDefault="00B628F7" w:rsidP="00B628F7">
            <w:pPr>
              <w:widowControl w:val="0"/>
              <w:suppressAutoHyphens w:val="0"/>
              <w:spacing w:line="240" w:lineRule="auto"/>
              <w:jc w:val="center"/>
              <w:rPr>
                <w:rFonts w:asciiTheme="majorBidi" w:hAnsiTheme="majorBidi"/>
                <w:kern w:val="2"/>
              </w:rPr>
            </w:pPr>
            <w:r w:rsidRPr="00B628F7">
              <w:rPr>
                <w:rFonts w:asciiTheme="majorBidi" w:hAnsiTheme="majorBidi"/>
                <w:kern w:val="2"/>
              </w:rPr>
              <w:t>35.00</w:t>
            </w:r>
          </w:p>
        </w:tc>
        <w:tc>
          <w:tcPr>
            <w:tcW w:w="1854" w:type="dxa"/>
            <w:tcBorders>
              <w:top w:val="nil"/>
              <w:left w:val="single" w:sz="4" w:space="0" w:color="auto"/>
              <w:bottom w:val="nil"/>
              <w:right w:val="nil"/>
            </w:tcBorders>
          </w:tcPr>
          <w:p w14:paraId="2317846B" w14:textId="22B8BC06" w:rsidR="00B628F7" w:rsidRPr="00B628F7" w:rsidRDefault="00B628F7" w:rsidP="00B628F7">
            <w:pPr>
              <w:widowControl w:val="0"/>
              <w:suppressAutoHyphens w:val="0"/>
              <w:spacing w:line="240" w:lineRule="auto"/>
              <w:rPr>
                <w:rFonts w:asciiTheme="majorBidi" w:hAnsiTheme="majorBidi"/>
                <w:kern w:val="2"/>
              </w:rPr>
            </w:pPr>
            <w:r>
              <w:rPr>
                <w:rFonts w:asciiTheme="majorBidi" w:hAnsiTheme="majorBidi"/>
                <w:kern w:val="2"/>
              </w:rPr>
              <w:t>All values in km/h</w:t>
            </w:r>
          </w:p>
        </w:tc>
      </w:tr>
    </w:tbl>
    <w:p w14:paraId="118A0250" w14:textId="6D3B031F" w:rsidR="000044CC" w:rsidRDefault="00B628F7" w:rsidP="00883E98">
      <w:pPr>
        <w:pStyle w:val="ListParagraph"/>
        <w:widowControl w:val="0"/>
        <w:suppressAutoHyphens w:val="0"/>
        <w:spacing w:before="120" w:after="120" w:line="240" w:lineRule="auto"/>
        <w:ind w:left="2268" w:right="1134"/>
        <w:jc w:val="both"/>
        <w:rPr>
          <w:rFonts w:asciiTheme="majorBidi" w:hAnsiTheme="majorBidi"/>
          <w:kern w:val="2"/>
          <w:sz w:val="18"/>
          <w:lang w:val="en-GB"/>
        </w:rPr>
      </w:pPr>
      <w:bookmarkStart w:id="13" w:name="_Hlk13152491"/>
      <w:r>
        <w:rPr>
          <w:rFonts w:asciiTheme="majorBidi" w:hAnsiTheme="majorBidi" w:cstheme="majorBidi"/>
          <w:b/>
          <w:kern w:val="2"/>
          <w:sz w:val="18"/>
          <w:szCs w:val="18"/>
          <w:lang w:val="en-GB" w:eastAsia="ja-JP"/>
        </w:rPr>
        <w:tab/>
      </w:r>
      <w:r w:rsidR="00F909A4" w:rsidRPr="002404CA">
        <w:rPr>
          <w:rFonts w:asciiTheme="majorBidi" w:hAnsiTheme="majorBidi" w:cstheme="majorBidi"/>
          <w:b/>
          <w:kern w:val="2"/>
          <w:sz w:val="18"/>
          <w:szCs w:val="18"/>
          <w:lang w:val="en-GB" w:eastAsia="ja-JP"/>
        </w:rPr>
        <w:t>*</w:t>
      </w:r>
      <w:r w:rsidR="002404CA">
        <w:rPr>
          <w:rFonts w:asciiTheme="majorBidi" w:hAnsiTheme="majorBidi" w:cstheme="majorBidi"/>
          <w:b/>
          <w:kern w:val="2"/>
          <w:sz w:val="18"/>
          <w:szCs w:val="18"/>
          <w:lang w:val="en-GB" w:eastAsia="ja-JP"/>
        </w:rPr>
        <w:t xml:space="preserve">  </w:t>
      </w:r>
      <w:r w:rsidR="001D106D" w:rsidRPr="00B628F7">
        <w:rPr>
          <w:rFonts w:asciiTheme="majorBidi" w:hAnsiTheme="majorBidi"/>
          <w:kern w:val="2"/>
          <w:sz w:val="18"/>
          <w:lang w:val="en-GB"/>
        </w:rPr>
        <w:t xml:space="preserve">For relative speeds </w:t>
      </w:r>
      <w:r w:rsidR="007422B2">
        <w:rPr>
          <w:rFonts w:asciiTheme="majorBidi" w:hAnsiTheme="majorBidi"/>
          <w:kern w:val="2"/>
          <w:sz w:val="18"/>
          <w:lang w:val="en-GB"/>
        </w:rPr>
        <w:t>…</w:t>
      </w:r>
    </w:p>
    <w:bookmarkEnd w:id="6"/>
    <w:bookmarkEnd w:id="13"/>
    <w:p w14:paraId="20EB6FB9" w14:textId="61DB4556" w:rsidR="007422B2" w:rsidRPr="002369CF" w:rsidRDefault="007422B2" w:rsidP="007422B2">
      <w:pPr>
        <w:spacing w:after="120"/>
        <w:ind w:left="2268" w:right="1134" w:hanging="1134"/>
        <w:jc w:val="both"/>
        <w:rPr>
          <w:rFonts w:asciiTheme="majorBidi" w:hAnsiTheme="majorBidi"/>
        </w:rPr>
      </w:pPr>
      <w:r w:rsidRPr="002369CF">
        <w:rPr>
          <w:rFonts w:asciiTheme="majorBidi" w:hAnsiTheme="majorBidi"/>
          <w:i/>
          <w:iCs/>
        </w:rPr>
        <w:t>Paragraph</w:t>
      </w:r>
      <w:r w:rsidR="00883E98">
        <w:rPr>
          <w:rFonts w:asciiTheme="majorBidi" w:hAnsiTheme="majorBidi"/>
          <w:i/>
          <w:iCs/>
        </w:rPr>
        <w:t>s</w:t>
      </w:r>
      <w:r w:rsidRPr="002369CF">
        <w:rPr>
          <w:rFonts w:asciiTheme="majorBidi" w:hAnsiTheme="majorBidi"/>
          <w:i/>
          <w:iCs/>
        </w:rPr>
        <w:t> </w:t>
      </w:r>
      <w:r w:rsidR="00883E98">
        <w:rPr>
          <w:rFonts w:asciiTheme="majorBidi" w:hAnsiTheme="majorBidi"/>
          <w:i/>
          <w:iCs/>
        </w:rPr>
        <w:t xml:space="preserve">5.2.2. to </w:t>
      </w:r>
      <w:r w:rsidRPr="002369CF">
        <w:rPr>
          <w:rFonts w:asciiTheme="majorBidi" w:hAnsiTheme="majorBidi"/>
          <w:i/>
          <w:iCs/>
        </w:rPr>
        <w:t>5.</w:t>
      </w:r>
      <w:r>
        <w:rPr>
          <w:rFonts w:asciiTheme="majorBidi" w:hAnsiTheme="majorBidi"/>
          <w:i/>
          <w:iCs/>
        </w:rPr>
        <w:t>2</w:t>
      </w:r>
      <w:r w:rsidRPr="002369CF">
        <w:rPr>
          <w:rFonts w:asciiTheme="majorBidi" w:hAnsiTheme="majorBidi"/>
          <w:i/>
          <w:iCs/>
        </w:rPr>
        <w:t>.2.4.</w:t>
      </w:r>
      <w:r w:rsidRPr="002369CF">
        <w:rPr>
          <w:rFonts w:asciiTheme="majorBidi" w:hAnsiTheme="majorBidi"/>
        </w:rPr>
        <w:t>, amend to read:</w:t>
      </w:r>
    </w:p>
    <w:p w14:paraId="0329CA8D" w14:textId="33FFCC95" w:rsidR="007422B2" w:rsidRPr="002369CF" w:rsidRDefault="007422B2" w:rsidP="007422B2">
      <w:pPr>
        <w:pStyle w:val="SingleTxtG"/>
        <w:ind w:left="2268" w:hanging="1134"/>
        <w:rPr>
          <w:rFonts w:asciiTheme="majorBidi" w:hAnsiTheme="majorBidi"/>
          <w:sz w:val="20"/>
        </w:rPr>
      </w:pPr>
      <w:r w:rsidRPr="002369CF">
        <w:rPr>
          <w:rFonts w:asciiTheme="majorBidi" w:hAnsiTheme="majorBidi"/>
          <w:sz w:val="20"/>
        </w:rPr>
        <w:t>5.2.2.</w:t>
      </w:r>
      <w:r w:rsidRPr="002369CF">
        <w:rPr>
          <w:rFonts w:asciiTheme="majorBidi" w:hAnsiTheme="majorBidi"/>
          <w:sz w:val="20"/>
        </w:rPr>
        <w:tab/>
        <w:t>Car to pedestrian scenario</w:t>
      </w:r>
    </w:p>
    <w:p w14:paraId="754C3B7E" w14:textId="77777777" w:rsidR="007422B2" w:rsidRPr="002369CF" w:rsidRDefault="007422B2" w:rsidP="007422B2">
      <w:pPr>
        <w:pStyle w:val="SingleTxtG"/>
        <w:ind w:left="2268" w:hanging="1134"/>
        <w:rPr>
          <w:rFonts w:asciiTheme="majorBidi" w:hAnsiTheme="majorBidi"/>
          <w:sz w:val="20"/>
        </w:rPr>
      </w:pPr>
      <w:r w:rsidRPr="002369CF">
        <w:rPr>
          <w:rFonts w:asciiTheme="majorBidi" w:hAnsiTheme="majorBidi"/>
          <w:sz w:val="20"/>
        </w:rPr>
        <w:t>5.2.2.1.</w:t>
      </w:r>
      <w:r w:rsidRPr="002369CF">
        <w:rPr>
          <w:rFonts w:asciiTheme="majorBidi" w:hAnsiTheme="majorBidi"/>
          <w:sz w:val="20"/>
        </w:rPr>
        <w:tab/>
        <w:t>Collision warning</w:t>
      </w:r>
    </w:p>
    <w:p w14:paraId="08933A6E" w14:textId="77777777" w:rsidR="007422B2" w:rsidRDefault="007422B2" w:rsidP="007422B2">
      <w:pPr>
        <w:pStyle w:val="SingleTxtG"/>
        <w:ind w:left="2268" w:hanging="20"/>
        <w:rPr>
          <w:rFonts w:asciiTheme="majorBidi" w:hAnsiTheme="majorBidi"/>
          <w:sz w:val="20"/>
        </w:rPr>
      </w:pPr>
      <w:r w:rsidRPr="002369CF">
        <w:rPr>
          <w:rFonts w:asciiTheme="majorBidi" w:hAnsiTheme="majorBidi"/>
          <w:sz w:val="20"/>
        </w:rPr>
        <w:t xml:space="preserve">When the AEBS </w:t>
      </w:r>
      <w:r>
        <w:rPr>
          <w:rFonts w:asciiTheme="majorBidi" w:hAnsiTheme="majorBidi"/>
          <w:sz w:val="20"/>
        </w:rPr>
        <w:t>…</w:t>
      </w:r>
    </w:p>
    <w:p w14:paraId="13353680" w14:textId="77777777" w:rsidR="007422B2" w:rsidRPr="002369CF" w:rsidRDefault="007422B2" w:rsidP="007422B2">
      <w:pPr>
        <w:pStyle w:val="SingleTxtG"/>
        <w:ind w:left="2268" w:hanging="20"/>
        <w:rPr>
          <w:rFonts w:asciiTheme="majorBidi" w:hAnsiTheme="majorBidi"/>
          <w:sz w:val="20"/>
        </w:rPr>
      </w:pPr>
      <w:r>
        <w:rPr>
          <w:rFonts w:asciiTheme="majorBidi" w:hAnsiTheme="majorBidi"/>
          <w:sz w:val="20"/>
        </w:rPr>
        <w:t>…</w:t>
      </w:r>
    </w:p>
    <w:p w14:paraId="5BC240A5" w14:textId="77777777" w:rsidR="00A72FF4" w:rsidRPr="00B628F7" w:rsidRDefault="00A72FF4" w:rsidP="00A72FF4">
      <w:pPr>
        <w:pStyle w:val="SingleTxtG"/>
        <w:ind w:left="2268" w:hanging="1134"/>
        <w:rPr>
          <w:rFonts w:asciiTheme="majorBidi" w:hAnsiTheme="majorBidi"/>
          <w:sz w:val="20"/>
        </w:rPr>
      </w:pPr>
      <w:r w:rsidRPr="00B628F7">
        <w:rPr>
          <w:rFonts w:asciiTheme="majorBidi" w:hAnsiTheme="majorBidi"/>
          <w:sz w:val="20"/>
        </w:rPr>
        <w:t>5.2.2.4.</w:t>
      </w:r>
      <w:r w:rsidRPr="00B628F7">
        <w:rPr>
          <w:rFonts w:asciiTheme="majorBidi" w:hAnsiTheme="majorBidi"/>
          <w:sz w:val="20"/>
        </w:rPr>
        <w:tab/>
        <w:t xml:space="preserve">Speed reduction by braking demand </w:t>
      </w:r>
    </w:p>
    <w:p w14:paraId="4636F07A" w14:textId="75E67153" w:rsidR="00A72FF4" w:rsidRPr="00E5517B" w:rsidRDefault="00F848C5" w:rsidP="00A72FF4">
      <w:pPr>
        <w:spacing w:after="120" w:line="240" w:lineRule="auto"/>
        <w:ind w:left="2268" w:right="1134"/>
        <w:jc w:val="both"/>
        <w:rPr>
          <w:rFonts w:asciiTheme="majorBidi" w:hAnsiTheme="majorBidi"/>
          <w:lang w:eastAsia="en-US"/>
        </w:rPr>
      </w:pPr>
      <w:r w:rsidRPr="00B628F7">
        <w:rPr>
          <w:rFonts w:asciiTheme="majorBidi" w:hAnsiTheme="majorBidi"/>
        </w:rPr>
        <w:t xml:space="preserve">In absence of driver’s input which would lead to interruption according to paragraph 5.3.2., </w:t>
      </w:r>
      <w:r w:rsidR="00A72FF4" w:rsidRPr="00B628F7">
        <w:rPr>
          <w:rFonts w:asciiTheme="majorBidi" w:hAnsiTheme="majorBidi"/>
        </w:rPr>
        <w:t xml:space="preserve">the AEBS shall be able to achieve </w:t>
      </w:r>
      <w:r w:rsidR="00F909A4" w:rsidRPr="00A25953">
        <w:rPr>
          <w:rFonts w:asciiTheme="majorBidi" w:hAnsiTheme="majorBidi" w:cstheme="majorBidi"/>
          <w:bCs/>
        </w:rPr>
        <w:t>a</w:t>
      </w:r>
      <w:r w:rsidR="00A25953" w:rsidRPr="00A25953">
        <w:rPr>
          <w:rFonts w:asciiTheme="majorBidi" w:hAnsiTheme="majorBidi" w:cstheme="majorBidi"/>
          <w:bCs/>
        </w:rPr>
        <w:t>n</w:t>
      </w:r>
      <w:r w:rsidR="001C5CBA" w:rsidRPr="00B628F7">
        <w:rPr>
          <w:rFonts w:asciiTheme="majorBidi" w:hAnsiTheme="majorBidi"/>
        </w:rPr>
        <w:t xml:space="preserve"> impact speed that is less or equal to</w:t>
      </w:r>
      <w:r w:rsidR="001C5CBA" w:rsidRPr="00E5517B">
        <w:rPr>
          <w:rFonts w:asciiTheme="majorBidi" w:hAnsiTheme="majorBidi"/>
          <w:lang w:eastAsia="en-US"/>
        </w:rPr>
        <w:t xml:space="preserve"> </w:t>
      </w:r>
      <w:r w:rsidR="00A72FF4" w:rsidRPr="00B628F7">
        <w:rPr>
          <w:rFonts w:asciiTheme="majorBidi" w:hAnsiTheme="majorBidi"/>
        </w:rPr>
        <w:t>the maximum relative impact speed as shown in the following table:</w:t>
      </w:r>
    </w:p>
    <w:p w14:paraId="44B45FCC" w14:textId="21A6A789" w:rsidR="00A72FF4" w:rsidRPr="00B628F7" w:rsidRDefault="0019245A" w:rsidP="00B23483">
      <w:pPr>
        <w:pStyle w:val="SingleTxtG"/>
        <w:spacing w:line="240" w:lineRule="auto"/>
        <w:ind w:left="2268"/>
        <w:rPr>
          <w:rFonts w:asciiTheme="majorBidi" w:hAnsiTheme="majorBidi"/>
          <w:sz w:val="20"/>
        </w:rPr>
      </w:pPr>
      <w:r>
        <w:rPr>
          <w:rFonts w:asciiTheme="majorBidi" w:hAnsiTheme="majorBidi" w:cstheme="majorBidi"/>
          <w:bCs/>
          <w:sz w:val="20"/>
          <w:szCs w:val="20"/>
        </w:rPr>
        <w:tab/>
      </w:r>
      <w:r w:rsidR="00B23483" w:rsidRPr="00B628F7">
        <w:rPr>
          <w:rFonts w:asciiTheme="majorBidi" w:hAnsiTheme="majorBidi"/>
          <w:sz w:val="20"/>
        </w:rPr>
        <w:t>(a)</w:t>
      </w:r>
      <w:r w:rsidR="00B23483" w:rsidRPr="00B628F7">
        <w:rPr>
          <w:rFonts w:asciiTheme="majorBidi" w:hAnsiTheme="majorBidi"/>
          <w:sz w:val="20"/>
        </w:rPr>
        <w:tab/>
      </w:r>
      <w:r w:rsidR="00AB77E9">
        <w:rPr>
          <w:rFonts w:asciiTheme="majorBidi" w:hAnsiTheme="majorBidi" w:cstheme="majorBidi"/>
          <w:bCs/>
          <w:sz w:val="20"/>
          <w:szCs w:val="20"/>
        </w:rPr>
        <w:t>W</w:t>
      </w:r>
      <w:r w:rsidR="00F909A4" w:rsidRPr="00A25953">
        <w:rPr>
          <w:rFonts w:asciiTheme="majorBidi" w:hAnsiTheme="majorBidi" w:cstheme="majorBidi"/>
          <w:bCs/>
          <w:sz w:val="20"/>
          <w:szCs w:val="20"/>
        </w:rPr>
        <w:t>ith</w:t>
      </w:r>
      <w:r w:rsidR="00A72FF4" w:rsidRPr="00B628F7">
        <w:rPr>
          <w:rFonts w:asciiTheme="majorBidi" w:hAnsiTheme="majorBidi"/>
          <w:sz w:val="20"/>
        </w:rPr>
        <w:t xml:space="preserve"> </w:t>
      </w:r>
      <w:r w:rsidR="005D7A51" w:rsidRPr="00B628F7">
        <w:rPr>
          <w:rFonts w:asciiTheme="majorBidi" w:hAnsiTheme="majorBidi"/>
          <w:sz w:val="20"/>
        </w:rPr>
        <w:t xml:space="preserve">unobstructed </w:t>
      </w:r>
      <w:r w:rsidR="007422B2" w:rsidRPr="00FC7755">
        <w:rPr>
          <w:rFonts w:asciiTheme="majorBidi" w:hAnsiTheme="majorBidi"/>
          <w:b/>
          <w:sz w:val="20"/>
        </w:rPr>
        <w:t xml:space="preserve">perpendicularly </w:t>
      </w:r>
      <w:r w:rsidR="00A72FF4" w:rsidRPr="00B628F7">
        <w:rPr>
          <w:rFonts w:asciiTheme="majorBidi" w:hAnsiTheme="majorBidi"/>
          <w:sz w:val="20"/>
        </w:rPr>
        <w:t>crossing pedestrians with a lateral speed component of not more than 5 km/h;</w:t>
      </w:r>
    </w:p>
    <w:p w14:paraId="0FC4232C" w14:textId="1175F589" w:rsidR="009035C3" w:rsidRPr="00B628F7" w:rsidRDefault="0019245A" w:rsidP="00B23483">
      <w:pPr>
        <w:pStyle w:val="SingleTxtG"/>
        <w:spacing w:line="240" w:lineRule="auto"/>
        <w:ind w:left="2268"/>
        <w:rPr>
          <w:rFonts w:asciiTheme="majorBidi" w:hAnsiTheme="majorBidi"/>
          <w:sz w:val="20"/>
        </w:rPr>
      </w:pPr>
      <w:r>
        <w:rPr>
          <w:rFonts w:asciiTheme="majorBidi" w:hAnsiTheme="majorBidi" w:cstheme="majorBidi"/>
          <w:bCs/>
          <w:sz w:val="20"/>
          <w:szCs w:val="20"/>
        </w:rPr>
        <w:tab/>
      </w:r>
      <w:r w:rsidR="00B23483" w:rsidRPr="00B628F7">
        <w:rPr>
          <w:rFonts w:asciiTheme="majorBidi" w:hAnsiTheme="majorBidi"/>
          <w:sz w:val="20"/>
        </w:rPr>
        <w:t>(b)</w:t>
      </w:r>
      <w:r w:rsidR="00B23483" w:rsidRPr="00B628F7">
        <w:rPr>
          <w:rFonts w:asciiTheme="majorBidi" w:hAnsiTheme="majorBidi"/>
          <w:sz w:val="20"/>
        </w:rPr>
        <w:tab/>
      </w:r>
      <w:r w:rsidR="00AB77E9">
        <w:rPr>
          <w:rFonts w:asciiTheme="majorBidi" w:hAnsiTheme="majorBidi" w:cstheme="majorBidi"/>
          <w:bCs/>
          <w:sz w:val="20"/>
          <w:szCs w:val="20"/>
        </w:rPr>
        <w:t>I</w:t>
      </w:r>
      <w:r w:rsidR="00F909A4" w:rsidRPr="00A25953">
        <w:rPr>
          <w:rFonts w:asciiTheme="majorBidi" w:hAnsiTheme="majorBidi" w:cstheme="majorBidi"/>
          <w:bCs/>
          <w:sz w:val="20"/>
          <w:szCs w:val="20"/>
        </w:rPr>
        <w:t>n</w:t>
      </w:r>
      <w:r w:rsidR="009035C3" w:rsidRPr="00B628F7">
        <w:rPr>
          <w:rFonts w:asciiTheme="majorBidi" w:hAnsiTheme="majorBidi"/>
          <w:sz w:val="20"/>
        </w:rPr>
        <w:t xml:space="preserve"> unambiguous situations (e.g. not multiple pedestrians</w:t>
      </w:r>
      <w:r w:rsidR="00F909A4" w:rsidRPr="00A25953">
        <w:rPr>
          <w:rFonts w:asciiTheme="majorBidi" w:hAnsiTheme="majorBidi" w:cstheme="majorBidi"/>
          <w:bCs/>
          <w:sz w:val="20"/>
          <w:szCs w:val="20"/>
        </w:rPr>
        <w:t>)</w:t>
      </w:r>
      <w:r>
        <w:rPr>
          <w:rFonts w:asciiTheme="majorBidi" w:hAnsiTheme="majorBidi" w:cstheme="majorBidi"/>
          <w:bCs/>
          <w:sz w:val="20"/>
          <w:szCs w:val="20"/>
        </w:rPr>
        <w:t>;</w:t>
      </w:r>
      <w:r w:rsidR="009035C3" w:rsidRPr="00B628F7">
        <w:rPr>
          <w:rFonts w:asciiTheme="majorBidi" w:hAnsiTheme="majorBidi"/>
          <w:sz w:val="20"/>
        </w:rPr>
        <w:t xml:space="preserve"> </w:t>
      </w:r>
    </w:p>
    <w:p w14:paraId="56CBE907" w14:textId="7559362C" w:rsidR="00A72FF4" w:rsidRPr="00B628F7" w:rsidRDefault="0019245A" w:rsidP="00B23483">
      <w:pPr>
        <w:spacing w:after="120" w:line="240" w:lineRule="auto"/>
        <w:ind w:left="2268" w:right="1134"/>
        <w:jc w:val="both"/>
        <w:rPr>
          <w:rFonts w:asciiTheme="majorBidi" w:hAnsiTheme="majorBidi"/>
        </w:rPr>
      </w:pPr>
      <w:r>
        <w:rPr>
          <w:rFonts w:asciiTheme="majorBidi" w:hAnsiTheme="majorBidi" w:cstheme="majorBidi"/>
          <w:bCs/>
        </w:rPr>
        <w:tab/>
      </w:r>
      <w:r w:rsidR="00B23483" w:rsidRPr="00B628F7">
        <w:rPr>
          <w:rFonts w:asciiTheme="majorBidi" w:hAnsiTheme="majorBidi"/>
        </w:rPr>
        <w:t>(c)</w:t>
      </w:r>
      <w:r w:rsidR="00B23483" w:rsidRPr="00B628F7">
        <w:rPr>
          <w:rFonts w:asciiTheme="majorBidi" w:hAnsiTheme="majorBidi"/>
        </w:rPr>
        <w:tab/>
      </w:r>
      <w:r w:rsidR="00AB77E9">
        <w:rPr>
          <w:rFonts w:asciiTheme="majorBidi" w:hAnsiTheme="majorBidi" w:cstheme="majorBidi"/>
          <w:bCs/>
        </w:rPr>
        <w:t>O</w:t>
      </w:r>
      <w:r w:rsidR="00F909A4" w:rsidRPr="00A25953">
        <w:rPr>
          <w:rFonts w:asciiTheme="majorBidi" w:hAnsiTheme="majorBidi" w:cstheme="majorBidi"/>
          <w:bCs/>
        </w:rPr>
        <w:t>n</w:t>
      </w:r>
      <w:r w:rsidR="00A72FF4" w:rsidRPr="00B628F7">
        <w:rPr>
          <w:rFonts w:asciiTheme="majorBidi" w:hAnsiTheme="majorBidi"/>
        </w:rPr>
        <w:t xml:space="preserve"> </w:t>
      </w:r>
      <w:r w:rsidR="005D7A51" w:rsidRPr="00B628F7">
        <w:rPr>
          <w:rFonts w:asciiTheme="majorBidi" w:hAnsiTheme="majorBidi"/>
        </w:rPr>
        <w:t xml:space="preserve">flat, horizontal and </w:t>
      </w:r>
      <w:r w:rsidR="00A72FF4" w:rsidRPr="00B628F7">
        <w:rPr>
          <w:rFonts w:asciiTheme="majorBidi" w:hAnsiTheme="majorBidi"/>
        </w:rPr>
        <w:t>dry roads;</w:t>
      </w:r>
    </w:p>
    <w:p w14:paraId="67B79C2A" w14:textId="7A803908" w:rsidR="00A72FF4" w:rsidRPr="00B628F7" w:rsidRDefault="0019245A" w:rsidP="00B23483">
      <w:pPr>
        <w:spacing w:after="120" w:line="240" w:lineRule="auto"/>
        <w:ind w:left="2268" w:right="1134"/>
        <w:jc w:val="both"/>
        <w:rPr>
          <w:rFonts w:asciiTheme="majorBidi" w:hAnsiTheme="majorBidi"/>
        </w:rPr>
      </w:pPr>
      <w:r>
        <w:rPr>
          <w:rFonts w:asciiTheme="majorBidi" w:eastAsiaTheme="minorEastAsia" w:hAnsiTheme="majorBidi" w:cstheme="majorBidi"/>
          <w:bCs/>
        </w:rPr>
        <w:tab/>
      </w:r>
      <w:r w:rsidR="00B23483" w:rsidRPr="00B628F7">
        <w:rPr>
          <w:rFonts w:asciiTheme="majorBidi" w:eastAsiaTheme="minorEastAsia" w:hAnsiTheme="majorBidi"/>
        </w:rPr>
        <w:t>(d)</w:t>
      </w:r>
      <w:r w:rsidR="00B23483" w:rsidRPr="00B628F7">
        <w:rPr>
          <w:rFonts w:asciiTheme="majorBidi" w:eastAsiaTheme="minorEastAsia" w:hAnsiTheme="majorBidi"/>
        </w:rPr>
        <w:tab/>
      </w:r>
      <w:r w:rsidR="00AB77E9">
        <w:rPr>
          <w:rFonts w:asciiTheme="majorBidi" w:eastAsiaTheme="minorEastAsia" w:hAnsiTheme="majorBidi" w:cstheme="majorBidi"/>
          <w:bCs/>
        </w:rPr>
        <w:t>I</w:t>
      </w:r>
      <w:r w:rsidR="00F909A4" w:rsidRPr="00A25953">
        <w:rPr>
          <w:rFonts w:asciiTheme="majorBidi" w:eastAsiaTheme="minorEastAsia" w:hAnsiTheme="majorBidi" w:cstheme="majorBidi"/>
          <w:bCs/>
        </w:rPr>
        <w:t>n</w:t>
      </w:r>
      <w:r w:rsidR="001C5CBA" w:rsidRPr="00B628F7">
        <w:rPr>
          <w:rFonts w:asciiTheme="majorBidi" w:eastAsiaTheme="minorEastAsia" w:hAnsiTheme="majorBidi"/>
        </w:rPr>
        <w:t xml:space="preserve"> maximum mass and mass in running order</w:t>
      </w:r>
      <w:r w:rsidR="001C5CBA" w:rsidRPr="00E5517B">
        <w:rPr>
          <w:rFonts w:asciiTheme="majorBidi" w:eastAsiaTheme="minorEastAsia" w:hAnsiTheme="majorBidi"/>
          <w:lang w:eastAsia="en-US"/>
        </w:rPr>
        <w:t xml:space="preserve"> conditions</w:t>
      </w:r>
      <w:r w:rsidR="00A72FF4" w:rsidRPr="00B628F7">
        <w:rPr>
          <w:rFonts w:asciiTheme="majorBidi" w:hAnsiTheme="majorBidi"/>
        </w:rPr>
        <w:t>;</w:t>
      </w:r>
    </w:p>
    <w:p w14:paraId="09EEE34F" w14:textId="2418DC46" w:rsidR="00A72FF4" w:rsidRPr="00B628F7" w:rsidRDefault="0019245A" w:rsidP="00B23483">
      <w:pPr>
        <w:spacing w:after="120" w:line="240" w:lineRule="auto"/>
        <w:ind w:left="2268" w:right="1134"/>
        <w:jc w:val="both"/>
        <w:rPr>
          <w:rFonts w:asciiTheme="majorBidi" w:hAnsiTheme="majorBidi"/>
          <w:strike/>
        </w:rPr>
      </w:pPr>
      <w:r>
        <w:rPr>
          <w:rFonts w:asciiTheme="majorBidi" w:hAnsiTheme="majorBidi" w:cstheme="majorBidi"/>
          <w:bCs/>
        </w:rPr>
        <w:tab/>
      </w:r>
      <w:r w:rsidR="00B23483" w:rsidRPr="00B628F7">
        <w:rPr>
          <w:rFonts w:asciiTheme="majorBidi" w:hAnsiTheme="majorBidi"/>
        </w:rPr>
        <w:t>(e)</w:t>
      </w:r>
      <w:r w:rsidR="00B23483" w:rsidRPr="00B628F7">
        <w:rPr>
          <w:rFonts w:asciiTheme="majorBidi" w:hAnsiTheme="majorBidi"/>
        </w:rPr>
        <w:tab/>
      </w:r>
      <w:r w:rsidR="00AB77E9">
        <w:rPr>
          <w:rFonts w:asciiTheme="majorBidi" w:hAnsiTheme="majorBidi" w:cstheme="majorBidi"/>
          <w:bCs/>
        </w:rPr>
        <w:t>In</w:t>
      </w:r>
      <w:r w:rsidR="00A72FF4" w:rsidRPr="00B628F7">
        <w:rPr>
          <w:rFonts w:asciiTheme="majorBidi" w:hAnsiTheme="majorBidi"/>
        </w:rPr>
        <w:t xml:space="preserve"> situations where the </w:t>
      </w:r>
      <w:r w:rsidR="005D7A51" w:rsidRPr="00B628F7">
        <w:rPr>
          <w:rFonts w:asciiTheme="majorBidi" w:hAnsiTheme="majorBidi"/>
        </w:rPr>
        <w:t xml:space="preserve">anticipated impact point is </w:t>
      </w:r>
      <w:r w:rsidR="00A72FF4" w:rsidRPr="00B628F7">
        <w:rPr>
          <w:rFonts w:asciiTheme="majorBidi" w:hAnsiTheme="majorBidi"/>
        </w:rPr>
        <w:t>displaced by not more than 0.2 m</w:t>
      </w:r>
      <w:r w:rsidR="005D7A51" w:rsidRPr="00B628F7">
        <w:rPr>
          <w:rFonts w:asciiTheme="majorBidi" w:hAnsiTheme="majorBidi"/>
        </w:rPr>
        <w:t xml:space="preserve"> compared to the vehicle longitudinal centre plane</w:t>
      </w:r>
      <w:r w:rsidR="00A72FF4" w:rsidRPr="00B628F7">
        <w:rPr>
          <w:rFonts w:asciiTheme="majorBidi" w:hAnsiTheme="majorBidi"/>
        </w:rPr>
        <w:t xml:space="preserve">; </w:t>
      </w:r>
    </w:p>
    <w:p w14:paraId="3E219F0B" w14:textId="68C7205A" w:rsidR="001C5CBA" w:rsidRPr="00B628F7" w:rsidRDefault="0019245A" w:rsidP="00B628F7">
      <w:pPr>
        <w:spacing w:after="120" w:line="240" w:lineRule="auto"/>
        <w:ind w:left="2268" w:right="1134"/>
        <w:jc w:val="both"/>
        <w:rPr>
          <w:rFonts w:asciiTheme="majorBidi" w:eastAsiaTheme="minorEastAsia" w:hAnsiTheme="majorBidi"/>
        </w:rPr>
      </w:pPr>
      <w:r>
        <w:rPr>
          <w:rFonts w:asciiTheme="majorBidi" w:eastAsiaTheme="minorEastAsia" w:hAnsiTheme="majorBidi" w:cstheme="majorBidi"/>
          <w:bCs/>
        </w:rPr>
        <w:tab/>
      </w:r>
      <w:r w:rsidR="00B23483" w:rsidRPr="00B628F7">
        <w:rPr>
          <w:rFonts w:asciiTheme="majorBidi" w:eastAsiaTheme="minorEastAsia" w:hAnsiTheme="majorBidi"/>
        </w:rPr>
        <w:t>(f)</w:t>
      </w:r>
      <w:r w:rsidR="00B23483" w:rsidRPr="00B628F7">
        <w:rPr>
          <w:rFonts w:asciiTheme="majorBidi" w:eastAsiaTheme="minorEastAsia" w:hAnsiTheme="majorBidi"/>
        </w:rPr>
        <w:tab/>
      </w:r>
      <w:r w:rsidR="00AB77E9">
        <w:rPr>
          <w:rFonts w:asciiTheme="majorBidi" w:eastAsiaTheme="minorEastAsia" w:hAnsiTheme="majorBidi" w:cstheme="majorBidi"/>
          <w:bCs/>
        </w:rPr>
        <w:t>I</w:t>
      </w:r>
      <w:r w:rsidR="00F909A4" w:rsidRPr="00A25953">
        <w:rPr>
          <w:rFonts w:asciiTheme="majorBidi" w:eastAsiaTheme="minorEastAsia" w:hAnsiTheme="majorBidi" w:cstheme="majorBidi"/>
          <w:bCs/>
        </w:rPr>
        <w:t>n</w:t>
      </w:r>
      <w:r w:rsidR="001C5CBA" w:rsidRPr="00B628F7">
        <w:rPr>
          <w:rFonts w:asciiTheme="majorBidi" w:eastAsiaTheme="minorEastAsia" w:hAnsiTheme="majorBidi"/>
        </w:rPr>
        <w:t xml:space="preserve"> ambient illumination conditions of at least 2000 Lux without </w:t>
      </w:r>
      <w:r w:rsidR="001C5CBA" w:rsidRPr="007422B2">
        <w:rPr>
          <w:rFonts w:asciiTheme="majorBidi" w:eastAsiaTheme="minorEastAsia" w:hAnsiTheme="majorBidi"/>
          <w:bCs/>
          <w:strike/>
        </w:rPr>
        <w:t>direct</w:t>
      </w:r>
      <w:r w:rsidR="001C5CBA" w:rsidRPr="007422B2">
        <w:rPr>
          <w:rFonts w:asciiTheme="majorBidi" w:eastAsiaTheme="minorEastAsia" w:hAnsiTheme="majorBidi"/>
          <w:b/>
          <w:strike/>
        </w:rPr>
        <w:t xml:space="preserve"> </w:t>
      </w:r>
      <w:r w:rsidR="001C5CBA" w:rsidRPr="00B628F7">
        <w:rPr>
          <w:rFonts w:asciiTheme="majorBidi" w:eastAsiaTheme="minorEastAsia" w:hAnsiTheme="majorBidi"/>
        </w:rPr>
        <w:t xml:space="preserve">blinding </w:t>
      </w:r>
      <w:r w:rsidR="0027076C" w:rsidRPr="007422B2">
        <w:rPr>
          <w:rFonts w:asciiTheme="majorBidi" w:eastAsiaTheme="minorEastAsia" w:hAnsiTheme="majorBidi"/>
          <w:b/>
        </w:rPr>
        <w:t>of the sensors (e.g. direct blinding</w:t>
      </w:r>
      <w:r w:rsidR="0027076C" w:rsidRPr="007422B2">
        <w:rPr>
          <w:rFonts w:asciiTheme="majorBidi" w:eastAsiaTheme="minorEastAsia" w:hAnsiTheme="majorBidi"/>
        </w:rPr>
        <w:t xml:space="preserve"> </w:t>
      </w:r>
      <w:r w:rsidR="001C5CBA" w:rsidRPr="00B628F7">
        <w:rPr>
          <w:rFonts w:asciiTheme="majorBidi" w:eastAsiaTheme="minorEastAsia" w:hAnsiTheme="majorBidi"/>
        </w:rPr>
        <w:t>sunlight</w:t>
      </w:r>
      <w:r w:rsidR="0027076C" w:rsidRPr="007422B2">
        <w:rPr>
          <w:rFonts w:asciiTheme="majorBidi" w:eastAsiaTheme="minorEastAsia" w:hAnsiTheme="majorBidi"/>
          <w:b/>
        </w:rPr>
        <w:t>)</w:t>
      </w:r>
      <w:r w:rsidR="001C5CBA" w:rsidRPr="00B628F7">
        <w:rPr>
          <w:rFonts w:asciiTheme="majorBidi" w:eastAsiaTheme="minorEastAsia" w:hAnsiTheme="majorBidi"/>
        </w:rPr>
        <w:t xml:space="preserve">. </w:t>
      </w:r>
    </w:p>
    <w:p w14:paraId="5F0FE0C9" w14:textId="3A30FC01" w:rsidR="001C5CBA" w:rsidRPr="00B628F7" w:rsidRDefault="0019245A" w:rsidP="00B628F7">
      <w:pPr>
        <w:spacing w:after="120" w:line="240" w:lineRule="auto"/>
        <w:ind w:left="2268" w:right="1134"/>
        <w:jc w:val="both"/>
        <w:rPr>
          <w:rFonts w:asciiTheme="majorBidi" w:hAnsiTheme="majorBidi"/>
        </w:rPr>
      </w:pPr>
      <w:r>
        <w:rPr>
          <w:rFonts w:asciiTheme="majorBidi" w:eastAsiaTheme="minorEastAsia" w:hAnsiTheme="majorBidi" w:cstheme="majorBidi"/>
          <w:bCs/>
        </w:rPr>
        <w:tab/>
      </w:r>
      <w:r w:rsidR="00B23483" w:rsidRPr="00B628F7">
        <w:rPr>
          <w:rFonts w:asciiTheme="majorBidi" w:eastAsiaTheme="minorEastAsia" w:hAnsiTheme="majorBidi"/>
        </w:rPr>
        <w:t>(g)</w:t>
      </w:r>
      <w:r w:rsidR="00B23483" w:rsidRPr="00B628F7">
        <w:rPr>
          <w:rFonts w:asciiTheme="majorBidi" w:eastAsiaTheme="minorEastAsia" w:hAnsiTheme="majorBidi"/>
        </w:rPr>
        <w:tab/>
      </w:r>
      <w:r w:rsidR="00AB77E9">
        <w:rPr>
          <w:rFonts w:asciiTheme="majorBidi" w:eastAsiaTheme="minorEastAsia" w:hAnsiTheme="majorBidi" w:cstheme="majorBidi"/>
          <w:bCs/>
        </w:rPr>
        <w:t>I</w:t>
      </w:r>
      <w:r w:rsidR="00F909A4" w:rsidRPr="00A25953">
        <w:rPr>
          <w:rFonts w:asciiTheme="majorBidi" w:eastAsiaTheme="minorEastAsia" w:hAnsiTheme="majorBidi" w:cstheme="majorBidi"/>
          <w:bCs/>
        </w:rPr>
        <w:t>n</w:t>
      </w:r>
      <w:r w:rsidR="001C5CBA" w:rsidRPr="00B628F7">
        <w:rPr>
          <w:rFonts w:asciiTheme="majorBidi" w:eastAsiaTheme="minorEastAsia" w:hAnsiTheme="majorBidi"/>
        </w:rPr>
        <w:t xml:space="preserve"> absence of weather conditions affecting the dynamic performance of the vehicle (e.g. no storm, not below 0°C) and </w:t>
      </w:r>
    </w:p>
    <w:p w14:paraId="075AE6C9" w14:textId="04408E01" w:rsidR="00F42439" w:rsidRPr="00BB2905" w:rsidRDefault="0019245A" w:rsidP="00F42439">
      <w:pPr>
        <w:spacing w:after="120" w:line="240" w:lineRule="auto"/>
        <w:ind w:left="2268" w:right="1134"/>
        <w:jc w:val="both"/>
        <w:rPr>
          <w:rFonts w:asciiTheme="majorBidi" w:hAnsiTheme="majorBidi"/>
          <w:strike/>
        </w:rPr>
      </w:pPr>
      <w:r>
        <w:rPr>
          <w:rFonts w:asciiTheme="majorBidi" w:hAnsiTheme="majorBidi" w:cstheme="majorBidi"/>
          <w:bCs/>
        </w:rPr>
        <w:tab/>
      </w:r>
      <w:r w:rsidR="00F42439" w:rsidRPr="00BB2905">
        <w:rPr>
          <w:rFonts w:asciiTheme="majorBidi" w:hAnsiTheme="majorBidi"/>
          <w:strike/>
        </w:rPr>
        <w:t>(h)</w:t>
      </w:r>
      <w:r w:rsidR="00F42439" w:rsidRPr="00BB2905">
        <w:rPr>
          <w:rFonts w:asciiTheme="majorBidi" w:hAnsiTheme="majorBidi"/>
          <w:strike/>
        </w:rPr>
        <w:tab/>
      </w:r>
      <w:r w:rsidR="00F42439" w:rsidRPr="00BB2905">
        <w:rPr>
          <w:rFonts w:asciiTheme="majorBidi" w:hAnsiTheme="majorBidi" w:cstheme="majorBidi"/>
          <w:bCs/>
          <w:strike/>
        </w:rPr>
        <w:t>In</w:t>
      </w:r>
      <w:r w:rsidR="00F42439" w:rsidRPr="00BB2905">
        <w:rPr>
          <w:rFonts w:asciiTheme="majorBidi" w:hAnsiTheme="majorBidi"/>
          <w:strike/>
        </w:rPr>
        <w:t xml:space="preserve"> absence of extreme driving conditions (e.g. harsh cornering). </w:t>
      </w:r>
    </w:p>
    <w:p w14:paraId="45545003" w14:textId="32311A34" w:rsidR="00F42439" w:rsidRPr="00BB2905" w:rsidRDefault="00F42439" w:rsidP="00883E98">
      <w:pPr>
        <w:spacing w:after="120" w:line="240" w:lineRule="auto"/>
        <w:ind w:left="2268" w:right="1134"/>
        <w:jc w:val="both"/>
        <w:rPr>
          <w:rFonts w:asciiTheme="majorBidi" w:hAnsiTheme="majorBidi"/>
          <w:b/>
        </w:rPr>
      </w:pPr>
      <w:bookmarkStart w:id="14" w:name="_Hlk44060385"/>
      <w:r w:rsidRPr="00BB2905">
        <w:rPr>
          <w:rFonts w:asciiTheme="majorBidi" w:hAnsiTheme="majorBidi"/>
          <w:b/>
        </w:rPr>
        <w:t>(h)</w:t>
      </w:r>
      <w:r w:rsidRPr="00BB2905">
        <w:rPr>
          <w:rFonts w:asciiTheme="majorBidi" w:hAnsiTheme="majorBidi"/>
          <w:b/>
        </w:rPr>
        <w:tab/>
        <w:t xml:space="preserve">When driving straight with no curve, and not turning at </w:t>
      </w:r>
      <w:proofErr w:type="gramStart"/>
      <w:r w:rsidRPr="00BB2905">
        <w:rPr>
          <w:rFonts w:asciiTheme="majorBidi" w:hAnsiTheme="majorBidi"/>
          <w:b/>
        </w:rPr>
        <w:t>an  intersection</w:t>
      </w:r>
      <w:proofErr w:type="gramEnd"/>
      <w:r>
        <w:rPr>
          <w:rFonts w:asciiTheme="majorBidi" w:hAnsiTheme="majorBidi"/>
          <w:b/>
        </w:rPr>
        <w:t>.</w:t>
      </w:r>
    </w:p>
    <w:bookmarkEnd w:id="14"/>
    <w:p w14:paraId="1E33B1F0" w14:textId="4E8E5642" w:rsidR="00A72FF4" w:rsidRPr="00B628F7" w:rsidRDefault="00A72FF4" w:rsidP="00F42439">
      <w:pPr>
        <w:spacing w:after="120" w:line="240" w:lineRule="auto"/>
        <w:ind w:left="2268" w:right="1134"/>
        <w:jc w:val="both"/>
        <w:rPr>
          <w:rFonts w:asciiTheme="majorBidi" w:hAnsiTheme="majorBidi"/>
        </w:rPr>
      </w:pPr>
      <w:r w:rsidRPr="00B628F7">
        <w:rPr>
          <w:rFonts w:asciiTheme="majorBidi" w:hAnsiTheme="majorBidi"/>
        </w:rPr>
        <w:t xml:space="preserve">It is recognised </w:t>
      </w:r>
      <w:bookmarkStart w:id="15" w:name="_Hlk8910452"/>
      <w:r w:rsidR="007422B2">
        <w:rPr>
          <w:rFonts w:asciiTheme="majorBidi" w:hAnsiTheme="majorBidi"/>
        </w:rPr>
        <w:t>…</w:t>
      </w:r>
    </w:p>
    <w:p w14:paraId="61A4A5EC" w14:textId="77777777" w:rsidR="00883E98" w:rsidRDefault="00883E98">
      <w:pPr>
        <w:suppressAutoHyphens w:val="0"/>
        <w:spacing w:line="240" w:lineRule="auto"/>
        <w:rPr>
          <w:rFonts w:asciiTheme="majorBidi" w:hAnsiTheme="majorBidi"/>
          <w:b/>
          <w:kern w:val="2"/>
        </w:rPr>
      </w:pPr>
      <w:r>
        <w:rPr>
          <w:rFonts w:asciiTheme="majorBidi" w:hAnsiTheme="majorBidi"/>
          <w:b/>
          <w:kern w:val="2"/>
        </w:rPr>
        <w:br w:type="page"/>
      </w:r>
    </w:p>
    <w:p w14:paraId="403DFA5C" w14:textId="3971E681" w:rsidR="00A72FF4" w:rsidRPr="007422B2" w:rsidRDefault="00A72FF4" w:rsidP="00883E98">
      <w:pPr>
        <w:widowControl w:val="0"/>
        <w:suppressAutoHyphens w:val="0"/>
        <w:spacing w:after="120" w:line="240" w:lineRule="auto"/>
        <w:ind w:left="2268"/>
        <w:jc w:val="both"/>
        <w:rPr>
          <w:rFonts w:asciiTheme="majorBidi" w:hAnsiTheme="majorBidi"/>
          <w:kern w:val="2"/>
          <w:lang w:eastAsia="en-US"/>
        </w:rPr>
      </w:pPr>
      <w:r w:rsidRPr="007422B2">
        <w:rPr>
          <w:rFonts w:asciiTheme="majorBidi" w:hAnsiTheme="majorBidi"/>
          <w:b/>
          <w:kern w:val="2"/>
        </w:rPr>
        <w:lastRenderedPageBreak/>
        <w:t>Maximum Impact Speed (km/h) for M</w:t>
      </w:r>
      <w:r w:rsidRPr="007422B2">
        <w:rPr>
          <w:rFonts w:asciiTheme="majorBidi" w:hAnsiTheme="majorBidi"/>
          <w:b/>
          <w:kern w:val="2"/>
          <w:vertAlign w:val="subscript"/>
        </w:rPr>
        <w:t>1</w:t>
      </w:r>
      <w:r w:rsidR="00331014" w:rsidRPr="007422B2">
        <w:rPr>
          <w:rFonts w:asciiTheme="majorBidi" w:hAnsiTheme="majorBidi"/>
          <w:b/>
          <w:kern w:val="2"/>
        </w:rPr>
        <w:t>*</w:t>
      </w:r>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699"/>
        <w:gridCol w:w="1699"/>
        <w:gridCol w:w="1699"/>
      </w:tblGrid>
      <w:tr w:rsidR="007422B2" w:rsidRPr="007422B2" w14:paraId="3D575D68" w14:textId="4354EC2A" w:rsidTr="00433700">
        <w:tc>
          <w:tcPr>
            <w:tcW w:w="1698" w:type="dxa"/>
            <w:tcBorders>
              <w:top w:val="single" w:sz="4" w:space="0" w:color="auto"/>
              <w:left w:val="single" w:sz="4" w:space="0" w:color="auto"/>
              <w:bottom w:val="single" w:sz="12" w:space="0" w:color="auto"/>
              <w:right w:val="single" w:sz="4" w:space="0" w:color="auto"/>
            </w:tcBorders>
            <w:vAlign w:val="center"/>
            <w:hideMark/>
          </w:tcPr>
          <w:p w14:paraId="24BA81C7" w14:textId="13FE6D59" w:rsidR="00B5229B" w:rsidRPr="007422B2" w:rsidRDefault="00B5229B" w:rsidP="00B5229B">
            <w:pPr>
              <w:widowControl w:val="0"/>
              <w:suppressAutoHyphens w:val="0"/>
              <w:spacing w:line="240" w:lineRule="auto"/>
              <w:jc w:val="center"/>
              <w:rPr>
                <w:rFonts w:asciiTheme="majorBidi" w:hAnsiTheme="majorBidi"/>
                <w:i/>
                <w:kern w:val="2"/>
                <w:sz w:val="18"/>
              </w:rPr>
            </w:pPr>
            <w:r w:rsidRPr="007422B2">
              <w:rPr>
                <w:rFonts w:asciiTheme="majorBidi" w:hAnsiTheme="majorBidi"/>
                <w:i/>
                <w:kern w:val="2"/>
                <w:sz w:val="18"/>
              </w:rPr>
              <w:t>Subject vehicle speed (km/h)</w:t>
            </w:r>
          </w:p>
        </w:tc>
        <w:tc>
          <w:tcPr>
            <w:tcW w:w="1699" w:type="dxa"/>
            <w:tcBorders>
              <w:top w:val="single" w:sz="4" w:space="0" w:color="auto"/>
              <w:left w:val="single" w:sz="4" w:space="0" w:color="auto"/>
              <w:bottom w:val="single" w:sz="12" w:space="0" w:color="auto"/>
              <w:right w:val="single" w:sz="4" w:space="0" w:color="auto"/>
            </w:tcBorders>
            <w:vAlign w:val="center"/>
            <w:hideMark/>
          </w:tcPr>
          <w:p w14:paraId="10B92939" w14:textId="57D84CD9" w:rsidR="00B5229B" w:rsidRPr="007422B2" w:rsidRDefault="00B5229B" w:rsidP="00B5229B">
            <w:pPr>
              <w:widowControl w:val="0"/>
              <w:suppressAutoHyphens w:val="0"/>
              <w:spacing w:line="240" w:lineRule="auto"/>
              <w:jc w:val="center"/>
              <w:rPr>
                <w:rFonts w:asciiTheme="majorBidi" w:hAnsiTheme="majorBidi"/>
                <w:i/>
                <w:kern w:val="2"/>
                <w:sz w:val="18"/>
                <w:lang w:val="fr-CH" w:eastAsia="en-US"/>
              </w:rPr>
            </w:pPr>
            <w:r w:rsidRPr="007422B2">
              <w:rPr>
                <w:rFonts w:asciiTheme="majorBidi" w:hAnsiTheme="majorBidi"/>
                <w:i/>
                <w:kern w:val="2"/>
                <w:sz w:val="18"/>
              </w:rPr>
              <w:t>Maximum mass</w:t>
            </w:r>
          </w:p>
        </w:tc>
        <w:tc>
          <w:tcPr>
            <w:tcW w:w="1699" w:type="dxa"/>
            <w:tcBorders>
              <w:top w:val="single" w:sz="4" w:space="0" w:color="auto"/>
              <w:left w:val="single" w:sz="4" w:space="0" w:color="auto"/>
              <w:bottom w:val="single" w:sz="12" w:space="0" w:color="auto"/>
              <w:right w:val="single" w:sz="4" w:space="0" w:color="auto"/>
            </w:tcBorders>
            <w:vAlign w:val="center"/>
            <w:hideMark/>
          </w:tcPr>
          <w:p w14:paraId="06887E06" w14:textId="5336B537" w:rsidR="00B5229B" w:rsidRPr="007422B2" w:rsidRDefault="00B5229B" w:rsidP="00B5229B">
            <w:pPr>
              <w:widowControl w:val="0"/>
              <w:suppressAutoHyphens w:val="0"/>
              <w:spacing w:line="240" w:lineRule="auto"/>
              <w:jc w:val="center"/>
              <w:rPr>
                <w:rFonts w:asciiTheme="majorBidi" w:hAnsiTheme="majorBidi"/>
                <w:i/>
                <w:kern w:val="2"/>
                <w:sz w:val="18"/>
              </w:rPr>
            </w:pPr>
            <w:r w:rsidRPr="007422B2">
              <w:rPr>
                <w:rFonts w:asciiTheme="majorBidi" w:hAnsiTheme="majorBidi"/>
                <w:i/>
                <w:kern w:val="2"/>
                <w:sz w:val="18"/>
              </w:rPr>
              <w:t>Mass in running order</w:t>
            </w:r>
          </w:p>
        </w:tc>
        <w:tc>
          <w:tcPr>
            <w:tcW w:w="1699" w:type="dxa"/>
            <w:tcBorders>
              <w:top w:val="nil"/>
              <w:left w:val="single" w:sz="4" w:space="0" w:color="auto"/>
              <w:bottom w:val="nil"/>
              <w:right w:val="nil"/>
            </w:tcBorders>
          </w:tcPr>
          <w:p w14:paraId="76E72F9D" w14:textId="77777777" w:rsidR="00C852AB" w:rsidRPr="007422B2" w:rsidRDefault="00C852AB">
            <w:pPr>
              <w:widowControl w:val="0"/>
              <w:suppressAutoHyphens w:val="0"/>
              <w:spacing w:line="240" w:lineRule="auto"/>
              <w:jc w:val="center"/>
              <w:rPr>
                <w:rFonts w:asciiTheme="majorBidi" w:hAnsiTheme="majorBidi" w:cstheme="majorBidi"/>
                <w:bCs/>
                <w:i/>
                <w:iCs/>
                <w:kern w:val="2"/>
                <w:sz w:val="18"/>
                <w:szCs w:val="18"/>
                <w:lang w:eastAsia="ja-JP"/>
              </w:rPr>
            </w:pPr>
          </w:p>
        </w:tc>
      </w:tr>
      <w:tr w:rsidR="007422B2" w:rsidRPr="007422B2" w14:paraId="1E4CC1C9" w14:textId="7DCFD4F5" w:rsidTr="00433700">
        <w:tc>
          <w:tcPr>
            <w:tcW w:w="1698" w:type="dxa"/>
            <w:tcBorders>
              <w:top w:val="single" w:sz="12" w:space="0" w:color="auto"/>
              <w:bottom w:val="single" w:sz="4" w:space="0" w:color="auto"/>
            </w:tcBorders>
            <w:shd w:val="clear" w:color="auto" w:fill="auto"/>
            <w:hideMark/>
          </w:tcPr>
          <w:p w14:paraId="5BA74595" w14:textId="6A02D861" w:rsidR="0020147E" w:rsidRPr="007422B2" w:rsidRDefault="0020147E" w:rsidP="0020147E">
            <w:pPr>
              <w:widowControl w:val="0"/>
              <w:suppressAutoHyphens w:val="0"/>
              <w:spacing w:line="240" w:lineRule="auto"/>
              <w:jc w:val="center"/>
              <w:rPr>
                <w:rFonts w:asciiTheme="majorBidi" w:hAnsiTheme="majorBidi"/>
                <w:kern w:val="2"/>
                <w:sz w:val="18"/>
              </w:rPr>
            </w:pPr>
            <w:r w:rsidRPr="007422B2">
              <w:rPr>
                <w:bCs/>
                <w:kern w:val="2"/>
                <w:lang w:eastAsia="ja-JP"/>
              </w:rPr>
              <w:t>20</w:t>
            </w:r>
          </w:p>
        </w:tc>
        <w:tc>
          <w:tcPr>
            <w:tcW w:w="1699" w:type="dxa"/>
            <w:tcBorders>
              <w:top w:val="single" w:sz="12" w:space="0" w:color="auto"/>
              <w:bottom w:val="single" w:sz="4" w:space="0" w:color="auto"/>
            </w:tcBorders>
            <w:shd w:val="clear" w:color="auto" w:fill="auto"/>
            <w:hideMark/>
          </w:tcPr>
          <w:p w14:paraId="3B254710" w14:textId="05E657B9" w:rsidR="0020147E" w:rsidRPr="007422B2" w:rsidRDefault="0020147E" w:rsidP="0020147E">
            <w:pPr>
              <w:widowControl w:val="0"/>
              <w:suppressAutoHyphens w:val="0"/>
              <w:spacing w:line="240" w:lineRule="auto"/>
              <w:jc w:val="center"/>
              <w:rPr>
                <w:rFonts w:asciiTheme="majorBidi" w:hAnsiTheme="majorBidi"/>
                <w:kern w:val="2"/>
                <w:sz w:val="18"/>
                <w:lang w:val="fr-CH" w:eastAsia="en-US"/>
              </w:rPr>
            </w:pPr>
            <w:r w:rsidRPr="007422B2">
              <w:rPr>
                <w:bCs/>
                <w:kern w:val="2"/>
              </w:rPr>
              <w:t>0.00</w:t>
            </w:r>
          </w:p>
        </w:tc>
        <w:tc>
          <w:tcPr>
            <w:tcW w:w="1699" w:type="dxa"/>
            <w:tcBorders>
              <w:top w:val="single" w:sz="12" w:space="0" w:color="auto"/>
              <w:bottom w:val="single" w:sz="4" w:space="0" w:color="auto"/>
            </w:tcBorders>
            <w:shd w:val="clear" w:color="auto" w:fill="auto"/>
            <w:hideMark/>
          </w:tcPr>
          <w:p w14:paraId="2023F3CD" w14:textId="0F89920E" w:rsidR="0020147E" w:rsidRPr="007422B2" w:rsidRDefault="0020147E" w:rsidP="0020147E">
            <w:pPr>
              <w:widowControl w:val="0"/>
              <w:suppressAutoHyphens w:val="0"/>
              <w:spacing w:line="240" w:lineRule="auto"/>
              <w:jc w:val="center"/>
              <w:rPr>
                <w:rFonts w:asciiTheme="majorBidi" w:hAnsiTheme="majorBidi"/>
                <w:kern w:val="2"/>
                <w:sz w:val="18"/>
                <w:lang w:val="fr-CH" w:eastAsia="en-US"/>
              </w:rPr>
            </w:pPr>
            <w:r w:rsidRPr="007422B2">
              <w:rPr>
                <w:bCs/>
                <w:kern w:val="2"/>
              </w:rPr>
              <w:t>0.00</w:t>
            </w:r>
          </w:p>
        </w:tc>
        <w:tc>
          <w:tcPr>
            <w:tcW w:w="1699" w:type="dxa"/>
            <w:tcBorders>
              <w:top w:val="nil"/>
              <w:left w:val="single" w:sz="4" w:space="0" w:color="auto"/>
              <w:bottom w:val="nil"/>
              <w:right w:val="nil"/>
            </w:tcBorders>
          </w:tcPr>
          <w:p w14:paraId="70F586EF" w14:textId="77777777" w:rsidR="0020147E" w:rsidRPr="007422B2" w:rsidRDefault="0020147E" w:rsidP="0020147E">
            <w:pPr>
              <w:widowControl w:val="0"/>
              <w:suppressAutoHyphens w:val="0"/>
              <w:spacing w:line="240" w:lineRule="auto"/>
              <w:jc w:val="center"/>
              <w:rPr>
                <w:rFonts w:asciiTheme="majorBidi" w:hAnsiTheme="majorBidi" w:cstheme="majorBidi"/>
                <w:kern w:val="2"/>
                <w:sz w:val="18"/>
                <w:szCs w:val="18"/>
                <w:lang w:eastAsia="ja-JP"/>
              </w:rPr>
            </w:pPr>
          </w:p>
        </w:tc>
      </w:tr>
      <w:tr w:rsidR="001C17AE" w:rsidRPr="007422B2" w14:paraId="6B1F5005" w14:textId="77777777" w:rsidTr="00433700">
        <w:tc>
          <w:tcPr>
            <w:tcW w:w="1698" w:type="dxa"/>
            <w:tcBorders>
              <w:top w:val="single" w:sz="4" w:space="0" w:color="auto"/>
            </w:tcBorders>
            <w:shd w:val="clear" w:color="auto" w:fill="auto"/>
          </w:tcPr>
          <w:p w14:paraId="20110EEB" w14:textId="28E54521" w:rsidR="001C17AE" w:rsidRPr="007422B2" w:rsidRDefault="001C17AE" w:rsidP="0020147E">
            <w:pPr>
              <w:widowControl w:val="0"/>
              <w:suppressAutoHyphens w:val="0"/>
              <w:spacing w:line="240" w:lineRule="auto"/>
              <w:jc w:val="center"/>
              <w:rPr>
                <w:bCs/>
                <w:kern w:val="2"/>
                <w:lang w:eastAsia="ja-JP"/>
              </w:rPr>
            </w:pPr>
            <w:r>
              <w:rPr>
                <w:bCs/>
                <w:kern w:val="2"/>
                <w:lang w:eastAsia="ja-JP"/>
              </w:rPr>
              <w:t>…</w:t>
            </w:r>
          </w:p>
        </w:tc>
        <w:tc>
          <w:tcPr>
            <w:tcW w:w="1699" w:type="dxa"/>
            <w:tcBorders>
              <w:top w:val="single" w:sz="4" w:space="0" w:color="auto"/>
            </w:tcBorders>
            <w:shd w:val="clear" w:color="auto" w:fill="auto"/>
          </w:tcPr>
          <w:p w14:paraId="49761B85" w14:textId="2FE84D29" w:rsidR="001C17AE" w:rsidRPr="007422B2" w:rsidRDefault="001C17AE" w:rsidP="0020147E">
            <w:pPr>
              <w:widowControl w:val="0"/>
              <w:suppressAutoHyphens w:val="0"/>
              <w:spacing w:line="240" w:lineRule="auto"/>
              <w:jc w:val="center"/>
              <w:rPr>
                <w:bCs/>
                <w:kern w:val="2"/>
              </w:rPr>
            </w:pPr>
            <w:r>
              <w:rPr>
                <w:bCs/>
                <w:kern w:val="2"/>
              </w:rPr>
              <w:t>…</w:t>
            </w:r>
          </w:p>
        </w:tc>
        <w:tc>
          <w:tcPr>
            <w:tcW w:w="1699" w:type="dxa"/>
            <w:tcBorders>
              <w:top w:val="single" w:sz="4" w:space="0" w:color="auto"/>
            </w:tcBorders>
            <w:shd w:val="clear" w:color="auto" w:fill="auto"/>
          </w:tcPr>
          <w:p w14:paraId="530AA877" w14:textId="64671946" w:rsidR="001C17AE" w:rsidRPr="007422B2" w:rsidRDefault="001C17AE" w:rsidP="0020147E">
            <w:pPr>
              <w:widowControl w:val="0"/>
              <w:suppressAutoHyphens w:val="0"/>
              <w:spacing w:line="240" w:lineRule="auto"/>
              <w:jc w:val="center"/>
              <w:rPr>
                <w:bCs/>
                <w:kern w:val="2"/>
              </w:rPr>
            </w:pPr>
            <w:r>
              <w:rPr>
                <w:bCs/>
                <w:kern w:val="2"/>
              </w:rPr>
              <w:t>…</w:t>
            </w:r>
          </w:p>
        </w:tc>
        <w:tc>
          <w:tcPr>
            <w:tcW w:w="1699" w:type="dxa"/>
            <w:tcBorders>
              <w:top w:val="nil"/>
              <w:left w:val="single" w:sz="4" w:space="0" w:color="auto"/>
              <w:bottom w:val="nil"/>
              <w:right w:val="nil"/>
            </w:tcBorders>
          </w:tcPr>
          <w:p w14:paraId="5AEDAD54" w14:textId="77777777" w:rsidR="001C17AE" w:rsidRPr="007422B2" w:rsidRDefault="001C17AE" w:rsidP="0020147E">
            <w:pPr>
              <w:widowControl w:val="0"/>
              <w:suppressAutoHyphens w:val="0"/>
              <w:spacing w:line="240" w:lineRule="auto"/>
              <w:jc w:val="center"/>
              <w:rPr>
                <w:rFonts w:asciiTheme="majorBidi" w:hAnsiTheme="majorBidi" w:cstheme="majorBidi"/>
                <w:kern w:val="2"/>
                <w:sz w:val="18"/>
                <w:szCs w:val="18"/>
                <w:lang w:eastAsia="ja-JP"/>
              </w:rPr>
            </w:pPr>
          </w:p>
        </w:tc>
      </w:tr>
      <w:tr w:rsidR="007422B2" w:rsidRPr="007422B2" w14:paraId="3EF6C460" w14:textId="77777777" w:rsidTr="00883E98">
        <w:tc>
          <w:tcPr>
            <w:tcW w:w="1698" w:type="dxa"/>
            <w:shd w:val="clear" w:color="auto" w:fill="auto"/>
          </w:tcPr>
          <w:p w14:paraId="62046D13" w14:textId="62991B01" w:rsidR="00CE35E1" w:rsidRPr="007422B2" w:rsidRDefault="00CE35E1" w:rsidP="00CE35E1">
            <w:pPr>
              <w:widowControl w:val="0"/>
              <w:suppressAutoHyphens w:val="0"/>
              <w:spacing w:line="240" w:lineRule="auto"/>
              <w:jc w:val="center"/>
              <w:rPr>
                <w:bCs/>
                <w:kern w:val="2"/>
                <w:lang w:eastAsia="ja-JP"/>
              </w:rPr>
            </w:pPr>
            <w:r w:rsidRPr="007422B2">
              <w:rPr>
                <w:rFonts w:hint="eastAsia"/>
                <w:bCs/>
                <w:kern w:val="2"/>
                <w:lang w:eastAsia="ja-JP"/>
              </w:rPr>
              <w:t>60</w:t>
            </w:r>
          </w:p>
        </w:tc>
        <w:tc>
          <w:tcPr>
            <w:tcW w:w="1699" w:type="dxa"/>
            <w:shd w:val="clear" w:color="auto" w:fill="auto"/>
          </w:tcPr>
          <w:p w14:paraId="5ED96896" w14:textId="5C9AB0AE" w:rsidR="00CE35E1" w:rsidRPr="007422B2" w:rsidRDefault="00CE35E1" w:rsidP="00CE35E1">
            <w:pPr>
              <w:widowControl w:val="0"/>
              <w:suppressAutoHyphens w:val="0"/>
              <w:spacing w:line="240" w:lineRule="auto"/>
              <w:jc w:val="center"/>
              <w:rPr>
                <w:bCs/>
                <w:kern w:val="2"/>
                <w:lang w:eastAsia="ja-JP"/>
              </w:rPr>
            </w:pPr>
            <w:r w:rsidRPr="007422B2">
              <w:rPr>
                <w:rFonts w:hint="eastAsia"/>
                <w:bCs/>
                <w:kern w:val="2"/>
                <w:lang w:eastAsia="ja-JP"/>
              </w:rPr>
              <w:t>35.00</w:t>
            </w:r>
          </w:p>
        </w:tc>
        <w:tc>
          <w:tcPr>
            <w:tcW w:w="1699" w:type="dxa"/>
            <w:shd w:val="clear" w:color="auto" w:fill="auto"/>
          </w:tcPr>
          <w:p w14:paraId="558E37E7" w14:textId="154F5D40" w:rsidR="00CE35E1" w:rsidRPr="007422B2" w:rsidRDefault="00CE35E1" w:rsidP="00CE35E1">
            <w:pPr>
              <w:widowControl w:val="0"/>
              <w:suppressAutoHyphens w:val="0"/>
              <w:spacing w:line="240" w:lineRule="auto"/>
              <w:jc w:val="center"/>
              <w:rPr>
                <w:bCs/>
                <w:kern w:val="2"/>
                <w:lang w:eastAsia="ja-JP"/>
              </w:rPr>
            </w:pPr>
            <w:r w:rsidRPr="007422B2">
              <w:rPr>
                <w:rFonts w:hint="eastAsia"/>
                <w:bCs/>
                <w:kern w:val="2"/>
                <w:lang w:eastAsia="ja-JP"/>
              </w:rPr>
              <w:t>35.00</w:t>
            </w:r>
          </w:p>
        </w:tc>
        <w:tc>
          <w:tcPr>
            <w:tcW w:w="1699" w:type="dxa"/>
            <w:tcBorders>
              <w:top w:val="nil"/>
              <w:left w:val="single" w:sz="4" w:space="0" w:color="auto"/>
              <w:bottom w:val="nil"/>
              <w:right w:val="nil"/>
            </w:tcBorders>
          </w:tcPr>
          <w:p w14:paraId="4C038AF5" w14:textId="15A9FD58" w:rsidR="00CE35E1" w:rsidRPr="007422B2" w:rsidRDefault="00CE35E1" w:rsidP="00CE35E1">
            <w:pPr>
              <w:widowControl w:val="0"/>
              <w:suppressAutoHyphens w:val="0"/>
              <w:spacing w:line="240" w:lineRule="auto"/>
              <w:rPr>
                <w:rFonts w:asciiTheme="majorBidi" w:hAnsiTheme="majorBidi" w:cstheme="majorBidi"/>
                <w:kern w:val="2"/>
                <w:sz w:val="18"/>
                <w:szCs w:val="18"/>
                <w:lang w:eastAsia="ja-JP"/>
              </w:rPr>
            </w:pPr>
            <w:r w:rsidRPr="007422B2">
              <w:rPr>
                <w:rFonts w:asciiTheme="majorBidi" w:hAnsiTheme="majorBidi" w:cstheme="majorBidi"/>
                <w:kern w:val="2"/>
                <w:sz w:val="18"/>
                <w:szCs w:val="18"/>
                <w:lang w:eastAsia="ja-JP"/>
              </w:rPr>
              <w:t>All values in km/h</w:t>
            </w:r>
          </w:p>
        </w:tc>
      </w:tr>
    </w:tbl>
    <w:p w14:paraId="7439A71B" w14:textId="3B30453A" w:rsidR="0020147E" w:rsidRPr="007422B2" w:rsidRDefault="0020147E" w:rsidP="00883E98">
      <w:pPr>
        <w:pStyle w:val="ListParagraph"/>
        <w:widowControl w:val="0"/>
        <w:suppressAutoHyphens w:val="0"/>
        <w:spacing w:before="120" w:after="120" w:line="240" w:lineRule="auto"/>
        <w:ind w:left="2268" w:right="1134"/>
        <w:jc w:val="both"/>
        <w:rPr>
          <w:kern w:val="2"/>
          <w:lang w:val="en-GB" w:eastAsia="ja-JP"/>
        </w:rPr>
      </w:pPr>
      <w:bookmarkStart w:id="16" w:name="_Hlk529969970"/>
      <w:r w:rsidRPr="007422B2">
        <w:rPr>
          <w:kern w:val="2"/>
          <w:sz w:val="18"/>
          <w:szCs w:val="18"/>
          <w:lang w:val="en-GB" w:eastAsia="ja-JP"/>
        </w:rPr>
        <w:t xml:space="preserve">*  For </w:t>
      </w:r>
      <w:r w:rsidR="002359B6" w:rsidRPr="001C17AE">
        <w:rPr>
          <w:bCs/>
          <w:strike/>
          <w:kern w:val="2"/>
          <w:sz w:val="18"/>
          <w:szCs w:val="18"/>
          <w:lang w:val="en-GB" w:eastAsia="ja-JP"/>
        </w:rPr>
        <w:t>relative</w:t>
      </w:r>
      <w:r w:rsidR="002359B6" w:rsidRPr="007422B2">
        <w:rPr>
          <w:b/>
          <w:strike/>
          <w:kern w:val="2"/>
          <w:sz w:val="18"/>
          <w:szCs w:val="18"/>
          <w:lang w:val="en-GB" w:eastAsia="ja-JP"/>
        </w:rPr>
        <w:t xml:space="preserve"> </w:t>
      </w:r>
      <w:r w:rsidR="002359B6" w:rsidRPr="007422B2">
        <w:rPr>
          <w:b/>
          <w:kern w:val="2"/>
          <w:sz w:val="18"/>
          <w:szCs w:val="18"/>
          <w:lang w:val="en-GB" w:eastAsia="ja-JP"/>
        </w:rPr>
        <w:t>subject vehicle</w:t>
      </w:r>
      <w:r w:rsidRPr="007422B2">
        <w:rPr>
          <w:kern w:val="2"/>
          <w:sz w:val="18"/>
          <w:szCs w:val="18"/>
          <w:lang w:val="en-GB" w:eastAsia="ja-JP"/>
        </w:rPr>
        <w:t xml:space="preserve"> speeds between the listed values </w:t>
      </w:r>
      <w:r w:rsidR="001C17AE">
        <w:rPr>
          <w:kern w:val="2"/>
          <w:sz w:val="18"/>
          <w:szCs w:val="18"/>
          <w:lang w:val="en-GB" w:eastAsia="ja-JP"/>
        </w:rPr>
        <w:t>..</w:t>
      </w:r>
      <w:r w:rsidRPr="007422B2">
        <w:rPr>
          <w:kern w:val="2"/>
          <w:lang w:val="en-GB" w:eastAsia="ja-JP"/>
        </w:rPr>
        <w:t>.</w:t>
      </w:r>
    </w:p>
    <w:p w14:paraId="584DF94D" w14:textId="324585E8" w:rsidR="00A72FF4" w:rsidRPr="001C17AE" w:rsidRDefault="00A72FF4" w:rsidP="00883E98">
      <w:pPr>
        <w:widowControl w:val="0"/>
        <w:suppressAutoHyphens w:val="0"/>
        <w:spacing w:after="120" w:line="240" w:lineRule="auto"/>
        <w:ind w:left="2268"/>
        <w:jc w:val="both"/>
        <w:rPr>
          <w:rFonts w:asciiTheme="majorBidi" w:hAnsiTheme="majorBidi"/>
          <w:b/>
        </w:rPr>
      </w:pPr>
      <w:r w:rsidRPr="001C17AE">
        <w:rPr>
          <w:rFonts w:asciiTheme="majorBidi" w:hAnsiTheme="majorBidi"/>
          <w:b/>
          <w:kern w:val="2"/>
        </w:rPr>
        <w:t>Maximum Impact Speed (km/h) for N</w:t>
      </w:r>
      <w:r w:rsidRPr="001C17AE">
        <w:rPr>
          <w:rFonts w:asciiTheme="majorBidi" w:hAnsiTheme="majorBidi"/>
          <w:b/>
          <w:kern w:val="2"/>
          <w:vertAlign w:val="subscript"/>
        </w:rPr>
        <w:t>1</w:t>
      </w:r>
      <w:r w:rsidRPr="001C17AE">
        <w:rPr>
          <w:rFonts w:asciiTheme="majorBidi" w:hAnsiTheme="majorBidi"/>
          <w:b/>
          <w:kern w:val="2"/>
        </w:rPr>
        <w:t xml:space="preserve"> </w:t>
      </w:r>
      <w:r w:rsidRPr="001C17AE">
        <w:rPr>
          <w:rFonts w:asciiTheme="majorBidi" w:hAnsiTheme="majorBidi"/>
          <w:b/>
        </w:rPr>
        <w:t>vehicles</w:t>
      </w:r>
      <w:r w:rsidR="00331014" w:rsidRPr="001C17AE">
        <w:rPr>
          <w:rFonts w:asciiTheme="majorBidi" w:hAnsiTheme="majorBidi"/>
          <w:b/>
        </w:rPr>
        <w:t>*</w:t>
      </w:r>
    </w:p>
    <w:tbl>
      <w:tblPr>
        <w:tblW w:w="735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4"/>
        <w:gridCol w:w="1648"/>
        <w:gridCol w:w="1693"/>
        <w:gridCol w:w="2262"/>
      </w:tblGrid>
      <w:tr w:rsidR="001C17AE" w:rsidRPr="001C17AE" w14:paraId="3FCFCF24" w14:textId="45910636" w:rsidTr="00883E98">
        <w:trPr>
          <w:trHeight w:val="480"/>
          <w:tblHeader/>
        </w:trPr>
        <w:tc>
          <w:tcPr>
            <w:tcW w:w="1754" w:type="dxa"/>
            <w:shd w:val="clear" w:color="auto" w:fill="auto"/>
            <w:vAlign w:val="center"/>
            <w:hideMark/>
          </w:tcPr>
          <w:p w14:paraId="1F646FE0" w14:textId="77777777" w:rsidR="001C17AE" w:rsidRPr="001C17AE" w:rsidRDefault="001C17AE" w:rsidP="0029149E">
            <w:pPr>
              <w:jc w:val="center"/>
              <w:rPr>
                <w:bCs/>
                <w:i/>
                <w:iCs/>
                <w:sz w:val="16"/>
                <w:szCs w:val="16"/>
              </w:rPr>
            </w:pPr>
            <w:r w:rsidRPr="001C17AE">
              <w:rPr>
                <w:bCs/>
                <w:i/>
                <w:iCs/>
                <w:kern w:val="2"/>
                <w:sz w:val="16"/>
                <w:szCs w:val="16"/>
                <w:lang w:val="en-US" w:eastAsia="ja-JP"/>
              </w:rPr>
              <w:t>Subject vehicle speed (km/h)</w:t>
            </w:r>
          </w:p>
        </w:tc>
        <w:tc>
          <w:tcPr>
            <w:tcW w:w="1648" w:type="dxa"/>
            <w:shd w:val="clear" w:color="auto" w:fill="auto"/>
            <w:vAlign w:val="center"/>
            <w:hideMark/>
          </w:tcPr>
          <w:p w14:paraId="6B24B080" w14:textId="77777777" w:rsidR="001C17AE" w:rsidRPr="001C17AE" w:rsidRDefault="001C17AE" w:rsidP="0029149E">
            <w:pPr>
              <w:widowControl w:val="0"/>
              <w:suppressAutoHyphens w:val="0"/>
              <w:spacing w:line="240" w:lineRule="auto"/>
              <w:jc w:val="center"/>
              <w:rPr>
                <w:i/>
                <w:iCs/>
                <w:kern w:val="2"/>
                <w:sz w:val="16"/>
                <w:szCs w:val="16"/>
                <w:lang w:eastAsia="ja-JP"/>
              </w:rPr>
            </w:pPr>
            <w:r w:rsidRPr="001C17AE">
              <w:rPr>
                <w:i/>
                <w:iCs/>
                <w:kern w:val="2"/>
                <w:sz w:val="16"/>
                <w:szCs w:val="16"/>
                <w:lang w:eastAsia="ja-JP"/>
              </w:rPr>
              <w:t>Maximum mass</w:t>
            </w:r>
          </w:p>
        </w:tc>
        <w:tc>
          <w:tcPr>
            <w:tcW w:w="1693" w:type="dxa"/>
            <w:tcBorders>
              <w:right w:val="single" w:sz="4" w:space="0" w:color="auto"/>
            </w:tcBorders>
            <w:shd w:val="clear" w:color="auto" w:fill="auto"/>
            <w:vAlign w:val="center"/>
            <w:hideMark/>
          </w:tcPr>
          <w:p w14:paraId="79940D51" w14:textId="77777777" w:rsidR="001C17AE" w:rsidRPr="001C17AE" w:rsidRDefault="001C17AE" w:rsidP="0029149E">
            <w:pPr>
              <w:widowControl w:val="0"/>
              <w:suppressAutoHyphens w:val="0"/>
              <w:spacing w:line="240" w:lineRule="auto"/>
              <w:jc w:val="center"/>
              <w:rPr>
                <w:i/>
                <w:iCs/>
                <w:kern w:val="2"/>
                <w:sz w:val="16"/>
                <w:szCs w:val="16"/>
                <w:lang w:eastAsia="ja-JP"/>
              </w:rPr>
            </w:pPr>
            <w:r w:rsidRPr="001C17AE">
              <w:rPr>
                <w:i/>
                <w:iCs/>
                <w:kern w:val="2"/>
                <w:sz w:val="16"/>
                <w:szCs w:val="16"/>
                <w:lang w:eastAsia="ja-JP"/>
              </w:rPr>
              <w:t>Mass in running order</w:t>
            </w:r>
          </w:p>
        </w:tc>
        <w:tc>
          <w:tcPr>
            <w:tcW w:w="2262" w:type="dxa"/>
            <w:tcBorders>
              <w:top w:val="nil"/>
              <w:left w:val="single" w:sz="4" w:space="0" w:color="auto"/>
              <w:bottom w:val="nil"/>
              <w:right w:val="nil"/>
            </w:tcBorders>
          </w:tcPr>
          <w:p w14:paraId="67A826B9" w14:textId="77777777" w:rsidR="001C17AE" w:rsidRPr="001C17AE" w:rsidRDefault="001C17AE" w:rsidP="0029149E">
            <w:pPr>
              <w:widowControl w:val="0"/>
              <w:suppressAutoHyphens w:val="0"/>
              <w:spacing w:line="240" w:lineRule="auto"/>
              <w:jc w:val="center"/>
              <w:rPr>
                <w:i/>
                <w:iCs/>
                <w:kern w:val="2"/>
                <w:sz w:val="16"/>
                <w:szCs w:val="16"/>
                <w:lang w:eastAsia="ja-JP"/>
              </w:rPr>
            </w:pPr>
          </w:p>
        </w:tc>
      </w:tr>
      <w:tr w:rsidR="001C17AE" w:rsidRPr="001C17AE" w14:paraId="31A116ED" w14:textId="38E270A2" w:rsidTr="00433700">
        <w:tc>
          <w:tcPr>
            <w:tcW w:w="1754" w:type="dxa"/>
            <w:tcBorders>
              <w:top w:val="single" w:sz="12" w:space="0" w:color="auto"/>
              <w:bottom w:val="single" w:sz="4" w:space="0" w:color="auto"/>
            </w:tcBorders>
            <w:shd w:val="clear" w:color="auto" w:fill="auto"/>
            <w:hideMark/>
          </w:tcPr>
          <w:p w14:paraId="224A7584" w14:textId="77777777" w:rsidR="001C17AE" w:rsidRPr="001C17AE" w:rsidRDefault="001C17AE" w:rsidP="0029149E">
            <w:pPr>
              <w:jc w:val="center"/>
              <w:rPr>
                <w:bCs/>
              </w:rPr>
            </w:pPr>
            <w:r w:rsidRPr="001C17AE">
              <w:rPr>
                <w:bCs/>
              </w:rPr>
              <w:t>20</w:t>
            </w:r>
          </w:p>
        </w:tc>
        <w:tc>
          <w:tcPr>
            <w:tcW w:w="1648" w:type="dxa"/>
            <w:tcBorders>
              <w:top w:val="single" w:sz="12" w:space="0" w:color="auto"/>
              <w:bottom w:val="single" w:sz="4" w:space="0" w:color="auto"/>
            </w:tcBorders>
            <w:shd w:val="clear" w:color="auto" w:fill="auto"/>
          </w:tcPr>
          <w:p w14:paraId="1D8B0FD6" w14:textId="77777777" w:rsidR="001C17AE" w:rsidRPr="001C17AE" w:rsidRDefault="001C17AE" w:rsidP="0029149E">
            <w:pPr>
              <w:jc w:val="center"/>
              <w:rPr>
                <w:bCs/>
              </w:rPr>
            </w:pPr>
            <w:r w:rsidRPr="001C17AE">
              <w:rPr>
                <w:bCs/>
              </w:rPr>
              <w:t>0.00</w:t>
            </w:r>
          </w:p>
        </w:tc>
        <w:tc>
          <w:tcPr>
            <w:tcW w:w="1693" w:type="dxa"/>
            <w:tcBorders>
              <w:top w:val="single" w:sz="12" w:space="0" w:color="auto"/>
              <w:bottom w:val="single" w:sz="4" w:space="0" w:color="auto"/>
              <w:right w:val="single" w:sz="4" w:space="0" w:color="auto"/>
            </w:tcBorders>
            <w:shd w:val="clear" w:color="auto" w:fill="auto"/>
          </w:tcPr>
          <w:p w14:paraId="7AEB5822" w14:textId="77777777" w:rsidR="001C17AE" w:rsidRPr="001C17AE" w:rsidRDefault="001C17AE" w:rsidP="0029149E">
            <w:pPr>
              <w:jc w:val="center"/>
              <w:rPr>
                <w:bCs/>
              </w:rPr>
            </w:pPr>
            <w:r w:rsidRPr="001C17AE">
              <w:rPr>
                <w:bCs/>
              </w:rPr>
              <w:t>0.00</w:t>
            </w:r>
          </w:p>
        </w:tc>
        <w:tc>
          <w:tcPr>
            <w:tcW w:w="2262" w:type="dxa"/>
            <w:tcBorders>
              <w:top w:val="nil"/>
              <w:left w:val="single" w:sz="4" w:space="0" w:color="auto"/>
              <w:bottom w:val="nil"/>
              <w:right w:val="nil"/>
            </w:tcBorders>
          </w:tcPr>
          <w:p w14:paraId="6207C021" w14:textId="77777777" w:rsidR="001C17AE" w:rsidRPr="001C17AE" w:rsidRDefault="001C17AE" w:rsidP="0029149E">
            <w:pPr>
              <w:jc w:val="center"/>
              <w:rPr>
                <w:bCs/>
              </w:rPr>
            </w:pPr>
          </w:p>
        </w:tc>
      </w:tr>
      <w:tr w:rsidR="001C17AE" w:rsidRPr="001C17AE" w14:paraId="0D24259E" w14:textId="5E62A48D" w:rsidTr="00433700">
        <w:tc>
          <w:tcPr>
            <w:tcW w:w="1754" w:type="dxa"/>
            <w:tcBorders>
              <w:top w:val="single" w:sz="4" w:space="0" w:color="auto"/>
            </w:tcBorders>
            <w:shd w:val="clear" w:color="auto" w:fill="auto"/>
          </w:tcPr>
          <w:p w14:paraId="1703F07A" w14:textId="2543A2BC" w:rsidR="001C17AE" w:rsidRPr="001C17AE" w:rsidRDefault="001C17AE" w:rsidP="0029149E">
            <w:pPr>
              <w:jc w:val="center"/>
              <w:rPr>
                <w:bCs/>
              </w:rPr>
            </w:pPr>
            <w:r>
              <w:rPr>
                <w:bCs/>
              </w:rPr>
              <w:t>…</w:t>
            </w:r>
          </w:p>
        </w:tc>
        <w:tc>
          <w:tcPr>
            <w:tcW w:w="1648" w:type="dxa"/>
            <w:tcBorders>
              <w:top w:val="single" w:sz="4" w:space="0" w:color="auto"/>
            </w:tcBorders>
            <w:shd w:val="clear" w:color="auto" w:fill="auto"/>
          </w:tcPr>
          <w:p w14:paraId="0D2D35B1" w14:textId="6D6166C4" w:rsidR="001C17AE" w:rsidRPr="001C17AE" w:rsidRDefault="001C17AE" w:rsidP="0029149E">
            <w:pPr>
              <w:jc w:val="center"/>
              <w:rPr>
                <w:bCs/>
              </w:rPr>
            </w:pPr>
            <w:r>
              <w:rPr>
                <w:bCs/>
              </w:rPr>
              <w:t>…</w:t>
            </w:r>
          </w:p>
        </w:tc>
        <w:tc>
          <w:tcPr>
            <w:tcW w:w="1693" w:type="dxa"/>
            <w:tcBorders>
              <w:top w:val="single" w:sz="4" w:space="0" w:color="auto"/>
              <w:right w:val="single" w:sz="4" w:space="0" w:color="auto"/>
            </w:tcBorders>
            <w:shd w:val="clear" w:color="auto" w:fill="auto"/>
          </w:tcPr>
          <w:p w14:paraId="1A7171B6" w14:textId="627BE866" w:rsidR="001C17AE" w:rsidRPr="001C17AE" w:rsidRDefault="001C17AE" w:rsidP="0029149E">
            <w:pPr>
              <w:jc w:val="center"/>
              <w:rPr>
                <w:bCs/>
              </w:rPr>
            </w:pPr>
            <w:r>
              <w:rPr>
                <w:bCs/>
              </w:rPr>
              <w:t>…</w:t>
            </w:r>
          </w:p>
        </w:tc>
        <w:tc>
          <w:tcPr>
            <w:tcW w:w="2262" w:type="dxa"/>
            <w:tcBorders>
              <w:top w:val="nil"/>
              <w:left w:val="single" w:sz="4" w:space="0" w:color="auto"/>
              <w:bottom w:val="nil"/>
              <w:right w:val="nil"/>
            </w:tcBorders>
          </w:tcPr>
          <w:p w14:paraId="094FAB03" w14:textId="77777777" w:rsidR="001C17AE" w:rsidRDefault="001C17AE" w:rsidP="0029149E">
            <w:pPr>
              <w:jc w:val="center"/>
              <w:rPr>
                <w:bCs/>
              </w:rPr>
            </w:pPr>
          </w:p>
        </w:tc>
      </w:tr>
      <w:tr w:rsidR="001C17AE" w:rsidRPr="001C17AE" w14:paraId="74202378" w14:textId="50605A3F" w:rsidTr="00883E98">
        <w:tc>
          <w:tcPr>
            <w:tcW w:w="1754" w:type="dxa"/>
            <w:shd w:val="clear" w:color="auto" w:fill="auto"/>
            <w:hideMark/>
          </w:tcPr>
          <w:p w14:paraId="68DC2B16" w14:textId="77777777" w:rsidR="001C17AE" w:rsidRPr="001C17AE" w:rsidRDefault="001C17AE" w:rsidP="0029149E">
            <w:pPr>
              <w:jc w:val="center"/>
              <w:rPr>
                <w:bCs/>
              </w:rPr>
            </w:pPr>
            <w:r w:rsidRPr="001C17AE">
              <w:rPr>
                <w:bCs/>
              </w:rPr>
              <w:t>35</w:t>
            </w:r>
          </w:p>
        </w:tc>
        <w:tc>
          <w:tcPr>
            <w:tcW w:w="1648" w:type="dxa"/>
            <w:shd w:val="clear" w:color="auto" w:fill="auto"/>
          </w:tcPr>
          <w:p w14:paraId="616DE6D9" w14:textId="77777777" w:rsidR="001C17AE" w:rsidRPr="001C17AE" w:rsidRDefault="001C17AE" w:rsidP="0029149E">
            <w:pPr>
              <w:jc w:val="center"/>
              <w:rPr>
                <w:bCs/>
              </w:rPr>
            </w:pPr>
            <w:r w:rsidRPr="001C17AE">
              <w:rPr>
                <w:bCs/>
                <w:kern w:val="2"/>
              </w:rPr>
              <w:t>0.00</w:t>
            </w:r>
          </w:p>
        </w:tc>
        <w:tc>
          <w:tcPr>
            <w:tcW w:w="1693" w:type="dxa"/>
            <w:tcBorders>
              <w:right w:val="single" w:sz="4" w:space="0" w:color="auto"/>
            </w:tcBorders>
            <w:shd w:val="clear" w:color="auto" w:fill="auto"/>
          </w:tcPr>
          <w:p w14:paraId="503DF656" w14:textId="77777777" w:rsidR="001C17AE" w:rsidRPr="001C17AE" w:rsidRDefault="001C17AE" w:rsidP="0029149E">
            <w:pPr>
              <w:jc w:val="center"/>
              <w:rPr>
                <w:bCs/>
              </w:rPr>
            </w:pPr>
            <w:r w:rsidRPr="001C17AE">
              <w:rPr>
                <w:bCs/>
                <w:kern w:val="2"/>
              </w:rPr>
              <w:t>0.00</w:t>
            </w:r>
          </w:p>
        </w:tc>
        <w:tc>
          <w:tcPr>
            <w:tcW w:w="2262" w:type="dxa"/>
            <w:tcBorders>
              <w:top w:val="nil"/>
              <w:left w:val="single" w:sz="4" w:space="0" w:color="auto"/>
              <w:bottom w:val="nil"/>
              <w:right w:val="nil"/>
            </w:tcBorders>
          </w:tcPr>
          <w:p w14:paraId="1B72F9A8" w14:textId="77777777" w:rsidR="001C17AE" w:rsidRPr="001C17AE" w:rsidRDefault="001C17AE" w:rsidP="0029149E">
            <w:pPr>
              <w:jc w:val="center"/>
              <w:rPr>
                <w:bCs/>
                <w:kern w:val="2"/>
              </w:rPr>
            </w:pPr>
          </w:p>
        </w:tc>
      </w:tr>
      <w:tr w:rsidR="001C17AE" w:rsidRPr="001C17AE" w14:paraId="14D588E2" w14:textId="24E0628C" w:rsidTr="00883E98">
        <w:tc>
          <w:tcPr>
            <w:tcW w:w="1754" w:type="dxa"/>
            <w:shd w:val="clear" w:color="auto" w:fill="auto"/>
          </w:tcPr>
          <w:p w14:paraId="723E0264" w14:textId="40677B44" w:rsidR="001C17AE" w:rsidRPr="001C17AE" w:rsidRDefault="001C17AE" w:rsidP="0029149E">
            <w:pPr>
              <w:jc w:val="center"/>
              <w:rPr>
                <w:b/>
                <w:bCs/>
                <w:lang w:eastAsia="ja-JP"/>
              </w:rPr>
            </w:pPr>
            <w:r w:rsidRPr="001C17AE">
              <w:rPr>
                <w:rFonts w:hint="eastAsia"/>
                <w:b/>
                <w:bCs/>
                <w:lang w:eastAsia="ja-JP"/>
              </w:rPr>
              <w:t>38</w:t>
            </w:r>
          </w:p>
        </w:tc>
        <w:tc>
          <w:tcPr>
            <w:tcW w:w="1648" w:type="dxa"/>
            <w:shd w:val="clear" w:color="auto" w:fill="auto"/>
          </w:tcPr>
          <w:p w14:paraId="4FEEB841" w14:textId="09466770" w:rsidR="001C17AE" w:rsidRPr="001C17AE" w:rsidRDefault="001C17AE" w:rsidP="0029149E">
            <w:pPr>
              <w:jc w:val="center"/>
              <w:rPr>
                <w:b/>
                <w:bCs/>
                <w:kern w:val="2"/>
                <w:lang w:eastAsia="ja-JP"/>
              </w:rPr>
            </w:pPr>
            <w:r w:rsidRPr="001C17AE">
              <w:rPr>
                <w:rFonts w:hint="eastAsia"/>
                <w:b/>
                <w:bCs/>
                <w:kern w:val="2"/>
                <w:lang w:eastAsia="ja-JP"/>
              </w:rPr>
              <w:t>0.00</w:t>
            </w:r>
          </w:p>
        </w:tc>
        <w:tc>
          <w:tcPr>
            <w:tcW w:w="1693" w:type="dxa"/>
            <w:tcBorders>
              <w:right w:val="single" w:sz="4" w:space="0" w:color="auto"/>
            </w:tcBorders>
            <w:shd w:val="clear" w:color="auto" w:fill="auto"/>
          </w:tcPr>
          <w:p w14:paraId="141F6E42" w14:textId="226CFC93" w:rsidR="001C17AE" w:rsidRPr="001C17AE" w:rsidRDefault="001C17AE" w:rsidP="0029149E">
            <w:pPr>
              <w:jc w:val="center"/>
              <w:rPr>
                <w:b/>
                <w:bCs/>
                <w:kern w:val="2"/>
                <w:lang w:eastAsia="ja-JP"/>
              </w:rPr>
            </w:pPr>
            <w:r w:rsidRPr="001C17AE">
              <w:rPr>
                <w:rFonts w:hint="eastAsia"/>
                <w:b/>
                <w:bCs/>
                <w:kern w:val="2"/>
                <w:lang w:eastAsia="ja-JP"/>
              </w:rPr>
              <w:t>0.00</w:t>
            </w:r>
          </w:p>
        </w:tc>
        <w:tc>
          <w:tcPr>
            <w:tcW w:w="2262" w:type="dxa"/>
            <w:tcBorders>
              <w:top w:val="nil"/>
              <w:left w:val="single" w:sz="4" w:space="0" w:color="auto"/>
              <w:bottom w:val="nil"/>
              <w:right w:val="nil"/>
            </w:tcBorders>
          </w:tcPr>
          <w:p w14:paraId="4F315765" w14:textId="77777777" w:rsidR="001C17AE" w:rsidRPr="001C17AE" w:rsidRDefault="001C17AE" w:rsidP="0029149E">
            <w:pPr>
              <w:jc w:val="center"/>
              <w:rPr>
                <w:b/>
                <w:bCs/>
                <w:kern w:val="2"/>
                <w:lang w:eastAsia="ja-JP"/>
              </w:rPr>
            </w:pPr>
          </w:p>
        </w:tc>
      </w:tr>
      <w:tr w:rsidR="001C17AE" w:rsidRPr="001C17AE" w14:paraId="017AEAF5" w14:textId="32F2A2EC" w:rsidTr="00883E98">
        <w:tc>
          <w:tcPr>
            <w:tcW w:w="1754" w:type="dxa"/>
            <w:shd w:val="clear" w:color="auto" w:fill="auto"/>
            <w:hideMark/>
          </w:tcPr>
          <w:p w14:paraId="0FFDB7D2" w14:textId="77777777" w:rsidR="001C17AE" w:rsidRPr="001C17AE" w:rsidRDefault="001C17AE" w:rsidP="0029149E">
            <w:pPr>
              <w:jc w:val="center"/>
              <w:rPr>
                <w:bCs/>
              </w:rPr>
            </w:pPr>
            <w:r w:rsidRPr="001C17AE">
              <w:rPr>
                <w:bCs/>
              </w:rPr>
              <w:t>40</w:t>
            </w:r>
          </w:p>
        </w:tc>
        <w:tc>
          <w:tcPr>
            <w:tcW w:w="1648" w:type="dxa"/>
            <w:shd w:val="clear" w:color="auto" w:fill="auto"/>
          </w:tcPr>
          <w:p w14:paraId="1381A545" w14:textId="77777777" w:rsidR="001C17AE" w:rsidRPr="001C17AE" w:rsidRDefault="001C17AE" w:rsidP="0029149E">
            <w:pPr>
              <w:jc w:val="center"/>
              <w:rPr>
                <w:bCs/>
              </w:rPr>
            </w:pPr>
            <w:r w:rsidRPr="001C17AE">
              <w:rPr>
                <w:bCs/>
                <w:kern w:val="2"/>
              </w:rPr>
              <w:t>10.00</w:t>
            </w:r>
          </w:p>
        </w:tc>
        <w:tc>
          <w:tcPr>
            <w:tcW w:w="1693" w:type="dxa"/>
            <w:tcBorders>
              <w:right w:val="single" w:sz="4" w:space="0" w:color="auto"/>
            </w:tcBorders>
            <w:shd w:val="clear" w:color="auto" w:fill="auto"/>
          </w:tcPr>
          <w:p w14:paraId="6FAE0175" w14:textId="77777777" w:rsidR="001C17AE" w:rsidRPr="001C17AE" w:rsidRDefault="001C17AE" w:rsidP="0029149E">
            <w:pPr>
              <w:jc w:val="center"/>
              <w:rPr>
                <w:bCs/>
              </w:rPr>
            </w:pPr>
            <w:r w:rsidRPr="001C17AE">
              <w:rPr>
                <w:bCs/>
                <w:kern w:val="2"/>
              </w:rPr>
              <w:t>0.00</w:t>
            </w:r>
          </w:p>
        </w:tc>
        <w:tc>
          <w:tcPr>
            <w:tcW w:w="2262" w:type="dxa"/>
            <w:tcBorders>
              <w:top w:val="nil"/>
              <w:left w:val="single" w:sz="4" w:space="0" w:color="auto"/>
              <w:bottom w:val="nil"/>
              <w:right w:val="nil"/>
            </w:tcBorders>
          </w:tcPr>
          <w:p w14:paraId="2160FA6C" w14:textId="77777777" w:rsidR="001C17AE" w:rsidRPr="001C17AE" w:rsidRDefault="001C17AE" w:rsidP="0029149E">
            <w:pPr>
              <w:jc w:val="center"/>
              <w:rPr>
                <w:bCs/>
                <w:kern w:val="2"/>
              </w:rPr>
            </w:pPr>
          </w:p>
        </w:tc>
      </w:tr>
      <w:tr w:rsidR="001C17AE" w:rsidRPr="001C17AE" w14:paraId="1CBD90B7" w14:textId="2073CE0A" w:rsidTr="00883E98">
        <w:tc>
          <w:tcPr>
            <w:tcW w:w="1754" w:type="dxa"/>
            <w:shd w:val="clear" w:color="auto" w:fill="auto"/>
          </w:tcPr>
          <w:p w14:paraId="72BDAECA" w14:textId="06328F14" w:rsidR="001C17AE" w:rsidRPr="001C17AE" w:rsidRDefault="001C17AE" w:rsidP="0029149E">
            <w:pPr>
              <w:jc w:val="center"/>
              <w:rPr>
                <w:bCs/>
              </w:rPr>
            </w:pPr>
            <w:r>
              <w:rPr>
                <w:bCs/>
              </w:rPr>
              <w:t>…</w:t>
            </w:r>
          </w:p>
        </w:tc>
        <w:tc>
          <w:tcPr>
            <w:tcW w:w="1648" w:type="dxa"/>
            <w:shd w:val="clear" w:color="auto" w:fill="auto"/>
          </w:tcPr>
          <w:p w14:paraId="71E77297" w14:textId="2A62F02A" w:rsidR="001C17AE" w:rsidRPr="001C17AE" w:rsidRDefault="001C17AE" w:rsidP="0029149E">
            <w:pPr>
              <w:jc w:val="center"/>
              <w:rPr>
                <w:bCs/>
                <w:kern w:val="2"/>
              </w:rPr>
            </w:pPr>
            <w:r>
              <w:rPr>
                <w:bCs/>
                <w:kern w:val="2"/>
              </w:rPr>
              <w:t>…</w:t>
            </w:r>
          </w:p>
        </w:tc>
        <w:tc>
          <w:tcPr>
            <w:tcW w:w="1693" w:type="dxa"/>
            <w:tcBorders>
              <w:right w:val="single" w:sz="4" w:space="0" w:color="auto"/>
            </w:tcBorders>
            <w:shd w:val="clear" w:color="auto" w:fill="auto"/>
          </w:tcPr>
          <w:p w14:paraId="57240AC2" w14:textId="034884DD" w:rsidR="001C17AE" w:rsidRPr="001C17AE" w:rsidRDefault="001C17AE" w:rsidP="0029149E">
            <w:pPr>
              <w:jc w:val="center"/>
              <w:rPr>
                <w:bCs/>
                <w:kern w:val="2"/>
              </w:rPr>
            </w:pPr>
            <w:r>
              <w:rPr>
                <w:bCs/>
                <w:kern w:val="2"/>
              </w:rPr>
              <w:t>…</w:t>
            </w:r>
          </w:p>
        </w:tc>
        <w:tc>
          <w:tcPr>
            <w:tcW w:w="2262" w:type="dxa"/>
            <w:tcBorders>
              <w:top w:val="nil"/>
              <w:left w:val="single" w:sz="4" w:space="0" w:color="auto"/>
              <w:bottom w:val="nil"/>
              <w:right w:val="nil"/>
            </w:tcBorders>
          </w:tcPr>
          <w:p w14:paraId="15B41014" w14:textId="01FA5CFB" w:rsidR="001C17AE" w:rsidRDefault="001C17AE" w:rsidP="0029149E">
            <w:pPr>
              <w:jc w:val="center"/>
              <w:rPr>
                <w:bCs/>
                <w:kern w:val="2"/>
              </w:rPr>
            </w:pPr>
          </w:p>
        </w:tc>
      </w:tr>
      <w:tr w:rsidR="001C17AE" w:rsidRPr="001C17AE" w14:paraId="5A4C28EF" w14:textId="37D99CD1" w:rsidTr="00883E98">
        <w:tc>
          <w:tcPr>
            <w:tcW w:w="1754" w:type="dxa"/>
            <w:tcBorders>
              <w:bottom w:val="single" w:sz="12" w:space="0" w:color="auto"/>
            </w:tcBorders>
            <w:shd w:val="clear" w:color="auto" w:fill="auto"/>
            <w:hideMark/>
          </w:tcPr>
          <w:p w14:paraId="00F28EC4" w14:textId="77777777" w:rsidR="001C17AE" w:rsidRPr="001C17AE" w:rsidRDefault="001C17AE" w:rsidP="0029149E">
            <w:pPr>
              <w:jc w:val="center"/>
              <w:rPr>
                <w:bCs/>
              </w:rPr>
            </w:pPr>
            <w:r w:rsidRPr="001C17AE">
              <w:rPr>
                <w:bCs/>
              </w:rPr>
              <w:t>60</w:t>
            </w:r>
          </w:p>
        </w:tc>
        <w:tc>
          <w:tcPr>
            <w:tcW w:w="1648" w:type="dxa"/>
            <w:tcBorders>
              <w:bottom w:val="single" w:sz="12" w:space="0" w:color="auto"/>
            </w:tcBorders>
            <w:shd w:val="clear" w:color="auto" w:fill="auto"/>
          </w:tcPr>
          <w:p w14:paraId="745BA4A1" w14:textId="77777777" w:rsidR="001C17AE" w:rsidRPr="001C17AE" w:rsidRDefault="001C17AE" w:rsidP="0029149E">
            <w:pPr>
              <w:jc w:val="center"/>
              <w:rPr>
                <w:bCs/>
              </w:rPr>
            </w:pPr>
            <w:r w:rsidRPr="001C17AE">
              <w:rPr>
                <w:bCs/>
                <w:kern w:val="2"/>
              </w:rPr>
              <w:t>40.00</w:t>
            </w:r>
          </w:p>
        </w:tc>
        <w:tc>
          <w:tcPr>
            <w:tcW w:w="1693" w:type="dxa"/>
            <w:tcBorders>
              <w:bottom w:val="single" w:sz="12" w:space="0" w:color="auto"/>
              <w:right w:val="single" w:sz="4" w:space="0" w:color="auto"/>
            </w:tcBorders>
            <w:shd w:val="clear" w:color="auto" w:fill="auto"/>
          </w:tcPr>
          <w:p w14:paraId="7AC7B3DD" w14:textId="77777777" w:rsidR="001C17AE" w:rsidRPr="001C17AE" w:rsidRDefault="001C17AE" w:rsidP="0029149E">
            <w:pPr>
              <w:jc w:val="center"/>
            </w:pPr>
            <w:r w:rsidRPr="001C17AE">
              <w:rPr>
                <w:kern w:val="2"/>
              </w:rPr>
              <w:t>35.00</w:t>
            </w:r>
          </w:p>
        </w:tc>
        <w:tc>
          <w:tcPr>
            <w:tcW w:w="2262" w:type="dxa"/>
            <w:tcBorders>
              <w:top w:val="nil"/>
              <w:left w:val="single" w:sz="4" w:space="0" w:color="auto"/>
              <w:bottom w:val="nil"/>
              <w:right w:val="nil"/>
            </w:tcBorders>
          </w:tcPr>
          <w:p w14:paraId="3261D7B1" w14:textId="44E63214" w:rsidR="001C17AE" w:rsidRPr="001C17AE" w:rsidRDefault="001C17AE" w:rsidP="001C17AE">
            <w:pPr>
              <w:rPr>
                <w:kern w:val="2"/>
              </w:rPr>
            </w:pPr>
            <w:r w:rsidRPr="001C17AE">
              <w:rPr>
                <w:kern w:val="2"/>
              </w:rPr>
              <w:t>All values in km/h</w:t>
            </w:r>
          </w:p>
        </w:tc>
      </w:tr>
    </w:tbl>
    <w:p w14:paraId="56076EFB" w14:textId="149B751D" w:rsidR="006E41E1" w:rsidRPr="001C17AE" w:rsidRDefault="006E41E1" w:rsidP="00883E98">
      <w:pPr>
        <w:pStyle w:val="ListParagraph"/>
        <w:widowControl w:val="0"/>
        <w:suppressAutoHyphens w:val="0"/>
        <w:spacing w:before="120" w:after="120" w:line="240" w:lineRule="auto"/>
        <w:ind w:left="2268" w:right="1134"/>
        <w:jc w:val="both"/>
        <w:rPr>
          <w:kern w:val="2"/>
          <w:sz w:val="18"/>
          <w:szCs w:val="18"/>
          <w:lang w:val="en-GB" w:eastAsia="ja-JP"/>
        </w:rPr>
      </w:pPr>
      <w:r w:rsidRPr="001C17AE">
        <w:rPr>
          <w:b/>
          <w:kern w:val="2"/>
          <w:sz w:val="18"/>
          <w:szCs w:val="18"/>
          <w:lang w:val="en-GB" w:eastAsia="ja-JP"/>
        </w:rPr>
        <w:t xml:space="preserve">*  </w:t>
      </w:r>
      <w:r w:rsidRPr="001C17AE">
        <w:rPr>
          <w:kern w:val="2"/>
          <w:sz w:val="18"/>
          <w:szCs w:val="18"/>
          <w:lang w:val="en-GB" w:eastAsia="ja-JP"/>
        </w:rPr>
        <w:t xml:space="preserve">For subject vehicle </w:t>
      </w:r>
      <w:r w:rsidR="001C17AE">
        <w:rPr>
          <w:kern w:val="2"/>
          <w:sz w:val="18"/>
          <w:szCs w:val="18"/>
          <w:lang w:val="en-GB" w:eastAsia="ja-JP"/>
        </w:rPr>
        <w:t>…</w:t>
      </w:r>
      <w:r w:rsidRPr="001C17AE">
        <w:rPr>
          <w:rFonts w:eastAsiaTheme="minorHAnsi"/>
          <w:bCs/>
          <w:sz w:val="18"/>
          <w:szCs w:val="18"/>
          <w:lang w:val="en-GB"/>
        </w:rPr>
        <w:t xml:space="preserve"> </w:t>
      </w:r>
    </w:p>
    <w:bookmarkEnd w:id="15"/>
    <w:bookmarkEnd w:id="16"/>
    <w:p w14:paraId="5781D049" w14:textId="31D75E28" w:rsidR="00780BA4" w:rsidRDefault="00780BA4" w:rsidP="001C17AE">
      <w:pPr>
        <w:pStyle w:val="SingleTxtG"/>
        <w:ind w:left="2268" w:hanging="1134"/>
        <w:rPr>
          <w:rFonts w:asciiTheme="majorBidi" w:hAnsiTheme="majorBidi"/>
          <w:i/>
          <w:iCs/>
          <w:sz w:val="20"/>
        </w:rPr>
      </w:pPr>
      <w:r>
        <w:rPr>
          <w:rFonts w:asciiTheme="majorBidi" w:hAnsiTheme="majorBidi"/>
          <w:i/>
          <w:iCs/>
          <w:sz w:val="20"/>
        </w:rPr>
        <w:t>Insert a new paragraph 5.2.3</w:t>
      </w:r>
      <w:r w:rsidRPr="00780BA4">
        <w:rPr>
          <w:rFonts w:asciiTheme="majorBidi" w:hAnsiTheme="majorBidi"/>
          <w:sz w:val="20"/>
        </w:rPr>
        <w:t>.</w:t>
      </w:r>
      <w:r w:rsidR="00883E98">
        <w:rPr>
          <w:rFonts w:asciiTheme="majorBidi" w:hAnsiTheme="majorBidi"/>
          <w:sz w:val="20"/>
        </w:rPr>
        <w:t xml:space="preserve"> </w:t>
      </w:r>
      <w:r w:rsidR="00883E98" w:rsidRPr="00883E98">
        <w:rPr>
          <w:rFonts w:asciiTheme="majorBidi" w:hAnsiTheme="majorBidi"/>
          <w:i/>
          <w:iCs/>
          <w:sz w:val="20"/>
        </w:rPr>
        <w:t>(and subparagraphs)</w:t>
      </w:r>
      <w:r w:rsidRPr="00780BA4">
        <w:rPr>
          <w:rFonts w:asciiTheme="majorBidi" w:hAnsiTheme="majorBidi"/>
          <w:sz w:val="20"/>
        </w:rPr>
        <w:t>, to read:</w:t>
      </w:r>
    </w:p>
    <w:p w14:paraId="5E716250" w14:textId="24BF058D" w:rsidR="006201B5" w:rsidRPr="006201B5" w:rsidRDefault="006201B5" w:rsidP="006201B5">
      <w:pPr>
        <w:spacing w:after="120"/>
        <w:ind w:left="2268" w:right="1134" w:hanging="1134"/>
        <w:jc w:val="both"/>
        <w:rPr>
          <w:rFonts w:eastAsia="SimSun"/>
          <w:b/>
          <w:lang w:eastAsia="en-US"/>
        </w:rPr>
      </w:pPr>
      <w:r w:rsidRPr="006201B5">
        <w:rPr>
          <w:rFonts w:eastAsia="SimSun"/>
          <w:b/>
          <w:lang w:eastAsia="en-US"/>
        </w:rPr>
        <w:t>5.2.3.</w:t>
      </w:r>
      <w:r w:rsidRPr="006201B5">
        <w:rPr>
          <w:rFonts w:eastAsia="SimSun"/>
          <w:b/>
          <w:lang w:eastAsia="en-US"/>
        </w:rPr>
        <w:tab/>
        <w:t>Car to bicycle scenario</w:t>
      </w:r>
    </w:p>
    <w:p w14:paraId="3ED58E80" w14:textId="77777777" w:rsidR="006201B5" w:rsidRPr="006201B5" w:rsidRDefault="006201B5" w:rsidP="006201B5">
      <w:pPr>
        <w:spacing w:after="120"/>
        <w:ind w:left="2268" w:right="1134" w:hanging="1134"/>
        <w:jc w:val="both"/>
        <w:rPr>
          <w:rFonts w:eastAsia="SimSun"/>
          <w:b/>
          <w:lang w:eastAsia="en-US"/>
        </w:rPr>
      </w:pPr>
      <w:r w:rsidRPr="006201B5">
        <w:rPr>
          <w:rFonts w:eastAsia="SimSun"/>
          <w:b/>
          <w:lang w:eastAsia="en-US"/>
        </w:rPr>
        <w:t>5.2.3.1.</w:t>
      </w:r>
      <w:r w:rsidRPr="006201B5">
        <w:rPr>
          <w:rFonts w:eastAsia="SimSun"/>
          <w:b/>
          <w:lang w:eastAsia="en-US"/>
        </w:rPr>
        <w:tab/>
        <w:t>Collision warning</w:t>
      </w:r>
    </w:p>
    <w:p w14:paraId="21C88C82" w14:textId="77777777" w:rsidR="006201B5" w:rsidRPr="006201B5" w:rsidRDefault="006201B5" w:rsidP="006201B5">
      <w:pPr>
        <w:spacing w:after="120"/>
        <w:ind w:left="2268" w:right="1134" w:hanging="20"/>
        <w:jc w:val="both"/>
        <w:rPr>
          <w:rFonts w:eastAsia="SimSun"/>
          <w:b/>
          <w:lang w:eastAsia="en-US"/>
        </w:rPr>
      </w:pPr>
      <w:r w:rsidRPr="006201B5">
        <w:rPr>
          <w:rFonts w:eastAsia="SimSun"/>
          <w:b/>
          <w:lang w:eastAsia="en-US"/>
        </w:rPr>
        <w:t>When the AEBS has detected the possibility of a collision with a bicycle crossing the road at a constant speed of 15 km/h</w:t>
      </w:r>
      <w:r w:rsidRPr="006201B5">
        <w:rPr>
          <w:rFonts w:eastAsia="SimSun"/>
          <w:b/>
          <w:strike/>
          <w:lang w:eastAsia="en-US"/>
        </w:rPr>
        <w:t>.</w:t>
      </w:r>
      <w:r w:rsidRPr="006201B5">
        <w:rPr>
          <w:rFonts w:eastAsia="SimSun"/>
          <w:b/>
          <w:lang w:eastAsia="en-US"/>
        </w:rPr>
        <w:t xml:space="preserve"> a collision warning shall be provided as specified in paragraph 5.5.1. and shall be provided no later than the start of emergency braking intervention.</w:t>
      </w:r>
    </w:p>
    <w:p w14:paraId="25C3200F" w14:textId="77777777" w:rsidR="006201B5" w:rsidRPr="006201B5" w:rsidRDefault="006201B5" w:rsidP="006201B5">
      <w:pPr>
        <w:spacing w:after="120"/>
        <w:ind w:left="2268" w:right="1134" w:hanging="20"/>
        <w:jc w:val="both"/>
        <w:rPr>
          <w:rFonts w:eastAsia="SimSun"/>
          <w:b/>
          <w:lang w:eastAsia="en-US"/>
        </w:rPr>
      </w:pPr>
      <w:r w:rsidRPr="006201B5">
        <w:rPr>
          <w:rFonts w:eastAsia="SimSun"/>
          <w:b/>
          <w:lang w:eastAsia="en-US"/>
        </w:rPr>
        <w:t>The collision warning may be aborted if the conditions prevailing a collision are no longer present.</w:t>
      </w:r>
    </w:p>
    <w:p w14:paraId="49B1A834" w14:textId="77777777" w:rsidR="006201B5" w:rsidRPr="006201B5" w:rsidRDefault="006201B5" w:rsidP="006201B5">
      <w:pPr>
        <w:spacing w:after="120"/>
        <w:ind w:left="2268" w:right="1134" w:hanging="1134"/>
        <w:jc w:val="both"/>
        <w:rPr>
          <w:rFonts w:eastAsia="SimSun"/>
          <w:b/>
          <w:lang w:eastAsia="en-US"/>
        </w:rPr>
      </w:pPr>
      <w:r w:rsidRPr="006201B5">
        <w:rPr>
          <w:rFonts w:eastAsia="SimSun"/>
          <w:b/>
          <w:lang w:eastAsia="en-US"/>
        </w:rPr>
        <w:t>5.2.3.2.</w:t>
      </w:r>
      <w:r w:rsidRPr="006201B5">
        <w:rPr>
          <w:rFonts w:eastAsia="SimSun"/>
          <w:b/>
          <w:lang w:eastAsia="en-US"/>
        </w:rPr>
        <w:tab/>
        <w:t xml:space="preserve">Emergency braking </w:t>
      </w:r>
    </w:p>
    <w:p w14:paraId="3F8EBB0B" w14:textId="77777777" w:rsidR="006201B5" w:rsidRPr="006201B5" w:rsidRDefault="006201B5" w:rsidP="006201B5">
      <w:pPr>
        <w:spacing w:after="120"/>
        <w:ind w:left="2268" w:right="1134" w:hanging="20"/>
        <w:jc w:val="both"/>
        <w:rPr>
          <w:rFonts w:eastAsia="SimSun"/>
          <w:b/>
          <w:lang w:eastAsia="en-US"/>
        </w:rPr>
      </w:pPr>
      <w:r w:rsidRPr="006201B5">
        <w:rPr>
          <w:rFonts w:eastAsia="SimSun"/>
          <w:b/>
          <w:lang w:eastAsia="en-US"/>
        </w:rPr>
        <w:t>When the system has detected the possibility of an imminent collision</w:t>
      </w:r>
      <w:r w:rsidRPr="006201B5">
        <w:rPr>
          <w:rFonts w:eastAsia="SimSun"/>
          <w:b/>
          <w:strike/>
          <w:lang w:eastAsia="en-US"/>
        </w:rPr>
        <w:t>.</w:t>
      </w:r>
      <w:r w:rsidRPr="006201B5">
        <w:rPr>
          <w:rFonts w:eastAsia="SimSun"/>
          <w:b/>
          <w:lang w:eastAsia="en-US"/>
        </w:rPr>
        <w:t xml:space="preserve"> there shall be a braking demand of at least 5.0 m/s² to the service braking system of the vehicle.</w:t>
      </w:r>
    </w:p>
    <w:p w14:paraId="61AA5AE7" w14:textId="77777777" w:rsidR="006201B5" w:rsidRPr="006201B5" w:rsidRDefault="006201B5" w:rsidP="006201B5">
      <w:pPr>
        <w:spacing w:after="120"/>
        <w:ind w:left="2268" w:right="1134" w:hanging="20"/>
        <w:jc w:val="both"/>
        <w:rPr>
          <w:rFonts w:eastAsia="SimSun"/>
          <w:b/>
          <w:lang w:eastAsia="en-US"/>
        </w:rPr>
      </w:pPr>
      <w:r w:rsidRPr="006201B5">
        <w:rPr>
          <w:rFonts w:eastAsia="SimSun"/>
          <w:b/>
          <w:lang w:eastAsia="en-US"/>
        </w:rPr>
        <w:t>The emergency braking may be aborted if the conditions prevailing a collision are no longer present</w:t>
      </w:r>
    </w:p>
    <w:p w14:paraId="5F6E3BD0" w14:textId="77777777" w:rsidR="006201B5" w:rsidRPr="006201B5" w:rsidRDefault="006201B5" w:rsidP="006201B5">
      <w:pPr>
        <w:spacing w:after="120"/>
        <w:ind w:left="2268" w:right="1134" w:hanging="582"/>
        <w:jc w:val="both"/>
        <w:rPr>
          <w:rFonts w:eastAsia="SimSun"/>
          <w:b/>
          <w:lang w:eastAsia="en-US"/>
        </w:rPr>
      </w:pPr>
      <w:r w:rsidRPr="006201B5">
        <w:rPr>
          <w:rFonts w:eastAsia="SimSun"/>
          <w:b/>
          <w:lang w:eastAsia="en-US"/>
        </w:rPr>
        <w:tab/>
        <w:t xml:space="preserve">This shall be tested in accordance with paragraph 6.7. of this Regulation. </w:t>
      </w:r>
    </w:p>
    <w:p w14:paraId="22F989FC" w14:textId="77777777" w:rsidR="006201B5" w:rsidRPr="006201B5" w:rsidRDefault="006201B5" w:rsidP="006201B5">
      <w:pPr>
        <w:spacing w:after="120"/>
        <w:ind w:left="2268" w:right="1134" w:hanging="1134"/>
        <w:jc w:val="both"/>
        <w:rPr>
          <w:rFonts w:eastAsia="SimSun"/>
          <w:b/>
          <w:lang w:eastAsia="en-US"/>
        </w:rPr>
      </w:pPr>
      <w:r w:rsidRPr="006201B5">
        <w:rPr>
          <w:rFonts w:eastAsia="SimSun"/>
          <w:b/>
          <w:lang w:eastAsia="en-US"/>
        </w:rPr>
        <w:t>5.2.3.3.</w:t>
      </w:r>
      <w:r w:rsidRPr="006201B5">
        <w:rPr>
          <w:rFonts w:eastAsia="SimSun"/>
          <w:b/>
          <w:lang w:eastAsia="en-US"/>
        </w:rPr>
        <w:tab/>
        <w:t>Speed range</w:t>
      </w:r>
    </w:p>
    <w:p w14:paraId="5A2F3FD8" w14:textId="3A6847F4" w:rsidR="006201B5" w:rsidRPr="006201B5" w:rsidRDefault="006201B5" w:rsidP="006201B5">
      <w:pPr>
        <w:spacing w:after="120"/>
        <w:ind w:left="2268" w:right="1134" w:hanging="20"/>
        <w:jc w:val="both"/>
        <w:rPr>
          <w:rFonts w:eastAsia="SimSun"/>
          <w:b/>
          <w:lang w:eastAsia="en-US"/>
        </w:rPr>
      </w:pPr>
      <w:r w:rsidRPr="006201B5">
        <w:rPr>
          <w:rFonts w:eastAsia="SimSun"/>
          <w:b/>
          <w:lang w:eastAsia="en-US"/>
        </w:rPr>
        <w:t>The system shall be active at least within the vehicle speed range between 20 km/h and 60 km/h and at all vehicle load conditions</w:t>
      </w:r>
      <w:r w:rsidRPr="006201B5">
        <w:rPr>
          <w:rFonts w:eastAsia="SimSun"/>
          <w:b/>
          <w:strike/>
          <w:lang w:eastAsia="en-US"/>
        </w:rPr>
        <w:t>.</w:t>
      </w:r>
      <w:r w:rsidRPr="006201B5">
        <w:rPr>
          <w:rFonts w:eastAsia="SimSun"/>
          <w:b/>
          <w:lang w:eastAsia="en-US"/>
        </w:rPr>
        <w:t xml:space="preserve">, unless deactivated as per paragraph 5.4. </w:t>
      </w:r>
    </w:p>
    <w:p w14:paraId="61B11D41" w14:textId="77777777" w:rsidR="006201B5" w:rsidRPr="006201B5" w:rsidRDefault="006201B5" w:rsidP="006201B5">
      <w:pPr>
        <w:spacing w:after="120"/>
        <w:ind w:left="2268" w:right="1134" w:hanging="1134"/>
        <w:jc w:val="both"/>
        <w:rPr>
          <w:rFonts w:eastAsia="SimSun"/>
          <w:b/>
          <w:lang w:eastAsia="en-US"/>
        </w:rPr>
      </w:pPr>
      <w:r w:rsidRPr="006201B5">
        <w:rPr>
          <w:rFonts w:eastAsia="SimSun"/>
          <w:b/>
          <w:lang w:eastAsia="en-US"/>
        </w:rPr>
        <w:t>5.2.3.4.</w:t>
      </w:r>
      <w:r w:rsidRPr="006201B5">
        <w:rPr>
          <w:rFonts w:eastAsia="SimSun"/>
          <w:b/>
          <w:lang w:eastAsia="en-US"/>
        </w:rPr>
        <w:tab/>
        <w:t xml:space="preserve">Speed reduction by braking demand </w:t>
      </w:r>
    </w:p>
    <w:p w14:paraId="62BC3402" w14:textId="77777777" w:rsidR="006201B5" w:rsidRPr="006201B5" w:rsidRDefault="006201B5" w:rsidP="006201B5">
      <w:pPr>
        <w:spacing w:after="120" w:line="240" w:lineRule="auto"/>
        <w:ind w:left="2268" w:right="1134"/>
        <w:jc w:val="both"/>
        <w:rPr>
          <w:b/>
          <w:lang w:eastAsia="en-US"/>
        </w:rPr>
      </w:pPr>
      <w:r w:rsidRPr="006201B5">
        <w:rPr>
          <w:b/>
        </w:rPr>
        <w:t>In absence of driver’s input which would lead to interruption according to paragraph 5.3.2., the AEBS shall be able to achieve an impact speed that is less or equal to</w:t>
      </w:r>
      <w:r w:rsidRPr="006201B5">
        <w:rPr>
          <w:b/>
          <w:lang w:eastAsia="en-US"/>
        </w:rPr>
        <w:t xml:space="preserve"> </w:t>
      </w:r>
      <w:r w:rsidRPr="006201B5">
        <w:rPr>
          <w:b/>
        </w:rPr>
        <w:t>the maximum relative impact speed as shown in the following table:</w:t>
      </w:r>
    </w:p>
    <w:p w14:paraId="6924120E" w14:textId="2A7FDA28" w:rsidR="006201B5" w:rsidRPr="006201B5" w:rsidRDefault="006201B5" w:rsidP="006201B5">
      <w:pPr>
        <w:spacing w:after="120" w:line="240" w:lineRule="auto"/>
        <w:ind w:left="2268" w:right="1134"/>
        <w:jc w:val="both"/>
        <w:rPr>
          <w:rFonts w:eastAsia="SimSun"/>
          <w:b/>
          <w:lang w:eastAsia="en-US"/>
        </w:rPr>
      </w:pPr>
      <w:r w:rsidRPr="006201B5">
        <w:rPr>
          <w:rFonts w:eastAsia="SimSun"/>
          <w:b/>
          <w:lang w:eastAsia="en-US"/>
        </w:rPr>
        <w:tab/>
        <w:t>(a)</w:t>
      </w:r>
      <w:r w:rsidRPr="006201B5">
        <w:rPr>
          <w:rFonts w:eastAsia="SimSun"/>
          <w:b/>
          <w:lang w:eastAsia="en-US"/>
        </w:rPr>
        <w:tab/>
        <w:t>With unobstructed perpendicularly crossing bicycles with constant speeds from 10 to 15 km/h;</w:t>
      </w:r>
    </w:p>
    <w:p w14:paraId="27D5A16B" w14:textId="7F26AF57" w:rsidR="006201B5" w:rsidRPr="006201B5" w:rsidRDefault="006201B5" w:rsidP="006201B5">
      <w:pPr>
        <w:spacing w:after="120" w:line="240" w:lineRule="auto"/>
        <w:ind w:left="2268" w:right="1134"/>
        <w:jc w:val="both"/>
        <w:rPr>
          <w:rFonts w:eastAsia="SimSun"/>
          <w:b/>
          <w:lang w:eastAsia="en-US"/>
        </w:rPr>
      </w:pPr>
      <w:r w:rsidRPr="006201B5">
        <w:rPr>
          <w:rFonts w:eastAsia="SimSun"/>
          <w:b/>
          <w:lang w:eastAsia="en-US"/>
        </w:rPr>
        <w:tab/>
        <w:t>(b)</w:t>
      </w:r>
      <w:r w:rsidRPr="006201B5">
        <w:rPr>
          <w:rFonts w:eastAsia="SimSun"/>
          <w:b/>
          <w:lang w:eastAsia="en-US"/>
        </w:rPr>
        <w:tab/>
        <w:t xml:space="preserve">In unambiguous situations (e.g. not multiple bicycles); </w:t>
      </w:r>
    </w:p>
    <w:p w14:paraId="499E42CA" w14:textId="0A218B6E" w:rsidR="006201B5" w:rsidRPr="006201B5" w:rsidRDefault="006201B5" w:rsidP="006201B5">
      <w:pPr>
        <w:spacing w:after="120" w:line="240" w:lineRule="auto"/>
        <w:ind w:left="2268" w:right="1134"/>
        <w:jc w:val="both"/>
        <w:rPr>
          <w:b/>
        </w:rPr>
      </w:pPr>
      <w:r w:rsidRPr="006201B5">
        <w:rPr>
          <w:b/>
        </w:rPr>
        <w:tab/>
        <w:t>(c)</w:t>
      </w:r>
      <w:r w:rsidRPr="006201B5">
        <w:rPr>
          <w:b/>
        </w:rPr>
        <w:tab/>
        <w:t>On flat, horizontal and dry roads;</w:t>
      </w:r>
    </w:p>
    <w:p w14:paraId="2A776666" w14:textId="77777777" w:rsidR="00B718B2" w:rsidRDefault="006201B5" w:rsidP="006201B5">
      <w:pPr>
        <w:spacing w:after="120" w:line="240" w:lineRule="auto"/>
        <w:ind w:left="2268" w:right="1134"/>
        <w:jc w:val="both"/>
        <w:rPr>
          <w:b/>
        </w:rPr>
        <w:sectPr w:rsidR="00B718B2" w:rsidSect="007532D1">
          <w:footerReference w:type="even" r:id="rId15"/>
          <w:footerReference w:type="default" r:id="rId16"/>
          <w:headerReference w:type="first" r:id="rId17"/>
          <w:footerReference w:type="first" r:id="rId18"/>
          <w:footnotePr>
            <w:numStart w:val="2"/>
          </w:footnotePr>
          <w:pgSz w:w="11906" w:h="16838" w:code="9"/>
          <w:pgMar w:top="1418" w:right="1134" w:bottom="1134" w:left="1134" w:header="851" w:footer="567" w:gutter="0"/>
          <w:cols w:space="708"/>
          <w:titlePg/>
          <w:docGrid w:linePitch="360"/>
        </w:sectPr>
      </w:pPr>
      <w:r w:rsidRPr="006201B5">
        <w:rPr>
          <w:rFonts w:eastAsia="SimSun"/>
          <w:b/>
        </w:rPr>
        <w:tab/>
        <w:t>(d)</w:t>
      </w:r>
      <w:r w:rsidRPr="006201B5">
        <w:rPr>
          <w:rFonts w:eastAsia="SimSun"/>
          <w:b/>
        </w:rPr>
        <w:tab/>
        <w:t>In maximum mass and mass in running order</w:t>
      </w:r>
      <w:r w:rsidRPr="006201B5">
        <w:rPr>
          <w:rFonts w:eastAsia="SimSun"/>
          <w:b/>
          <w:lang w:eastAsia="en-US"/>
        </w:rPr>
        <w:t xml:space="preserve"> conditions</w:t>
      </w:r>
      <w:r w:rsidRPr="006201B5">
        <w:rPr>
          <w:b/>
        </w:rPr>
        <w:t>;</w:t>
      </w:r>
      <w:r w:rsidR="00B718B2">
        <w:rPr>
          <w:b/>
        </w:rPr>
        <w:t xml:space="preserve"> </w:t>
      </w:r>
    </w:p>
    <w:p w14:paraId="407566FA" w14:textId="34A167A4" w:rsidR="006201B5" w:rsidRPr="006201B5" w:rsidRDefault="006201B5" w:rsidP="006201B5">
      <w:pPr>
        <w:spacing w:after="120" w:line="240" w:lineRule="auto"/>
        <w:ind w:left="2268" w:right="1134"/>
        <w:jc w:val="both"/>
        <w:rPr>
          <w:b/>
          <w:strike/>
        </w:rPr>
      </w:pPr>
      <w:r w:rsidRPr="006201B5">
        <w:rPr>
          <w:b/>
        </w:rPr>
        <w:lastRenderedPageBreak/>
        <w:tab/>
        <w:t>(e)</w:t>
      </w:r>
      <w:r w:rsidRPr="006201B5">
        <w:rPr>
          <w:b/>
        </w:rPr>
        <w:tab/>
        <w:t>In situations where the anticipated impact point of the crankshaft of the bicycle is displaced by not more than 0.2 m compared to the vehicle longitudinal centre plane;</w:t>
      </w:r>
    </w:p>
    <w:p w14:paraId="72FC5BE2" w14:textId="2F11BE7E" w:rsidR="006201B5" w:rsidRPr="006201B5" w:rsidRDefault="006201B5" w:rsidP="006201B5">
      <w:pPr>
        <w:spacing w:after="120" w:line="240" w:lineRule="auto"/>
        <w:ind w:left="2268" w:right="1134"/>
        <w:jc w:val="both"/>
        <w:rPr>
          <w:rFonts w:eastAsia="SimSun"/>
          <w:b/>
        </w:rPr>
      </w:pPr>
      <w:r w:rsidRPr="006201B5">
        <w:rPr>
          <w:rFonts w:eastAsia="SimSun"/>
          <w:b/>
        </w:rPr>
        <w:tab/>
        <w:t>(f)</w:t>
      </w:r>
      <w:r w:rsidRPr="006201B5">
        <w:rPr>
          <w:rFonts w:eastAsia="SimSun"/>
          <w:b/>
        </w:rPr>
        <w:tab/>
        <w:t xml:space="preserve">In ambient illumination conditions of at least 2000 Lux </w:t>
      </w:r>
      <w:proofErr w:type="gramStart"/>
      <w:r w:rsidRPr="006201B5">
        <w:rPr>
          <w:rFonts w:eastAsia="SimSun"/>
          <w:b/>
        </w:rPr>
        <w:t>without  blinding</w:t>
      </w:r>
      <w:proofErr w:type="gramEnd"/>
      <w:r w:rsidRPr="006201B5">
        <w:rPr>
          <w:rFonts w:eastAsia="SimSun"/>
          <w:b/>
        </w:rPr>
        <w:t xml:space="preserve"> of the sensors (e.g. direct blinding sunlight). </w:t>
      </w:r>
    </w:p>
    <w:p w14:paraId="565DEFDA" w14:textId="0A72FF86" w:rsidR="006201B5" w:rsidRPr="006201B5" w:rsidRDefault="006201B5" w:rsidP="006201B5">
      <w:pPr>
        <w:spacing w:after="120" w:line="240" w:lineRule="auto"/>
        <w:ind w:left="2268" w:right="1134"/>
        <w:jc w:val="both"/>
        <w:rPr>
          <w:b/>
        </w:rPr>
      </w:pPr>
      <w:r w:rsidRPr="006201B5">
        <w:rPr>
          <w:rFonts w:eastAsia="SimSun"/>
          <w:b/>
        </w:rPr>
        <w:tab/>
        <w:t>(g)</w:t>
      </w:r>
      <w:r w:rsidRPr="006201B5">
        <w:rPr>
          <w:rFonts w:eastAsia="SimSun"/>
          <w:b/>
        </w:rPr>
        <w:tab/>
        <w:t xml:space="preserve">In absence of weather conditions affecting the dynamic performance of the vehicle (e.g. no storm, not below </w:t>
      </w:r>
      <w:r w:rsidR="00433700">
        <w:rPr>
          <w:rFonts w:eastAsia="SimSun"/>
          <w:b/>
        </w:rPr>
        <w:t xml:space="preserve">273.15K or </w:t>
      </w:r>
      <w:r w:rsidRPr="006201B5">
        <w:rPr>
          <w:rFonts w:eastAsia="SimSun"/>
          <w:b/>
        </w:rPr>
        <w:t xml:space="preserve">0°C) and </w:t>
      </w:r>
    </w:p>
    <w:p w14:paraId="6CC756AF" w14:textId="7B4859B6" w:rsidR="006201B5" w:rsidRPr="006201B5" w:rsidRDefault="006201B5" w:rsidP="006201B5">
      <w:pPr>
        <w:spacing w:after="120" w:line="240" w:lineRule="auto"/>
        <w:ind w:left="2268" w:right="1134"/>
        <w:jc w:val="both"/>
        <w:rPr>
          <w:b/>
        </w:rPr>
      </w:pPr>
      <w:r w:rsidRPr="006201B5">
        <w:rPr>
          <w:b/>
        </w:rPr>
        <w:tab/>
        <w:t>(h)</w:t>
      </w:r>
      <w:r w:rsidRPr="006201B5">
        <w:rPr>
          <w:b/>
        </w:rPr>
        <w:tab/>
        <w:t xml:space="preserve">When driving straight with no curve, and not turning at </w:t>
      </w:r>
      <w:proofErr w:type="gramStart"/>
      <w:r w:rsidRPr="006201B5">
        <w:rPr>
          <w:b/>
        </w:rPr>
        <w:t>an  intersection</w:t>
      </w:r>
      <w:proofErr w:type="gramEnd"/>
      <w:r w:rsidRPr="006201B5">
        <w:rPr>
          <w:b/>
        </w:rPr>
        <w:t>.</w:t>
      </w:r>
    </w:p>
    <w:p w14:paraId="36556545" w14:textId="77777777" w:rsidR="006201B5" w:rsidRPr="006201B5" w:rsidRDefault="006201B5" w:rsidP="006201B5">
      <w:pPr>
        <w:spacing w:after="120"/>
        <w:ind w:left="2268" w:right="1134"/>
        <w:jc w:val="both"/>
        <w:rPr>
          <w:rFonts w:eastAsia="SimSun"/>
          <w:b/>
          <w:lang w:eastAsia="en-US"/>
        </w:rPr>
      </w:pPr>
      <w:r w:rsidRPr="006201B5">
        <w:rPr>
          <w:rFonts w:eastAsia="SimSun"/>
          <w:b/>
          <w:lang w:eastAsia="en-US"/>
        </w:rPr>
        <w:t xml:space="preserve">It is recognised that the performances required in this table may not be fully achieved in other conditions than those listed above. </w:t>
      </w:r>
      <w:proofErr w:type="gramStart"/>
      <w:r w:rsidRPr="006201B5">
        <w:rPr>
          <w:rFonts w:eastAsia="SimSun"/>
          <w:b/>
          <w:lang w:eastAsia="en-US"/>
        </w:rPr>
        <w:t>However</w:t>
      </w:r>
      <w:proofErr w:type="gramEnd"/>
      <w:r w:rsidRPr="006201B5">
        <w:rPr>
          <w:rFonts w:eastAsia="SimSun"/>
          <w:b/>
          <w:lang w:eastAsia="en-US"/>
        </w:rPr>
        <w:t xml:space="preserve"> the system shall not deactivate or unreasonably switch the control strategy in these other conditions. This shall be demonstrated in accordance with Annex 3 of this Regulation.</w:t>
      </w:r>
    </w:p>
    <w:p w14:paraId="4319C0C7" w14:textId="77777777" w:rsidR="006201B5" w:rsidRPr="006201B5" w:rsidRDefault="006201B5" w:rsidP="00883E98">
      <w:pPr>
        <w:widowControl w:val="0"/>
        <w:suppressAutoHyphens w:val="0"/>
        <w:spacing w:after="120" w:line="240" w:lineRule="auto"/>
        <w:ind w:left="2268"/>
        <w:jc w:val="both"/>
        <w:rPr>
          <w:b/>
          <w:kern w:val="2"/>
          <w:lang w:eastAsia="en-US"/>
        </w:rPr>
      </w:pPr>
      <w:r w:rsidRPr="006201B5">
        <w:rPr>
          <w:b/>
          <w:kern w:val="2"/>
        </w:rPr>
        <w:t>Maximum Impact Speed (km/h) for M</w:t>
      </w:r>
      <w:r w:rsidRPr="006201B5">
        <w:rPr>
          <w:b/>
          <w:kern w:val="2"/>
          <w:vertAlign w:val="subscript"/>
        </w:rPr>
        <w:t>1</w:t>
      </w:r>
      <w:r w:rsidRPr="006201B5">
        <w:rPr>
          <w:b/>
          <w:kern w:val="2"/>
        </w:rPr>
        <w:t xml:space="preserve">* </w:t>
      </w:r>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699"/>
        <w:gridCol w:w="1699"/>
        <w:gridCol w:w="1978"/>
      </w:tblGrid>
      <w:tr w:rsidR="006201B5" w:rsidRPr="006201B5" w14:paraId="3F24CB4E" w14:textId="77777777" w:rsidTr="00883E98">
        <w:tc>
          <w:tcPr>
            <w:tcW w:w="1698" w:type="dxa"/>
            <w:tcBorders>
              <w:top w:val="single" w:sz="4" w:space="0" w:color="auto"/>
              <w:left w:val="single" w:sz="4" w:space="0" w:color="auto"/>
              <w:bottom w:val="single" w:sz="12" w:space="0" w:color="auto"/>
              <w:right w:val="single" w:sz="4" w:space="0" w:color="auto"/>
            </w:tcBorders>
            <w:vAlign w:val="center"/>
            <w:hideMark/>
          </w:tcPr>
          <w:p w14:paraId="4E057A85" w14:textId="77777777" w:rsidR="006201B5" w:rsidRPr="006201B5" w:rsidRDefault="006201B5">
            <w:pPr>
              <w:widowControl w:val="0"/>
              <w:suppressAutoHyphens w:val="0"/>
              <w:spacing w:line="240" w:lineRule="auto"/>
              <w:jc w:val="center"/>
              <w:rPr>
                <w:b/>
                <w:i/>
                <w:kern w:val="2"/>
              </w:rPr>
            </w:pPr>
            <w:r w:rsidRPr="006201B5">
              <w:rPr>
                <w:b/>
                <w:i/>
                <w:kern w:val="2"/>
              </w:rPr>
              <w:t>Subject vehicle speed (km/h)</w:t>
            </w:r>
          </w:p>
        </w:tc>
        <w:tc>
          <w:tcPr>
            <w:tcW w:w="1699" w:type="dxa"/>
            <w:tcBorders>
              <w:top w:val="single" w:sz="4" w:space="0" w:color="auto"/>
              <w:left w:val="single" w:sz="4" w:space="0" w:color="auto"/>
              <w:bottom w:val="single" w:sz="12" w:space="0" w:color="auto"/>
              <w:right w:val="single" w:sz="4" w:space="0" w:color="auto"/>
            </w:tcBorders>
            <w:vAlign w:val="center"/>
            <w:hideMark/>
          </w:tcPr>
          <w:p w14:paraId="433A0D31" w14:textId="77777777" w:rsidR="006201B5" w:rsidRPr="006201B5" w:rsidRDefault="006201B5">
            <w:pPr>
              <w:widowControl w:val="0"/>
              <w:suppressAutoHyphens w:val="0"/>
              <w:spacing w:line="240" w:lineRule="auto"/>
              <w:jc w:val="center"/>
              <w:rPr>
                <w:b/>
                <w:i/>
                <w:kern w:val="2"/>
                <w:lang w:val="fr-CH" w:eastAsia="en-US"/>
              </w:rPr>
            </w:pPr>
            <w:r w:rsidRPr="006201B5">
              <w:rPr>
                <w:b/>
                <w:i/>
                <w:kern w:val="2"/>
                <w:lang w:val="fr-FR"/>
              </w:rPr>
              <w:t>Maximum mass</w:t>
            </w:r>
          </w:p>
        </w:tc>
        <w:tc>
          <w:tcPr>
            <w:tcW w:w="1699" w:type="dxa"/>
            <w:tcBorders>
              <w:top w:val="single" w:sz="4" w:space="0" w:color="auto"/>
              <w:left w:val="single" w:sz="4" w:space="0" w:color="auto"/>
              <w:bottom w:val="single" w:sz="12" w:space="0" w:color="auto"/>
              <w:right w:val="single" w:sz="4" w:space="0" w:color="auto"/>
            </w:tcBorders>
            <w:vAlign w:val="center"/>
            <w:hideMark/>
          </w:tcPr>
          <w:p w14:paraId="2518F894" w14:textId="77777777" w:rsidR="006201B5" w:rsidRPr="006201B5" w:rsidRDefault="006201B5">
            <w:pPr>
              <w:widowControl w:val="0"/>
              <w:suppressAutoHyphens w:val="0"/>
              <w:spacing w:line="240" w:lineRule="auto"/>
              <w:jc w:val="center"/>
              <w:rPr>
                <w:b/>
                <w:i/>
                <w:kern w:val="2"/>
                <w:lang w:val="fr-FR"/>
              </w:rPr>
            </w:pPr>
            <w:r w:rsidRPr="006201B5">
              <w:rPr>
                <w:b/>
                <w:i/>
                <w:kern w:val="2"/>
                <w:lang w:val="fr-FR"/>
              </w:rPr>
              <w:t xml:space="preserve">Mass in running </w:t>
            </w:r>
            <w:proofErr w:type="spellStart"/>
            <w:r w:rsidRPr="006201B5">
              <w:rPr>
                <w:b/>
                <w:i/>
                <w:kern w:val="2"/>
                <w:lang w:val="fr-FR"/>
              </w:rPr>
              <w:t>order</w:t>
            </w:r>
            <w:proofErr w:type="spellEnd"/>
          </w:p>
        </w:tc>
        <w:tc>
          <w:tcPr>
            <w:tcW w:w="1978" w:type="dxa"/>
            <w:tcBorders>
              <w:top w:val="nil"/>
              <w:left w:val="single" w:sz="4" w:space="0" w:color="auto"/>
              <w:bottom w:val="nil"/>
              <w:right w:val="nil"/>
            </w:tcBorders>
          </w:tcPr>
          <w:p w14:paraId="4A050F32" w14:textId="77777777" w:rsidR="006201B5" w:rsidRPr="006201B5" w:rsidRDefault="006201B5">
            <w:pPr>
              <w:widowControl w:val="0"/>
              <w:suppressAutoHyphens w:val="0"/>
              <w:spacing w:line="240" w:lineRule="auto"/>
              <w:jc w:val="center"/>
              <w:rPr>
                <w:b/>
                <w:i/>
                <w:iCs/>
                <w:kern w:val="2"/>
                <w:lang w:val="fr-FR" w:eastAsia="ja-JP"/>
              </w:rPr>
            </w:pPr>
          </w:p>
        </w:tc>
      </w:tr>
      <w:tr w:rsidR="006201B5" w:rsidRPr="006201B5" w14:paraId="367F78C5" w14:textId="77777777" w:rsidTr="00883E98">
        <w:tc>
          <w:tcPr>
            <w:tcW w:w="1698" w:type="dxa"/>
            <w:tcBorders>
              <w:top w:val="single" w:sz="12" w:space="0" w:color="auto"/>
              <w:left w:val="single" w:sz="4" w:space="0" w:color="auto"/>
              <w:bottom w:val="single" w:sz="4" w:space="0" w:color="auto"/>
              <w:right w:val="single" w:sz="4" w:space="0" w:color="auto"/>
            </w:tcBorders>
            <w:hideMark/>
          </w:tcPr>
          <w:p w14:paraId="01983686" w14:textId="77777777" w:rsidR="006201B5" w:rsidRPr="006201B5" w:rsidRDefault="006201B5">
            <w:pPr>
              <w:widowControl w:val="0"/>
              <w:suppressAutoHyphens w:val="0"/>
              <w:spacing w:line="240" w:lineRule="auto"/>
              <w:jc w:val="center"/>
              <w:rPr>
                <w:b/>
                <w:kern w:val="2"/>
                <w:lang w:val="fr-FR"/>
              </w:rPr>
            </w:pPr>
            <w:r w:rsidRPr="006201B5">
              <w:rPr>
                <w:b/>
                <w:kern w:val="2"/>
                <w:lang w:val="fr-FR" w:eastAsia="ja-JP"/>
              </w:rPr>
              <w:t>20</w:t>
            </w:r>
          </w:p>
        </w:tc>
        <w:tc>
          <w:tcPr>
            <w:tcW w:w="1699" w:type="dxa"/>
            <w:tcBorders>
              <w:top w:val="single" w:sz="12" w:space="0" w:color="auto"/>
              <w:left w:val="single" w:sz="4" w:space="0" w:color="auto"/>
              <w:bottom w:val="single" w:sz="4" w:space="0" w:color="auto"/>
              <w:right w:val="single" w:sz="4" w:space="0" w:color="auto"/>
            </w:tcBorders>
            <w:hideMark/>
          </w:tcPr>
          <w:p w14:paraId="47705539" w14:textId="77777777" w:rsidR="006201B5" w:rsidRPr="006201B5" w:rsidRDefault="006201B5">
            <w:pPr>
              <w:widowControl w:val="0"/>
              <w:suppressAutoHyphens w:val="0"/>
              <w:spacing w:line="240" w:lineRule="auto"/>
              <w:jc w:val="center"/>
              <w:rPr>
                <w:b/>
                <w:kern w:val="2"/>
                <w:lang w:val="fr-CH" w:eastAsia="en-US"/>
              </w:rPr>
            </w:pPr>
            <w:r w:rsidRPr="006201B5">
              <w:rPr>
                <w:b/>
                <w:kern w:val="2"/>
                <w:lang w:val="fr-FR"/>
              </w:rPr>
              <w:t>0.00</w:t>
            </w:r>
          </w:p>
        </w:tc>
        <w:tc>
          <w:tcPr>
            <w:tcW w:w="1699" w:type="dxa"/>
            <w:tcBorders>
              <w:top w:val="single" w:sz="12" w:space="0" w:color="auto"/>
              <w:left w:val="single" w:sz="4" w:space="0" w:color="auto"/>
              <w:bottom w:val="single" w:sz="4" w:space="0" w:color="auto"/>
              <w:right w:val="single" w:sz="4" w:space="0" w:color="auto"/>
            </w:tcBorders>
            <w:hideMark/>
          </w:tcPr>
          <w:p w14:paraId="3B823B6F" w14:textId="77777777" w:rsidR="006201B5" w:rsidRPr="006201B5" w:rsidRDefault="006201B5">
            <w:pPr>
              <w:widowControl w:val="0"/>
              <w:suppressAutoHyphens w:val="0"/>
              <w:spacing w:line="240" w:lineRule="auto"/>
              <w:jc w:val="center"/>
              <w:rPr>
                <w:b/>
                <w:kern w:val="2"/>
                <w:lang w:val="fr-CH" w:eastAsia="en-US"/>
              </w:rPr>
            </w:pPr>
            <w:r w:rsidRPr="006201B5">
              <w:rPr>
                <w:b/>
                <w:kern w:val="2"/>
                <w:lang w:val="fr-FR"/>
              </w:rPr>
              <w:t>0.00</w:t>
            </w:r>
          </w:p>
        </w:tc>
        <w:tc>
          <w:tcPr>
            <w:tcW w:w="1978" w:type="dxa"/>
            <w:tcBorders>
              <w:top w:val="nil"/>
              <w:left w:val="single" w:sz="4" w:space="0" w:color="auto"/>
              <w:bottom w:val="nil"/>
              <w:right w:val="nil"/>
            </w:tcBorders>
          </w:tcPr>
          <w:p w14:paraId="0E2EDA75" w14:textId="77777777" w:rsidR="006201B5" w:rsidRPr="006201B5" w:rsidRDefault="006201B5">
            <w:pPr>
              <w:widowControl w:val="0"/>
              <w:suppressAutoHyphens w:val="0"/>
              <w:spacing w:line="240" w:lineRule="auto"/>
              <w:jc w:val="center"/>
              <w:rPr>
                <w:b/>
                <w:kern w:val="2"/>
                <w:lang w:val="fr-FR" w:eastAsia="ja-JP"/>
              </w:rPr>
            </w:pPr>
          </w:p>
        </w:tc>
      </w:tr>
      <w:tr w:rsidR="006201B5" w:rsidRPr="006201B5" w14:paraId="1B38BCE8" w14:textId="77777777" w:rsidTr="00883E98">
        <w:tc>
          <w:tcPr>
            <w:tcW w:w="1698" w:type="dxa"/>
            <w:tcBorders>
              <w:top w:val="single" w:sz="4" w:space="0" w:color="auto"/>
              <w:left w:val="single" w:sz="4" w:space="0" w:color="auto"/>
              <w:bottom w:val="single" w:sz="4" w:space="0" w:color="auto"/>
              <w:right w:val="single" w:sz="4" w:space="0" w:color="auto"/>
            </w:tcBorders>
            <w:hideMark/>
          </w:tcPr>
          <w:p w14:paraId="5348F53B" w14:textId="77777777" w:rsidR="006201B5" w:rsidRPr="006201B5" w:rsidRDefault="006201B5">
            <w:pPr>
              <w:widowControl w:val="0"/>
              <w:suppressAutoHyphens w:val="0"/>
              <w:spacing w:line="240" w:lineRule="auto"/>
              <w:jc w:val="center"/>
              <w:rPr>
                <w:b/>
                <w:kern w:val="2"/>
                <w:lang w:val="fr-FR"/>
              </w:rPr>
            </w:pPr>
            <w:r w:rsidRPr="006201B5">
              <w:rPr>
                <w:b/>
                <w:kern w:val="2"/>
                <w:lang w:val="fr-FR" w:eastAsia="ja-JP"/>
              </w:rPr>
              <w:t>25</w:t>
            </w:r>
          </w:p>
        </w:tc>
        <w:tc>
          <w:tcPr>
            <w:tcW w:w="1699" w:type="dxa"/>
            <w:tcBorders>
              <w:top w:val="single" w:sz="4" w:space="0" w:color="auto"/>
              <w:left w:val="single" w:sz="4" w:space="0" w:color="auto"/>
              <w:bottom w:val="single" w:sz="4" w:space="0" w:color="auto"/>
              <w:right w:val="single" w:sz="4" w:space="0" w:color="auto"/>
            </w:tcBorders>
            <w:hideMark/>
          </w:tcPr>
          <w:p w14:paraId="30F4C634" w14:textId="77777777" w:rsidR="006201B5" w:rsidRPr="006201B5" w:rsidRDefault="006201B5">
            <w:pPr>
              <w:widowControl w:val="0"/>
              <w:suppressAutoHyphens w:val="0"/>
              <w:spacing w:line="240" w:lineRule="auto"/>
              <w:jc w:val="center"/>
              <w:rPr>
                <w:b/>
                <w:kern w:val="2"/>
                <w:lang w:val="fr-CH" w:eastAsia="en-US"/>
              </w:rPr>
            </w:pPr>
            <w:r w:rsidRPr="006201B5">
              <w:rPr>
                <w:b/>
                <w:kern w:val="2"/>
                <w:lang w:val="fr-FR"/>
              </w:rPr>
              <w:t>0.00</w:t>
            </w:r>
          </w:p>
        </w:tc>
        <w:tc>
          <w:tcPr>
            <w:tcW w:w="1699" w:type="dxa"/>
            <w:tcBorders>
              <w:top w:val="single" w:sz="4" w:space="0" w:color="auto"/>
              <w:left w:val="single" w:sz="4" w:space="0" w:color="auto"/>
              <w:bottom w:val="single" w:sz="4" w:space="0" w:color="auto"/>
              <w:right w:val="single" w:sz="4" w:space="0" w:color="auto"/>
            </w:tcBorders>
            <w:hideMark/>
          </w:tcPr>
          <w:p w14:paraId="396496B4" w14:textId="77777777" w:rsidR="006201B5" w:rsidRPr="006201B5" w:rsidRDefault="006201B5">
            <w:pPr>
              <w:widowControl w:val="0"/>
              <w:suppressAutoHyphens w:val="0"/>
              <w:spacing w:line="240" w:lineRule="auto"/>
              <w:jc w:val="center"/>
              <w:rPr>
                <w:b/>
                <w:kern w:val="2"/>
                <w:lang w:val="fr-CH" w:eastAsia="en-US"/>
              </w:rPr>
            </w:pPr>
            <w:r w:rsidRPr="006201B5">
              <w:rPr>
                <w:b/>
                <w:kern w:val="2"/>
                <w:lang w:val="fr-FR"/>
              </w:rPr>
              <w:t>0.00</w:t>
            </w:r>
          </w:p>
        </w:tc>
        <w:tc>
          <w:tcPr>
            <w:tcW w:w="1978" w:type="dxa"/>
            <w:tcBorders>
              <w:top w:val="nil"/>
              <w:left w:val="single" w:sz="4" w:space="0" w:color="auto"/>
              <w:bottom w:val="nil"/>
              <w:right w:val="nil"/>
            </w:tcBorders>
          </w:tcPr>
          <w:p w14:paraId="62F63AC0" w14:textId="77777777" w:rsidR="006201B5" w:rsidRPr="006201B5" w:rsidRDefault="006201B5">
            <w:pPr>
              <w:widowControl w:val="0"/>
              <w:suppressAutoHyphens w:val="0"/>
              <w:spacing w:line="240" w:lineRule="auto"/>
              <w:jc w:val="center"/>
              <w:rPr>
                <w:b/>
                <w:kern w:val="2"/>
                <w:lang w:val="fr-FR" w:eastAsia="ja-JP"/>
              </w:rPr>
            </w:pPr>
          </w:p>
        </w:tc>
      </w:tr>
      <w:tr w:rsidR="006201B5" w:rsidRPr="006201B5" w14:paraId="7336B8AB" w14:textId="77777777" w:rsidTr="00883E98">
        <w:tc>
          <w:tcPr>
            <w:tcW w:w="1698" w:type="dxa"/>
            <w:tcBorders>
              <w:top w:val="single" w:sz="4" w:space="0" w:color="auto"/>
              <w:left w:val="single" w:sz="4" w:space="0" w:color="auto"/>
              <w:bottom w:val="single" w:sz="4" w:space="0" w:color="auto"/>
              <w:right w:val="single" w:sz="4" w:space="0" w:color="auto"/>
            </w:tcBorders>
            <w:hideMark/>
          </w:tcPr>
          <w:p w14:paraId="6AB3CBFF" w14:textId="77777777" w:rsidR="006201B5" w:rsidRPr="006201B5" w:rsidRDefault="006201B5">
            <w:pPr>
              <w:widowControl w:val="0"/>
              <w:suppressAutoHyphens w:val="0"/>
              <w:spacing w:line="240" w:lineRule="auto"/>
              <w:jc w:val="center"/>
              <w:rPr>
                <w:b/>
                <w:kern w:val="2"/>
                <w:lang w:val="fr-FR"/>
              </w:rPr>
            </w:pPr>
            <w:r w:rsidRPr="006201B5">
              <w:rPr>
                <w:b/>
                <w:kern w:val="2"/>
                <w:lang w:val="fr-FR" w:eastAsia="ja-JP"/>
              </w:rPr>
              <w:t>30</w:t>
            </w:r>
          </w:p>
        </w:tc>
        <w:tc>
          <w:tcPr>
            <w:tcW w:w="1699" w:type="dxa"/>
            <w:tcBorders>
              <w:top w:val="single" w:sz="4" w:space="0" w:color="auto"/>
              <w:left w:val="single" w:sz="4" w:space="0" w:color="auto"/>
              <w:bottom w:val="single" w:sz="4" w:space="0" w:color="auto"/>
              <w:right w:val="single" w:sz="4" w:space="0" w:color="auto"/>
            </w:tcBorders>
            <w:hideMark/>
          </w:tcPr>
          <w:p w14:paraId="0EA5ECED" w14:textId="77777777" w:rsidR="006201B5" w:rsidRPr="006201B5" w:rsidRDefault="006201B5">
            <w:pPr>
              <w:widowControl w:val="0"/>
              <w:suppressAutoHyphens w:val="0"/>
              <w:spacing w:line="240" w:lineRule="auto"/>
              <w:jc w:val="center"/>
              <w:rPr>
                <w:b/>
                <w:kern w:val="2"/>
                <w:lang w:val="fr-CH" w:eastAsia="en-US"/>
              </w:rPr>
            </w:pPr>
            <w:r w:rsidRPr="006201B5">
              <w:rPr>
                <w:b/>
                <w:kern w:val="2"/>
                <w:lang w:val="fr-FR"/>
              </w:rPr>
              <w:t>0.00</w:t>
            </w:r>
          </w:p>
        </w:tc>
        <w:tc>
          <w:tcPr>
            <w:tcW w:w="1699" w:type="dxa"/>
            <w:tcBorders>
              <w:top w:val="single" w:sz="4" w:space="0" w:color="auto"/>
              <w:left w:val="single" w:sz="4" w:space="0" w:color="auto"/>
              <w:bottom w:val="single" w:sz="4" w:space="0" w:color="auto"/>
              <w:right w:val="single" w:sz="4" w:space="0" w:color="auto"/>
            </w:tcBorders>
            <w:hideMark/>
          </w:tcPr>
          <w:p w14:paraId="0E7EFA2C" w14:textId="77777777" w:rsidR="006201B5" w:rsidRPr="006201B5" w:rsidRDefault="006201B5">
            <w:pPr>
              <w:widowControl w:val="0"/>
              <w:suppressAutoHyphens w:val="0"/>
              <w:spacing w:line="240" w:lineRule="auto"/>
              <w:jc w:val="center"/>
              <w:rPr>
                <w:b/>
                <w:kern w:val="2"/>
                <w:lang w:val="fr-CH" w:eastAsia="en-US"/>
              </w:rPr>
            </w:pPr>
            <w:r w:rsidRPr="006201B5">
              <w:rPr>
                <w:b/>
                <w:kern w:val="2"/>
                <w:lang w:val="fr-FR"/>
              </w:rPr>
              <w:t>0.00</w:t>
            </w:r>
          </w:p>
        </w:tc>
        <w:tc>
          <w:tcPr>
            <w:tcW w:w="1978" w:type="dxa"/>
            <w:tcBorders>
              <w:top w:val="nil"/>
              <w:left w:val="single" w:sz="4" w:space="0" w:color="auto"/>
              <w:bottom w:val="nil"/>
              <w:right w:val="nil"/>
            </w:tcBorders>
          </w:tcPr>
          <w:p w14:paraId="385014B2" w14:textId="77777777" w:rsidR="006201B5" w:rsidRPr="006201B5" w:rsidRDefault="006201B5">
            <w:pPr>
              <w:widowControl w:val="0"/>
              <w:suppressAutoHyphens w:val="0"/>
              <w:spacing w:line="240" w:lineRule="auto"/>
              <w:jc w:val="center"/>
              <w:rPr>
                <w:b/>
                <w:kern w:val="2"/>
                <w:lang w:val="fr-FR" w:eastAsia="ja-JP"/>
              </w:rPr>
            </w:pPr>
          </w:p>
        </w:tc>
      </w:tr>
      <w:tr w:rsidR="006201B5" w:rsidRPr="006201B5" w14:paraId="5967F6B2" w14:textId="77777777" w:rsidTr="00883E98">
        <w:tc>
          <w:tcPr>
            <w:tcW w:w="1698" w:type="dxa"/>
            <w:tcBorders>
              <w:top w:val="single" w:sz="4" w:space="0" w:color="auto"/>
              <w:left w:val="single" w:sz="4" w:space="0" w:color="auto"/>
              <w:bottom w:val="single" w:sz="4" w:space="0" w:color="auto"/>
              <w:right w:val="single" w:sz="4" w:space="0" w:color="auto"/>
            </w:tcBorders>
            <w:hideMark/>
          </w:tcPr>
          <w:p w14:paraId="15576751" w14:textId="77777777" w:rsidR="006201B5" w:rsidRPr="006201B5" w:rsidRDefault="006201B5">
            <w:pPr>
              <w:widowControl w:val="0"/>
              <w:suppressAutoHyphens w:val="0"/>
              <w:spacing w:line="240" w:lineRule="auto"/>
              <w:jc w:val="center"/>
              <w:rPr>
                <w:b/>
                <w:kern w:val="2"/>
                <w:lang w:val="fr-FR"/>
              </w:rPr>
            </w:pPr>
            <w:r w:rsidRPr="006201B5">
              <w:rPr>
                <w:b/>
                <w:kern w:val="2"/>
                <w:lang w:val="fr-FR" w:eastAsia="ja-JP"/>
              </w:rPr>
              <w:t>35</w:t>
            </w:r>
          </w:p>
        </w:tc>
        <w:tc>
          <w:tcPr>
            <w:tcW w:w="1699" w:type="dxa"/>
            <w:tcBorders>
              <w:top w:val="single" w:sz="4" w:space="0" w:color="auto"/>
              <w:left w:val="single" w:sz="4" w:space="0" w:color="auto"/>
              <w:bottom w:val="single" w:sz="4" w:space="0" w:color="auto"/>
              <w:right w:val="single" w:sz="4" w:space="0" w:color="auto"/>
            </w:tcBorders>
            <w:hideMark/>
          </w:tcPr>
          <w:p w14:paraId="5523572E" w14:textId="77777777" w:rsidR="006201B5" w:rsidRPr="006201B5" w:rsidRDefault="006201B5">
            <w:pPr>
              <w:widowControl w:val="0"/>
              <w:suppressAutoHyphens w:val="0"/>
              <w:spacing w:line="240" w:lineRule="auto"/>
              <w:jc w:val="center"/>
              <w:rPr>
                <w:b/>
                <w:kern w:val="2"/>
                <w:lang w:val="fr-CH" w:eastAsia="en-US"/>
              </w:rPr>
            </w:pPr>
            <w:r w:rsidRPr="006201B5">
              <w:rPr>
                <w:b/>
                <w:kern w:val="2"/>
                <w:lang w:val="fr-FR"/>
              </w:rPr>
              <w:t>0.00</w:t>
            </w:r>
          </w:p>
        </w:tc>
        <w:tc>
          <w:tcPr>
            <w:tcW w:w="1699" w:type="dxa"/>
            <w:tcBorders>
              <w:top w:val="single" w:sz="4" w:space="0" w:color="auto"/>
              <w:left w:val="single" w:sz="4" w:space="0" w:color="auto"/>
              <w:bottom w:val="single" w:sz="4" w:space="0" w:color="auto"/>
              <w:right w:val="single" w:sz="4" w:space="0" w:color="auto"/>
            </w:tcBorders>
            <w:hideMark/>
          </w:tcPr>
          <w:p w14:paraId="47D467DC" w14:textId="77777777" w:rsidR="006201B5" w:rsidRPr="006201B5" w:rsidRDefault="006201B5">
            <w:pPr>
              <w:widowControl w:val="0"/>
              <w:suppressAutoHyphens w:val="0"/>
              <w:spacing w:line="240" w:lineRule="auto"/>
              <w:jc w:val="center"/>
              <w:rPr>
                <w:b/>
                <w:kern w:val="2"/>
                <w:lang w:val="fr-CH" w:eastAsia="en-US"/>
              </w:rPr>
            </w:pPr>
            <w:r w:rsidRPr="006201B5">
              <w:rPr>
                <w:b/>
                <w:kern w:val="2"/>
                <w:lang w:val="fr-FR"/>
              </w:rPr>
              <w:t>0.00</w:t>
            </w:r>
          </w:p>
        </w:tc>
        <w:tc>
          <w:tcPr>
            <w:tcW w:w="1978" w:type="dxa"/>
            <w:tcBorders>
              <w:top w:val="nil"/>
              <w:left w:val="single" w:sz="4" w:space="0" w:color="auto"/>
              <w:bottom w:val="nil"/>
              <w:right w:val="nil"/>
            </w:tcBorders>
          </w:tcPr>
          <w:p w14:paraId="3AA14F32" w14:textId="77777777" w:rsidR="006201B5" w:rsidRPr="006201B5" w:rsidRDefault="006201B5">
            <w:pPr>
              <w:widowControl w:val="0"/>
              <w:suppressAutoHyphens w:val="0"/>
              <w:spacing w:line="240" w:lineRule="auto"/>
              <w:jc w:val="center"/>
              <w:rPr>
                <w:b/>
                <w:kern w:val="2"/>
                <w:lang w:val="fr-FR" w:eastAsia="ja-JP"/>
              </w:rPr>
            </w:pPr>
          </w:p>
        </w:tc>
      </w:tr>
      <w:tr w:rsidR="006201B5" w:rsidRPr="006201B5" w14:paraId="22300D4A" w14:textId="77777777" w:rsidTr="00883E98">
        <w:tc>
          <w:tcPr>
            <w:tcW w:w="1698" w:type="dxa"/>
            <w:tcBorders>
              <w:top w:val="single" w:sz="4" w:space="0" w:color="auto"/>
              <w:left w:val="single" w:sz="4" w:space="0" w:color="auto"/>
              <w:bottom w:val="single" w:sz="4" w:space="0" w:color="auto"/>
              <w:right w:val="single" w:sz="4" w:space="0" w:color="auto"/>
            </w:tcBorders>
            <w:hideMark/>
          </w:tcPr>
          <w:p w14:paraId="046FFA16" w14:textId="77777777" w:rsidR="006201B5" w:rsidRPr="006201B5" w:rsidRDefault="006201B5">
            <w:pPr>
              <w:widowControl w:val="0"/>
              <w:suppressAutoHyphens w:val="0"/>
              <w:spacing w:line="240" w:lineRule="auto"/>
              <w:jc w:val="center"/>
              <w:rPr>
                <w:b/>
                <w:kern w:val="2"/>
                <w:lang w:val="fr-FR" w:eastAsia="ja-JP"/>
              </w:rPr>
            </w:pPr>
            <w:r w:rsidRPr="006201B5">
              <w:rPr>
                <w:b/>
                <w:kern w:val="2"/>
                <w:lang w:val="fr-FR" w:eastAsia="ja-JP"/>
              </w:rPr>
              <w:t>38</w:t>
            </w:r>
          </w:p>
        </w:tc>
        <w:tc>
          <w:tcPr>
            <w:tcW w:w="1699" w:type="dxa"/>
            <w:tcBorders>
              <w:top w:val="single" w:sz="4" w:space="0" w:color="auto"/>
              <w:left w:val="single" w:sz="4" w:space="0" w:color="auto"/>
              <w:bottom w:val="single" w:sz="4" w:space="0" w:color="auto"/>
              <w:right w:val="single" w:sz="4" w:space="0" w:color="auto"/>
            </w:tcBorders>
            <w:hideMark/>
          </w:tcPr>
          <w:p w14:paraId="56D9D54A" w14:textId="77777777" w:rsidR="006201B5" w:rsidRPr="006201B5" w:rsidRDefault="006201B5">
            <w:pPr>
              <w:widowControl w:val="0"/>
              <w:suppressAutoHyphens w:val="0"/>
              <w:spacing w:line="240" w:lineRule="auto"/>
              <w:jc w:val="center"/>
              <w:rPr>
                <w:b/>
                <w:kern w:val="2"/>
                <w:lang w:val="fr-FR" w:eastAsia="ja-JP"/>
              </w:rPr>
            </w:pPr>
            <w:r w:rsidRPr="006201B5">
              <w:rPr>
                <w:b/>
                <w:kern w:val="2"/>
                <w:lang w:val="fr-FR" w:eastAsia="ja-JP"/>
              </w:rPr>
              <w:t>0.00</w:t>
            </w:r>
          </w:p>
        </w:tc>
        <w:tc>
          <w:tcPr>
            <w:tcW w:w="1699" w:type="dxa"/>
            <w:tcBorders>
              <w:top w:val="single" w:sz="4" w:space="0" w:color="auto"/>
              <w:left w:val="single" w:sz="4" w:space="0" w:color="auto"/>
              <w:bottom w:val="single" w:sz="4" w:space="0" w:color="auto"/>
              <w:right w:val="single" w:sz="4" w:space="0" w:color="auto"/>
            </w:tcBorders>
            <w:hideMark/>
          </w:tcPr>
          <w:p w14:paraId="7DD853AB" w14:textId="77777777" w:rsidR="006201B5" w:rsidRPr="006201B5" w:rsidRDefault="006201B5">
            <w:pPr>
              <w:widowControl w:val="0"/>
              <w:suppressAutoHyphens w:val="0"/>
              <w:spacing w:line="240" w:lineRule="auto"/>
              <w:jc w:val="center"/>
              <w:rPr>
                <w:b/>
                <w:kern w:val="2"/>
                <w:lang w:val="fr-FR" w:eastAsia="ja-JP"/>
              </w:rPr>
            </w:pPr>
            <w:r w:rsidRPr="006201B5">
              <w:rPr>
                <w:b/>
                <w:kern w:val="2"/>
                <w:lang w:val="fr-FR" w:eastAsia="ja-JP"/>
              </w:rPr>
              <w:t>0.00</w:t>
            </w:r>
          </w:p>
        </w:tc>
        <w:tc>
          <w:tcPr>
            <w:tcW w:w="1978" w:type="dxa"/>
            <w:tcBorders>
              <w:top w:val="nil"/>
              <w:left w:val="single" w:sz="4" w:space="0" w:color="auto"/>
              <w:bottom w:val="nil"/>
              <w:right w:val="nil"/>
            </w:tcBorders>
          </w:tcPr>
          <w:p w14:paraId="6F0EB484" w14:textId="77777777" w:rsidR="006201B5" w:rsidRPr="006201B5" w:rsidRDefault="006201B5">
            <w:pPr>
              <w:widowControl w:val="0"/>
              <w:suppressAutoHyphens w:val="0"/>
              <w:spacing w:line="240" w:lineRule="auto"/>
              <w:jc w:val="center"/>
              <w:rPr>
                <w:b/>
                <w:kern w:val="2"/>
                <w:lang w:val="fr-FR" w:eastAsia="ja-JP"/>
              </w:rPr>
            </w:pPr>
          </w:p>
        </w:tc>
      </w:tr>
      <w:tr w:rsidR="006201B5" w:rsidRPr="006201B5" w14:paraId="11A23FD3" w14:textId="77777777" w:rsidTr="00883E98">
        <w:tc>
          <w:tcPr>
            <w:tcW w:w="1698" w:type="dxa"/>
            <w:tcBorders>
              <w:top w:val="single" w:sz="4" w:space="0" w:color="auto"/>
              <w:left w:val="single" w:sz="4" w:space="0" w:color="auto"/>
              <w:bottom w:val="single" w:sz="4" w:space="0" w:color="auto"/>
              <w:right w:val="single" w:sz="4" w:space="0" w:color="auto"/>
            </w:tcBorders>
            <w:hideMark/>
          </w:tcPr>
          <w:p w14:paraId="287A8190" w14:textId="77777777" w:rsidR="006201B5" w:rsidRPr="006201B5" w:rsidRDefault="006201B5">
            <w:pPr>
              <w:widowControl w:val="0"/>
              <w:suppressAutoHyphens w:val="0"/>
              <w:spacing w:line="240" w:lineRule="auto"/>
              <w:jc w:val="center"/>
              <w:rPr>
                <w:b/>
                <w:kern w:val="2"/>
                <w:lang w:val="fr-FR"/>
              </w:rPr>
            </w:pPr>
            <w:r w:rsidRPr="006201B5">
              <w:rPr>
                <w:b/>
                <w:kern w:val="2"/>
                <w:lang w:val="fr-FR" w:eastAsia="ja-JP"/>
              </w:rPr>
              <w:t>40</w:t>
            </w:r>
          </w:p>
        </w:tc>
        <w:tc>
          <w:tcPr>
            <w:tcW w:w="1699" w:type="dxa"/>
            <w:tcBorders>
              <w:top w:val="single" w:sz="4" w:space="0" w:color="auto"/>
              <w:left w:val="single" w:sz="4" w:space="0" w:color="auto"/>
              <w:bottom w:val="single" w:sz="4" w:space="0" w:color="auto"/>
              <w:right w:val="single" w:sz="4" w:space="0" w:color="auto"/>
            </w:tcBorders>
            <w:hideMark/>
          </w:tcPr>
          <w:p w14:paraId="7EC93532" w14:textId="77777777" w:rsidR="006201B5" w:rsidRPr="006201B5" w:rsidRDefault="006201B5">
            <w:pPr>
              <w:widowControl w:val="0"/>
              <w:suppressAutoHyphens w:val="0"/>
              <w:spacing w:line="240" w:lineRule="auto"/>
              <w:jc w:val="center"/>
              <w:rPr>
                <w:b/>
                <w:kern w:val="2"/>
                <w:lang w:val="fr-CH" w:eastAsia="en-US"/>
              </w:rPr>
            </w:pPr>
            <w:r w:rsidRPr="006201B5">
              <w:rPr>
                <w:b/>
                <w:kern w:val="2"/>
                <w:lang w:val="fr-FR"/>
              </w:rPr>
              <w:t>10.00</w:t>
            </w:r>
          </w:p>
        </w:tc>
        <w:tc>
          <w:tcPr>
            <w:tcW w:w="1699" w:type="dxa"/>
            <w:tcBorders>
              <w:top w:val="single" w:sz="4" w:space="0" w:color="auto"/>
              <w:left w:val="single" w:sz="4" w:space="0" w:color="auto"/>
              <w:bottom w:val="single" w:sz="4" w:space="0" w:color="auto"/>
              <w:right w:val="single" w:sz="4" w:space="0" w:color="auto"/>
            </w:tcBorders>
            <w:hideMark/>
          </w:tcPr>
          <w:p w14:paraId="080AAEBC" w14:textId="77777777" w:rsidR="006201B5" w:rsidRPr="006201B5" w:rsidRDefault="006201B5">
            <w:pPr>
              <w:widowControl w:val="0"/>
              <w:suppressAutoHyphens w:val="0"/>
              <w:spacing w:line="240" w:lineRule="auto"/>
              <w:jc w:val="center"/>
              <w:rPr>
                <w:b/>
                <w:kern w:val="2"/>
                <w:lang w:val="fr-CH" w:eastAsia="en-US"/>
              </w:rPr>
            </w:pPr>
            <w:r w:rsidRPr="006201B5">
              <w:rPr>
                <w:b/>
                <w:kern w:val="2"/>
                <w:lang w:val="fr-FR"/>
              </w:rPr>
              <w:t>0.00</w:t>
            </w:r>
          </w:p>
        </w:tc>
        <w:tc>
          <w:tcPr>
            <w:tcW w:w="1978" w:type="dxa"/>
            <w:tcBorders>
              <w:top w:val="nil"/>
              <w:left w:val="single" w:sz="4" w:space="0" w:color="auto"/>
              <w:bottom w:val="nil"/>
              <w:right w:val="nil"/>
            </w:tcBorders>
          </w:tcPr>
          <w:p w14:paraId="1CDE279C" w14:textId="77777777" w:rsidR="006201B5" w:rsidRPr="006201B5" w:rsidRDefault="006201B5">
            <w:pPr>
              <w:widowControl w:val="0"/>
              <w:suppressAutoHyphens w:val="0"/>
              <w:spacing w:line="240" w:lineRule="auto"/>
              <w:jc w:val="center"/>
              <w:rPr>
                <w:b/>
                <w:kern w:val="2"/>
                <w:lang w:val="fr-FR" w:eastAsia="ja-JP"/>
              </w:rPr>
            </w:pPr>
          </w:p>
        </w:tc>
      </w:tr>
      <w:tr w:rsidR="006201B5" w:rsidRPr="006201B5" w14:paraId="745CAD57" w14:textId="77777777" w:rsidTr="00883E98">
        <w:tc>
          <w:tcPr>
            <w:tcW w:w="1698" w:type="dxa"/>
            <w:tcBorders>
              <w:top w:val="single" w:sz="4" w:space="0" w:color="auto"/>
              <w:left w:val="single" w:sz="4" w:space="0" w:color="auto"/>
              <w:bottom w:val="single" w:sz="4" w:space="0" w:color="auto"/>
              <w:right w:val="single" w:sz="4" w:space="0" w:color="auto"/>
            </w:tcBorders>
            <w:hideMark/>
          </w:tcPr>
          <w:p w14:paraId="18774551" w14:textId="77777777" w:rsidR="006201B5" w:rsidRPr="006201B5" w:rsidRDefault="006201B5">
            <w:pPr>
              <w:widowControl w:val="0"/>
              <w:suppressAutoHyphens w:val="0"/>
              <w:spacing w:line="240" w:lineRule="auto"/>
              <w:jc w:val="center"/>
              <w:rPr>
                <w:b/>
                <w:kern w:val="2"/>
                <w:lang w:val="fr-FR"/>
              </w:rPr>
            </w:pPr>
            <w:r w:rsidRPr="006201B5">
              <w:rPr>
                <w:b/>
                <w:kern w:val="2"/>
                <w:lang w:val="fr-FR" w:eastAsia="ja-JP"/>
              </w:rPr>
              <w:t>45</w:t>
            </w:r>
          </w:p>
        </w:tc>
        <w:tc>
          <w:tcPr>
            <w:tcW w:w="1699" w:type="dxa"/>
            <w:tcBorders>
              <w:top w:val="single" w:sz="4" w:space="0" w:color="auto"/>
              <w:left w:val="single" w:sz="4" w:space="0" w:color="auto"/>
              <w:bottom w:val="single" w:sz="4" w:space="0" w:color="auto"/>
              <w:right w:val="single" w:sz="4" w:space="0" w:color="auto"/>
            </w:tcBorders>
            <w:hideMark/>
          </w:tcPr>
          <w:p w14:paraId="32AAE8BA" w14:textId="77777777" w:rsidR="006201B5" w:rsidRPr="006201B5" w:rsidRDefault="006201B5">
            <w:pPr>
              <w:widowControl w:val="0"/>
              <w:suppressAutoHyphens w:val="0"/>
              <w:spacing w:line="240" w:lineRule="auto"/>
              <w:jc w:val="center"/>
              <w:rPr>
                <w:b/>
                <w:kern w:val="2"/>
                <w:lang w:val="fr-CH" w:eastAsia="en-US"/>
              </w:rPr>
            </w:pPr>
            <w:r w:rsidRPr="006201B5">
              <w:rPr>
                <w:b/>
                <w:kern w:val="2"/>
                <w:lang w:val="fr-FR"/>
              </w:rPr>
              <w:t>25.00</w:t>
            </w:r>
          </w:p>
        </w:tc>
        <w:tc>
          <w:tcPr>
            <w:tcW w:w="1699" w:type="dxa"/>
            <w:tcBorders>
              <w:top w:val="single" w:sz="4" w:space="0" w:color="auto"/>
              <w:left w:val="single" w:sz="4" w:space="0" w:color="auto"/>
              <w:bottom w:val="single" w:sz="4" w:space="0" w:color="auto"/>
              <w:right w:val="single" w:sz="4" w:space="0" w:color="auto"/>
            </w:tcBorders>
            <w:hideMark/>
          </w:tcPr>
          <w:p w14:paraId="61AEF92A" w14:textId="77777777" w:rsidR="006201B5" w:rsidRPr="006201B5" w:rsidRDefault="006201B5">
            <w:pPr>
              <w:widowControl w:val="0"/>
              <w:suppressAutoHyphens w:val="0"/>
              <w:spacing w:line="240" w:lineRule="auto"/>
              <w:jc w:val="center"/>
              <w:rPr>
                <w:b/>
                <w:kern w:val="2"/>
                <w:lang w:val="fr-CH" w:eastAsia="en-US"/>
              </w:rPr>
            </w:pPr>
            <w:r w:rsidRPr="006201B5">
              <w:rPr>
                <w:b/>
                <w:kern w:val="2"/>
                <w:lang w:val="fr-FR"/>
              </w:rPr>
              <w:t>25.00</w:t>
            </w:r>
          </w:p>
        </w:tc>
        <w:tc>
          <w:tcPr>
            <w:tcW w:w="1978" w:type="dxa"/>
            <w:tcBorders>
              <w:top w:val="nil"/>
              <w:left w:val="single" w:sz="4" w:space="0" w:color="auto"/>
              <w:bottom w:val="nil"/>
              <w:right w:val="nil"/>
            </w:tcBorders>
          </w:tcPr>
          <w:p w14:paraId="1099B90C" w14:textId="77777777" w:rsidR="006201B5" w:rsidRPr="006201B5" w:rsidRDefault="006201B5">
            <w:pPr>
              <w:widowControl w:val="0"/>
              <w:suppressAutoHyphens w:val="0"/>
              <w:spacing w:line="240" w:lineRule="auto"/>
              <w:jc w:val="center"/>
              <w:rPr>
                <w:b/>
                <w:kern w:val="2"/>
                <w:lang w:val="fr-FR" w:eastAsia="ja-JP"/>
              </w:rPr>
            </w:pPr>
          </w:p>
        </w:tc>
      </w:tr>
      <w:tr w:rsidR="006201B5" w:rsidRPr="006201B5" w14:paraId="2A1704E3" w14:textId="77777777" w:rsidTr="00883E98">
        <w:tc>
          <w:tcPr>
            <w:tcW w:w="1698" w:type="dxa"/>
            <w:tcBorders>
              <w:top w:val="single" w:sz="4" w:space="0" w:color="auto"/>
              <w:left w:val="single" w:sz="4" w:space="0" w:color="auto"/>
              <w:bottom w:val="single" w:sz="4" w:space="0" w:color="auto"/>
              <w:right w:val="single" w:sz="4" w:space="0" w:color="auto"/>
            </w:tcBorders>
            <w:hideMark/>
          </w:tcPr>
          <w:p w14:paraId="2272D459" w14:textId="77777777" w:rsidR="006201B5" w:rsidRPr="006201B5" w:rsidRDefault="006201B5">
            <w:pPr>
              <w:widowControl w:val="0"/>
              <w:suppressAutoHyphens w:val="0"/>
              <w:spacing w:line="240" w:lineRule="auto"/>
              <w:jc w:val="center"/>
              <w:rPr>
                <w:b/>
                <w:kern w:val="2"/>
                <w:lang w:val="fr-FR"/>
              </w:rPr>
            </w:pPr>
            <w:r w:rsidRPr="006201B5">
              <w:rPr>
                <w:b/>
                <w:kern w:val="2"/>
                <w:lang w:val="fr-FR" w:eastAsia="ja-JP"/>
              </w:rPr>
              <w:t>50</w:t>
            </w:r>
          </w:p>
        </w:tc>
        <w:tc>
          <w:tcPr>
            <w:tcW w:w="1699" w:type="dxa"/>
            <w:tcBorders>
              <w:top w:val="single" w:sz="4" w:space="0" w:color="auto"/>
              <w:left w:val="single" w:sz="4" w:space="0" w:color="auto"/>
              <w:bottom w:val="single" w:sz="4" w:space="0" w:color="auto"/>
              <w:right w:val="single" w:sz="4" w:space="0" w:color="auto"/>
            </w:tcBorders>
            <w:hideMark/>
          </w:tcPr>
          <w:p w14:paraId="2A4929FC" w14:textId="77777777" w:rsidR="006201B5" w:rsidRPr="006201B5" w:rsidRDefault="006201B5">
            <w:pPr>
              <w:widowControl w:val="0"/>
              <w:suppressAutoHyphens w:val="0"/>
              <w:spacing w:line="240" w:lineRule="auto"/>
              <w:jc w:val="center"/>
              <w:rPr>
                <w:b/>
                <w:kern w:val="2"/>
                <w:lang w:val="fr-CH" w:eastAsia="en-US"/>
              </w:rPr>
            </w:pPr>
            <w:r w:rsidRPr="006201B5">
              <w:rPr>
                <w:b/>
                <w:kern w:val="2"/>
                <w:lang w:val="fr-FR"/>
              </w:rPr>
              <w:t>30.00</w:t>
            </w:r>
          </w:p>
        </w:tc>
        <w:tc>
          <w:tcPr>
            <w:tcW w:w="1699" w:type="dxa"/>
            <w:tcBorders>
              <w:top w:val="single" w:sz="4" w:space="0" w:color="auto"/>
              <w:left w:val="single" w:sz="4" w:space="0" w:color="auto"/>
              <w:bottom w:val="single" w:sz="4" w:space="0" w:color="auto"/>
              <w:right w:val="single" w:sz="4" w:space="0" w:color="auto"/>
            </w:tcBorders>
            <w:hideMark/>
          </w:tcPr>
          <w:p w14:paraId="53DC5F3E" w14:textId="77777777" w:rsidR="006201B5" w:rsidRPr="006201B5" w:rsidRDefault="006201B5">
            <w:pPr>
              <w:widowControl w:val="0"/>
              <w:suppressAutoHyphens w:val="0"/>
              <w:spacing w:line="240" w:lineRule="auto"/>
              <w:jc w:val="center"/>
              <w:rPr>
                <w:b/>
                <w:kern w:val="2"/>
                <w:lang w:val="fr-CH" w:eastAsia="en-US"/>
              </w:rPr>
            </w:pPr>
            <w:r w:rsidRPr="006201B5">
              <w:rPr>
                <w:b/>
                <w:kern w:val="2"/>
                <w:lang w:val="fr-FR"/>
              </w:rPr>
              <w:t>30.00</w:t>
            </w:r>
          </w:p>
        </w:tc>
        <w:tc>
          <w:tcPr>
            <w:tcW w:w="1978" w:type="dxa"/>
            <w:tcBorders>
              <w:top w:val="nil"/>
              <w:left w:val="single" w:sz="4" w:space="0" w:color="auto"/>
              <w:bottom w:val="nil"/>
              <w:right w:val="nil"/>
            </w:tcBorders>
          </w:tcPr>
          <w:p w14:paraId="483EBE4A" w14:textId="77777777" w:rsidR="006201B5" w:rsidRPr="006201B5" w:rsidRDefault="006201B5">
            <w:pPr>
              <w:widowControl w:val="0"/>
              <w:suppressAutoHyphens w:val="0"/>
              <w:spacing w:line="240" w:lineRule="auto"/>
              <w:jc w:val="center"/>
              <w:rPr>
                <w:b/>
                <w:kern w:val="2"/>
                <w:lang w:val="fr-FR" w:eastAsia="ja-JP"/>
              </w:rPr>
            </w:pPr>
          </w:p>
        </w:tc>
      </w:tr>
      <w:tr w:rsidR="006201B5" w:rsidRPr="006201B5" w14:paraId="500E7F76" w14:textId="77777777" w:rsidTr="00883E98">
        <w:tc>
          <w:tcPr>
            <w:tcW w:w="1698" w:type="dxa"/>
            <w:tcBorders>
              <w:top w:val="single" w:sz="4" w:space="0" w:color="auto"/>
              <w:left w:val="single" w:sz="4" w:space="0" w:color="auto"/>
              <w:bottom w:val="single" w:sz="4" w:space="0" w:color="auto"/>
              <w:right w:val="single" w:sz="4" w:space="0" w:color="auto"/>
            </w:tcBorders>
            <w:hideMark/>
          </w:tcPr>
          <w:p w14:paraId="50233070" w14:textId="77777777" w:rsidR="006201B5" w:rsidRPr="006201B5" w:rsidRDefault="006201B5">
            <w:pPr>
              <w:widowControl w:val="0"/>
              <w:suppressAutoHyphens w:val="0"/>
              <w:spacing w:line="240" w:lineRule="auto"/>
              <w:jc w:val="center"/>
              <w:rPr>
                <w:b/>
                <w:kern w:val="2"/>
                <w:lang w:val="fr-FR"/>
              </w:rPr>
            </w:pPr>
            <w:r w:rsidRPr="006201B5">
              <w:rPr>
                <w:b/>
                <w:kern w:val="2"/>
                <w:lang w:val="fr-FR" w:eastAsia="ja-JP"/>
              </w:rPr>
              <w:t>55</w:t>
            </w:r>
          </w:p>
        </w:tc>
        <w:tc>
          <w:tcPr>
            <w:tcW w:w="1699" w:type="dxa"/>
            <w:tcBorders>
              <w:top w:val="single" w:sz="4" w:space="0" w:color="auto"/>
              <w:left w:val="single" w:sz="4" w:space="0" w:color="auto"/>
              <w:bottom w:val="single" w:sz="4" w:space="0" w:color="auto"/>
              <w:right w:val="single" w:sz="4" w:space="0" w:color="auto"/>
            </w:tcBorders>
            <w:hideMark/>
          </w:tcPr>
          <w:p w14:paraId="71060676" w14:textId="77777777" w:rsidR="006201B5" w:rsidRPr="006201B5" w:rsidRDefault="006201B5">
            <w:pPr>
              <w:widowControl w:val="0"/>
              <w:suppressAutoHyphens w:val="0"/>
              <w:spacing w:line="240" w:lineRule="auto"/>
              <w:jc w:val="center"/>
              <w:rPr>
                <w:b/>
                <w:kern w:val="2"/>
                <w:lang w:val="fr-CH" w:eastAsia="en-US"/>
              </w:rPr>
            </w:pPr>
            <w:r w:rsidRPr="006201B5">
              <w:rPr>
                <w:b/>
                <w:kern w:val="2"/>
                <w:lang w:val="fr-FR"/>
              </w:rPr>
              <w:t>35.00</w:t>
            </w:r>
          </w:p>
        </w:tc>
        <w:tc>
          <w:tcPr>
            <w:tcW w:w="1699" w:type="dxa"/>
            <w:tcBorders>
              <w:top w:val="single" w:sz="4" w:space="0" w:color="auto"/>
              <w:left w:val="single" w:sz="4" w:space="0" w:color="auto"/>
              <w:bottom w:val="single" w:sz="4" w:space="0" w:color="auto"/>
              <w:right w:val="single" w:sz="4" w:space="0" w:color="auto"/>
            </w:tcBorders>
            <w:hideMark/>
          </w:tcPr>
          <w:p w14:paraId="0F32CB8A" w14:textId="77777777" w:rsidR="006201B5" w:rsidRPr="006201B5" w:rsidRDefault="006201B5">
            <w:pPr>
              <w:widowControl w:val="0"/>
              <w:suppressAutoHyphens w:val="0"/>
              <w:spacing w:line="240" w:lineRule="auto"/>
              <w:jc w:val="center"/>
              <w:rPr>
                <w:b/>
                <w:kern w:val="2"/>
                <w:lang w:val="fr-CH" w:eastAsia="en-US"/>
              </w:rPr>
            </w:pPr>
            <w:r w:rsidRPr="006201B5">
              <w:rPr>
                <w:b/>
                <w:kern w:val="2"/>
                <w:lang w:val="fr-FR"/>
              </w:rPr>
              <w:t>35.00</w:t>
            </w:r>
          </w:p>
        </w:tc>
        <w:tc>
          <w:tcPr>
            <w:tcW w:w="1978" w:type="dxa"/>
            <w:tcBorders>
              <w:top w:val="nil"/>
              <w:left w:val="single" w:sz="4" w:space="0" w:color="auto"/>
              <w:bottom w:val="nil"/>
              <w:right w:val="nil"/>
            </w:tcBorders>
          </w:tcPr>
          <w:p w14:paraId="2AB72B8D" w14:textId="77777777" w:rsidR="006201B5" w:rsidRPr="006201B5" w:rsidRDefault="006201B5">
            <w:pPr>
              <w:widowControl w:val="0"/>
              <w:suppressAutoHyphens w:val="0"/>
              <w:spacing w:line="240" w:lineRule="auto"/>
              <w:rPr>
                <w:b/>
                <w:kern w:val="2"/>
                <w:lang w:val="fr-FR" w:eastAsia="ja-JP"/>
              </w:rPr>
            </w:pPr>
          </w:p>
        </w:tc>
      </w:tr>
      <w:tr w:rsidR="006201B5" w:rsidRPr="006201B5" w14:paraId="15158E09" w14:textId="77777777" w:rsidTr="00883E98">
        <w:tc>
          <w:tcPr>
            <w:tcW w:w="1698" w:type="dxa"/>
            <w:tcBorders>
              <w:top w:val="single" w:sz="4" w:space="0" w:color="auto"/>
              <w:left w:val="single" w:sz="4" w:space="0" w:color="auto"/>
              <w:bottom w:val="single" w:sz="4" w:space="0" w:color="auto"/>
              <w:right w:val="single" w:sz="4" w:space="0" w:color="auto"/>
            </w:tcBorders>
            <w:hideMark/>
          </w:tcPr>
          <w:p w14:paraId="573CB765" w14:textId="77777777" w:rsidR="006201B5" w:rsidRPr="006201B5" w:rsidRDefault="006201B5">
            <w:pPr>
              <w:widowControl w:val="0"/>
              <w:suppressAutoHyphens w:val="0"/>
              <w:spacing w:line="240" w:lineRule="auto"/>
              <w:jc w:val="center"/>
              <w:rPr>
                <w:b/>
                <w:kern w:val="2"/>
                <w:lang w:val="fr-FR" w:eastAsia="ja-JP"/>
              </w:rPr>
            </w:pPr>
            <w:r w:rsidRPr="006201B5">
              <w:rPr>
                <w:b/>
                <w:kern w:val="2"/>
                <w:lang w:val="fr-FR" w:eastAsia="ja-JP"/>
              </w:rPr>
              <w:t>60</w:t>
            </w:r>
          </w:p>
        </w:tc>
        <w:tc>
          <w:tcPr>
            <w:tcW w:w="1699" w:type="dxa"/>
            <w:tcBorders>
              <w:top w:val="single" w:sz="4" w:space="0" w:color="auto"/>
              <w:left w:val="single" w:sz="4" w:space="0" w:color="auto"/>
              <w:bottom w:val="single" w:sz="4" w:space="0" w:color="auto"/>
              <w:right w:val="single" w:sz="4" w:space="0" w:color="auto"/>
            </w:tcBorders>
            <w:hideMark/>
          </w:tcPr>
          <w:p w14:paraId="4F547C40" w14:textId="77777777" w:rsidR="006201B5" w:rsidRPr="006201B5" w:rsidRDefault="006201B5">
            <w:pPr>
              <w:widowControl w:val="0"/>
              <w:suppressAutoHyphens w:val="0"/>
              <w:spacing w:line="240" w:lineRule="auto"/>
              <w:jc w:val="center"/>
              <w:rPr>
                <w:b/>
                <w:kern w:val="2"/>
                <w:lang w:val="fr-FR" w:eastAsia="ja-JP"/>
              </w:rPr>
            </w:pPr>
            <w:r w:rsidRPr="006201B5">
              <w:rPr>
                <w:b/>
                <w:kern w:val="2"/>
                <w:lang w:val="fr-FR" w:eastAsia="ja-JP"/>
              </w:rPr>
              <w:t>40.00</w:t>
            </w:r>
          </w:p>
        </w:tc>
        <w:tc>
          <w:tcPr>
            <w:tcW w:w="1699" w:type="dxa"/>
            <w:tcBorders>
              <w:top w:val="single" w:sz="4" w:space="0" w:color="auto"/>
              <w:left w:val="single" w:sz="4" w:space="0" w:color="auto"/>
              <w:bottom w:val="single" w:sz="4" w:space="0" w:color="auto"/>
              <w:right w:val="single" w:sz="4" w:space="0" w:color="auto"/>
            </w:tcBorders>
            <w:hideMark/>
          </w:tcPr>
          <w:p w14:paraId="772F85ED" w14:textId="77777777" w:rsidR="006201B5" w:rsidRPr="006201B5" w:rsidRDefault="006201B5">
            <w:pPr>
              <w:widowControl w:val="0"/>
              <w:suppressAutoHyphens w:val="0"/>
              <w:spacing w:line="240" w:lineRule="auto"/>
              <w:jc w:val="center"/>
              <w:rPr>
                <w:b/>
                <w:kern w:val="2"/>
                <w:lang w:val="fr-FR" w:eastAsia="ja-JP"/>
              </w:rPr>
            </w:pPr>
            <w:r w:rsidRPr="006201B5">
              <w:rPr>
                <w:b/>
                <w:kern w:val="2"/>
                <w:lang w:val="fr-FR" w:eastAsia="ja-JP"/>
              </w:rPr>
              <w:t>40.00</w:t>
            </w:r>
          </w:p>
        </w:tc>
        <w:tc>
          <w:tcPr>
            <w:tcW w:w="1978" w:type="dxa"/>
            <w:tcBorders>
              <w:top w:val="nil"/>
              <w:left w:val="single" w:sz="4" w:space="0" w:color="auto"/>
              <w:bottom w:val="nil"/>
              <w:right w:val="nil"/>
            </w:tcBorders>
            <w:hideMark/>
          </w:tcPr>
          <w:p w14:paraId="7531DDC4" w14:textId="77777777" w:rsidR="006201B5" w:rsidRPr="006201B5" w:rsidRDefault="006201B5">
            <w:pPr>
              <w:widowControl w:val="0"/>
              <w:suppressAutoHyphens w:val="0"/>
              <w:spacing w:line="240" w:lineRule="auto"/>
              <w:rPr>
                <w:b/>
                <w:kern w:val="2"/>
                <w:lang w:eastAsia="ja-JP"/>
              </w:rPr>
            </w:pPr>
            <w:r w:rsidRPr="006201B5">
              <w:rPr>
                <w:b/>
                <w:kern w:val="2"/>
                <w:lang w:eastAsia="ja-JP"/>
              </w:rPr>
              <w:t>All values in km/h</w:t>
            </w:r>
          </w:p>
        </w:tc>
      </w:tr>
    </w:tbl>
    <w:p w14:paraId="76F69D0C" w14:textId="77777777" w:rsidR="006201B5" w:rsidRPr="00883E98" w:rsidRDefault="006201B5" w:rsidP="00883E98">
      <w:pPr>
        <w:pStyle w:val="ListParagraph"/>
        <w:widowControl w:val="0"/>
        <w:suppressAutoHyphens w:val="0"/>
        <w:spacing w:before="120" w:line="240" w:lineRule="auto"/>
        <w:ind w:left="2268" w:right="1134"/>
        <w:jc w:val="both"/>
        <w:rPr>
          <w:b/>
          <w:kern w:val="2"/>
          <w:sz w:val="18"/>
          <w:szCs w:val="18"/>
          <w:lang w:val="en-GB" w:eastAsia="ja-JP"/>
        </w:rPr>
      </w:pPr>
      <w:r w:rsidRPr="00883E98">
        <w:rPr>
          <w:b/>
          <w:kern w:val="2"/>
          <w:sz w:val="18"/>
          <w:szCs w:val="18"/>
          <w:lang w:val="en-GB" w:eastAsia="ja-JP"/>
        </w:rPr>
        <w:t xml:space="preserve">*  For subject vehicle speeds between the listed values (e.g. 53 km/h), the maximum relative impact speed (i.e.35/35 km/h) assigned to the next higher relative speed (i.e. 55 km/h) shall apply. </w:t>
      </w:r>
    </w:p>
    <w:p w14:paraId="6DF3D4E3" w14:textId="77777777" w:rsidR="006201B5" w:rsidRPr="00883E98" w:rsidRDefault="006201B5" w:rsidP="00883E98">
      <w:pPr>
        <w:pStyle w:val="SingleTxtG"/>
        <w:ind w:left="2268"/>
        <w:rPr>
          <w:rFonts w:ascii="Times New Roman" w:hAnsi="Times New Roman" w:cs="Times New Roman"/>
          <w:b/>
          <w:kern w:val="2"/>
          <w:sz w:val="18"/>
          <w:szCs w:val="18"/>
          <w:lang w:eastAsia="ja-JP"/>
        </w:rPr>
      </w:pPr>
      <w:r w:rsidRPr="00883E98">
        <w:rPr>
          <w:rFonts w:ascii="Times New Roman" w:hAnsi="Times New Roman" w:cs="Times New Roman"/>
          <w:b/>
          <w:kern w:val="2"/>
          <w:sz w:val="18"/>
          <w:szCs w:val="18"/>
          <w:lang w:eastAsia="ja-JP"/>
        </w:rPr>
        <w:tab/>
        <w:t>For masses above the mass in running order, the maximum relative impact speed assigned to the maximum mass shall apply.</w:t>
      </w:r>
    </w:p>
    <w:p w14:paraId="3E3AE84C" w14:textId="77777777" w:rsidR="006201B5" w:rsidRPr="006201B5" w:rsidRDefault="006201B5" w:rsidP="00883E98">
      <w:pPr>
        <w:widowControl w:val="0"/>
        <w:suppressAutoHyphens w:val="0"/>
        <w:spacing w:after="120" w:line="240" w:lineRule="auto"/>
        <w:ind w:left="2268"/>
        <w:jc w:val="both"/>
        <w:rPr>
          <w:b/>
          <w:kern w:val="2"/>
          <w:lang w:eastAsia="en-US"/>
        </w:rPr>
      </w:pPr>
      <w:r w:rsidRPr="006201B5">
        <w:rPr>
          <w:b/>
          <w:kern w:val="2"/>
        </w:rPr>
        <w:t>Maximum Impact Speed (km/h) for N</w:t>
      </w:r>
      <w:r w:rsidRPr="006201B5">
        <w:rPr>
          <w:b/>
          <w:kern w:val="2"/>
          <w:vertAlign w:val="subscript"/>
        </w:rPr>
        <w:t>1</w:t>
      </w:r>
      <w:r w:rsidRPr="006201B5">
        <w:rPr>
          <w:b/>
          <w:kern w:val="2"/>
        </w:rPr>
        <w:t>*</w:t>
      </w:r>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699"/>
        <w:gridCol w:w="1699"/>
        <w:gridCol w:w="1978"/>
      </w:tblGrid>
      <w:tr w:rsidR="006201B5" w:rsidRPr="006201B5" w14:paraId="5A3A32C0" w14:textId="77777777" w:rsidTr="00883E98">
        <w:tc>
          <w:tcPr>
            <w:tcW w:w="1698" w:type="dxa"/>
            <w:tcBorders>
              <w:top w:val="single" w:sz="4" w:space="0" w:color="auto"/>
              <w:left w:val="single" w:sz="4" w:space="0" w:color="auto"/>
              <w:bottom w:val="single" w:sz="12" w:space="0" w:color="auto"/>
              <w:right w:val="single" w:sz="4" w:space="0" w:color="auto"/>
            </w:tcBorders>
            <w:vAlign w:val="center"/>
            <w:hideMark/>
          </w:tcPr>
          <w:p w14:paraId="74EE91BC" w14:textId="77777777" w:rsidR="006201B5" w:rsidRPr="006201B5" w:rsidRDefault="006201B5">
            <w:pPr>
              <w:widowControl w:val="0"/>
              <w:suppressAutoHyphens w:val="0"/>
              <w:spacing w:line="240" w:lineRule="auto"/>
              <w:jc w:val="center"/>
              <w:rPr>
                <w:b/>
                <w:i/>
                <w:kern w:val="2"/>
              </w:rPr>
            </w:pPr>
            <w:r w:rsidRPr="006201B5">
              <w:rPr>
                <w:b/>
                <w:i/>
                <w:kern w:val="2"/>
              </w:rPr>
              <w:t>Subject vehicle speed (km/h)</w:t>
            </w:r>
          </w:p>
        </w:tc>
        <w:tc>
          <w:tcPr>
            <w:tcW w:w="1699" w:type="dxa"/>
            <w:tcBorders>
              <w:top w:val="single" w:sz="4" w:space="0" w:color="auto"/>
              <w:left w:val="single" w:sz="4" w:space="0" w:color="auto"/>
              <w:bottom w:val="single" w:sz="12" w:space="0" w:color="auto"/>
              <w:right w:val="single" w:sz="4" w:space="0" w:color="auto"/>
            </w:tcBorders>
            <w:vAlign w:val="center"/>
            <w:hideMark/>
          </w:tcPr>
          <w:p w14:paraId="7F59C93C" w14:textId="77777777" w:rsidR="006201B5" w:rsidRPr="006201B5" w:rsidRDefault="006201B5">
            <w:pPr>
              <w:widowControl w:val="0"/>
              <w:suppressAutoHyphens w:val="0"/>
              <w:spacing w:line="240" w:lineRule="auto"/>
              <w:jc w:val="center"/>
              <w:rPr>
                <w:b/>
                <w:i/>
                <w:kern w:val="2"/>
                <w:lang w:val="fr-CH" w:eastAsia="en-US"/>
              </w:rPr>
            </w:pPr>
            <w:r w:rsidRPr="006201B5">
              <w:rPr>
                <w:b/>
                <w:i/>
                <w:kern w:val="2"/>
                <w:lang w:val="fr-FR"/>
              </w:rPr>
              <w:t>Maximum mass</w:t>
            </w:r>
          </w:p>
        </w:tc>
        <w:tc>
          <w:tcPr>
            <w:tcW w:w="1699" w:type="dxa"/>
            <w:tcBorders>
              <w:top w:val="single" w:sz="4" w:space="0" w:color="auto"/>
              <w:left w:val="single" w:sz="4" w:space="0" w:color="auto"/>
              <w:bottom w:val="single" w:sz="12" w:space="0" w:color="auto"/>
              <w:right w:val="single" w:sz="4" w:space="0" w:color="auto"/>
            </w:tcBorders>
            <w:vAlign w:val="center"/>
            <w:hideMark/>
          </w:tcPr>
          <w:p w14:paraId="328A1163" w14:textId="77777777" w:rsidR="006201B5" w:rsidRPr="006201B5" w:rsidRDefault="006201B5">
            <w:pPr>
              <w:widowControl w:val="0"/>
              <w:suppressAutoHyphens w:val="0"/>
              <w:spacing w:line="240" w:lineRule="auto"/>
              <w:jc w:val="center"/>
              <w:rPr>
                <w:b/>
                <w:i/>
                <w:kern w:val="2"/>
                <w:lang w:val="fr-FR"/>
              </w:rPr>
            </w:pPr>
            <w:r w:rsidRPr="006201B5">
              <w:rPr>
                <w:b/>
                <w:i/>
                <w:kern w:val="2"/>
                <w:lang w:val="fr-FR"/>
              </w:rPr>
              <w:t xml:space="preserve">Mass in running </w:t>
            </w:r>
            <w:proofErr w:type="spellStart"/>
            <w:r w:rsidRPr="006201B5">
              <w:rPr>
                <w:b/>
                <w:i/>
                <w:kern w:val="2"/>
                <w:lang w:val="fr-FR"/>
              </w:rPr>
              <w:t>order</w:t>
            </w:r>
            <w:proofErr w:type="spellEnd"/>
          </w:p>
        </w:tc>
        <w:tc>
          <w:tcPr>
            <w:tcW w:w="1978" w:type="dxa"/>
            <w:tcBorders>
              <w:top w:val="nil"/>
              <w:left w:val="single" w:sz="4" w:space="0" w:color="auto"/>
              <w:bottom w:val="nil"/>
              <w:right w:val="nil"/>
            </w:tcBorders>
          </w:tcPr>
          <w:p w14:paraId="75C9CFEA" w14:textId="77777777" w:rsidR="006201B5" w:rsidRPr="006201B5" w:rsidRDefault="006201B5">
            <w:pPr>
              <w:widowControl w:val="0"/>
              <w:suppressAutoHyphens w:val="0"/>
              <w:spacing w:line="240" w:lineRule="auto"/>
              <w:jc w:val="center"/>
              <w:rPr>
                <w:b/>
                <w:i/>
                <w:iCs/>
                <w:kern w:val="2"/>
                <w:lang w:val="fr-FR" w:eastAsia="ja-JP"/>
              </w:rPr>
            </w:pPr>
          </w:p>
        </w:tc>
      </w:tr>
      <w:tr w:rsidR="006201B5" w:rsidRPr="006201B5" w14:paraId="6A478C88" w14:textId="77777777" w:rsidTr="00883E98">
        <w:tc>
          <w:tcPr>
            <w:tcW w:w="1698" w:type="dxa"/>
            <w:tcBorders>
              <w:top w:val="single" w:sz="12" w:space="0" w:color="auto"/>
              <w:left w:val="single" w:sz="4" w:space="0" w:color="auto"/>
              <w:bottom w:val="single" w:sz="4" w:space="0" w:color="auto"/>
              <w:right w:val="single" w:sz="4" w:space="0" w:color="auto"/>
            </w:tcBorders>
            <w:hideMark/>
          </w:tcPr>
          <w:p w14:paraId="05B9DB93" w14:textId="77777777" w:rsidR="006201B5" w:rsidRPr="006201B5" w:rsidRDefault="006201B5">
            <w:pPr>
              <w:widowControl w:val="0"/>
              <w:suppressAutoHyphens w:val="0"/>
              <w:spacing w:line="240" w:lineRule="auto"/>
              <w:jc w:val="center"/>
              <w:rPr>
                <w:b/>
                <w:kern w:val="2"/>
                <w:lang w:val="fr-FR"/>
              </w:rPr>
            </w:pPr>
            <w:r w:rsidRPr="006201B5">
              <w:rPr>
                <w:b/>
                <w:kern w:val="2"/>
                <w:lang w:val="fr-FR" w:eastAsia="ja-JP"/>
              </w:rPr>
              <w:t>20</w:t>
            </w:r>
          </w:p>
        </w:tc>
        <w:tc>
          <w:tcPr>
            <w:tcW w:w="1699" w:type="dxa"/>
            <w:tcBorders>
              <w:top w:val="single" w:sz="12" w:space="0" w:color="auto"/>
              <w:left w:val="single" w:sz="4" w:space="0" w:color="auto"/>
              <w:bottom w:val="single" w:sz="4" w:space="0" w:color="auto"/>
              <w:right w:val="single" w:sz="4" w:space="0" w:color="auto"/>
            </w:tcBorders>
            <w:hideMark/>
          </w:tcPr>
          <w:p w14:paraId="4629587D" w14:textId="77777777" w:rsidR="006201B5" w:rsidRPr="006201B5" w:rsidRDefault="006201B5">
            <w:pPr>
              <w:widowControl w:val="0"/>
              <w:suppressAutoHyphens w:val="0"/>
              <w:spacing w:line="240" w:lineRule="auto"/>
              <w:jc w:val="center"/>
              <w:rPr>
                <w:b/>
                <w:kern w:val="2"/>
                <w:lang w:val="fr-CH" w:eastAsia="en-US"/>
              </w:rPr>
            </w:pPr>
            <w:r w:rsidRPr="006201B5">
              <w:rPr>
                <w:b/>
                <w:kern w:val="2"/>
                <w:lang w:val="fr-FR"/>
              </w:rPr>
              <w:t>0.00</w:t>
            </w:r>
          </w:p>
        </w:tc>
        <w:tc>
          <w:tcPr>
            <w:tcW w:w="1699" w:type="dxa"/>
            <w:tcBorders>
              <w:top w:val="single" w:sz="12" w:space="0" w:color="auto"/>
              <w:left w:val="single" w:sz="4" w:space="0" w:color="auto"/>
              <w:bottom w:val="single" w:sz="4" w:space="0" w:color="auto"/>
              <w:right w:val="single" w:sz="4" w:space="0" w:color="auto"/>
            </w:tcBorders>
            <w:hideMark/>
          </w:tcPr>
          <w:p w14:paraId="3B349531" w14:textId="77777777" w:rsidR="006201B5" w:rsidRPr="006201B5" w:rsidRDefault="006201B5">
            <w:pPr>
              <w:widowControl w:val="0"/>
              <w:suppressAutoHyphens w:val="0"/>
              <w:spacing w:line="240" w:lineRule="auto"/>
              <w:jc w:val="center"/>
              <w:rPr>
                <w:b/>
                <w:kern w:val="2"/>
                <w:lang w:val="fr-CH" w:eastAsia="en-US"/>
              </w:rPr>
            </w:pPr>
            <w:r w:rsidRPr="006201B5">
              <w:rPr>
                <w:b/>
                <w:kern w:val="2"/>
                <w:lang w:val="fr-FR"/>
              </w:rPr>
              <w:t>0.00</w:t>
            </w:r>
          </w:p>
        </w:tc>
        <w:tc>
          <w:tcPr>
            <w:tcW w:w="1978" w:type="dxa"/>
            <w:tcBorders>
              <w:top w:val="nil"/>
              <w:left w:val="single" w:sz="4" w:space="0" w:color="auto"/>
              <w:bottom w:val="nil"/>
              <w:right w:val="nil"/>
            </w:tcBorders>
          </w:tcPr>
          <w:p w14:paraId="6B4C5436" w14:textId="77777777" w:rsidR="006201B5" w:rsidRPr="006201B5" w:rsidRDefault="006201B5">
            <w:pPr>
              <w:widowControl w:val="0"/>
              <w:suppressAutoHyphens w:val="0"/>
              <w:spacing w:line="240" w:lineRule="auto"/>
              <w:jc w:val="center"/>
              <w:rPr>
                <w:b/>
                <w:kern w:val="2"/>
                <w:lang w:val="fr-FR" w:eastAsia="ja-JP"/>
              </w:rPr>
            </w:pPr>
          </w:p>
        </w:tc>
      </w:tr>
      <w:tr w:rsidR="006201B5" w:rsidRPr="006201B5" w14:paraId="67F4F4DF" w14:textId="77777777" w:rsidTr="00883E98">
        <w:tc>
          <w:tcPr>
            <w:tcW w:w="1698" w:type="dxa"/>
            <w:tcBorders>
              <w:top w:val="single" w:sz="4" w:space="0" w:color="auto"/>
              <w:left w:val="single" w:sz="4" w:space="0" w:color="auto"/>
              <w:bottom w:val="single" w:sz="4" w:space="0" w:color="auto"/>
              <w:right w:val="single" w:sz="4" w:space="0" w:color="auto"/>
            </w:tcBorders>
            <w:hideMark/>
          </w:tcPr>
          <w:p w14:paraId="55E7336B" w14:textId="77777777" w:rsidR="006201B5" w:rsidRPr="006201B5" w:rsidRDefault="006201B5">
            <w:pPr>
              <w:widowControl w:val="0"/>
              <w:suppressAutoHyphens w:val="0"/>
              <w:spacing w:line="240" w:lineRule="auto"/>
              <w:jc w:val="center"/>
              <w:rPr>
                <w:b/>
                <w:kern w:val="2"/>
                <w:lang w:val="fr-FR"/>
              </w:rPr>
            </w:pPr>
            <w:r w:rsidRPr="006201B5">
              <w:rPr>
                <w:b/>
                <w:kern w:val="2"/>
                <w:lang w:val="fr-FR" w:eastAsia="ja-JP"/>
              </w:rPr>
              <w:t>25</w:t>
            </w:r>
          </w:p>
        </w:tc>
        <w:tc>
          <w:tcPr>
            <w:tcW w:w="1699" w:type="dxa"/>
            <w:tcBorders>
              <w:top w:val="single" w:sz="4" w:space="0" w:color="auto"/>
              <w:left w:val="single" w:sz="4" w:space="0" w:color="auto"/>
              <w:bottom w:val="single" w:sz="4" w:space="0" w:color="auto"/>
              <w:right w:val="single" w:sz="4" w:space="0" w:color="auto"/>
            </w:tcBorders>
            <w:hideMark/>
          </w:tcPr>
          <w:p w14:paraId="21AC6CEF" w14:textId="77777777" w:rsidR="006201B5" w:rsidRPr="006201B5" w:rsidRDefault="006201B5">
            <w:pPr>
              <w:widowControl w:val="0"/>
              <w:suppressAutoHyphens w:val="0"/>
              <w:spacing w:line="240" w:lineRule="auto"/>
              <w:jc w:val="center"/>
              <w:rPr>
                <w:b/>
                <w:kern w:val="2"/>
                <w:lang w:val="fr-CH" w:eastAsia="en-US"/>
              </w:rPr>
            </w:pPr>
            <w:r w:rsidRPr="006201B5">
              <w:rPr>
                <w:b/>
                <w:kern w:val="2"/>
                <w:lang w:val="fr-FR"/>
              </w:rPr>
              <w:t>0.00</w:t>
            </w:r>
          </w:p>
        </w:tc>
        <w:tc>
          <w:tcPr>
            <w:tcW w:w="1699" w:type="dxa"/>
            <w:tcBorders>
              <w:top w:val="single" w:sz="4" w:space="0" w:color="auto"/>
              <w:left w:val="single" w:sz="4" w:space="0" w:color="auto"/>
              <w:bottom w:val="single" w:sz="4" w:space="0" w:color="auto"/>
              <w:right w:val="single" w:sz="4" w:space="0" w:color="auto"/>
            </w:tcBorders>
            <w:hideMark/>
          </w:tcPr>
          <w:p w14:paraId="6EDBD73A" w14:textId="77777777" w:rsidR="006201B5" w:rsidRPr="006201B5" w:rsidRDefault="006201B5">
            <w:pPr>
              <w:widowControl w:val="0"/>
              <w:suppressAutoHyphens w:val="0"/>
              <w:spacing w:line="240" w:lineRule="auto"/>
              <w:jc w:val="center"/>
              <w:rPr>
                <w:b/>
                <w:kern w:val="2"/>
                <w:lang w:val="fr-CH" w:eastAsia="en-US"/>
              </w:rPr>
            </w:pPr>
            <w:r w:rsidRPr="006201B5">
              <w:rPr>
                <w:b/>
                <w:kern w:val="2"/>
                <w:lang w:val="fr-FR"/>
              </w:rPr>
              <w:t>0.00</w:t>
            </w:r>
          </w:p>
        </w:tc>
        <w:tc>
          <w:tcPr>
            <w:tcW w:w="1978" w:type="dxa"/>
            <w:tcBorders>
              <w:top w:val="nil"/>
              <w:left w:val="single" w:sz="4" w:space="0" w:color="auto"/>
              <w:bottom w:val="nil"/>
              <w:right w:val="nil"/>
            </w:tcBorders>
          </w:tcPr>
          <w:p w14:paraId="02DCB413" w14:textId="77777777" w:rsidR="006201B5" w:rsidRPr="006201B5" w:rsidRDefault="006201B5">
            <w:pPr>
              <w:widowControl w:val="0"/>
              <w:suppressAutoHyphens w:val="0"/>
              <w:spacing w:line="240" w:lineRule="auto"/>
              <w:jc w:val="center"/>
              <w:rPr>
                <w:b/>
                <w:kern w:val="2"/>
                <w:lang w:val="fr-FR" w:eastAsia="ja-JP"/>
              </w:rPr>
            </w:pPr>
          </w:p>
        </w:tc>
      </w:tr>
      <w:tr w:rsidR="006201B5" w:rsidRPr="006201B5" w14:paraId="6B0F9770" w14:textId="77777777" w:rsidTr="00883E98">
        <w:tc>
          <w:tcPr>
            <w:tcW w:w="1698" w:type="dxa"/>
            <w:tcBorders>
              <w:top w:val="single" w:sz="4" w:space="0" w:color="auto"/>
              <w:left w:val="single" w:sz="4" w:space="0" w:color="auto"/>
              <w:bottom w:val="single" w:sz="4" w:space="0" w:color="auto"/>
              <w:right w:val="single" w:sz="4" w:space="0" w:color="auto"/>
            </w:tcBorders>
            <w:hideMark/>
          </w:tcPr>
          <w:p w14:paraId="3B630327" w14:textId="77777777" w:rsidR="006201B5" w:rsidRPr="006201B5" w:rsidRDefault="006201B5">
            <w:pPr>
              <w:widowControl w:val="0"/>
              <w:suppressAutoHyphens w:val="0"/>
              <w:spacing w:line="240" w:lineRule="auto"/>
              <w:jc w:val="center"/>
              <w:rPr>
                <w:b/>
                <w:kern w:val="2"/>
                <w:lang w:val="fr-FR"/>
              </w:rPr>
            </w:pPr>
            <w:r w:rsidRPr="006201B5">
              <w:rPr>
                <w:b/>
                <w:kern w:val="2"/>
                <w:lang w:val="fr-FR" w:eastAsia="ja-JP"/>
              </w:rPr>
              <w:t>30</w:t>
            </w:r>
          </w:p>
        </w:tc>
        <w:tc>
          <w:tcPr>
            <w:tcW w:w="1699" w:type="dxa"/>
            <w:tcBorders>
              <w:top w:val="single" w:sz="4" w:space="0" w:color="auto"/>
              <w:left w:val="single" w:sz="4" w:space="0" w:color="auto"/>
              <w:bottom w:val="single" w:sz="4" w:space="0" w:color="auto"/>
              <w:right w:val="single" w:sz="4" w:space="0" w:color="auto"/>
            </w:tcBorders>
            <w:hideMark/>
          </w:tcPr>
          <w:p w14:paraId="607CCE7A" w14:textId="77777777" w:rsidR="006201B5" w:rsidRPr="006201B5" w:rsidRDefault="006201B5">
            <w:pPr>
              <w:widowControl w:val="0"/>
              <w:suppressAutoHyphens w:val="0"/>
              <w:spacing w:line="240" w:lineRule="auto"/>
              <w:jc w:val="center"/>
              <w:rPr>
                <w:b/>
                <w:kern w:val="2"/>
                <w:lang w:val="fr-CH" w:eastAsia="en-US"/>
              </w:rPr>
            </w:pPr>
            <w:r w:rsidRPr="006201B5">
              <w:rPr>
                <w:b/>
                <w:kern w:val="2"/>
                <w:lang w:val="fr-FR"/>
              </w:rPr>
              <w:t>0.00</w:t>
            </w:r>
          </w:p>
        </w:tc>
        <w:tc>
          <w:tcPr>
            <w:tcW w:w="1699" w:type="dxa"/>
            <w:tcBorders>
              <w:top w:val="single" w:sz="4" w:space="0" w:color="auto"/>
              <w:left w:val="single" w:sz="4" w:space="0" w:color="auto"/>
              <w:bottom w:val="single" w:sz="4" w:space="0" w:color="auto"/>
              <w:right w:val="single" w:sz="4" w:space="0" w:color="auto"/>
            </w:tcBorders>
            <w:hideMark/>
          </w:tcPr>
          <w:p w14:paraId="2F09F9F5" w14:textId="77777777" w:rsidR="006201B5" w:rsidRPr="006201B5" w:rsidRDefault="006201B5">
            <w:pPr>
              <w:widowControl w:val="0"/>
              <w:suppressAutoHyphens w:val="0"/>
              <w:spacing w:line="240" w:lineRule="auto"/>
              <w:jc w:val="center"/>
              <w:rPr>
                <w:b/>
                <w:kern w:val="2"/>
                <w:lang w:val="fr-CH" w:eastAsia="en-US"/>
              </w:rPr>
            </w:pPr>
            <w:r w:rsidRPr="006201B5">
              <w:rPr>
                <w:b/>
                <w:kern w:val="2"/>
                <w:lang w:val="fr-FR"/>
              </w:rPr>
              <w:t>0.00</w:t>
            </w:r>
          </w:p>
        </w:tc>
        <w:tc>
          <w:tcPr>
            <w:tcW w:w="1978" w:type="dxa"/>
            <w:tcBorders>
              <w:top w:val="nil"/>
              <w:left w:val="single" w:sz="4" w:space="0" w:color="auto"/>
              <w:bottom w:val="nil"/>
              <w:right w:val="nil"/>
            </w:tcBorders>
          </w:tcPr>
          <w:p w14:paraId="2CC70B77" w14:textId="77777777" w:rsidR="006201B5" w:rsidRPr="006201B5" w:rsidRDefault="006201B5">
            <w:pPr>
              <w:widowControl w:val="0"/>
              <w:suppressAutoHyphens w:val="0"/>
              <w:spacing w:line="240" w:lineRule="auto"/>
              <w:jc w:val="center"/>
              <w:rPr>
                <w:b/>
                <w:kern w:val="2"/>
                <w:lang w:val="fr-FR" w:eastAsia="ja-JP"/>
              </w:rPr>
            </w:pPr>
          </w:p>
        </w:tc>
      </w:tr>
      <w:tr w:rsidR="006201B5" w:rsidRPr="006201B5" w14:paraId="784E65EC" w14:textId="77777777" w:rsidTr="00883E98">
        <w:tc>
          <w:tcPr>
            <w:tcW w:w="1698" w:type="dxa"/>
            <w:tcBorders>
              <w:top w:val="single" w:sz="4" w:space="0" w:color="auto"/>
              <w:left w:val="single" w:sz="4" w:space="0" w:color="auto"/>
              <w:bottom w:val="single" w:sz="4" w:space="0" w:color="auto"/>
              <w:right w:val="single" w:sz="4" w:space="0" w:color="auto"/>
            </w:tcBorders>
            <w:hideMark/>
          </w:tcPr>
          <w:p w14:paraId="5031A144" w14:textId="77777777" w:rsidR="006201B5" w:rsidRPr="006201B5" w:rsidRDefault="006201B5">
            <w:pPr>
              <w:widowControl w:val="0"/>
              <w:suppressAutoHyphens w:val="0"/>
              <w:spacing w:line="240" w:lineRule="auto"/>
              <w:jc w:val="center"/>
              <w:rPr>
                <w:b/>
                <w:kern w:val="2"/>
                <w:lang w:val="fr-FR"/>
              </w:rPr>
            </w:pPr>
            <w:r w:rsidRPr="006201B5">
              <w:rPr>
                <w:b/>
                <w:kern w:val="2"/>
                <w:lang w:val="fr-FR" w:eastAsia="ja-JP"/>
              </w:rPr>
              <w:t>35</w:t>
            </w:r>
          </w:p>
        </w:tc>
        <w:tc>
          <w:tcPr>
            <w:tcW w:w="1699" w:type="dxa"/>
            <w:tcBorders>
              <w:top w:val="single" w:sz="4" w:space="0" w:color="auto"/>
              <w:left w:val="single" w:sz="4" w:space="0" w:color="auto"/>
              <w:bottom w:val="single" w:sz="4" w:space="0" w:color="auto"/>
              <w:right w:val="single" w:sz="4" w:space="0" w:color="auto"/>
            </w:tcBorders>
            <w:hideMark/>
          </w:tcPr>
          <w:p w14:paraId="1B049807" w14:textId="77777777" w:rsidR="006201B5" w:rsidRPr="006201B5" w:rsidRDefault="006201B5">
            <w:pPr>
              <w:widowControl w:val="0"/>
              <w:suppressAutoHyphens w:val="0"/>
              <w:spacing w:line="240" w:lineRule="auto"/>
              <w:jc w:val="center"/>
              <w:rPr>
                <w:b/>
                <w:kern w:val="2"/>
                <w:lang w:val="fr-CH" w:eastAsia="en-US"/>
              </w:rPr>
            </w:pPr>
            <w:r w:rsidRPr="006201B5">
              <w:rPr>
                <w:b/>
                <w:kern w:val="2"/>
                <w:lang w:val="fr-FR"/>
              </w:rPr>
              <w:t>0.00</w:t>
            </w:r>
          </w:p>
        </w:tc>
        <w:tc>
          <w:tcPr>
            <w:tcW w:w="1699" w:type="dxa"/>
            <w:tcBorders>
              <w:top w:val="single" w:sz="4" w:space="0" w:color="auto"/>
              <w:left w:val="single" w:sz="4" w:space="0" w:color="auto"/>
              <w:bottom w:val="single" w:sz="4" w:space="0" w:color="auto"/>
              <w:right w:val="single" w:sz="4" w:space="0" w:color="auto"/>
            </w:tcBorders>
            <w:hideMark/>
          </w:tcPr>
          <w:p w14:paraId="1A4914B8" w14:textId="77777777" w:rsidR="006201B5" w:rsidRPr="006201B5" w:rsidRDefault="006201B5">
            <w:pPr>
              <w:widowControl w:val="0"/>
              <w:suppressAutoHyphens w:val="0"/>
              <w:spacing w:line="240" w:lineRule="auto"/>
              <w:jc w:val="center"/>
              <w:rPr>
                <w:b/>
                <w:kern w:val="2"/>
                <w:lang w:val="fr-CH" w:eastAsia="en-US"/>
              </w:rPr>
            </w:pPr>
            <w:r w:rsidRPr="006201B5">
              <w:rPr>
                <w:b/>
                <w:kern w:val="2"/>
                <w:lang w:val="fr-FR"/>
              </w:rPr>
              <w:t>0.00</w:t>
            </w:r>
          </w:p>
        </w:tc>
        <w:tc>
          <w:tcPr>
            <w:tcW w:w="1978" w:type="dxa"/>
            <w:tcBorders>
              <w:top w:val="nil"/>
              <w:left w:val="single" w:sz="4" w:space="0" w:color="auto"/>
              <w:bottom w:val="nil"/>
              <w:right w:val="nil"/>
            </w:tcBorders>
          </w:tcPr>
          <w:p w14:paraId="00AC97F6" w14:textId="77777777" w:rsidR="006201B5" w:rsidRPr="006201B5" w:rsidRDefault="006201B5">
            <w:pPr>
              <w:widowControl w:val="0"/>
              <w:suppressAutoHyphens w:val="0"/>
              <w:spacing w:line="240" w:lineRule="auto"/>
              <w:jc w:val="center"/>
              <w:rPr>
                <w:b/>
                <w:kern w:val="2"/>
                <w:lang w:val="fr-FR" w:eastAsia="ja-JP"/>
              </w:rPr>
            </w:pPr>
          </w:p>
        </w:tc>
      </w:tr>
      <w:tr w:rsidR="006201B5" w:rsidRPr="006201B5" w14:paraId="0FE4BFB0" w14:textId="77777777" w:rsidTr="00883E98">
        <w:tc>
          <w:tcPr>
            <w:tcW w:w="1698" w:type="dxa"/>
            <w:tcBorders>
              <w:top w:val="single" w:sz="4" w:space="0" w:color="auto"/>
              <w:left w:val="single" w:sz="4" w:space="0" w:color="auto"/>
              <w:bottom w:val="single" w:sz="4" w:space="0" w:color="auto"/>
              <w:right w:val="single" w:sz="4" w:space="0" w:color="auto"/>
            </w:tcBorders>
            <w:hideMark/>
          </w:tcPr>
          <w:p w14:paraId="72A8F95B" w14:textId="77777777" w:rsidR="006201B5" w:rsidRPr="006201B5" w:rsidRDefault="006201B5">
            <w:pPr>
              <w:widowControl w:val="0"/>
              <w:suppressAutoHyphens w:val="0"/>
              <w:spacing w:line="240" w:lineRule="auto"/>
              <w:jc w:val="center"/>
              <w:rPr>
                <w:b/>
                <w:kern w:val="2"/>
                <w:lang w:val="fr-FR" w:eastAsia="ja-JP"/>
              </w:rPr>
            </w:pPr>
            <w:r w:rsidRPr="006201B5">
              <w:rPr>
                <w:b/>
                <w:kern w:val="2"/>
                <w:lang w:val="fr-FR" w:eastAsia="ja-JP"/>
              </w:rPr>
              <w:t>36</w:t>
            </w:r>
          </w:p>
        </w:tc>
        <w:tc>
          <w:tcPr>
            <w:tcW w:w="1699" w:type="dxa"/>
            <w:tcBorders>
              <w:top w:val="single" w:sz="4" w:space="0" w:color="auto"/>
              <w:left w:val="single" w:sz="4" w:space="0" w:color="auto"/>
              <w:bottom w:val="single" w:sz="4" w:space="0" w:color="auto"/>
              <w:right w:val="single" w:sz="4" w:space="0" w:color="auto"/>
            </w:tcBorders>
            <w:hideMark/>
          </w:tcPr>
          <w:p w14:paraId="57730FB8" w14:textId="77777777" w:rsidR="006201B5" w:rsidRPr="006201B5" w:rsidRDefault="006201B5">
            <w:pPr>
              <w:widowControl w:val="0"/>
              <w:suppressAutoHyphens w:val="0"/>
              <w:spacing w:line="240" w:lineRule="auto"/>
              <w:jc w:val="center"/>
              <w:rPr>
                <w:b/>
                <w:kern w:val="2"/>
                <w:lang w:val="fr-FR" w:eastAsia="ja-JP"/>
              </w:rPr>
            </w:pPr>
            <w:r w:rsidRPr="006201B5">
              <w:rPr>
                <w:b/>
                <w:kern w:val="2"/>
                <w:lang w:val="fr-FR" w:eastAsia="ja-JP"/>
              </w:rPr>
              <w:t>0.00</w:t>
            </w:r>
          </w:p>
        </w:tc>
        <w:tc>
          <w:tcPr>
            <w:tcW w:w="1699" w:type="dxa"/>
            <w:tcBorders>
              <w:top w:val="single" w:sz="4" w:space="0" w:color="auto"/>
              <w:left w:val="single" w:sz="4" w:space="0" w:color="auto"/>
              <w:bottom w:val="single" w:sz="4" w:space="0" w:color="auto"/>
              <w:right w:val="single" w:sz="4" w:space="0" w:color="auto"/>
            </w:tcBorders>
            <w:hideMark/>
          </w:tcPr>
          <w:p w14:paraId="742EE2D4" w14:textId="77777777" w:rsidR="006201B5" w:rsidRPr="006201B5" w:rsidRDefault="006201B5">
            <w:pPr>
              <w:widowControl w:val="0"/>
              <w:suppressAutoHyphens w:val="0"/>
              <w:spacing w:line="240" w:lineRule="auto"/>
              <w:jc w:val="center"/>
              <w:rPr>
                <w:b/>
                <w:kern w:val="2"/>
                <w:lang w:val="fr-FR" w:eastAsia="ja-JP"/>
              </w:rPr>
            </w:pPr>
            <w:r w:rsidRPr="006201B5">
              <w:rPr>
                <w:b/>
                <w:kern w:val="2"/>
                <w:lang w:val="fr-FR" w:eastAsia="ja-JP"/>
              </w:rPr>
              <w:t>0.00</w:t>
            </w:r>
          </w:p>
        </w:tc>
        <w:tc>
          <w:tcPr>
            <w:tcW w:w="1978" w:type="dxa"/>
            <w:tcBorders>
              <w:top w:val="nil"/>
              <w:left w:val="single" w:sz="4" w:space="0" w:color="auto"/>
              <w:bottom w:val="nil"/>
              <w:right w:val="nil"/>
            </w:tcBorders>
          </w:tcPr>
          <w:p w14:paraId="45C0C8D0" w14:textId="77777777" w:rsidR="006201B5" w:rsidRPr="006201B5" w:rsidRDefault="006201B5">
            <w:pPr>
              <w:widowControl w:val="0"/>
              <w:suppressAutoHyphens w:val="0"/>
              <w:spacing w:line="240" w:lineRule="auto"/>
              <w:jc w:val="center"/>
              <w:rPr>
                <w:b/>
                <w:kern w:val="2"/>
                <w:lang w:val="fr-FR" w:eastAsia="ja-JP"/>
              </w:rPr>
            </w:pPr>
          </w:p>
        </w:tc>
      </w:tr>
      <w:tr w:rsidR="006201B5" w:rsidRPr="006201B5" w14:paraId="07E1E689" w14:textId="77777777" w:rsidTr="00883E98">
        <w:tc>
          <w:tcPr>
            <w:tcW w:w="1698" w:type="dxa"/>
            <w:tcBorders>
              <w:top w:val="single" w:sz="4" w:space="0" w:color="auto"/>
              <w:left w:val="single" w:sz="4" w:space="0" w:color="auto"/>
              <w:bottom w:val="single" w:sz="4" w:space="0" w:color="auto"/>
              <w:right w:val="single" w:sz="4" w:space="0" w:color="auto"/>
            </w:tcBorders>
            <w:hideMark/>
          </w:tcPr>
          <w:p w14:paraId="559A7A89" w14:textId="77777777" w:rsidR="006201B5" w:rsidRPr="006201B5" w:rsidRDefault="006201B5">
            <w:pPr>
              <w:widowControl w:val="0"/>
              <w:suppressAutoHyphens w:val="0"/>
              <w:spacing w:line="240" w:lineRule="auto"/>
              <w:jc w:val="center"/>
              <w:rPr>
                <w:b/>
                <w:kern w:val="2"/>
                <w:lang w:val="fr-FR" w:eastAsia="ja-JP"/>
              </w:rPr>
            </w:pPr>
            <w:r w:rsidRPr="006201B5">
              <w:rPr>
                <w:b/>
                <w:kern w:val="2"/>
                <w:lang w:val="fr-FR" w:eastAsia="ja-JP"/>
              </w:rPr>
              <w:t>38</w:t>
            </w:r>
          </w:p>
        </w:tc>
        <w:tc>
          <w:tcPr>
            <w:tcW w:w="1699" w:type="dxa"/>
            <w:tcBorders>
              <w:top w:val="single" w:sz="4" w:space="0" w:color="auto"/>
              <w:left w:val="single" w:sz="4" w:space="0" w:color="auto"/>
              <w:bottom w:val="single" w:sz="4" w:space="0" w:color="auto"/>
              <w:right w:val="single" w:sz="4" w:space="0" w:color="auto"/>
            </w:tcBorders>
            <w:hideMark/>
          </w:tcPr>
          <w:p w14:paraId="225BAB12" w14:textId="77777777" w:rsidR="006201B5" w:rsidRPr="006201B5" w:rsidRDefault="006201B5">
            <w:pPr>
              <w:widowControl w:val="0"/>
              <w:suppressAutoHyphens w:val="0"/>
              <w:spacing w:line="240" w:lineRule="auto"/>
              <w:jc w:val="center"/>
              <w:rPr>
                <w:b/>
                <w:kern w:val="2"/>
                <w:lang w:val="fr-FR" w:eastAsia="ja-JP"/>
              </w:rPr>
            </w:pPr>
            <w:r w:rsidRPr="006201B5">
              <w:rPr>
                <w:b/>
                <w:kern w:val="2"/>
                <w:lang w:val="fr-FR" w:eastAsia="ja-JP"/>
              </w:rPr>
              <w:t>15.00</w:t>
            </w:r>
          </w:p>
        </w:tc>
        <w:tc>
          <w:tcPr>
            <w:tcW w:w="1699" w:type="dxa"/>
            <w:tcBorders>
              <w:top w:val="single" w:sz="4" w:space="0" w:color="auto"/>
              <w:left w:val="single" w:sz="4" w:space="0" w:color="auto"/>
              <w:bottom w:val="single" w:sz="4" w:space="0" w:color="auto"/>
              <w:right w:val="single" w:sz="4" w:space="0" w:color="auto"/>
            </w:tcBorders>
            <w:hideMark/>
          </w:tcPr>
          <w:p w14:paraId="31BE8817" w14:textId="77777777" w:rsidR="006201B5" w:rsidRPr="006201B5" w:rsidRDefault="006201B5">
            <w:pPr>
              <w:widowControl w:val="0"/>
              <w:suppressAutoHyphens w:val="0"/>
              <w:spacing w:line="240" w:lineRule="auto"/>
              <w:jc w:val="center"/>
              <w:rPr>
                <w:b/>
                <w:kern w:val="2"/>
                <w:lang w:val="fr-FR" w:eastAsia="ja-JP"/>
              </w:rPr>
            </w:pPr>
            <w:r w:rsidRPr="006201B5">
              <w:rPr>
                <w:b/>
                <w:kern w:val="2"/>
                <w:lang w:val="fr-FR" w:eastAsia="ja-JP"/>
              </w:rPr>
              <w:t>0.00</w:t>
            </w:r>
          </w:p>
        </w:tc>
        <w:tc>
          <w:tcPr>
            <w:tcW w:w="1978" w:type="dxa"/>
            <w:tcBorders>
              <w:top w:val="nil"/>
              <w:left w:val="single" w:sz="4" w:space="0" w:color="auto"/>
              <w:bottom w:val="nil"/>
              <w:right w:val="nil"/>
            </w:tcBorders>
          </w:tcPr>
          <w:p w14:paraId="757796D2" w14:textId="77777777" w:rsidR="006201B5" w:rsidRPr="006201B5" w:rsidRDefault="006201B5">
            <w:pPr>
              <w:widowControl w:val="0"/>
              <w:suppressAutoHyphens w:val="0"/>
              <w:spacing w:line="240" w:lineRule="auto"/>
              <w:jc w:val="center"/>
              <w:rPr>
                <w:b/>
                <w:kern w:val="2"/>
                <w:lang w:val="fr-FR" w:eastAsia="ja-JP"/>
              </w:rPr>
            </w:pPr>
          </w:p>
        </w:tc>
      </w:tr>
      <w:tr w:rsidR="006201B5" w:rsidRPr="006201B5" w14:paraId="748C7A5B" w14:textId="77777777" w:rsidTr="00883E98">
        <w:tc>
          <w:tcPr>
            <w:tcW w:w="1698" w:type="dxa"/>
            <w:tcBorders>
              <w:top w:val="single" w:sz="4" w:space="0" w:color="auto"/>
              <w:left w:val="single" w:sz="4" w:space="0" w:color="auto"/>
              <w:bottom w:val="single" w:sz="4" w:space="0" w:color="auto"/>
              <w:right w:val="single" w:sz="4" w:space="0" w:color="auto"/>
            </w:tcBorders>
            <w:hideMark/>
          </w:tcPr>
          <w:p w14:paraId="0055CD25" w14:textId="77777777" w:rsidR="006201B5" w:rsidRPr="006201B5" w:rsidRDefault="006201B5">
            <w:pPr>
              <w:widowControl w:val="0"/>
              <w:suppressAutoHyphens w:val="0"/>
              <w:spacing w:line="240" w:lineRule="auto"/>
              <w:jc w:val="center"/>
              <w:rPr>
                <w:b/>
                <w:kern w:val="2"/>
                <w:lang w:val="fr-FR"/>
              </w:rPr>
            </w:pPr>
            <w:r w:rsidRPr="006201B5">
              <w:rPr>
                <w:b/>
                <w:kern w:val="2"/>
                <w:lang w:val="fr-FR" w:eastAsia="ja-JP"/>
              </w:rPr>
              <w:t>40</w:t>
            </w:r>
          </w:p>
        </w:tc>
        <w:tc>
          <w:tcPr>
            <w:tcW w:w="1699" w:type="dxa"/>
            <w:tcBorders>
              <w:top w:val="single" w:sz="4" w:space="0" w:color="auto"/>
              <w:left w:val="single" w:sz="4" w:space="0" w:color="auto"/>
              <w:bottom w:val="single" w:sz="4" w:space="0" w:color="auto"/>
              <w:right w:val="single" w:sz="4" w:space="0" w:color="auto"/>
            </w:tcBorders>
            <w:hideMark/>
          </w:tcPr>
          <w:p w14:paraId="76ABC0D5" w14:textId="77777777" w:rsidR="006201B5" w:rsidRPr="006201B5" w:rsidRDefault="006201B5">
            <w:pPr>
              <w:widowControl w:val="0"/>
              <w:suppressAutoHyphens w:val="0"/>
              <w:spacing w:line="240" w:lineRule="auto"/>
              <w:jc w:val="center"/>
              <w:rPr>
                <w:b/>
                <w:kern w:val="2"/>
                <w:lang w:val="fr-CH" w:eastAsia="en-US"/>
              </w:rPr>
            </w:pPr>
            <w:r w:rsidRPr="006201B5">
              <w:rPr>
                <w:b/>
                <w:kern w:val="2"/>
                <w:lang w:val="fr-FR"/>
              </w:rPr>
              <w:t>25.00</w:t>
            </w:r>
          </w:p>
        </w:tc>
        <w:tc>
          <w:tcPr>
            <w:tcW w:w="1699" w:type="dxa"/>
            <w:tcBorders>
              <w:top w:val="single" w:sz="4" w:space="0" w:color="auto"/>
              <w:left w:val="single" w:sz="4" w:space="0" w:color="auto"/>
              <w:bottom w:val="single" w:sz="4" w:space="0" w:color="auto"/>
              <w:right w:val="single" w:sz="4" w:space="0" w:color="auto"/>
            </w:tcBorders>
            <w:hideMark/>
          </w:tcPr>
          <w:p w14:paraId="361194A8" w14:textId="77777777" w:rsidR="006201B5" w:rsidRPr="006201B5" w:rsidRDefault="006201B5">
            <w:pPr>
              <w:widowControl w:val="0"/>
              <w:suppressAutoHyphens w:val="0"/>
              <w:spacing w:line="240" w:lineRule="auto"/>
              <w:jc w:val="center"/>
              <w:rPr>
                <w:b/>
                <w:kern w:val="2"/>
                <w:lang w:val="fr-CH" w:eastAsia="en-US"/>
              </w:rPr>
            </w:pPr>
            <w:r w:rsidRPr="006201B5">
              <w:rPr>
                <w:b/>
                <w:kern w:val="2"/>
                <w:lang w:val="fr-FR"/>
              </w:rPr>
              <w:t>0.00</w:t>
            </w:r>
          </w:p>
        </w:tc>
        <w:tc>
          <w:tcPr>
            <w:tcW w:w="1978" w:type="dxa"/>
            <w:tcBorders>
              <w:top w:val="nil"/>
              <w:left w:val="single" w:sz="4" w:space="0" w:color="auto"/>
              <w:bottom w:val="nil"/>
              <w:right w:val="nil"/>
            </w:tcBorders>
          </w:tcPr>
          <w:p w14:paraId="5B80BAD6" w14:textId="77777777" w:rsidR="006201B5" w:rsidRPr="006201B5" w:rsidRDefault="006201B5">
            <w:pPr>
              <w:widowControl w:val="0"/>
              <w:suppressAutoHyphens w:val="0"/>
              <w:spacing w:line="240" w:lineRule="auto"/>
              <w:jc w:val="center"/>
              <w:rPr>
                <w:b/>
                <w:kern w:val="2"/>
                <w:lang w:val="fr-FR" w:eastAsia="ja-JP"/>
              </w:rPr>
            </w:pPr>
          </w:p>
        </w:tc>
      </w:tr>
      <w:tr w:rsidR="006201B5" w:rsidRPr="006201B5" w14:paraId="7A0AB72B" w14:textId="77777777" w:rsidTr="00883E98">
        <w:tc>
          <w:tcPr>
            <w:tcW w:w="1698" w:type="dxa"/>
            <w:tcBorders>
              <w:top w:val="single" w:sz="4" w:space="0" w:color="auto"/>
              <w:left w:val="single" w:sz="4" w:space="0" w:color="auto"/>
              <w:bottom w:val="single" w:sz="4" w:space="0" w:color="auto"/>
              <w:right w:val="single" w:sz="4" w:space="0" w:color="auto"/>
            </w:tcBorders>
            <w:hideMark/>
          </w:tcPr>
          <w:p w14:paraId="4C3EF45D" w14:textId="77777777" w:rsidR="006201B5" w:rsidRPr="006201B5" w:rsidRDefault="006201B5">
            <w:pPr>
              <w:widowControl w:val="0"/>
              <w:suppressAutoHyphens w:val="0"/>
              <w:spacing w:line="240" w:lineRule="auto"/>
              <w:jc w:val="center"/>
              <w:rPr>
                <w:b/>
                <w:kern w:val="2"/>
                <w:lang w:val="fr-FR"/>
              </w:rPr>
            </w:pPr>
            <w:r w:rsidRPr="006201B5">
              <w:rPr>
                <w:b/>
                <w:kern w:val="2"/>
                <w:lang w:val="fr-FR" w:eastAsia="ja-JP"/>
              </w:rPr>
              <w:t>45</w:t>
            </w:r>
          </w:p>
        </w:tc>
        <w:tc>
          <w:tcPr>
            <w:tcW w:w="1699" w:type="dxa"/>
            <w:tcBorders>
              <w:top w:val="single" w:sz="4" w:space="0" w:color="auto"/>
              <w:left w:val="single" w:sz="4" w:space="0" w:color="auto"/>
              <w:bottom w:val="single" w:sz="4" w:space="0" w:color="auto"/>
              <w:right w:val="single" w:sz="4" w:space="0" w:color="auto"/>
            </w:tcBorders>
            <w:hideMark/>
          </w:tcPr>
          <w:p w14:paraId="26315EA4" w14:textId="77777777" w:rsidR="006201B5" w:rsidRPr="006201B5" w:rsidRDefault="006201B5">
            <w:pPr>
              <w:widowControl w:val="0"/>
              <w:suppressAutoHyphens w:val="0"/>
              <w:spacing w:line="240" w:lineRule="auto"/>
              <w:jc w:val="center"/>
              <w:rPr>
                <w:b/>
                <w:kern w:val="2"/>
                <w:lang w:val="fr-CH" w:eastAsia="en-US"/>
              </w:rPr>
            </w:pPr>
            <w:r w:rsidRPr="006201B5">
              <w:rPr>
                <w:b/>
                <w:kern w:val="2"/>
                <w:lang w:val="fr-FR"/>
              </w:rPr>
              <w:t>30.00</w:t>
            </w:r>
          </w:p>
        </w:tc>
        <w:tc>
          <w:tcPr>
            <w:tcW w:w="1699" w:type="dxa"/>
            <w:tcBorders>
              <w:top w:val="single" w:sz="4" w:space="0" w:color="auto"/>
              <w:left w:val="single" w:sz="4" w:space="0" w:color="auto"/>
              <w:bottom w:val="single" w:sz="4" w:space="0" w:color="auto"/>
              <w:right w:val="single" w:sz="4" w:space="0" w:color="auto"/>
            </w:tcBorders>
            <w:hideMark/>
          </w:tcPr>
          <w:p w14:paraId="4F087EA9" w14:textId="77777777" w:rsidR="006201B5" w:rsidRPr="006201B5" w:rsidRDefault="006201B5">
            <w:pPr>
              <w:widowControl w:val="0"/>
              <w:suppressAutoHyphens w:val="0"/>
              <w:spacing w:line="240" w:lineRule="auto"/>
              <w:jc w:val="center"/>
              <w:rPr>
                <w:b/>
                <w:kern w:val="2"/>
                <w:lang w:val="fr-CH" w:eastAsia="en-US"/>
              </w:rPr>
            </w:pPr>
            <w:r w:rsidRPr="006201B5">
              <w:rPr>
                <w:b/>
                <w:kern w:val="2"/>
                <w:lang w:val="fr-FR"/>
              </w:rPr>
              <w:t>25.00</w:t>
            </w:r>
          </w:p>
        </w:tc>
        <w:tc>
          <w:tcPr>
            <w:tcW w:w="1978" w:type="dxa"/>
            <w:tcBorders>
              <w:top w:val="nil"/>
              <w:left w:val="single" w:sz="4" w:space="0" w:color="auto"/>
              <w:bottom w:val="nil"/>
              <w:right w:val="nil"/>
            </w:tcBorders>
          </w:tcPr>
          <w:p w14:paraId="13F0055F" w14:textId="77777777" w:rsidR="006201B5" w:rsidRPr="006201B5" w:rsidRDefault="006201B5">
            <w:pPr>
              <w:widowControl w:val="0"/>
              <w:suppressAutoHyphens w:val="0"/>
              <w:spacing w:line="240" w:lineRule="auto"/>
              <w:jc w:val="center"/>
              <w:rPr>
                <w:b/>
                <w:kern w:val="2"/>
                <w:lang w:val="fr-FR" w:eastAsia="ja-JP"/>
              </w:rPr>
            </w:pPr>
          </w:p>
        </w:tc>
      </w:tr>
      <w:tr w:rsidR="006201B5" w:rsidRPr="006201B5" w14:paraId="1EF87EB0" w14:textId="77777777" w:rsidTr="00883E98">
        <w:tc>
          <w:tcPr>
            <w:tcW w:w="1698" w:type="dxa"/>
            <w:tcBorders>
              <w:top w:val="single" w:sz="4" w:space="0" w:color="auto"/>
              <w:left w:val="single" w:sz="4" w:space="0" w:color="auto"/>
              <w:bottom w:val="single" w:sz="4" w:space="0" w:color="auto"/>
              <w:right w:val="single" w:sz="4" w:space="0" w:color="auto"/>
            </w:tcBorders>
            <w:hideMark/>
          </w:tcPr>
          <w:p w14:paraId="0821EC87" w14:textId="77777777" w:rsidR="006201B5" w:rsidRPr="006201B5" w:rsidRDefault="006201B5">
            <w:pPr>
              <w:widowControl w:val="0"/>
              <w:suppressAutoHyphens w:val="0"/>
              <w:spacing w:line="240" w:lineRule="auto"/>
              <w:jc w:val="center"/>
              <w:rPr>
                <w:b/>
                <w:kern w:val="2"/>
                <w:lang w:val="fr-FR"/>
              </w:rPr>
            </w:pPr>
            <w:r w:rsidRPr="006201B5">
              <w:rPr>
                <w:b/>
                <w:kern w:val="2"/>
                <w:lang w:val="fr-FR" w:eastAsia="ja-JP"/>
              </w:rPr>
              <w:t>50</w:t>
            </w:r>
          </w:p>
        </w:tc>
        <w:tc>
          <w:tcPr>
            <w:tcW w:w="1699" w:type="dxa"/>
            <w:tcBorders>
              <w:top w:val="single" w:sz="4" w:space="0" w:color="auto"/>
              <w:left w:val="single" w:sz="4" w:space="0" w:color="auto"/>
              <w:bottom w:val="single" w:sz="4" w:space="0" w:color="auto"/>
              <w:right w:val="single" w:sz="4" w:space="0" w:color="auto"/>
            </w:tcBorders>
            <w:hideMark/>
          </w:tcPr>
          <w:p w14:paraId="187BACEB" w14:textId="77777777" w:rsidR="006201B5" w:rsidRPr="006201B5" w:rsidRDefault="006201B5">
            <w:pPr>
              <w:widowControl w:val="0"/>
              <w:suppressAutoHyphens w:val="0"/>
              <w:spacing w:line="240" w:lineRule="auto"/>
              <w:jc w:val="center"/>
              <w:rPr>
                <w:b/>
                <w:kern w:val="2"/>
                <w:lang w:val="fr-CH" w:eastAsia="en-US"/>
              </w:rPr>
            </w:pPr>
            <w:r w:rsidRPr="006201B5">
              <w:rPr>
                <w:b/>
                <w:kern w:val="2"/>
                <w:lang w:val="fr-FR"/>
              </w:rPr>
              <w:t>35.00</w:t>
            </w:r>
          </w:p>
        </w:tc>
        <w:tc>
          <w:tcPr>
            <w:tcW w:w="1699" w:type="dxa"/>
            <w:tcBorders>
              <w:top w:val="single" w:sz="4" w:space="0" w:color="auto"/>
              <w:left w:val="single" w:sz="4" w:space="0" w:color="auto"/>
              <w:bottom w:val="single" w:sz="4" w:space="0" w:color="auto"/>
              <w:right w:val="single" w:sz="4" w:space="0" w:color="auto"/>
            </w:tcBorders>
            <w:hideMark/>
          </w:tcPr>
          <w:p w14:paraId="5BA57DD9" w14:textId="77777777" w:rsidR="006201B5" w:rsidRPr="006201B5" w:rsidRDefault="006201B5">
            <w:pPr>
              <w:widowControl w:val="0"/>
              <w:suppressAutoHyphens w:val="0"/>
              <w:spacing w:line="240" w:lineRule="auto"/>
              <w:jc w:val="center"/>
              <w:rPr>
                <w:b/>
                <w:kern w:val="2"/>
                <w:lang w:val="fr-CH" w:eastAsia="en-US"/>
              </w:rPr>
            </w:pPr>
            <w:r w:rsidRPr="006201B5">
              <w:rPr>
                <w:b/>
                <w:kern w:val="2"/>
                <w:lang w:val="fr-FR"/>
              </w:rPr>
              <w:t>30.00</w:t>
            </w:r>
          </w:p>
        </w:tc>
        <w:tc>
          <w:tcPr>
            <w:tcW w:w="1978" w:type="dxa"/>
            <w:tcBorders>
              <w:top w:val="nil"/>
              <w:left w:val="single" w:sz="4" w:space="0" w:color="auto"/>
              <w:bottom w:val="nil"/>
              <w:right w:val="nil"/>
            </w:tcBorders>
          </w:tcPr>
          <w:p w14:paraId="76D9DCCC" w14:textId="77777777" w:rsidR="006201B5" w:rsidRPr="006201B5" w:rsidRDefault="006201B5">
            <w:pPr>
              <w:widowControl w:val="0"/>
              <w:suppressAutoHyphens w:val="0"/>
              <w:spacing w:line="240" w:lineRule="auto"/>
              <w:jc w:val="center"/>
              <w:rPr>
                <w:b/>
                <w:kern w:val="2"/>
                <w:lang w:val="fr-FR" w:eastAsia="ja-JP"/>
              </w:rPr>
            </w:pPr>
          </w:p>
        </w:tc>
      </w:tr>
      <w:tr w:rsidR="006201B5" w:rsidRPr="006201B5" w14:paraId="1A8AF39A" w14:textId="77777777" w:rsidTr="00883E98">
        <w:tc>
          <w:tcPr>
            <w:tcW w:w="1698" w:type="dxa"/>
            <w:tcBorders>
              <w:top w:val="single" w:sz="4" w:space="0" w:color="auto"/>
              <w:left w:val="single" w:sz="4" w:space="0" w:color="auto"/>
              <w:bottom w:val="single" w:sz="4" w:space="0" w:color="auto"/>
              <w:right w:val="single" w:sz="4" w:space="0" w:color="auto"/>
            </w:tcBorders>
            <w:hideMark/>
          </w:tcPr>
          <w:p w14:paraId="3E20F417" w14:textId="77777777" w:rsidR="006201B5" w:rsidRPr="006201B5" w:rsidRDefault="006201B5">
            <w:pPr>
              <w:widowControl w:val="0"/>
              <w:suppressAutoHyphens w:val="0"/>
              <w:spacing w:line="240" w:lineRule="auto"/>
              <w:jc w:val="center"/>
              <w:rPr>
                <w:b/>
                <w:kern w:val="2"/>
                <w:lang w:val="fr-FR"/>
              </w:rPr>
            </w:pPr>
            <w:r w:rsidRPr="006201B5">
              <w:rPr>
                <w:b/>
                <w:kern w:val="2"/>
                <w:lang w:val="fr-FR" w:eastAsia="ja-JP"/>
              </w:rPr>
              <w:t>55</w:t>
            </w:r>
          </w:p>
        </w:tc>
        <w:tc>
          <w:tcPr>
            <w:tcW w:w="1699" w:type="dxa"/>
            <w:tcBorders>
              <w:top w:val="single" w:sz="4" w:space="0" w:color="auto"/>
              <w:left w:val="single" w:sz="4" w:space="0" w:color="auto"/>
              <w:bottom w:val="single" w:sz="4" w:space="0" w:color="auto"/>
              <w:right w:val="single" w:sz="4" w:space="0" w:color="auto"/>
            </w:tcBorders>
            <w:hideMark/>
          </w:tcPr>
          <w:p w14:paraId="1140DB25" w14:textId="77777777" w:rsidR="006201B5" w:rsidRPr="006201B5" w:rsidRDefault="006201B5">
            <w:pPr>
              <w:widowControl w:val="0"/>
              <w:suppressAutoHyphens w:val="0"/>
              <w:spacing w:line="240" w:lineRule="auto"/>
              <w:jc w:val="center"/>
              <w:rPr>
                <w:b/>
                <w:kern w:val="2"/>
                <w:lang w:val="fr-CH" w:eastAsia="en-US"/>
              </w:rPr>
            </w:pPr>
            <w:r w:rsidRPr="006201B5">
              <w:rPr>
                <w:b/>
                <w:kern w:val="2"/>
                <w:lang w:val="fr-FR"/>
              </w:rPr>
              <w:t>40.00</w:t>
            </w:r>
          </w:p>
        </w:tc>
        <w:tc>
          <w:tcPr>
            <w:tcW w:w="1699" w:type="dxa"/>
            <w:tcBorders>
              <w:top w:val="single" w:sz="4" w:space="0" w:color="auto"/>
              <w:left w:val="single" w:sz="4" w:space="0" w:color="auto"/>
              <w:bottom w:val="single" w:sz="4" w:space="0" w:color="auto"/>
              <w:right w:val="single" w:sz="4" w:space="0" w:color="auto"/>
            </w:tcBorders>
            <w:hideMark/>
          </w:tcPr>
          <w:p w14:paraId="0023C42E" w14:textId="77777777" w:rsidR="006201B5" w:rsidRPr="006201B5" w:rsidRDefault="006201B5">
            <w:pPr>
              <w:widowControl w:val="0"/>
              <w:suppressAutoHyphens w:val="0"/>
              <w:spacing w:line="240" w:lineRule="auto"/>
              <w:jc w:val="center"/>
              <w:rPr>
                <w:b/>
                <w:kern w:val="2"/>
                <w:lang w:val="fr-CH" w:eastAsia="en-US"/>
              </w:rPr>
            </w:pPr>
            <w:r w:rsidRPr="006201B5">
              <w:rPr>
                <w:b/>
                <w:kern w:val="2"/>
                <w:lang w:val="fr-FR"/>
              </w:rPr>
              <w:t>35.00</w:t>
            </w:r>
          </w:p>
        </w:tc>
        <w:tc>
          <w:tcPr>
            <w:tcW w:w="1978" w:type="dxa"/>
            <w:tcBorders>
              <w:top w:val="nil"/>
              <w:left w:val="single" w:sz="4" w:space="0" w:color="auto"/>
              <w:bottom w:val="nil"/>
              <w:right w:val="nil"/>
            </w:tcBorders>
          </w:tcPr>
          <w:p w14:paraId="7729D2DA" w14:textId="77777777" w:rsidR="006201B5" w:rsidRPr="006201B5" w:rsidRDefault="006201B5">
            <w:pPr>
              <w:widowControl w:val="0"/>
              <w:suppressAutoHyphens w:val="0"/>
              <w:spacing w:line="240" w:lineRule="auto"/>
              <w:rPr>
                <w:b/>
                <w:kern w:val="2"/>
                <w:lang w:val="fr-FR" w:eastAsia="ja-JP"/>
              </w:rPr>
            </w:pPr>
          </w:p>
        </w:tc>
      </w:tr>
      <w:tr w:rsidR="006201B5" w:rsidRPr="006201B5" w14:paraId="633824E5" w14:textId="77777777" w:rsidTr="00883E98">
        <w:tc>
          <w:tcPr>
            <w:tcW w:w="1698" w:type="dxa"/>
            <w:tcBorders>
              <w:top w:val="single" w:sz="4" w:space="0" w:color="auto"/>
              <w:left w:val="single" w:sz="4" w:space="0" w:color="auto"/>
              <w:bottom w:val="single" w:sz="4" w:space="0" w:color="auto"/>
              <w:right w:val="single" w:sz="4" w:space="0" w:color="auto"/>
            </w:tcBorders>
            <w:hideMark/>
          </w:tcPr>
          <w:p w14:paraId="5FB02D4A" w14:textId="77777777" w:rsidR="006201B5" w:rsidRPr="006201B5" w:rsidRDefault="006201B5">
            <w:pPr>
              <w:widowControl w:val="0"/>
              <w:suppressAutoHyphens w:val="0"/>
              <w:spacing w:line="240" w:lineRule="auto"/>
              <w:jc w:val="center"/>
              <w:rPr>
                <w:b/>
                <w:kern w:val="2"/>
                <w:lang w:val="fr-FR" w:eastAsia="ja-JP"/>
              </w:rPr>
            </w:pPr>
            <w:r w:rsidRPr="006201B5">
              <w:rPr>
                <w:b/>
                <w:kern w:val="2"/>
                <w:lang w:val="fr-FR" w:eastAsia="ja-JP"/>
              </w:rPr>
              <w:t>60</w:t>
            </w:r>
          </w:p>
        </w:tc>
        <w:tc>
          <w:tcPr>
            <w:tcW w:w="1699" w:type="dxa"/>
            <w:tcBorders>
              <w:top w:val="single" w:sz="4" w:space="0" w:color="auto"/>
              <w:left w:val="single" w:sz="4" w:space="0" w:color="auto"/>
              <w:bottom w:val="single" w:sz="4" w:space="0" w:color="auto"/>
              <w:right w:val="single" w:sz="4" w:space="0" w:color="auto"/>
            </w:tcBorders>
            <w:hideMark/>
          </w:tcPr>
          <w:p w14:paraId="04C661A1" w14:textId="77777777" w:rsidR="006201B5" w:rsidRPr="006201B5" w:rsidRDefault="006201B5">
            <w:pPr>
              <w:widowControl w:val="0"/>
              <w:suppressAutoHyphens w:val="0"/>
              <w:spacing w:line="240" w:lineRule="auto"/>
              <w:jc w:val="center"/>
              <w:rPr>
                <w:b/>
                <w:kern w:val="2"/>
                <w:lang w:val="fr-FR" w:eastAsia="ja-JP"/>
              </w:rPr>
            </w:pPr>
            <w:r w:rsidRPr="006201B5">
              <w:rPr>
                <w:b/>
                <w:kern w:val="2"/>
                <w:lang w:val="fr-FR" w:eastAsia="ja-JP"/>
              </w:rPr>
              <w:t>45.00</w:t>
            </w:r>
          </w:p>
        </w:tc>
        <w:tc>
          <w:tcPr>
            <w:tcW w:w="1699" w:type="dxa"/>
            <w:tcBorders>
              <w:top w:val="single" w:sz="4" w:space="0" w:color="auto"/>
              <w:left w:val="single" w:sz="4" w:space="0" w:color="auto"/>
              <w:bottom w:val="single" w:sz="4" w:space="0" w:color="auto"/>
              <w:right w:val="single" w:sz="4" w:space="0" w:color="auto"/>
            </w:tcBorders>
            <w:hideMark/>
          </w:tcPr>
          <w:p w14:paraId="499C06A0" w14:textId="77777777" w:rsidR="006201B5" w:rsidRPr="006201B5" w:rsidRDefault="006201B5">
            <w:pPr>
              <w:widowControl w:val="0"/>
              <w:suppressAutoHyphens w:val="0"/>
              <w:spacing w:line="240" w:lineRule="auto"/>
              <w:jc w:val="center"/>
              <w:rPr>
                <w:b/>
                <w:kern w:val="2"/>
                <w:lang w:val="fr-FR" w:eastAsia="ja-JP"/>
              </w:rPr>
            </w:pPr>
            <w:r w:rsidRPr="006201B5">
              <w:rPr>
                <w:b/>
                <w:kern w:val="2"/>
                <w:lang w:val="fr-FR" w:eastAsia="ja-JP"/>
              </w:rPr>
              <w:t>40.00</w:t>
            </w:r>
          </w:p>
        </w:tc>
        <w:tc>
          <w:tcPr>
            <w:tcW w:w="1978" w:type="dxa"/>
            <w:tcBorders>
              <w:top w:val="nil"/>
              <w:left w:val="single" w:sz="4" w:space="0" w:color="auto"/>
              <w:bottom w:val="nil"/>
              <w:right w:val="nil"/>
            </w:tcBorders>
            <w:hideMark/>
          </w:tcPr>
          <w:p w14:paraId="01B6F741" w14:textId="77777777" w:rsidR="006201B5" w:rsidRPr="006201B5" w:rsidRDefault="006201B5">
            <w:pPr>
              <w:widowControl w:val="0"/>
              <w:suppressAutoHyphens w:val="0"/>
              <w:spacing w:line="240" w:lineRule="auto"/>
              <w:rPr>
                <w:b/>
                <w:kern w:val="2"/>
                <w:lang w:eastAsia="ja-JP"/>
              </w:rPr>
            </w:pPr>
            <w:r w:rsidRPr="006201B5">
              <w:rPr>
                <w:b/>
                <w:kern w:val="2"/>
                <w:lang w:eastAsia="ja-JP"/>
              </w:rPr>
              <w:t>All values in km/h</w:t>
            </w:r>
          </w:p>
        </w:tc>
      </w:tr>
    </w:tbl>
    <w:p w14:paraId="7BEC4C71" w14:textId="77777777" w:rsidR="006201B5" w:rsidRPr="00883E98" w:rsidRDefault="006201B5" w:rsidP="00883E98">
      <w:pPr>
        <w:pStyle w:val="ListParagraph"/>
        <w:widowControl w:val="0"/>
        <w:suppressAutoHyphens w:val="0"/>
        <w:spacing w:before="120" w:line="240" w:lineRule="auto"/>
        <w:ind w:left="2268" w:right="1134"/>
        <w:jc w:val="both"/>
        <w:rPr>
          <w:b/>
          <w:kern w:val="2"/>
          <w:sz w:val="18"/>
          <w:szCs w:val="18"/>
          <w:lang w:val="en-GB" w:eastAsia="ja-JP"/>
        </w:rPr>
      </w:pPr>
      <w:r w:rsidRPr="00883E98">
        <w:rPr>
          <w:b/>
          <w:kern w:val="2"/>
          <w:sz w:val="18"/>
          <w:szCs w:val="18"/>
          <w:lang w:val="en-GB" w:eastAsia="ja-JP"/>
        </w:rPr>
        <w:t xml:space="preserve">*  For subject vehicle speeds between the listed values (e.g. 53 km/h), the maximum relative impact speed (i.e.40/35 km/h) assigned to the next higher relative speed (i.e. 55 km/h) shall apply. </w:t>
      </w:r>
    </w:p>
    <w:p w14:paraId="333D876F" w14:textId="29366AFB" w:rsidR="006201B5" w:rsidRPr="00883E98" w:rsidRDefault="006201B5" w:rsidP="00883E98">
      <w:pPr>
        <w:pStyle w:val="SingleTxtG"/>
        <w:ind w:left="2268"/>
        <w:rPr>
          <w:rFonts w:ascii="Times New Roman" w:hAnsi="Times New Roman" w:cs="Times New Roman"/>
          <w:bCs/>
          <w:kern w:val="2"/>
          <w:sz w:val="18"/>
          <w:szCs w:val="18"/>
          <w:lang w:eastAsia="ja-JP"/>
        </w:rPr>
      </w:pPr>
      <w:r w:rsidRPr="00883E98">
        <w:rPr>
          <w:rFonts w:ascii="Times New Roman" w:hAnsi="Times New Roman" w:cs="Times New Roman"/>
          <w:b/>
          <w:kern w:val="2"/>
          <w:sz w:val="18"/>
          <w:szCs w:val="18"/>
          <w:lang w:eastAsia="ja-JP"/>
        </w:rPr>
        <w:tab/>
        <w:t>For masses above the mass in running order, the maximum relative impact speed assigned to the maximum mass shall apply.</w:t>
      </w:r>
    </w:p>
    <w:p w14:paraId="01BB6EE5" w14:textId="435183B4" w:rsidR="001C17AE" w:rsidRPr="002369CF" w:rsidRDefault="001C17AE" w:rsidP="001C17AE">
      <w:pPr>
        <w:pStyle w:val="SingleTxtG"/>
        <w:ind w:left="2268" w:hanging="1134"/>
        <w:rPr>
          <w:rFonts w:asciiTheme="majorBidi" w:hAnsiTheme="majorBidi"/>
          <w:sz w:val="20"/>
        </w:rPr>
      </w:pPr>
      <w:r w:rsidRPr="00FC7755">
        <w:rPr>
          <w:rFonts w:asciiTheme="majorBidi" w:hAnsiTheme="majorBidi"/>
          <w:i/>
          <w:iCs/>
          <w:sz w:val="20"/>
        </w:rPr>
        <w:t>Paragraph</w:t>
      </w:r>
      <w:r w:rsidR="00883E98">
        <w:rPr>
          <w:rFonts w:asciiTheme="majorBidi" w:hAnsiTheme="majorBidi"/>
          <w:i/>
          <w:iCs/>
          <w:sz w:val="20"/>
        </w:rPr>
        <w:t>s 5.4. to</w:t>
      </w:r>
      <w:r w:rsidRPr="00FC7755">
        <w:rPr>
          <w:rFonts w:asciiTheme="majorBidi" w:hAnsiTheme="majorBidi"/>
          <w:i/>
          <w:iCs/>
          <w:sz w:val="20"/>
        </w:rPr>
        <w:t xml:space="preserve"> 5.4.2.</w:t>
      </w:r>
      <w:r>
        <w:rPr>
          <w:rFonts w:asciiTheme="majorBidi" w:hAnsiTheme="majorBidi"/>
          <w:sz w:val="20"/>
        </w:rPr>
        <w:t>, amend to read:</w:t>
      </w:r>
    </w:p>
    <w:p w14:paraId="0E99EC82" w14:textId="27B2E9D0" w:rsidR="001C17AE" w:rsidRPr="002369CF" w:rsidRDefault="001C17AE" w:rsidP="001C17AE">
      <w:pPr>
        <w:pStyle w:val="SingleTxtG"/>
        <w:ind w:left="2268" w:hanging="1134"/>
        <w:rPr>
          <w:rFonts w:asciiTheme="majorBidi" w:hAnsiTheme="majorBidi"/>
          <w:sz w:val="20"/>
        </w:rPr>
      </w:pPr>
      <w:r w:rsidRPr="002369CF">
        <w:rPr>
          <w:rFonts w:asciiTheme="majorBidi" w:hAnsiTheme="majorBidi"/>
          <w:sz w:val="20"/>
        </w:rPr>
        <w:t xml:space="preserve">5.4. </w:t>
      </w:r>
      <w:r w:rsidRPr="002369CF">
        <w:rPr>
          <w:rFonts w:asciiTheme="majorBidi" w:hAnsiTheme="majorBidi" w:cstheme="majorBidi"/>
          <w:sz w:val="20"/>
          <w:szCs w:val="20"/>
        </w:rPr>
        <w:tab/>
        <w:t>Deactivation</w:t>
      </w:r>
    </w:p>
    <w:p w14:paraId="4212FC3D" w14:textId="77777777" w:rsidR="001C17AE" w:rsidRDefault="001C17AE" w:rsidP="001C17AE">
      <w:pPr>
        <w:pStyle w:val="SingleTxtG"/>
        <w:ind w:left="2268" w:hanging="1134"/>
        <w:rPr>
          <w:rFonts w:asciiTheme="majorBidi" w:hAnsiTheme="majorBidi"/>
          <w:sz w:val="20"/>
        </w:rPr>
      </w:pPr>
      <w:r w:rsidRPr="002369CF">
        <w:rPr>
          <w:rFonts w:asciiTheme="majorBidi" w:hAnsiTheme="majorBidi"/>
          <w:sz w:val="20"/>
        </w:rPr>
        <w:t>5.4.1.</w:t>
      </w:r>
      <w:r w:rsidRPr="002369CF">
        <w:rPr>
          <w:rFonts w:asciiTheme="majorBidi" w:hAnsiTheme="majorBidi"/>
          <w:sz w:val="20"/>
        </w:rPr>
        <w:tab/>
        <w:t xml:space="preserve">When a vehicle </w:t>
      </w:r>
      <w:r>
        <w:rPr>
          <w:rFonts w:asciiTheme="majorBidi" w:hAnsiTheme="majorBidi"/>
          <w:sz w:val="20"/>
        </w:rPr>
        <w:t>…</w:t>
      </w:r>
    </w:p>
    <w:p w14:paraId="21F2DDD9" w14:textId="7DD83EB0" w:rsidR="00A72FF4" w:rsidRDefault="00A72FF4" w:rsidP="00A72FF4">
      <w:pPr>
        <w:pStyle w:val="SingleTxtG"/>
        <w:ind w:left="2268" w:hanging="1134"/>
        <w:rPr>
          <w:rFonts w:asciiTheme="majorBidi" w:hAnsiTheme="majorBidi"/>
          <w:sz w:val="20"/>
        </w:rPr>
      </w:pPr>
      <w:r w:rsidRPr="00B628F7">
        <w:rPr>
          <w:rFonts w:asciiTheme="majorBidi" w:hAnsiTheme="majorBidi"/>
          <w:sz w:val="20"/>
        </w:rPr>
        <w:lastRenderedPageBreak/>
        <w:t>5.4.2.</w:t>
      </w:r>
      <w:r w:rsidRPr="00B628F7">
        <w:rPr>
          <w:rFonts w:asciiTheme="majorBidi" w:hAnsiTheme="majorBidi"/>
          <w:sz w:val="20"/>
        </w:rPr>
        <w:tab/>
        <w:t xml:space="preserve">When the vehicle is equipped with a means to automatically deactivate the AEBS function, for instance in situations such as off-road use, being towed, being operated on a dynamometer, being operated in a washing plant, in case of a non-detectable misalignment of sensors, </w:t>
      </w:r>
      <w:r w:rsidR="006201B5" w:rsidRPr="006201B5">
        <w:rPr>
          <w:rFonts w:asciiTheme="majorBidi" w:hAnsiTheme="majorBidi"/>
          <w:b/>
          <w:bCs/>
          <w:sz w:val="20"/>
        </w:rPr>
        <w:t>[</w:t>
      </w:r>
      <w:r w:rsidR="0027076C" w:rsidRPr="001C17AE">
        <w:rPr>
          <w:rFonts w:asciiTheme="majorBidi" w:hAnsiTheme="majorBidi"/>
          <w:b/>
          <w:sz w:val="20"/>
        </w:rPr>
        <w:t>or when the Electronic Stability Control is switched off,</w:t>
      </w:r>
      <w:r w:rsidR="006201B5">
        <w:rPr>
          <w:rFonts w:asciiTheme="majorBidi" w:hAnsiTheme="majorBidi"/>
          <w:b/>
          <w:sz w:val="20"/>
        </w:rPr>
        <w:t>]</w:t>
      </w:r>
      <w:r w:rsidR="0027076C">
        <w:rPr>
          <w:rFonts w:asciiTheme="majorBidi" w:hAnsiTheme="majorBidi"/>
          <w:color w:val="008000"/>
          <w:sz w:val="20"/>
        </w:rPr>
        <w:t xml:space="preserve"> </w:t>
      </w:r>
      <w:r w:rsidRPr="00B628F7">
        <w:rPr>
          <w:rFonts w:asciiTheme="majorBidi" w:hAnsiTheme="majorBidi"/>
          <w:sz w:val="20"/>
        </w:rPr>
        <w:t>the following conditions shall apply as appropriate:</w:t>
      </w:r>
    </w:p>
    <w:p w14:paraId="3814B4A6" w14:textId="77777777" w:rsidR="001C17AE" w:rsidRPr="002369CF" w:rsidRDefault="001C17AE" w:rsidP="001C17AE">
      <w:pPr>
        <w:pStyle w:val="SingleTxtG"/>
        <w:ind w:left="2268" w:hanging="1134"/>
        <w:rPr>
          <w:rFonts w:asciiTheme="majorBidi" w:hAnsiTheme="majorBidi"/>
          <w:sz w:val="20"/>
        </w:rPr>
      </w:pPr>
      <w:r w:rsidRPr="00FC7755">
        <w:rPr>
          <w:rFonts w:asciiTheme="majorBidi" w:hAnsiTheme="majorBidi"/>
          <w:i/>
          <w:iCs/>
          <w:sz w:val="20"/>
        </w:rPr>
        <w:t>Insert a new paragraph 5.4.4.</w:t>
      </w:r>
      <w:r>
        <w:rPr>
          <w:rFonts w:asciiTheme="majorBidi" w:hAnsiTheme="majorBidi"/>
          <w:sz w:val="20"/>
        </w:rPr>
        <w:t>, to read:</w:t>
      </w:r>
    </w:p>
    <w:p w14:paraId="51CE2BCF" w14:textId="59A72F8E" w:rsidR="0027076C" w:rsidRPr="006E41E1" w:rsidRDefault="0027076C" w:rsidP="0027076C">
      <w:pPr>
        <w:pStyle w:val="SingleTxtG"/>
        <w:ind w:left="2268" w:hanging="1134"/>
        <w:rPr>
          <w:rFonts w:asciiTheme="majorBidi" w:hAnsiTheme="majorBidi"/>
          <w:b/>
          <w:color w:val="7030A0"/>
          <w:sz w:val="20"/>
        </w:rPr>
      </w:pPr>
      <w:r w:rsidRPr="001C17AE">
        <w:rPr>
          <w:rFonts w:asciiTheme="majorBidi" w:hAnsiTheme="majorBidi"/>
          <w:b/>
          <w:sz w:val="20"/>
        </w:rPr>
        <w:t>5.4.4.</w:t>
      </w:r>
      <w:r w:rsidRPr="001C17AE">
        <w:rPr>
          <w:rFonts w:asciiTheme="majorBidi" w:hAnsiTheme="majorBidi"/>
          <w:b/>
          <w:sz w:val="20"/>
        </w:rPr>
        <w:tab/>
      </w:r>
      <w:r w:rsidR="006201B5" w:rsidRPr="00BB2905">
        <w:rPr>
          <w:rFonts w:asciiTheme="majorBidi" w:hAnsiTheme="majorBidi"/>
          <w:b/>
          <w:sz w:val="20"/>
        </w:rPr>
        <w:t>While automated driving functions are in longitudinal control of the vehicle (e.g. ALKS is active) the AEBS function may be suspended or its control strategies (i.e. braking demand, warning timing) adapted without indication to the driver, as long as it remains ensured that the vehicle provides at least the same collision avoidance capabilities as the AEBS function during manual operation.</w:t>
      </w:r>
    </w:p>
    <w:p w14:paraId="3367D13C" w14:textId="58685066" w:rsidR="006201B5" w:rsidRDefault="006201B5" w:rsidP="00EB69BB">
      <w:pPr>
        <w:pStyle w:val="SingleTxtG"/>
        <w:ind w:left="2268" w:hanging="1134"/>
        <w:rPr>
          <w:rFonts w:asciiTheme="majorBidi" w:hAnsiTheme="majorBidi"/>
          <w:sz w:val="20"/>
        </w:rPr>
      </w:pPr>
      <w:r w:rsidRPr="006201B5">
        <w:rPr>
          <w:rFonts w:asciiTheme="majorBidi" w:hAnsiTheme="majorBidi"/>
          <w:i/>
          <w:iCs/>
          <w:sz w:val="20"/>
        </w:rPr>
        <w:t>Paragraph 5.5.1.,</w:t>
      </w:r>
      <w:r>
        <w:rPr>
          <w:rFonts w:asciiTheme="majorBidi" w:hAnsiTheme="majorBidi"/>
          <w:sz w:val="20"/>
        </w:rPr>
        <w:t xml:space="preserve"> amend to read:</w:t>
      </w:r>
    </w:p>
    <w:p w14:paraId="34E13E49" w14:textId="054BDA8E" w:rsidR="006201B5" w:rsidRPr="006201B5" w:rsidRDefault="006201B5" w:rsidP="00EB69BB">
      <w:pPr>
        <w:pStyle w:val="SingleTxtG"/>
        <w:ind w:left="2268" w:hanging="1134"/>
        <w:rPr>
          <w:rFonts w:asciiTheme="majorBidi" w:hAnsiTheme="majorBidi"/>
          <w:sz w:val="20"/>
        </w:rPr>
      </w:pPr>
      <w:r w:rsidRPr="006201B5">
        <w:rPr>
          <w:rFonts w:asciiTheme="majorBidi" w:hAnsiTheme="majorBidi"/>
          <w:sz w:val="20"/>
        </w:rPr>
        <w:t xml:space="preserve">5.5.1. </w:t>
      </w:r>
      <w:r w:rsidRPr="006201B5">
        <w:rPr>
          <w:rFonts w:asciiTheme="majorBidi" w:hAnsiTheme="majorBidi"/>
          <w:sz w:val="20"/>
        </w:rPr>
        <w:tab/>
        <w:t>The collision warning referred to in paragraphs 5.2.1.1.</w:t>
      </w:r>
      <w:r>
        <w:rPr>
          <w:rFonts w:asciiTheme="majorBidi" w:hAnsiTheme="majorBidi"/>
          <w:b/>
          <w:bCs/>
          <w:sz w:val="20"/>
        </w:rPr>
        <w:t>,</w:t>
      </w:r>
      <w:r w:rsidRPr="006201B5">
        <w:rPr>
          <w:rFonts w:asciiTheme="majorBidi" w:hAnsiTheme="majorBidi"/>
          <w:sz w:val="20"/>
        </w:rPr>
        <w:t xml:space="preserve"> </w:t>
      </w:r>
      <w:r w:rsidRPr="006201B5">
        <w:rPr>
          <w:rFonts w:asciiTheme="majorBidi" w:hAnsiTheme="majorBidi"/>
          <w:bCs/>
          <w:strike/>
          <w:sz w:val="20"/>
        </w:rPr>
        <w:t>and</w:t>
      </w:r>
      <w:r w:rsidRPr="006201B5">
        <w:rPr>
          <w:rFonts w:asciiTheme="majorBidi" w:hAnsiTheme="majorBidi"/>
          <w:sz w:val="20"/>
        </w:rPr>
        <w:t xml:space="preserve"> 5.2.2.1. </w:t>
      </w:r>
      <w:r w:rsidRPr="006201B5">
        <w:rPr>
          <w:rFonts w:asciiTheme="majorBidi" w:hAnsiTheme="majorBidi"/>
          <w:b/>
          <w:sz w:val="20"/>
        </w:rPr>
        <w:t>and 5.2.3.1.</w:t>
      </w:r>
      <w:r w:rsidRPr="006201B5">
        <w:rPr>
          <w:rFonts w:asciiTheme="majorBidi" w:hAnsiTheme="majorBidi"/>
          <w:sz w:val="20"/>
        </w:rPr>
        <w:t xml:space="preserve"> shall be provided by at least two modes selected from acoustic, haptic or optical.</w:t>
      </w:r>
    </w:p>
    <w:p w14:paraId="4C46A7D1" w14:textId="31C46AE8" w:rsidR="006201B5" w:rsidRPr="002369CF" w:rsidRDefault="006201B5" w:rsidP="006201B5">
      <w:pPr>
        <w:pStyle w:val="SingleTxtG"/>
        <w:ind w:left="2268" w:hanging="1134"/>
        <w:rPr>
          <w:rFonts w:asciiTheme="majorBidi" w:hAnsiTheme="majorBidi"/>
          <w:sz w:val="20"/>
        </w:rPr>
      </w:pPr>
      <w:r w:rsidRPr="00FC7755">
        <w:rPr>
          <w:rFonts w:asciiTheme="majorBidi" w:hAnsiTheme="majorBidi"/>
          <w:i/>
          <w:iCs/>
          <w:sz w:val="20"/>
        </w:rPr>
        <w:t>Paragraph</w:t>
      </w:r>
      <w:r w:rsidR="00883E98">
        <w:rPr>
          <w:rFonts w:asciiTheme="majorBidi" w:hAnsiTheme="majorBidi"/>
          <w:i/>
          <w:iCs/>
          <w:sz w:val="20"/>
        </w:rPr>
        <w:t>s 6.1. to</w:t>
      </w:r>
      <w:r w:rsidRPr="00FC7755">
        <w:rPr>
          <w:rFonts w:asciiTheme="majorBidi" w:hAnsiTheme="majorBidi"/>
          <w:i/>
          <w:iCs/>
          <w:sz w:val="20"/>
        </w:rPr>
        <w:t xml:space="preserve"> </w:t>
      </w:r>
      <w:r>
        <w:rPr>
          <w:rFonts w:asciiTheme="majorBidi" w:hAnsiTheme="majorBidi"/>
          <w:i/>
          <w:iCs/>
          <w:sz w:val="20"/>
        </w:rPr>
        <w:t>6.1.1</w:t>
      </w:r>
      <w:r w:rsidRPr="00FC7755">
        <w:rPr>
          <w:rFonts w:asciiTheme="majorBidi" w:hAnsiTheme="majorBidi"/>
          <w:i/>
          <w:iCs/>
          <w:sz w:val="20"/>
        </w:rPr>
        <w:t>.</w:t>
      </w:r>
      <w:r>
        <w:rPr>
          <w:rFonts w:asciiTheme="majorBidi" w:hAnsiTheme="majorBidi"/>
          <w:sz w:val="20"/>
        </w:rPr>
        <w:t>, amend to read (including “minimum” in footnote 3):</w:t>
      </w:r>
    </w:p>
    <w:p w14:paraId="4DA0E959" w14:textId="4A0C3574" w:rsidR="006201B5" w:rsidRDefault="006201B5" w:rsidP="006201B5">
      <w:pPr>
        <w:pStyle w:val="SingleTxtG"/>
        <w:ind w:left="2268" w:hanging="1134"/>
        <w:rPr>
          <w:rFonts w:asciiTheme="majorBidi" w:hAnsiTheme="majorBidi"/>
          <w:sz w:val="20"/>
        </w:rPr>
      </w:pPr>
      <w:r>
        <w:rPr>
          <w:rFonts w:asciiTheme="majorBidi" w:hAnsiTheme="majorBidi"/>
          <w:sz w:val="20"/>
        </w:rPr>
        <w:t>6.1.</w:t>
      </w:r>
      <w:r>
        <w:rPr>
          <w:rFonts w:asciiTheme="majorBidi" w:hAnsiTheme="majorBidi"/>
          <w:sz w:val="20"/>
        </w:rPr>
        <w:tab/>
        <w:t>Test Conditions</w:t>
      </w:r>
    </w:p>
    <w:p w14:paraId="3124CECE" w14:textId="77777777" w:rsidR="006201B5" w:rsidRDefault="006201B5" w:rsidP="006201B5">
      <w:pPr>
        <w:pStyle w:val="SingleTxtG"/>
        <w:ind w:left="2268" w:hanging="1134"/>
        <w:rPr>
          <w:rFonts w:asciiTheme="majorBidi" w:hAnsiTheme="majorBidi"/>
          <w:sz w:val="20"/>
        </w:rPr>
      </w:pPr>
      <w:r>
        <w:rPr>
          <w:rFonts w:asciiTheme="majorBidi" w:hAnsiTheme="majorBidi"/>
          <w:sz w:val="20"/>
        </w:rPr>
        <w:t>6.1.1.</w:t>
      </w:r>
      <w:r>
        <w:rPr>
          <w:rFonts w:asciiTheme="majorBidi" w:hAnsiTheme="majorBidi"/>
          <w:sz w:val="20"/>
        </w:rPr>
        <w:tab/>
        <w:t xml:space="preserve">The test shall … </w:t>
      </w:r>
    </w:p>
    <w:p w14:paraId="6C1E75A6" w14:textId="516B8200" w:rsidR="006201B5" w:rsidRDefault="006201B5" w:rsidP="006201B5">
      <w:pPr>
        <w:spacing w:after="120"/>
        <w:ind w:left="2268" w:right="1134" w:hanging="1134"/>
        <w:jc w:val="both"/>
        <w:rPr>
          <w:rFonts w:asciiTheme="majorBidi" w:hAnsiTheme="majorBidi"/>
        </w:rPr>
      </w:pPr>
      <w:r>
        <w:rPr>
          <w:rFonts w:asciiTheme="majorBidi" w:hAnsiTheme="majorBidi"/>
        </w:rPr>
        <w:t>6.1.1.1.</w:t>
      </w:r>
      <w:r>
        <w:rPr>
          <w:rFonts w:asciiTheme="majorBidi" w:hAnsiTheme="majorBidi"/>
        </w:rPr>
        <w:tab/>
        <w:t>The road test surface shall have a nominal</w:t>
      </w:r>
      <w:r>
        <w:rPr>
          <w:rFonts w:asciiTheme="majorBidi" w:hAnsiTheme="majorBidi"/>
          <w:vertAlign w:val="superscript"/>
        </w:rPr>
        <w:footnoteReference w:id="4"/>
      </w:r>
      <w:r>
        <w:rPr>
          <w:rFonts w:asciiTheme="majorBidi" w:hAnsiTheme="majorBidi"/>
        </w:rPr>
        <w:t xml:space="preserve"> peak braking coefficient (PBC) of </w:t>
      </w:r>
      <w:r>
        <w:rPr>
          <w:rFonts w:asciiTheme="majorBidi" w:hAnsiTheme="majorBidi"/>
          <w:b/>
          <w:bCs/>
        </w:rPr>
        <w:t xml:space="preserve">at least </w:t>
      </w:r>
      <w:r>
        <w:rPr>
          <w:rFonts w:asciiTheme="majorBidi" w:hAnsiTheme="majorBidi"/>
        </w:rPr>
        <w:t>0.9. unless otherwise specified. when measured using either:</w:t>
      </w:r>
    </w:p>
    <w:p w14:paraId="481C1C09" w14:textId="7C795C11" w:rsidR="00535BEA" w:rsidRDefault="00535BEA" w:rsidP="00EB69BB">
      <w:pPr>
        <w:pStyle w:val="SingleTxtG"/>
        <w:ind w:left="2268" w:hanging="1134"/>
        <w:rPr>
          <w:rFonts w:asciiTheme="majorBidi" w:hAnsiTheme="majorBidi"/>
          <w:sz w:val="20"/>
        </w:rPr>
      </w:pPr>
      <w:r w:rsidRPr="00535BEA">
        <w:rPr>
          <w:rFonts w:asciiTheme="majorBidi" w:hAnsiTheme="majorBidi"/>
          <w:i/>
          <w:iCs/>
          <w:sz w:val="20"/>
        </w:rPr>
        <w:t>Paragraph 6.1.5.,</w:t>
      </w:r>
      <w:r>
        <w:rPr>
          <w:rFonts w:asciiTheme="majorBidi" w:hAnsiTheme="majorBidi"/>
          <w:sz w:val="20"/>
        </w:rPr>
        <w:t xml:space="preserve"> amend to read:</w:t>
      </w:r>
    </w:p>
    <w:p w14:paraId="56CDE08D" w14:textId="2131B3A0" w:rsidR="00535BEA" w:rsidRDefault="00535BEA" w:rsidP="00EB69BB">
      <w:pPr>
        <w:pStyle w:val="SingleTxtG"/>
        <w:ind w:left="2268" w:hanging="1134"/>
        <w:rPr>
          <w:rFonts w:asciiTheme="majorBidi" w:hAnsiTheme="majorBidi"/>
          <w:sz w:val="20"/>
        </w:rPr>
      </w:pPr>
      <w:r w:rsidRPr="00535BEA">
        <w:rPr>
          <w:rFonts w:asciiTheme="majorBidi" w:hAnsiTheme="majorBidi"/>
          <w:sz w:val="20"/>
        </w:rPr>
        <w:t>6.1.5.</w:t>
      </w:r>
      <w:r w:rsidRPr="00535BEA">
        <w:rPr>
          <w:rFonts w:asciiTheme="majorBidi" w:hAnsiTheme="majorBidi"/>
          <w:sz w:val="20"/>
        </w:rPr>
        <w:tab/>
        <w:t xml:space="preserve">Natural ambient illumination must be homogeneous in the test area and in excess of 1000 lux </w:t>
      </w:r>
      <w:bookmarkStart w:id="17" w:name="_Hlk529926271"/>
      <w:r w:rsidRPr="00535BEA">
        <w:rPr>
          <w:rFonts w:asciiTheme="majorBidi" w:hAnsiTheme="majorBidi"/>
          <w:sz w:val="20"/>
        </w:rPr>
        <w:t>in the case of car to car scenario as stipulated in paragraph 5.2.</w:t>
      </w:r>
      <w:bookmarkEnd w:id="17"/>
      <w:r w:rsidRPr="00535BEA">
        <w:rPr>
          <w:rFonts w:asciiTheme="majorBidi" w:hAnsiTheme="majorBidi"/>
          <w:sz w:val="20"/>
        </w:rPr>
        <w:t xml:space="preserve">1.  and of 2000 lux in the case of car to pedestrian scenario as stipulated in paragraph 5.2.2. </w:t>
      </w:r>
      <w:r w:rsidRPr="00535BEA">
        <w:rPr>
          <w:rFonts w:asciiTheme="majorBidi" w:hAnsiTheme="majorBidi"/>
          <w:b/>
          <w:sz w:val="20"/>
        </w:rPr>
        <w:t xml:space="preserve">and of 2000 lux in the case of car to bicycle scenario as stipulated in paragraph 5.2.3. </w:t>
      </w:r>
      <w:r w:rsidRPr="00535BEA">
        <w:rPr>
          <w:rFonts w:asciiTheme="majorBidi" w:hAnsiTheme="majorBidi"/>
          <w:sz w:val="20"/>
        </w:rPr>
        <w:t>It should be ensured that testing is not performed whilst driving towards, or away from the sun at a low angle.</w:t>
      </w:r>
    </w:p>
    <w:p w14:paraId="57880153" w14:textId="094DEB1D" w:rsidR="00EB69BB" w:rsidRPr="002369CF" w:rsidRDefault="00EB69BB" w:rsidP="00EB69BB">
      <w:pPr>
        <w:pStyle w:val="SingleTxtG"/>
        <w:ind w:left="2268" w:hanging="1134"/>
        <w:rPr>
          <w:rFonts w:asciiTheme="majorBidi" w:hAnsiTheme="majorBidi"/>
          <w:sz w:val="20"/>
        </w:rPr>
      </w:pPr>
      <w:r w:rsidRPr="00FC7755">
        <w:rPr>
          <w:rFonts w:asciiTheme="majorBidi" w:hAnsiTheme="majorBidi"/>
          <w:i/>
          <w:iCs/>
          <w:sz w:val="20"/>
        </w:rPr>
        <w:t>Paragraph</w:t>
      </w:r>
      <w:r w:rsidR="00883E98">
        <w:rPr>
          <w:rFonts w:asciiTheme="majorBidi" w:hAnsiTheme="majorBidi"/>
          <w:i/>
          <w:iCs/>
          <w:sz w:val="20"/>
        </w:rPr>
        <w:t>s 6.3. to</w:t>
      </w:r>
      <w:r w:rsidRPr="00FC7755">
        <w:rPr>
          <w:rFonts w:asciiTheme="majorBidi" w:hAnsiTheme="majorBidi"/>
          <w:i/>
          <w:iCs/>
          <w:sz w:val="20"/>
        </w:rPr>
        <w:t xml:space="preserve"> </w:t>
      </w:r>
      <w:r>
        <w:rPr>
          <w:rFonts w:asciiTheme="majorBidi" w:hAnsiTheme="majorBidi"/>
          <w:i/>
          <w:iCs/>
          <w:sz w:val="20"/>
        </w:rPr>
        <w:t>6.3.1</w:t>
      </w:r>
      <w:r w:rsidRPr="00FC7755">
        <w:rPr>
          <w:rFonts w:asciiTheme="majorBidi" w:hAnsiTheme="majorBidi"/>
          <w:i/>
          <w:iCs/>
          <w:sz w:val="20"/>
        </w:rPr>
        <w:t>.</w:t>
      </w:r>
      <w:r>
        <w:rPr>
          <w:rFonts w:asciiTheme="majorBidi" w:hAnsiTheme="majorBidi"/>
          <w:sz w:val="20"/>
        </w:rPr>
        <w:t>, amend to read:</w:t>
      </w:r>
    </w:p>
    <w:p w14:paraId="17A7A160" w14:textId="0AC4C217" w:rsidR="00EB69BB" w:rsidRPr="002369CF" w:rsidRDefault="00EB69BB" w:rsidP="00EB69BB">
      <w:pPr>
        <w:pStyle w:val="SingleTxtG"/>
        <w:ind w:left="2268" w:hanging="1134"/>
        <w:rPr>
          <w:rFonts w:asciiTheme="majorBidi" w:hAnsiTheme="majorBidi"/>
          <w:sz w:val="20"/>
        </w:rPr>
      </w:pPr>
      <w:r w:rsidRPr="002369CF">
        <w:rPr>
          <w:rFonts w:asciiTheme="majorBidi" w:hAnsiTheme="majorBidi"/>
          <w:sz w:val="20"/>
        </w:rPr>
        <w:t xml:space="preserve">6.3. </w:t>
      </w:r>
      <w:r w:rsidRPr="002369CF">
        <w:rPr>
          <w:rFonts w:asciiTheme="majorBidi" w:hAnsiTheme="majorBidi"/>
          <w:sz w:val="20"/>
        </w:rPr>
        <w:tab/>
        <w:t xml:space="preserve">Test Targets </w:t>
      </w:r>
    </w:p>
    <w:p w14:paraId="305AFA8F" w14:textId="4E04801B" w:rsidR="00EB69BB" w:rsidRDefault="00A72FF4" w:rsidP="00883E98">
      <w:pPr>
        <w:pStyle w:val="SingleTxtG"/>
        <w:ind w:left="2268" w:hanging="1134"/>
        <w:rPr>
          <w:rFonts w:asciiTheme="majorBidi" w:hAnsiTheme="majorBidi"/>
          <w:i/>
          <w:iCs/>
          <w:sz w:val="20"/>
        </w:rPr>
      </w:pPr>
      <w:r w:rsidRPr="00B628F7">
        <w:rPr>
          <w:rFonts w:asciiTheme="majorBidi" w:hAnsiTheme="majorBidi"/>
          <w:sz w:val="20"/>
        </w:rPr>
        <w:t xml:space="preserve">6.3.1. </w:t>
      </w:r>
      <w:r w:rsidRPr="00B628F7">
        <w:rPr>
          <w:rFonts w:asciiTheme="majorBidi" w:hAnsiTheme="majorBidi"/>
          <w:sz w:val="20"/>
        </w:rPr>
        <w:tab/>
        <w:t>The target used for the vehicle detection tests shall be a regular high</w:t>
      </w:r>
      <w:r w:rsidR="007F5E6B" w:rsidRPr="007F5E6B">
        <w:rPr>
          <w:rFonts w:asciiTheme="majorBidi" w:hAnsiTheme="majorBidi" w:cstheme="majorBidi"/>
          <w:sz w:val="20"/>
          <w:szCs w:val="20"/>
        </w:rPr>
        <w:t>-</w:t>
      </w:r>
      <w:r w:rsidRPr="00B628F7">
        <w:rPr>
          <w:rFonts w:asciiTheme="majorBidi" w:hAnsiTheme="majorBidi"/>
          <w:sz w:val="20"/>
        </w:rPr>
        <w:t>volume series production passenger car of Category M</w:t>
      </w:r>
      <w:r w:rsidRPr="00B628F7">
        <w:rPr>
          <w:rFonts w:asciiTheme="majorBidi" w:hAnsiTheme="majorBidi"/>
          <w:sz w:val="20"/>
          <w:vertAlign w:val="subscript"/>
        </w:rPr>
        <w:t>1</w:t>
      </w:r>
      <w:r w:rsidRPr="00B628F7">
        <w:rPr>
          <w:rFonts w:asciiTheme="majorBidi" w:hAnsiTheme="majorBidi"/>
          <w:sz w:val="20"/>
        </w:rPr>
        <w:t xml:space="preserve"> AA saloon. or alternatively a "soft target" representative of such a vehicle in terms of its identification characteristics applicable to the sensor system of the AEBS under test </w:t>
      </w:r>
      <w:r w:rsidR="00EB69BB" w:rsidRPr="002369CF">
        <w:rPr>
          <w:rFonts w:asciiTheme="majorBidi" w:hAnsiTheme="majorBidi"/>
          <w:sz w:val="20"/>
        </w:rPr>
        <w:t xml:space="preserve">according to </w:t>
      </w:r>
      <w:r w:rsidR="00EB69BB" w:rsidRPr="006214DF">
        <w:rPr>
          <w:rFonts w:asciiTheme="majorBidi" w:hAnsiTheme="majorBidi"/>
          <w:bCs/>
          <w:strike/>
          <w:sz w:val="20"/>
        </w:rPr>
        <w:t>ISO 19206-1:2018</w:t>
      </w:r>
      <w:r w:rsidR="00EB69BB">
        <w:rPr>
          <w:rFonts w:asciiTheme="majorBidi" w:hAnsiTheme="majorBidi"/>
          <w:b/>
          <w:sz w:val="20"/>
        </w:rPr>
        <w:t xml:space="preserve">  </w:t>
      </w:r>
      <w:r w:rsidR="00EB69BB" w:rsidRPr="006214DF">
        <w:rPr>
          <w:rFonts w:asciiTheme="majorBidi" w:hAnsiTheme="majorBidi"/>
          <w:b/>
          <w:sz w:val="20"/>
        </w:rPr>
        <w:t xml:space="preserve"> ISO 19206-</w:t>
      </w:r>
      <w:r w:rsidR="00EB69BB">
        <w:rPr>
          <w:rFonts w:asciiTheme="majorBidi" w:hAnsiTheme="majorBidi"/>
          <w:b/>
          <w:sz w:val="20"/>
        </w:rPr>
        <w:t>3</w:t>
      </w:r>
      <w:r w:rsidR="00EB69BB" w:rsidRPr="006214DF">
        <w:rPr>
          <w:rFonts w:asciiTheme="majorBidi" w:hAnsiTheme="majorBidi"/>
          <w:b/>
          <w:sz w:val="20"/>
        </w:rPr>
        <w:t>:20</w:t>
      </w:r>
      <w:r w:rsidR="00EB69BB">
        <w:rPr>
          <w:rFonts w:asciiTheme="majorBidi" w:hAnsiTheme="majorBidi"/>
          <w:b/>
          <w:sz w:val="20"/>
        </w:rPr>
        <w:t>20</w:t>
      </w:r>
      <w:r w:rsidR="00EB69BB" w:rsidRPr="009B4389">
        <w:rPr>
          <w:rFonts w:asciiTheme="majorBidi" w:hAnsiTheme="majorBidi"/>
          <w:bCs/>
          <w:sz w:val="20"/>
        </w:rPr>
        <w:t xml:space="preserve">. </w:t>
      </w:r>
      <w:r w:rsidR="00EB69BB">
        <w:rPr>
          <w:rFonts w:asciiTheme="majorBidi" w:hAnsiTheme="majorBidi"/>
          <w:b/>
          <w:sz w:val="20"/>
        </w:rPr>
        <w:t xml:space="preserve"> </w:t>
      </w:r>
      <w:r w:rsidRPr="00B628F7">
        <w:rPr>
          <w:rFonts w:asciiTheme="majorBidi" w:hAnsiTheme="majorBidi"/>
          <w:sz w:val="20"/>
        </w:rPr>
        <w:t>The reference point for the location of the vehicle shall be the most rearward point on the centreline of the vehicle.</w:t>
      </w:r>
      <w:bookmarkStart w:id="18" w:name="_Hlk43997199"/>
    </w:p>
    <w:p w14:paraId="57443377" w14:textId="0D714520" w:rsidR="00535BEA" w:rsidRDefault="00535BEA" w:rsidP="00EB69BB">
      <w:pPr>
        <w:pStyle w:val="SingleTxtG"/>
        <w:ind w:left="2268" w:hanging="1134"/>
        <w:rPr>
          <w:rFonts w:asciiTheme="majorBidi" w:hAnsiTheme="majorBidi"/>
          <w:i/>
          <w:iCs/>
          <w:sz w:val="20"/>
        </w:rPr>
      </w:pPr>
      <w:r>
        <w:rPr>
          <w:rFonts w:asciiTheme="majorBidi" w:hAnsiTheme="majorBidi"/>
          <w:i/>
          <w:iCs/>
          <w:sz w:val="20"/>
        </w:rPr>
        <w:t>Insert a new paragraph 6.3.3</w:t>
      </w:r>
      <w:r w:rsidRPr="00535BEA">
        <w:rPr>
          <w:rFonts w:asciiTheme="majorBidi" w:hAnsiTheme="majorBidi"/>
          <w:sz w:val="20"/>
        </w:rPr>
        <w:t>., to read:</w:t>
      </w:r>
    </w:p>
    <w:p w14:paraId="7F429E10" w14:textId="08ED24D9" w:rsidR="00535BEA" w:rsidRPr="00535BEA" w:rsidRDefault="00535BEA" w:rsidP="00535BEA">
      <w:pPr>
        <w:spacing w:after="120"/>
        <w:ind w:left="2268" w:right="1134" w:hanging="1134"/>
        <w:jc w:val="both"/>
        <w:rPr>
          <w:rFonts w:eastAsia="SimSun" w:cs="Arial"/>
          <w:bCs/>
          <w:szCs w:val="22"/>
          <w:lang w:eastAsia="en-US"/>
        </w:rPr>
      </w:pPr>
      <w:r w:rsidRPr="00535BEA">
        <w:rPr>
          <w:rFonts w:eastAsia="SimSun" w:cs="Arial"/>
          <w:b/>
          <w:szCs w:val="22"/>
          <w:lang w:eastAsia="en-US"/>
        </w:rPr>
        <w:t xml:space="preserve">6.3.3. </w:t>
      </w:r>
      <w:r w:rsidRPr="00535BEA">
        <w:rPr>
          <w:rFonts w:eastAsia="SimSun" w:cs="Arial"/>
          <w:b/>
          <w:szCs w:val="22"/>
          <w:lang w:eastAsia="en-US"/>
        </w:rPr>
        <w:tab/>
        <w:t>The targets used for the bicycle detection tests shall be a "soft target" and be representative of the bicycle with an adult cyclist attributes applicable to the sensor system of the AEBS under test according to ISO 19206-4:2020.</w:t>
      </w:r>
    </w:p>
    <w:p w14:paraId="4D75A109" w14:textId="043A94CD" w:rsidR="00535BEA" w:rsidRPr="00535BEA" w:rsidRDefault="00535BEA" w:rsidP="00EB69BB">
      <w:pPr>
        <w:pStyle w:val="SingleTxtG"/>
        <w:ind w:left="2268" w:hanging="1134"/>
        <w:rPr>
          <w:rFonts w:asciiTheme="majorBidi" w:hAnsiTheme="majorBidi"/>
          <w:sz w:val="20"/>
        </w:rPr>
      </w:pPr>
      <w:r>
        <w:rPr>
          <w:rFonts w:asciiTheme="majorBidi" w:hAnsiTheme="majorBidi"/>
          <w:i/>
          <w:iCs/>
          <w:sz w:val="20"/>
        </w:rPr>
        <w:t xml:space="preserve">Paragraph 6.3.3. (current), </w:t>
      </w:r>
      <w:r w:rsidRPr="00535BEA">
        <w:rPr>
          <w:rFonts w:asciiTheme="majorBidi" w:hAnsiTheme="majorBidi"/>
          <w:sz w:val="20"/>
        </w:rPr>
        <w:t>re-number as paragraph 6.3.4.</w:t>
      </w:r>
    </w:p>
    <w:p w14:paraId="437AA5FD" w14:textId="62B762ED" w:rsidR="00EB69BB" w:rsidRPr="002369CF" w:rsidRDefault="00EB69BB" w:rsidP="00EB69BB">
      <w:pPr>
        <w:pStyle w:val="SingleTxtG"/>
        <w:ind w:left="2268" w:hanging="1134"/>
        <w:rPr>
          <w:rFonts w:asciiTheme="majorBidi" w:hAnsiTheme="majorBidi"/>
          <w:sz w:val="20"/>
        </w:rPr>
      </w:pPr>
      <w:r w:rsidRPr="006214DF">
        <w:rPr>
          <w:rFonts w:asciiTheme="majorBidi" w:hAnsiTheme="majorBidi"/>
          <w:i/>
          <w:iCs/>
          <w:sz w:val="20"/>
        </w:rPr>
        <w:t>Paragraph 6.4.1</w:t>
      </w:r>
      <w:r>
        <w:rPr>
          <w:rFonts w:asciiTheme="majorBidi" w:hAnsiTheme="majorBidi"/>
          <w:sz w:val="20"/>
        </w:rPr>
        <w:t xml:space="preserve">., delete the numbering and amend to read (including the addition of two tables): </w:t>
      </w:r>
    </w:p>
    <w:bookmarkEnd w:id="18"/>
    <w:p w14:paraId="533EAEAE" w14:textId="0D417461" w:rsidR="00EB69BB" w:rsidRPr="002369CF" w:rsidRDefault="00EB69BB" w:rsidP="00EB69BB">
      <w:pPr>
        <w:pStyle w:val="SingleTxtG"/>
        <w:ind w:left="2268" w:hanging="1134"/>
        <w:rPr>
          <w:rFonts w:asciiTheme="majorBidi" w:hAnsiTheme="majorBidi"/>
          <w:sz w:val="20"/>
        </w:rPr>
      </w:pPr>
      <w:r w:rsidRPr="00957AEC">
        <w:rPr>
          <w:rFonts w:asciiTheme="majorBidi" w:hAnsiTheme="majorBidi"/>
          <w:strike/>
          <w:sz w:val="20"/>
        </w:rPr>
        <w:t>6.4.1.</w:t>
      </w:r>
      <w:r w:rsidRPr="002369CF">
        <w:rPr>
          <w:rFonts w:asciiTheme="majorBidi" w:hAnsiTheme="majorBidi"/>
          <w:sz w:val="20"/>
        </w:rPr>
        <w:tab/>
        <w:t xml:space="preserve">The subject vehicle </w:t>
      </w:r>
      <w:r>
        <w:rPr>
          <w:rFonts w:asciiTheme="majorBidi" w:hAnsiTheme="majorBidi"/>
          <w:sz w:val="20"/>
        </w:rPr>
        <w:t>…</w:t>
      </w:r>
    </w:p>
    <w:p w14:paraId="31B93991" w14:textId="2D4B1F56" w:rsidR="00A72FF4" w:rsidRDefault="00A72FF4" w:rsidP="00A72FF4">
      <w:pPr>
        <w:pStyle w:val="SingleTxtG"/>
        <w:ind w:left="2268" w:hanging="20"/>
        <w:rPr>
          <w:rFonts w:asciiTheme="majorBidi" w:hAnsiTheme="majorBidi"/>
          <w:sz w:val="20"/>
        </w:rPr>
      </w:pPr>
      <w:r w:rsidRPr="00B628F7">
        <w:rPr>
          <w:rFonts w:asciiTheme="majorBidi" w:hAnsiTheme="majorBidi"/>
          <w:sz w:val="20"/>
        </w:rPr>
        <w:lastRenderedPageBreak/>
        <w:t xml:space="preserve">Tests shall be conducted with a vehicle travelling </w:t>
      </w:r>
      <w:r w:rsidRPr="00EB69BB">
        <w:rPr>
          <w:rFonts w:asciiTheme="majorBidi" w:hAnsiTheme="majorBidi"/>
          <w:sz w:val="20"/>
        </w:rPr>
        <w:t xml:space="preserve">at </w:t>
      </w:r>
      <w:r w:rsidRPr="00EB69BB">
        <w:rPr>
          <w:rFonts w:asciiTheme="majorBidi" w:hAnsiTheme="majorBidi"/>
          <w:bCs/>
          <w:strike/>
          <w:sz w:val="20"/>
        </w:rPr>
        <w:t>20, 42 and 60 km/h (with a tolerance of +0/-2 km/</w:t>
      </w:r>
      <w:r w:rsidR="00323E6E" w:rsidRPr="00EB69BB">
        <w:rPr>
          <w:rFonts w:asciiTheme="majorBidi" w:hAnsiTheme="majorBidi"/>
          <w:bCs/>
          <w:strike/>
          <w:sz w:val="20"/>
        </w:rPr>
        <w:t>h)</w:t>
      </w:r>
      <w:r w:rsidR="007203FD" w:rsidRPr="00EB69BB">
        <w:rPr>
          <w:rFonts w:asciiTheme="majorBidi" w:hAnsiTheme="majorBidi"/>
          <w:sz w:val="20"/>
        </w:rPr>
        <w:t xml:space="preserve"> </w:t>
      </w:r>
      <w:r w:rsidR="00177721" w:rsidRPr="00EB69BB">
        <w:rPr>
          <w:rFonts w:asciiTheme="majorBidi" w:hAnsiTheme="majorBidi"/>
          <w:b/>
          <w:sz w:val="20"/>
        </w:rPr>
        <w:t xml:space="preserve">speeds shown in </w:t>
      </w:r>
      <w:r w:rsidR="00DA2DED" w:rsidRPr="00EB69BB">
        <w:rPr>
          <w:rFonts w:asciiTheme="majorBidi" w:hAnsiTheme="majorBidi"/>
          <w:b/>
          <w:sz w:val="20"/>
        </w:rPr>
        <w:t>tables below for</w:t>
      </w:r>
      <w:r w:rsidR="00177721" w:rsidRPr="00EB69BB">
        <w:rPr>
          <w:rFonts w:asciiTheme="majorBidi" w:hAnsiTheme="majorBidi"/>
          <w:b/>
          <w:sz w:val="20"/>
        </w:rPr>
        <w:t xml:space="preserve"> respectively M1 and N1 Categories</w:t>
      </w:r>
      <w:r w:rsidR="00323E6E" w:rsidRPr="00EB69BB">
        <w:rPr>
          <w:rFonts w:asciiTheme="majorBidi" w:hAnsiTheme="majorBidi"/>
          <w:sz w:val="20"/>
        </w:rPr>
        <w:t xml:space="preserve">. </w:t>
      </w:r>
      <w:r w:rsidR="00323E6E" w:rsidRPr="00B628F7">
        <w:rPr>
          <w:rFonts w:asciiTheme="majorBidi" w:hAnsiTheme="majorBidi"/>
          <w:sz w:val="20"/>
        </w:rPr>
        <w:t>If this is deemed justified,</w:t>
      </w:r>
      <w:r w:rsidRPr="00B628F7">
        <w:rPr>
          <w:rFonts w:asciiTheme="majorBidi" w:hAnsiTheme="majorBidi"/>
          <w:sz w:val="20"/>
        </w:rPr>
        <w:t xml:space="preserve"> the technical service may test any other speeds</w:t>
      </w:r>
      <w:r w:rsidR="00323E6E" w:rsidRPr="00B628F7">
        <w:rPr>
          <w:rFonts w:asciiTheme="majorBidi" w:hAnsiTheme="majorBidi"/>
          <w:sz w:val="20"/>
        </w:rPr>
        <w:t xml:space="preserve"> listed in the table</w:t>
      </w:r>
      <w:r w:rsidR="00846B2B" w:rsidRPr="00B628F7">
        <w:rPr>
          <w:rFonts w:asciiTheme="majorBidi" w:hAnsiTheme="majorBidi"/>
          <w:sz w:val="20"/>
        </w:rPr>
        <w:t>s</w:t>
      </w:r>
      <w:r w:rsidR="00323E6E" w:rsidRPr="00B628F7">
        <w:rPr>
          <w:rFonts w:asciiTheme="majorBidi" w:hAnsiTheme="majorBidi"/>
          <w:sz w:val="20"/>
        </w:rPr>
        <w:t xml:space="preserve"> in </w:t>
      </w:r>
      <w:r w:rsidR="007F5E6B">
        <w:rPr>
          <w:rFonts w:asciiTheme="majorBidi" w:hAnsiTheme="majorBidi" w:cstheme="majorBidi"/>
          <w:sz w:val="20"/>
          <w:szCs w:val="20"/>
        </w:rPr>
        <w:t>p</w:t>
      </w:r>
      <w:r w:rsidR="00F909A4" w:rsidRPr="007F5E6B">
        <w:rPr>
          <w:rFonts w:asciiTheme="majorBidi" w:hAnsiTheme="majorBidi" w:cstheme="majorBidi"/>
          <w:sz w:val="20"/>
          <w:szCs w:val="20"/>
        </w:rPr>
        <w:t>aragraph</w:t>
      </w:r>
      <w:r w:rsidR="00323E6E" w:rsidRPr="00B628F7">
        <w:rPr>
          <w:rFonts w:asciiTheme="majorBidi" w:hAnsiTheme="majorBidi"/>
          <w:sz w:val="20"/>
        </w:rPr>
        <w:t xml:space="preserve"> 5.2.1.4. and within the prescribed </w:t>
      </w:r>
      <w:r w:rsidRPr="00B628F7">
        <w:rPr>
          <w:rFonts w:asciiTheme="majorBidi" w:hAnsiTheme="majorBidi"/>
          <w:sz w:val="20"/>
        </w:rPr>
        <w:t>speed range as defined in paragraph 5.2.1.3.</w:t>
      </w:r>
    </w:p>
    <w:p w14:paraId="65590AF6" w14:textId="77777777" w:rsidR="00FC1BF4" w:rsidRPr="00EB69BB" w:rsidRDefault="00FC1BF4" w:rsidP="00FC1BF4">
      <w:pPr>
        <w:pStyle w:val="SingleTxtG"/>
        <w:ind w:left="2268"/>
        <w:rPr>
          <w:rFonts w:asciiTheme="majorBidi" w:eastAsia="MS Mincho" w:hAnsiTheme="majorBidi"/>
          <w:b/>
          <w:sz w:val="20"/>
          <w:lang w:eastAsia="ja-JP"/>
        </w:rPr>
      </w:pPr>
      <w:r w:rsidRPr="00EB69BB">
        <w:rPr>
          <w:rFonts w:asciiTheme="majorBidi" w:eastAsia="MS Mincho" w:hAnsiTheme="majorBidi"/>
          <w:b/>
          <w:sz w:val="20"/>
          <w:lang w:eastAsia="ja-JP"/>
        </w:rPr>
        <w:t>Subject vehicle test speed for M</w:t>
      </w:r>
      <w:r w:rsidRPr="00883E98">
        <w:rPr>
          <w:rFonts w:asciiTheme="majorBidi" w:eastAsia="MS Mincho" w:hAnsiTheme="majorBidi"/>
          <w:b/>
          <w:sz w:val="20"/>
          <w:vertAlign w:val="subscript"/>
          <w:lang w:eastAsia="ja-JP"/>
        </w:rPr>
        <w:t>1</w:t>
      </w:r>
      <w:r w:rsidRPr="00EB69BB">
        <w:rPr>
          <w:rFonts w:asciiTheme="majorBidi" w:eastAsia="MS Mincho" w:hAnsiTheme="majorBidi"/>
          <w:b/>
          <w:sz w:val="20"/>
          <w:lang w:eastAsia="ja-JP"/>
        </w:rPr>
        <w:t xml:space="preserve"> category in stationary target scenario</w:t>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119"/>
      </w:tblGrid>
      <w:tr w:rsidR="00FC1BF4" w:rsidRPr="00EB69BB" w14:paraId="4A02C534" w14:textId="77777777" w:rsidTr="007422B2">
        <w:trPr>
          <w:trHeight w:val="265"/>
        </w:trPr>
        <w:tc>
          <w:tcPr>
            <w:tcW w:w="3118" w:type="dxa"/>
            <w:tcBorders>
              <w:top w:val="single" w:sz="4" w:space="0" w:color="auto"/>
              <w:left w:val="single" w:sz="4" w:space="0" w:color="auto"/>
              <w:bottom w:val="single" w:sz="8" w:space="0" w:color="auto"/>
              <w:right w:val="single" w:sz="4" w:space="0" w:color="auto"/>
            </w:tcBorders>
            <w:vAlign w:val="center"/>
            <w:hideMark/>
          </w:tcPr>
          <w:p w14:paraId="240672C2" w14:textId="77777777" w:rsidR="00FC1BF4" w:rsidRPr="00EB69BB" w:rsidRDefault="00FC1BF4" w:rsidP="007422B2">
            <w:pPr>
              <w:widowControl w:val="0"/>
              <w:suppressAutoHyphens w:val="0"/>
              <w:spacing w:line="240" w:lineRule="auto"/>
              <w:jc w:val="center"/>
              <w:rPr>
                <w:b/>
                <w:bCs/>
                <w:i/>
                <w:iCs/>
                <w:strike/>
                <w:kern w:val="2"/>
                <w:sz w:val="16"/>
                <w:szCs w:val="16"/>
                <w:lang w:eastAsia="ja-JP"/>
              </w:rPr>
            </w:pPr>
            <w:r w:rsidRPr="00EB69BB">
              <w:rPr>
                <w:b/>
                <w:i/>
                <w:iCs/>
                <w:kern w:val="2"/>
                <w:sz w:val="18"/>
                <w:szCs w:val="16"/>
                <w:lang w:eastAsia="ja-JP"/>
              </w:rPr>
              <w:t>Maximum mass</w:t>
            </w:r>
          </w:p>
        </w:tc>
        <w:tc>
          <w:tcPr>
            <w:tcW w:w="3119" w:type="dxa"/>
            <w:tcBorders>
              <w:top w:val="single" w:sz="4" w:space="0" w:color="auto"/>
              <w:left w:val="single" w:sz="4" w:space="0" w:color="auto"/>
              <w:bottom w:val="single" w:sz="8" w:space="0" w:color="auto"/>
              <w:right w:val="single" w:sz="4" w:space="0" w:color="auto"/>
            </w:tcBorders>
            <w:vAlign w:val="center"/>
            <w:hideMark/>
          </w:tcPr>
          <w:p w14:paraId="266D4BD4" w14:textId="77777777" w:rsidR="00FC1BF4" w:rsidRPr="00EB69BB" w:rsidRDefault="00FC1BF4" w:rsidP="007422B2">
            <w:pPr>
              <w:widowControl w:val="0"/>
              <w:suppressAutoHyphens w:val="0"/>
              <w:spacing w:line="240" w:lineRule="auto"/>
              <w:jc w:val="center"/>
              <w:rPr>
                <w:b/>
                <w:bCs/>
                <w:i/>
                <w:iCs/>
                <w:strike/>
                <w:kern w:val="2"/>
                <w:sz w:val="16"/>
                <w:szCs w:val="16"/>
                <w:lang w:val="en-US" w:eastAsia="ja-JP"/>
              </w:rPr>
            </w:pPr>
            <w:r w:rsidRPr="00EB69BB">
              <w:rPr>
                <w:b/>
                <w:i/>
                <w:iCs/>
                <w:kern w:val="2"/>
                <w:sz w:val="18"/>
                <w:szCs w:val="16"/>
                <w:lang w:eastAsia="ja-JP"/>
              </w:rPr>
              <w:t>Mass in running order</w:t>
            </w:r>
          </w:p>
        </w:tc>
      </w:tr>
      <w:tr w:rsidR="00FC1BF4" w:rsidRPr="00EB69BB" w14:paraId="67FC962A" w14:textId="77777777" w:rsidTr="007422B2">
        <w:tc>
          <w:tcPr>
            <w:tcW w:w="3118" w:type="dxa"/>
            <w:tcBorders>
              <w:top w:val="single" w:sz="8" w:space="0" w:color="auto"/>
              <w:left w:val="single" w:sz="4" w:space="0" w:color="auto"/>
              <w:bottom w:val="single" w:sz="4" w:space="0" w:color="auto"/>
              <w:right w:val="single" w:sz="4" w:space="0" w:color="auto"/>
            </w:tcBorders>
            <w:hideMark/>
          </w:tcPr>
          <w:p w14:paraId="675436C7" w14:textId="77777777" w:rsidR="00FC1BF4" w:rsidRPr="00EB69BB" w:rsidRDefault="00FC1BF4" w:rsidP="007422B2">
            <w:pPr>
              <w:jc w:val="center"/>
              <w:rPr>
                <w:rFonts w:asciiTheme="majorBidi" w:hAnsiTheme="majorBidi"/>
                <w:b/>
                <w:kern w:val="2"/>
                <w:lang w:val="fr-CH" w:eastAsia="en-US"/>
              </w:rPr>
            </w:pPr>
            <w:r w:rsidRPr="00EB69BB">
              <w:rPr>
                <w:rFonts w:asciiTheme="majorBidi" w:hAnsiTheme="majorBidi"/>
                <w:b/>
                <w:kern w:val="2"/>
              </w:rPr>
              <w:t>20</w:t>
            </w:r>
          </w:p>
        </w:tc>
        <w:tc>
          <w:tcPr>
            <w:tcW w:w="3119" w:type="dxa"/>
            <w:tcBorders>
              <w:top w:val="single" w:sz="8" w:space="0" w:color="auto"/>
              <w:left w:val="single" w:sz="4" w:space="0" w:color="auto"/>
              <w:bottom w:val="single" w:sz="4" w:space="0" w:color="auto"/>
              <w:right w:val="single" w:sz="4" w:space="0" w:color="auto"/>
            </w:tcBorders>
            <w:hideMark/>
          </w:tcPr>
          <w:p w14:paraId="24C656CC" w14:textId="77777777" w:rsidR="00FC1BF4" w:rsidRPr="00EB69BB" w:rsidRDefault="00FC1BF4" w:rsidP="007422B2">
            <w:pPr>
              <w:jc w:val="center"/>
              <w:rPr>
                <w:rFonts w:asciiTheme="majorBidi" w:hAnsiTheme="majorBidi"/>
                <w:b/>
                <w:kern w:val="2"/>
                <w:lang w:val="fr-CH" w:eastAsia="en-US"/>
              </w:rPr>
            </w:pPr>
            <w:r w:rsidRPr="00EB69BB">
              <w:rPr>
                <w:rFonts w:asciiTheme="majorBidi" w:hAnsiTheme="majorBidi"/>
                <w:b/>
                <w:kern w:val="2"/>
              </w:rPr>
              <w:t>20</w:t>
            </w:r>
          </w:p>
        </w:tc>
      </w:tr>
      <w:tr w:rsidR="00FC1BF4" w:rsidRPr="00EB69BB" w14:paraId="5378AFD1" w14:textId="77777777" w:rsidTr="007422B2">
        <w:tc>
          <w:tcPr>
            <w:tcW w:w="3118" w:type="dxa"/>
            <w:tcBorders>
              <w:top w:val="single" w:sz="4" w:space="0" w:color="auto"/>
              <w:left w:val="single" w:sz="4" w:space="0" w:color="auto"/>
              <w:bottom w:val="single" w:sz="4" w:space="0" w:color="auto"/>
              <w:right w:val="single" w:sz="4" w:space="0" w:color="auto"/>
            </w:tcBorders>
            <w:hideMark/>
          </w:tcPr>
          <w:p w14:paraId="6019C317" w14:textId="77777777" w:rsidR="00FC1BF4" w:rsidRPr="00EB69BB" w:rsidRDefault="00FC1BF4" w:rsidP="007422B2">
            <w:pPr>
              <w:jc w:val="center"/>
              <w:rPr>
                <w:rFonts w:asciiTheme="majorBidi" w:hAnsiTheme="majorBidi"/>
                <w:b/>
                <w:kern w:val="2"/>
                <w:lang w:val="fr-CH" w:eastAsia="en-US"/>
              </w:rPr>
            </w:pPr>
            <w:r w:rsidRPr="00EB69BB">
              <w:rPr>
                <w:rFonts w:asciiTheme="majorBidi" w:hAnsiTheme="majorBidi"/>
                <w:b/>
                <w:kern w:val="2"/>
              </w:rPr>
              <w:t>40</w:t>
            </w:r>
          </w:p>
        </w:tc>
        <w:tc>
          <w:tcPr>
            <w:tcW w:w="3119" w:type="dxa"/>
            <w:tcBorders>
              <w:top w:val="single" w:sz="4" w:space="0" w:color="auto"/>
              <w:left w:val="single" w:sz="4" w:space="0" w:color="auto"/>
              <w:bottom w:val="single" w:sz="4" w:space="0" w:color="auto"/>
              <w:right w:val="single" w:sz="4" w:space="0" w:color="auto"/>
            </w:tcBorders>
            <w:hideMark/>
          </w:tcPr>
          <w:p w14:paraId="575E3088" w14:textId="77777777" w:rsidR="00FC1BF4" w:rsidRPr="00EB69BB" w:rsidRDefault="00FC1BF4" w:rsidP="007422B2">
            <w:pPr>
              <w:jc w:val="center"/>
              <w:rPr>
                <w:rFonts w:asciiTheme="majorBidi" w:hAnsiTheme="majorBidi"/>
                <w:b/>
                <w:kern w:val="2"/>
                <w:lang w:val="fr-CH" w:eastAsia="en-US"/>
              </w:rPr>
            </w:pPr>
            <w:r w:rsidRPr="00EB69BB">
              <w:rPr>
                <w:rFonts w:asciiTheme="majorBidi" w:hAnsiTheme="majorBidi"/>
                <w:b/>
                <w:kern w:val="2"/>
              </w:rPr>
              <w:t>42</w:t>
            </w:r>
          </w:p>
        </w:tc>
      </w:tr>
      <w:tr w:rsidR="00FC1BF4" w:rsidRPr="00EB69BB" w14:paraId="1F6DE834" w14:textId="77777777" w:rsidTr="007422B2">
        <w:tc>
          <w:tcPr>
            <w:tcW w:w="3118" w:type="dxa"/>
            <w:tcBorders>
              <w:top w:val="single" w:sz="4" w:space="0" w:color="auto"/>
              <w:left w:val="single" w:sz="4" w:space="0" w:color="auto"/>
              <w:bottom w:val="single" w:sz="12" w:space="0" w:color="auto"/>
              <w:right w:val="single" w:sz="4" w:space="0" w:color="auto"/>
            </w:tcBorders>
            <w:hideMark/>
          </w:tcPr>
          <w:p w14:paraId="57FDB9AB" w14:textId="77777777" w:rsidR="00FC1BF4" w:rsidRPr="00EB69BB" w:rsidRDefault="00FC1BF4" w:rsidP="007422B2">
            <w:pPr>
              <w:jc w:val="center"/>
              <w:rPr>
                <w:rFonts w:asciiTheme="majorBidi" w:hAnsiTheme="majorBidi"/>
                <w:b/>
                <w:kern w:val="2"/>
                <w:lang w:val="fr-CH" w:eastAsia="en-US"/>
              </w:rPr>
            </w:pPr>
            <w:r w:rsidRPr="00EB69BB">
              <w:rPr>
                <w:rFonts w:asciiTheme="majorBidi" w:hAnsiTheme="majorBidi"/>
                <w:b/>
                <w:kern w:val="2"/>
              </w:rPr>
              <w:t>60</w:t>
            </w:r>
          </w:p>
        </w:tc>
        <w:tc>
          <w:tcPr>
            <w:tcW w:w="3119" w:type="dxa"/>
            <w:tcBorders>
              <w:top w:val="single" w:sz="4" w:space="0" w:color="auto"/>
              <w:left w:val="single" w:sz="4" w:space="0" w:color="auto"/>
              <w:bottom w:val="single" w:sz="12" w:space="0" w:color="auto"/>
              <w:right w:val="single" w:sz="4" w:space="0" w:color="auto"/>
            </w:tcBorders>
            <w:hideMark/>
          </w:tcPr>
          <w:p w14:paraId="3BC8BFAB" w14:textId="77777777" w:rsidR="00FC1BF4" w:rsidRPr="00EB69BB" w:rsidRDefault="00FC1BF4" w:rsidP="007422B2">
            <w:pPr>
              <w:jc w:val="center"/>
              <w:rPr>
                <w:rFonts w:asciiTheme="majorBidi" w:hAnsiTheme="majorBidi"/>
                <w:b/>
                <w:kern w:val="2"/>
                <w:lang w:val="fr-CH" w:eastAsia="en-US"/>
              </w:rPr>
            </w:pPr>
            <w:r w:rsidRPr="00EB69BB">
              <w:rPr>
                <w:rFonts w:asciiTheme="majorBidi" w:hAnsiTheme="majorBidi"/>
                <w:b/>
                <w:kern w:val="2"/>
              </w:rPr>
              <w:t>60</w:t>
            </w:r>
          </w:p>
        </w:tc>
      </w:tr>
    </w:tbl>
    <w:p w14:paraId="5671C7A4" w14:textId="77777777" w:rsidR="00FC1BF4" w:rsidRPr="00883E98" w:rsidRDefault="00FC1BF4" w:rsidP="00FC1BF4">
      <w:pPr>
        <w:pStyle w:val="SingleTxtG"/>
        <w:ind w:left="2268"/>
        <w:rPr>
          <w:rFonts w:asciiTheme="majorBidi" w:hAnsiTheme="majorBidi"/>
          <w:b/>
          <w:sz w:val="18"/>
          <w:szCs w:val="18"/>
        </w:rPr>
      </w:pPr>
      <w:r w:rsidRPr="00883E98">
        <w:rPr>
          <w:rFonts w:asciiTheme="majorBidi" w:hAnsiTheme="majorBidi"/>
          <w:b/>
          <w:kern w:val="2"/>
          <w:sz w:val="18"/>
          <w:szCs w:val="18"/>
        </w:rPr>
        <w:t xml:space="preserve">All values in km/h </w:t>
      </w:r>
      <w:r w:rsidRPr="00883E98">
        <w:rPr>
          <w:rFonts w:asciiTheme="majorBidi" w:hAnsiTheme="majorBidi"/>
          <w:b/>
          <w:sz w:val="18"/>
          <w:szCs w:val="18"/>
        </w:rPr>
        <w:t>with a tolerance of +0/-2 km/h</w:t>
      </w:r>
    </w:p>
    <w:p w14:paraId="5D6BBAD1" w14:textId="35FDE27C" w:rsidR="00FC1BF4" w:rsidRPr="00EB69BB" w:rsidRDefault="00FC1BF4" w:rsidP="00FC1BF4">
      <w:pPr>
        <w:pStyle w:val="SingleTxtG"/>
        <w:ind w:left="2268"/>
        <w:rPr>
          <w:rFonts w:asciiTheme="majorBidi" w:eastAsia="MS Mincho" w:hAnsiTheme="majorBidi"/>
          <w:b/>
          <w:sz w:val="20"/>
          <w:lang w:eastAsia="ja-JP"/>
        </w:rPr>
      </w:pPr>
      <w:r w:rsidRPr="00EB69BB">
        <w:rPr>
          <w:rFonts w:asciiTheme="majorBidi" w:eastAsia="MS Mincho" w:hAnsiTheme="majorBidi"/>
          <w:b/>
          <w:sz w:val="20"/>
          <w:lang w:eastAsia="ja-JP"/>
        </w:rPr>
        <w:t>Subject vehicle test speed for N</w:t>
      </w:r>
      <w:r w:rsidRPr="00883E98">
        <w:rPr>
          <w:rFonts w:asciiTheme="majorBidi" w:eastAsia="MS Mincho" w:hAnsiTheme="majorBidi"/>
          <w:b/>
          <w:sz w:val="20"/>
          <w:vertAlign w:val="subscript"/>
          <w:lang w:eastAsia="ja-JP"/>
        </w:rPr>
        <w:t>1</w:t>
      </w:r>
      <w:r w:rsidRPr="00EB69BB">
        <w:rPr>
          <w:rFonts w:asciiTheme="majorBidi" w:eastAsia="MS Mincho" w:hAnsiTheme="majorBidi"/>
          <w:b/>
          <w:sz w:val="20"/>
          <w:lang w:eastAsia="ja-JP"/>
        </w:rPr>
        <w:t xml:space="preserve"> category in stationary target scenario</w:t>
      </w:r>
    </w:p>
    <w:tbl>
      <w:tblPr>
        <w:tblW w:w="6379"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260"/>
      </w:tblGrid>
      <w:tr w:rsidR="00FC1BF4" w:rsidRPr="00EB69BB" w14:paraId="730C136F" w14:textId="77777777" w:rsidTr="007422B2">
        <w:trPr>
          <w:trHeight w:val="265"/>
        </w:trPr>
        <w:tc>
          <w:tcPr>
            <w:tcW w:w="3119" w:type="dxa"/>
            <w:tcBorders>
              <w:top w:val="single" w:sz="4" w:space="0" w:color="auto"/>
              <w:left w:val="single" w:sz="4" w:space="0" w:color="auto"/>
              <w:bottom w:val="single" w:sz="2" w:space="0" w:color="auto"/>
              <w:right w:val="single" w:sz="4" w:space="0" w:color="auto"/>
            </w:tcBorders>
            <w:vAlign w:val="center"/>
            <w:hideMark/>
          </w:tcPr>
          <w:p w14:paraId="08EADEE3" w14:textId="77777777" w:rsidR="00FC1BF4" w:rsidRPr="00EB69BB" w:rsidRDefault="00FC1BF4" w:rsidP="007422B2">
            <w:pPr>
              <w:widowControl w:val="0"/>
              <w:suppressAutoHyphens w:val="0"/>
              <w:spacing w:line="240" w:lineRule="auto"/>
              <w:jc w:val="center"/>
              <w:rPr>
                <w:b/>
                <w:i/>
                <w:iCs/>
                <w:kern w:val="2"/>
                <w:sz w:val="18"/>
                <w:szCs w:val="16"/>
                <w:lang w:eastAsia="ja-JP"/>
              </w:rPr>
            </w:pPr>
            <w:r w:rsidRPr="00EB69BB">
              <w:rPr>
                <w:b/>
                <w:i/>
                <w:iCs/>
                <w:kern w:val="2"/>
                <w:sz w:val="18"/>
                <w:szCs w:val="16"/>
                <w:lang w:eastAsia="ja-JP"/>
              </w:rPr>
              <w:t>Maximum mass</w:t>
            </w:r>
          </w:p>
        </w:tc>
        <w:tc>
          <w:tcPr>
            <w:tcW w:w="3260" w:type="dxa"/>
            <w:tcBorders>
              <w:top w:val="single" w:sz="4" w:space="0" w:color="auto"/>
              <w:left w:val="single" w:sz="4" w:space="0" w:color="auto"/>
              <w:bottom w:val="single" w:sz="2" w:space="0" w:color="auto"/>
              <w:right w:val="single" w:sz="4" w:space="0" w:color="auto"/>
            </w:tcBorders>
          </w:tcPr>
          <w:p w14:paraId="357560B7" w14:textId="77777777" w:rsidR="00FC1BF4" w:rsidRPr="00EB69BB" w:rsidRDefault="00FC1BF4" w:rsidP="007422B2">
            <w:pPr>
              <w:widowControl w:val="0"/>
              <w:suppressAutoHyphens w:val="0"/>
              <w:spacing w:line="240" w:lineRule="auto"/>
              <w:jc w:val="center"/>
              <w:rPr>
                <w:b/>
                <w:bCs/>
                <w:i/>
                <w:iCs/>
                <w:strike/>
                <w:kern w:val="2"/>
                <w:sz w:val="16"/>
                <w:szCs w:val="16"/>
                <w:lang w:val="en-US" w:eastAsia="ja-JP"/>
              </w:rPr>
            </w:pPr>
            <w:r w:rsidRPr="00EB69BB">
              <w:rPr>
                <w:b/>
                <w:i/>
                <w:iCs/>
                <w:kern w:val="2"/>
                <w:sz w:val="18"/>
                <w:szCs w:val="16"/>
                <w:lang w:eastAsia="ja-JP"/>
              </w:rPr>
              <w:t>Mass in running order</w:t>
            </w:r>
          </w:p>
        </w:tc>
      </w:tr>
      <w:tr w:rsidR="00FC1BF4" w:rsidRPr="00EB69BB" w14:paraId="41D6D7D9" w14:textId="77777777" w:rsidTr="007422B2">
        <w:tc>
          <w:tcPr>
            <w:tcW w:w="3119" w:type="dxa"/>
            <w:tcBorders>
              <w:top w:val="single" w:sz="8" w:space="0" w:color="auto"/>
              <w:left w:val="single" w:sz="4" w:space="0" w:color="auto"/>
              <w:bottom w:val="single" w:sz="4" w:space="0" w:color="auto"/>
              <w:right w:val="single" w:sz="4" w:space="0" w:color="auto"/>
            </w:tcBorders>
            <w:hideMark/>
          </w:tcPr>
          <w:p w14:paraId="31528A0D" w14:textId="77777777" w:rsidR="00FC1BF4" w:rsidRPr="00EB69BB" w:rsidRDefault="00FC1BF4" w:rsidP="007422B2">
            <w:pPr>
              <w:jc w:val="center"/>
              <w:rPr>
                <w:rFonts w:asciiTheme="majorBidi" w:hAnsiTheme="majorBidi"/>
                <w:b/>
                <w:kern w:val="2"/>
                <w:lang w:val="fr-CH" w:eastAsia="en-US"/>
              </w:rPr>
            </w:pPr>
            <w:r w:rsidRPr="00EB69BB">
              <w:rPr>
                <w:rFonts w:asciiTheme="majorBidi" w:hAnsiTheme="majorBidi"/>
                <w:b/>
                <w:kern w:val="2"/>
              </w:rPr>
              <w:t>20</w:t>
            </w:r>
          </w:p>
        </w:tc>
        <w:tc>
          <w:tcPr>
            <w:tcW w:w="3260" w:type="dxa"/>
            <w:tcBorders>
              <w:top w:val="single" w:sz="8" w:space="0" w:color="auto"/>
              <w:left w:val="single" w:sz="4" w:space="0" w:color="auto"/>
              <w:bottom w:val="single" w:sz="4" w:space="0" w:color="auto"/>
              <w:right w:val="single" w:sz="4" w:space="0" w:color="auto"/>
            </w:tcBorders>
          </w:tcPr>
          <w:p w14:paraId="4686F0F6" w14:textId="77777777" w:rsidR="00FC1BF4" w:rsidRPr="00EB69BB" w:rsidRDefault="00FC1BF4" w:rsidP="007422B2">
            <w:pPr>
              <w:jc w:val="center"/>
              <w:rPr>
                <w:rFonts w:asciiTheme="majorBidi" w:hAnsiTheme="majorBidi"/>
                <w:b/>
                <w:kern w:val="2"/>
                <w:lang w:eastAsia="ja-JP"/>
              </w:rPr>
            </w:pPr>
            <w:r w:rsidRPr="00EB69BB">
              <w:rPr>
                <w:rFonts w:asciiTheme="majorBidi" w:hAnsiTheme="majorBidi" w:hint="eastAsia"/>
                <w:b/>
                <w:kern w:val="2"/>
                <w:lang w:eastAsia="ja-JP"/>
              </w:rPr>
              <w:t>20</w:t>
            </w:r>
          </w:p>
        </w:tc>
      </w:tr>
      <w:tr w:rsidR="00FC1BF4" w:rsidRPr="00EB69BB" w14:paraId="6C93EE11" w14:textId="77777777" w:rsidTr="007422B2">
        <w:tc>
          <w:tcPr>
            <w:tcW w:w="3119" w:type="dxa"/>
            <w:tcBorders>
              <w:top w:val="single" w:sz="4" w:space="0" w:color="auto"/>
              <w:left w:val="single" w:sz="4" w:space="0" w:color="auto"/>
              <w:bottom w:val="single" w:sz="4" w:space="0" w:color="auto"/>
              <w:right w:val="single" w:sz="4" w:space="0" w:color="auto"/>
            </w:tcBorders>
            <w:hideMark/>
          </w:tcPr>
          <w:p w14:paraId="6A23686F" w14:textId="77777777" w:rsidR="00FC1BF4" w:rsidRPr="00EB69BB" w:rsidRDefault="00FC1BF4" w:rsidP="007422B2">
            <w:pPr>
              <w:jc w:val="center"/>
              <w:rPr>
                <w:rFonts w:asciiTheme="majorBidi" w:hAnsiTheme="majorBidi"/>
                <w:b/>
                <w:kern w:val="2"/>
                <w:lang w:val="fr-CH" w:eastAsia="en-US"/>
              </w:rPr>
            </w:pPr>
            <w:r w:rsidRPr="00EB69BB">
              <w:rPr>
                <w:rFonts w:asciiTheme="majorBidi" w:hAnsiTheme="majorBidi"/>
                <w:b/>
                <w:kern w:val="2"/>
              </w:rPr>
              <w:t>38</w:t>
            </w:r>
          </w:p>
        </w:tc>
        <w:tc>
          <w:tcPr>
            <w:tcW w:w="3260" w:type="dxa"/>
            <w:tcBorders>
              <w:top w:val="single" w:sz="4" w:space="0" w:color="auto"/>
              <w:left w:val="single" w:sz="4" w:space="0" w:color="auto"/>
              <w:bottom w:val="single" w:sz="4" w:space="0" w:color="auto"/>
              <w:right w:val="single" w:sz="4" w:space="0" w:color="auto"/>
            </w:tcBorders>
          </w:tcPr>
          <w:p w14:paraId="6B6A6AE6" w14:textId="77777777" w:rsidR="00FC1BF4" w:rsidRPr="00EB69BB" w:rsidRDefault="00FC1BF4" w:rsidP="007422B2">
            <w:pPr>
              <w:jc w:val="center"/>
              <w:rPr>
                <w:rFonts w:asciiTheme="majorBidi" w:hAnsiTheme="majorBidi"/>
                <w:b/>
                <w:kern w:val="2"/>
                <w:lang w:eastAsia="ja-JP"/>
              </w:rPr>
            </w:pPr>
            <w:r w:rsidRPr="00EB69BB">
              <w:rPr>
                <w:rFonts w:asciiTheme="majorBidi" w:hAnsiTheme="majorBidi" w:hint="eastAsia"/>
                <w:b/>
                <w:kern w:val="2"/>
                <w:lang w:eastAsia="ja-JP"/>
              </w:rPr>
              <w:t>42</w:t>
            </w:r>
          </w:p>
        </w:tc>
      </w:tr>
      <w:tr w:rsidR="00FC1BF4" w:rsidRPr="00EB69BB" w14:paraId="6EDF1685" w14:textId="77777777" w:rsidTr="007422B2">
        <w:tc>
          <w:tcPr>
            <w:tcW w:w="3119" w:type="dxa"/>
            <w:tcBorders>
              <w:top w:val="single" w:sz="4" w:space="0" w:color="auto"/>
              <w:left w:val="single" w:sz="4" w:space="0" w:color="auto"/>
              <w:bottom w:val="single" w:sz="12" w:space="0" w:color="auto"/>
              <w:right w:val="single" w:sz="4" w:space="0" w:color="auto"/>
            </w:tcBorders>
            <w:hideMark/>
          </w:tcPr>
          <w:p w14:paraId="0220ED67" w14:textId="77777777" w:rsidR="00FC1BF4" w:rsidRPr="00EB69BB" w:rsidRDefault="00FC1BF4" w:rsidP="007422B2">
            <w:pPr>
              <w:jc w:val="center"/>
              <w:rPr>
                <w:rFonts w:asciiTheme="majorBidi" w:hAnsiTheme="majorBidi"/>
                <w:b/>
                <w:kern w:val="2"/>
                <w:lang w:val="fr-CH" w:eastAsia="en-US"/>
              </w:rPr>
            </w:pPr>
            <w:r w:rsidRPr="00EB69BB">
              <w:rPr>
                <w:rFonts w:asciiTheme="majorBidi" w:hAnsiTheme="majorBidi"/>
                <w:b/>
                <w:kern w:val="2"/>
              </w:rPr>
              <w:t>60</w:t>
            </w:r>
          </w:p>
        </w:tc>
        <w:tc>
          <w:tcPr>
            <w:tcW w:w="3260" w:type="dxa"/>
            <w:tcBorders>
              <w:top w:val="single" w:sz="4" w:space="0" w:color="auto"/>
              <w:left w:val="single" w:sz="4" w:space="0" w:color="auto"/>
              <w:bottom w:val="single" w:sz="12" w:space="0" w:color="auto"/>
              <w:right w:val="single" w:sz="4" w:space="0" w:color="auto"/>
            </w:tcBorders>
          </w:tcPr>
          <w:p w14:paraId="44403932" w14:textId="77777777" w:rsidR="00FC1BF4" w:rsidRPr="00EB69BB" w:rsidRDefault="00FC1BF4" w:rsidP="007422B2">
            <w:pPr>
              <w:jc w:val="center"/>
              <w:rPr>
                <w:rFonts w:asciiTheme="majorBidi" w:hAnsiTheme="majorBidi"/>
                <w:b/>
                <w:kern w:val="2"/>
                <w:lang w:eastAsia="ja-JP"/>
              </w:rPr>
            </w:pPr>
            <w:r w:rsidRPr="00EB69BB">
              <w:rPr>
                <w:rFonts w:asciiTheme="majorBidi" w:hAnsiTheme="majorBidi" w:hint="eastAsia"/>
                <w:b/>
                <w:kern w:val="2"/>
                <w:lang w:eastAsia="ja-JP"/>
              </w:rPr>
              <w:t>60</w:t>
            </w:r>
          </w:p>
        </w:tc>
      </w:tr>
    </w:tbl>
    <w:p w14:paraId="7F6FD79C" w14:textId="77777777" w:rsidR="00FC1BF4" w:rsidRPr="00883E98" w:rsidRDefault="00FC1BF4" w:rsidP="00FC1BF4">
      <w:pPr>
        <w:pStyle w:val="SingleTxtG"/>
        <w:ind w:left="2268"/>
        <w:rPr>
          <w:rFonts w:asciiTheme="majorBidi" w:hAnsiTheme="majorBidi"/>
          <w:b/>
          <w:sz w:val="18"/>
          <w:szCs w:val="18"/>
        </w:rPr>
      </w:pPr>
      <w:r w:rsidRPr="00883E98">
        <w:rPr>
          <w:rFonts w:asciiTheme="majorBidi" w:hAnsiTheme="majorBidi"/>
          <w:b/>
          <w:kern w:val="2"/>
          <w:sz w:val="18"/>
          <w:szCs w:val="18"/>
        </w:rPr>
        <w:t xml:space="preserve">All values in km/h </w:t>
      </w:r>
      <w:r w:rsidRPr="00883E98">
        <w:rPr>
          <w:rFonts w:asciiTheme="majorBidi" w:hAnsiTheme="majorBidi"/>
          <w:b/>
          <w:sz w:val="18"/>
          <w:szCs w:val="18"/>
        </w:rPr>
        <w:t>with a tolerance of +0/-2 km/h</w:t>
      </w:r>
    </w:p>
    <w:p w14:paraId="68002C13" w14:textId="27CAD402" w:rsidR="00A72FF4" w:rsidRPr="00883E98" w:rsidRDefault="00A72FF4" w:rsidP="00EB69BB">
      <w:pPr>
        <w:pStyle w:val="SingleTxtG"/>
        <w:ind w:left="2268" w:hanging="1134"/>
        <w:rPr>
          <w:rFonts w:asciiTheme="majorBidi" w:hAnsiTheme="majorBidi"/>
          <w:sz w:val="18"/>
          <w:szCs w:val="20"/>
        </w:rPr>
      </w:pPr>
      <w:r w:rsidRPr="00883E98">
        <w:rPr>
          <w:rFonts w:asciiTheme="majorBidi" w:hAnsiTheme="majorBidi"/>
          <w:sz w:val="18"/>
          <w:szCs w:val="20"/>
        </w:rPr>
        <w:tab/>
      </w:r>
      <w:r w:rsidRPr="00883E98">
        <w:rPr>
          <w:rFonts w:asciiTheme="majorBidi" w:hAnsiTheme="majorBidi"/>
          <w:sz w:val="20"/>
        </w:rPr>
        <w:t xml:space="preserve">The functional part </w:t>
      </w:r>
      <w:r w:rsidR="00EB69BB" w:rsidRPr="00883E98">
        <w:rPr>
          <w:rFonts w:asciiTheme="majorBidi" w:hAnsiTheme="majorBidi"/>
          <w:sz w:val="20"/>
        </w:rPr>
        <w:t>…</w:t>
      </w:r>
    </w:p>
    <w:p w14:paraId="2C0BA7A8" w14:textId="77777777" w:rsidR="00EB69BB" w:rsidRPr="002369CF" w:rsidRDefault="00EB69BB" w:rsidP="00EB69BB">
      <w:pPr>
        <w:pStyle w:val="SingleTxtG"/>
        <w:ind w:left="2268" w:hanging="1134"/>
        <w:rPr>
          <w:rFonts w:asciiTheme="majorBidi" w:hAnsiTheme="majorBidi"/>
          <w:sz w:val="20"/>
        </w:rPr>
      </w:pPr>
      <w:r w:rsidRPr="006214DF">
        <w:rPr>
          <w:rFonts w:asciiTheme="majorBidi" w:hAnsiTheme="majorBidi"/>
          <w:i/>
          <w:iCs/>
          <w:sz w:val="20"/>
        </w:rPr>
        <w:t>Paragraph 6.</w:t>
      </w:r>
      <w:r>
        <w:rPr>
          <w:rFonts w:asciiTheme="majorBidi" w:hAnsiTheme="majorBidi"/>
          <w:i/>
          <w:iCs/>
          <w:sz w:val="20"/>
        </w:rPr>
        <w:t>5.</w:t>
      </w:r>
      <w:r>
        <w:rPr>
          <w:rFonts w:asciiTheme="majorBidi" w:hAnsiTheme="majorBidi"/>
          <w:sz w:val="20"/>
        </w:rPr>
        <w:t xml:space="preserve">, amend to read (including the addition of two tables): </w:t>
      </w:r>
    </w:p>
    <w:p w14:paraId="562BB205" w14:textId="2B340A46" w:rsidR="00EB69BB" w:rsidRPr="002369CF" w:rsidRDefault="00EB69BB" w:rsidP="00EB69BB">
      <w:pPr>
        <w:pStyle w:val="SingleTxtG"/>
        <w:ind w:left="2268" w:hanging="1134"/>
        <w:rPr>
          <w:rFonts w:asciiTheme="majorBidi" w:hAnsiTheme="majorBidi"/>
          <w:sz w:val="20"/>
        </w:rPr>
      </w:pPr>
      <w:r w:rsidRPr="002369CF">
        <w:rPr>
          <w:rFonts w:asciiTheme="majorBidi" w:hAnsiTheme="majorBidi"/>
          <w:sz w:val="20"/>
        </w:rPr>
        <w:t xml:space="preserve">6.5. </w:t>
      </w:r>
      <w:r w:rsidRPr="002369CF">
        <w:rPr>
          <w:rFonts w:asciiTheme="majorBidi" w:hAnsiTheme="majorBidi"/>
          <w:sz w:val="20"/>
        </w:rPr>
        <w:tab/>
        <w:t xml:space="preserve">Warning and Activation Test with a Moving Vehicle Target </w:t>
      </w:r>
    </w:p>
    <w:p w14:paraId="6559496C" w14:textId="77777777" w:rsidR="00EB69BB" w:rsidRPr="002369CF" w:rsidRDefault="00EB69BB" w:rsidP="00EB69BB">
      <w:pPr>
        <w:pStyle w:val="SingleTxtG"/>
        <w:ind w:left="2268" w:hanging="1134"/>
        <w:rPr>
          <w:rFonts w:asciiTheme="majorBidi" w:hAnsiTheme="majorBidi"/>
          <w:sz w:val="20"/>
        </w:rPr>
      </w:pPr>
      <w:r w:rsidRPr="002369CF">
        <w:rPr>
          <w:rFonts w:asciiTheme="majorBidi" w:hAnsiTheme="majorBidi"/>
          <w:sz w:val="20"/>
        </w:rPr>
        <w:tab/>
        <w:t xml:space="preserve">The subject vehicle </w:t>
      </w:r>
      <w:r>
        <w:rPr>
          <w:rFonts w:asciiTheme="majorBidi" w:hAnsiTheme="majorBidi"/>
          <w:sz w:val="20"/>
        </w:rPr>
        <w:t>…</w:t>
      </w:r>
      <w:r w:rsidRPr="002369CF">
        <w:rPr>
          <w:rFonts w:asciiTheme="majorBidi" w:hAnsiTheme="majorBidi"/>
          <w:sz w:val="20"/>
        </w:rPr>
        <w:t xml:space="preserve"> </w:t>
      </w:r>
    </w:p>
    <w:p w14:paraId="6403C5F0" w14:textId="33D9BED9" w:rsidR="00A72FF4" w:rsidRDefault="00EB69BB" w:rsidP="00A72FF4">
      <w:pPr>
        <w:pStyle w:val="SingleTxtG"/>
        <w:ind w:left="2268" w:hanging="20"/>
        <w:rPr>
          <w:rFonts w:asciiTheme="majorBidi" w:hAnsiTheme="majorBidi"/>
          <w:sz w:val="20"/>
        </w:rPr>
      </w:pPr>
      <w:r w:rsidRPr="002369CF">
        <w:rPr>
          <w:rFonts w:asciiTheme="majorBidi" w:hAnsiTheme="majorBidi"/>
          <w:sz w:val="20"/>
        </w:rPr>
        <w:t xml:space="preserve">Tests shall be conducted with a vehicle travelling at </w:t>
      </w:r>
      <w:r w:rsidRPr="00957AEC">
        <w:rPr>
          <w:rFonts w:asciiTheme="majorBidi" w:hAnsiTheme="majorBidi"/>
          <w:bCs/>
          <w:strike/>
          <w:sz w:val="20"/>
        </w:rPr>
        <w:t>30 and 60 km/h</w:t>
      </w:r>
      <w:r w:rsidRPr="00957AEC">
        <w:rPr>
          <w:rFonts w:asciiTheme="majorBidi" w:hAnsiTheme="majorBidi"/>
          <w:sz w:val="20"/>
        </w:rPr>
        <w:t xml:space="preserve"> </w:t>
      </w:r>
      <w:r w:rsidRPr="00957AEC">
        <w:rPr>
          <w:rFonts w:asciiTheme="majorBidi" w:hAnsiTheme="majorBidi"/>
          <w:b/>
          <w:sz w:val="20"/>
        </w:rPr>
        <w:t>speeds shown in tables below for respectively M</w:t>
      </w:r>
      <w:r w:rsidRPr="00883E98">
        <w:rPr>
          <w:rFonts w:asciiTheme="majorBidi" w:hAnsiTheme="majorBidi"/>
          <w:b/>
          <w:sz w:val="20"/>
          <w:vertAlign w:val="subscript"/>
        </w:rPr>
        <w:t>1</w:t>
      </w:r>
      <w:r w:rsidRPr="00957AEC">
        <w:rPr>
          <w:rFonts w:asciiTheme="majorBidi" w:hAnsiTheme="majorBidi"/>
          <w:b/>
          <w:sz w:val="20"/>
        </w:rPr>
        <w:t xml:space="preserve"> and N</w:t>
      </w:r>
      <w:r w:rsidRPr="00883E98">
        <w:rPr>
          <w:rFonts w:asciiTheme="majorBidi" w:hAnsiTheme="majorBidi"/>
          <w:b/>
          <w:sz w:val="20"/>
          <w:vertAlign w:val="subscript"/>
        </w:rPr>
        <w:t>1</w:t>
      </w:r>
      <w:r w:rsidRPr="00957AEC">
        <w:rPr>
          <w:rFonts w:asciiTheme="majorBidi" w:hAnsiTheme="majorBidi"/>
          <w:b/>
          <w:sz w:val="20"/>
        </w:rPr>
        <w:t xml:space="preserve"> </w:t>
      </w:r>
      <w:r w:rsidR="00883E98">
        <w:rPr>
          <w:rFonts w:asciiTheme="majorBidi" w:hAnsiTheme="majorBidi"/>
          <w:b/>
          <w:sz w:val="20"/>
        </w:rPr>
        <w:t>c</w:t>
      </w:r>
      <w:r w:rsidRPr="00957AEC">
        <w:rPr>
          <w:rFonts w:asciiTheme="majorBidi" w:hAnsiTheme="majorBidi"/>
          <w:b/>
          <w:sz w:val="20"/>
        </w:rPr>
        <w:t>ategories</w:t>
      </w:r>
      <w:r w:rsidR="00011707">
        <w:rPr>
          <w:rFonts w:asciiTheme="majorBidi" w:hAnsiTheme="majorBidi"/>
          <w:b/>
          <w:color w:val="FF0000"/>
          <w:sz w:val="20"/>
        </w:rPr>
        <w:t xml:space="preserve"> </w:t>
      </w:r>
      <w:r w:rsidR="00A72FF4" w:rsidRPr="00B628F7">
        <w:rPr>
          <w:rFonts w:asciiTheme="majorBidi" w:hAnsiTheme="majorBidi"/>
          <w:sz w:val="20"/>
        </w:rPr>
        <w:t xml:space="preserve">and target travelling at 20 km/h </w:t>
      </w:r>
      <w:bookmarkStart w:id="19" w:name="_Hlk530060821"/>
      <w:r w:rsidR="00A72FF4" w:rsidRPr="00B628F7">
        <w:rPr>
          <w:rFonts w:asciiTheme="majorBidi" w:hAnsiTheme="majorBidi"/>
          <w:sz w:val="20"/>
        </w:rPr>
        <w:t>(</w:t>
      </w:r>
      <w:bookmarkStart w:id="20" w:name="_Hlk529893734"/>
      <w:r w:rsidR="00A72FF4" w:rsidRPr="00B628F7">
        <w:rPr>
          <w:rFonts w:asciiTheme="majorBidi" w:hAnsiTheme="majorBidi"/>
          <w:sz w:val="20"/>
        </w:rPr>
        <w:t>with a tolerance of +0/-2 km/h for both the subject and the target vehicles)</w:t>
      </w:r>
      <w:bookmarkEnd w:id="19"/>
      <w:bookmarkEnd w:id="20"/>
      <w:r w:rsidR="00A72FF4" w:rsidRPr="00B628F7">
        <w:rPr>
          <w:rFonts w:asciiTheme="majorBidi" w:hAnsiTheme="majorBidi"/>
          <w:sz w:val="20"/>
        </w:rPr>
        <w:t>. If this is deemed justified</w:t>
      </w:r>
      <w:r w:rsidR="008C2BCD" w:rsidRPr="00B628F7">
        <w:rPr>
          <w:rFonts w:asciiTheme="majorBidi" w:hAnsiTheme="majorBidi"/>
          <w:sz w:val="20"/>
        </w:rPr>
        <w:t>,</w:t>
      </w:r>
      <w:r w:rsidR="00A72FF4" w:rsidRPr="00B628F7">
        <w:rPr>
          <w:rFonts w:asciiTheme="majorBidi" w:hAnsiTheme="majorBidi"/>
          <w:sz w:val="20"/>
        </w:rPr>
        <w:t xml:space="preserve"> the </w:t>
      </w:r>
      <w:r w:rsidR="008C2BCD" w:rsidRPr="00B628F7">
        <w:rPr>
          <w:rFonts w:asciiTheme="majorBidi" w:hAnsiTheme="majorBidi"/>
          <w:sz w:val="20"/>
        </w:rPr>
        <w:t>T</w:t>
      </w:r>
      <w:r w:rsidR="00A72FF4" w:rsidRPr="00B628F7">
        <w:rPr>
          <w:rFonts w:asciiTheme="majorBidi" w:hAnsiTheme="majorBidi"/>
          <w:sz w:val="20"/>
        </w:rPr>
        <w:t xml:space="preserve">echnical </w:t>
      </w:r>
      <w:r w:rsidR="008C2BCD" w:rsidRPr="00B628F7">
        <w:rPr>
          <w:rFonts w:asciiTheme="majorBidi" w:hAnsiTheme="majorBidi"/>
          <w:sz w:val="20"/>
        </w:rPr>
        <w:t>S</w:t>
      </w:r>
      <w:r w:rsidR="00A72FF4" w:rsidRPr="00B628F7">
        <w:rPr>
          <w:rFonts w:asciiTheme="majorBidi" w:hAnsiTheme="majorBidi"/>
          <w:sz w:val="20"/>
        </w:rPr>
        <w:t>ervice may test any other speeds for subject vehicle and target vehicle within the speed range as defined in paragraph 5.2.1.3.</w:t>
      </w:r>
    </w:p>
    <w:p w14:paraId="4984DF77" w14:textId="77777777" w:rsidR="00FC1BF4" w:rsidRPr="00EB69BB" w:rsidRDefault="00FC1BF4" w:rsidP="00FC1BF4">
      <w:pPr>
        <w:pStyle w:val="SingleTxtG"/>
        <w:ind w:left="2268"/>
        <w:rPr>
          <w:rFonts w:asciiTheme="majorBidi" w:eastAsia="MS Mincho" w:hAnsiTheme="majorBidi"/>
          <w:b/>
          <w:sz w:val="20"/>
          <w:lang w:eastAsia="ja-JP"/>
        </w:rPr>
      </w:pPr>
      <w:r w:rsidRPr="00EB69BB">
        <w:rPr>
          <w:rFonts w:asciiTheme="majorBidi" w:eastAsia="MS Mincho" w:hAnsiTheme="majorBidi"/>
          <w:b/>
          <w:sz w:val="20"/>
          <w:lang w:eastAsia="ja-JP"/>
        </w:rPr>
        <w:t>Subject vehicle test speed for M</w:t>
      </w:r>
      <w:r w:rsidRPr="00883E98">
        <w:rPr>
          <w:rFonts w:asciiTheme="majorBidi" w:eastAsia="MS Mincho" w:hAnsiTheme="majorBidi"/>
          <w:b/>
          <w:sz w:val="20"/>
          <w:vertAlign w:val="subscript"/>
          <w:lang w:eastAsia="ja-JP"/>
        </w:rPr>
        <w:t>1</w:t>
      </w:r>
      <w:r w:rsidRPr="00EB69BB">
        <w:rPr>
          <w:rFonts w:asciiTheme="majorBidi" w:eastAsia="MS Mincho" w:hAnsiTheme="majorBidi"/>
          <w:b/>
          <w:sz w:val="20"/>
          <w:lang w:eastAsia="ja-JP"/>
        </w:rPr>
        <w:t xml:space="preserve"> category in moving target scenario</w:t>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119"/>
      </w:tblGrid>
      <w:tr w:rsidR="00FC1BF4" w:rsidRPr="00EB69BB" w14:paraId="1805ABA3" w14:textId="77777777" w:rsidTr="007422B2">
        <w:trPr>
          <w:trHeight w:val="265"/>
        </w:trPr>
        <w:tc>
          <w:tcPr>
            <w:tcW w:w="3118" w:type="dxa"/>
            <w:tcBorders>
              <w:top w:val="single" w:sz="4" w:space="0" w:color="auto"/>
              <w:left w:val="single" w:sz="4" w:space="0" w:color="auto"/>
              <w:bottom w:val="single" w:sz="8" w:space="0" w:color="auto"/>
              <w:right w:val="single" w:sz="4" w:space="0" w:color="auto"/>
            </w:tcBorders>
            <w:vAlign w:val="center"/>
            <w:hideMark/>
          </w:tcPr>
          <w:p w14:paraId="097DB9DE" w14:textId="77777777" w:rsidR="00FC1BF4" w:rsidRPr="00EB69BB" w:rsidRDefault="00FC1BF4" w:rsidP="007422B2">
            <w:pPr>
              <w:widowControl w:val="0"/>
              <w:suppressAutoHyphens w:val="0"/>
              <w:spacing w:line="240" w:lineRule="auto"/>
              <w:jc w:val="center"/>
              <w:rPr>
                <w:b/>
                <w:bCs/>
                <w:i/>
                <w:iCs/>
                <w:strike/>
                <w:kern w:val="2"/>
                <w:sz w:val="16"/>
                <w:szCs w:val="16"/>
                <w:lang w:eastAsia="ja-JP"/>
              </w:rPr>
            </w:pPr>
            <w:r w:rsidRPr="00EB69BB">
              <w:rPr>
                <w:b/>
                <w:i/>
                <w:iCs/>
                <w:kern w:val="2"/>
                <w:sz w:val="18"/>
                <w:szCs w:val="16"/>
                <w:lang w:eastAsia="ja-JP"/>
              </w:rPr>
              <w:t>Maximum mass</w:t>
            </w:r>
          </w:p>
        </w:tc>
        <w:tc>
          <w:tcPr>
            <w:tcW w:w="3119" w:type="dxa"/>
            <w:tcBorders>
              <w:top w:val="single" w:sz="4" w:space="0" w:color="auto"/>
              <w:left w:val="single" w:sz="4" w:space="0" w:color="auto"/>
              <w:bottom w:val="single" w:sz="8" w:space="0" w:color="auto"/>
              <w:right w:val="single" w:sz="4" w:space="0" w:color="auto"/>
            </w:tcBorders>
            <w:vAlign w:val="center"/>
            <w:hideMark/>
          </w:tcPr>
          <w:p w14:paraId="375020C3" w14:textId="77777777" w:rsidR="00FC1BF4" w:rsidRPr="00EB69BB" w:rsidRDefault="00FC1BF4" w:rsidP="007422B2">
            <w:pPr>
              <w:widowControl w:val="0"/>
              <w:suppressAutoHyphens w:val="0"/>
              <w:spacing w:line="240" w:lineRule="auto"/>
              <w:jc w:val="center"/>
              <w:rPr>
                <w:b/>
                <w:bCs/>
                <w:i/>
                <w:iCs/>
                <w:strike/>
                <w:kern w:val="2"/>
                <w:sz w:val="16"/>
                <w:szCs w:val="16"/>
                <w:lang w:val="en-US" w:eastAsia="ja-JP"/>
              </w:rPr>
            </w:pPr>
            <w:r w:rsidRPr="00EB69BB">
              <w:rPr>
                <w:b/>
                <w:i/>
                <w:iCs/>
                <w:kern w:val="2"/>
                <w:sz w:val="18"/>
                <w:szCs w:val="16"/>
                <w:lang w:eastAsia="ja-JP"/>
              </w:rPr>
              <w:t>Mass in running order</w:t>
            </w:r>
          </w:p>
        </w:tc>
      </w:tr>
      <w:tr w:rsidR="00FC1BF4" w:rsidRPr="00EB69BB" w14:paraId="794635EF" w14:textId="77777777" w:rsidTr="007422B2">
        <w:tc>
          <w:tcPr>
            <w:tcW w:w="3118" w:type="dxa"/>
            <w:tcBorders>
              <w:top w:val="single" w:sz="8" w:space="0" w:color="auto"/>
              <w:left w:val="single" w:sz="4" w:space="0" w:color="auto"/>
              <w:bottom w:val="single" w:sz="4" w:space="0" w:color="auto"/>
              <w:right w:val="single" w:sz="4" w:space="0" w:color="auto"/>
            </w:tcBorders>
            <w:hideMark/>
          </w:tcPr>
          <w:p w14:paraId="2C965B0A" w14:textId="77777777" w:rsidR="00FC1BF4" w:rsidRPr="00EB69BB" w:rsidRDefault="00FC1BF4" w:rsidP="007422B2">
            <w:pPr>
              <w:jc w:val="center"/>
              <w:rPr>
                <w:rFonts w:asciiTheme="majorBidi" w:hAnsiTheme="majorBidi"/>
                <w:b/>
                <w:kern w:val="2"/>
                <w:lang w:val="fr-CH" w:eastAsia="en-US"/>
              </w:rPr>
            </w:pPr>
            <w:r w:rsidRPr="00EB69BB">
              <w:rPr>
                <w:rFonts w:asciiTheme="majorBidi" w:hAnsiTheme="majorBidi"/>
                <w:b/>
                <w:kern w:val="2"/>
              </w:rPr>
              <w:t>30</w:t>
            </w:r>
          </w:p>
        </w:tc>
        <w:tc>
          <w:tcPr>
            <w:tcW w:w="3119" w:type="dxa"/>
            <w:tcBorders>
              <w:top w:val="single" w:sz="8" w:space="0" w:color="auto"/>
              <w:left w:val="single" w:sz="4" w:space="0" w:color="auto"/>
              <w:bottom w:val="single" w:sz="4" w:space="0" w:color="auto"/>
              <w:right w:val="single" w:sz="4" w:space="0" w:color="auto"/>
            </w:tcBorders>
            <w:hideMark/>
          </w:tcPr>
          <w:p w14:paraId="1F2F6BC5" w14:textId="77777777" w:rsidR="00FC1BF4" w:rsidRPr="00EB69BB" w:rsidRDefault="00FC1BF4" w:rsidP="007422B2">
            <w:pPr>
              <w:jc w:val="center"/>
              <w:rPr>
                <w:rFonts w:asciiTheme="majorBidi" w:hAnsiTheme="majorBidi"/>
                <w:b/>
                <w:kern w:val="2"/>
                <w:lang w:val="fr-CH" w:eastAsia="en-US"/>
              </w:rPr>
            </w:pPr>
            <w:r w:rsidRPr="00EB69BB">
              <w:rPr>
                <w:rFonts w:asciiTheme="majorBidi" w:hAnsiTheme="majorBidi"/>
                <w:b/>
                <w:kern w:val="2"/>
              </w:rPr>
              <w:t>30</w:t>
            </w:r>
          </w:p>
        </w:tc>
      </w:tr>
      <w:tr w:rsidR="00FC1BF4" w:rsidRPr="00EB69BB" w14:paraId="70592C96" w14:textId="77777777" w:rsidTr="007422B2">
        <w:tc>
          <w:tcPr>
            <w:tcW w:w="3118" w:type="dxa"/>
            <w:tcBorders>
              <w:top w:val="single" w:sz="4" w:space="0" w:color="auto"/>
              <w:left w:val="single" w:sz="4" w:space="0" w:color="auto"/>
              <w:bottom w:val="single" w:sz="12" w:space="0" w:color="auto"/>
              <w:right w:val="single" w:sz="4" w:space="0" w:color="auto"/>
            </w:tcBorders>
            <w:hideMark/>
          </w:tcPr>
          <w:p w14:paraId="15901C12" w14:textId="77777777" w:rsidR="00FC1BF4" w:rsidRPr="00EB69BB" w:rsidRDefault="00FC1BF4" w:rsidP="007422B2">
            <w:pPr>
              <w:jc w:val="center"/>
              <w:rPr>
                <w:rFonts w:asciiTheme="majorBidi" w:hAnsiTheme="majorBidi"/>
                <w:b/>
                <w:kern w:val="2"/>
                <w:lang w:val="fr-CH" w:eastAsia="en-US"/>
              </w:rPr>
            </w:pPr>
            <w:r w:rsidRPr="00EB69BB">
              <w:rPr>
                <w:rFonts w:asciiTheme="majorBidi" w:hAnsiTheme="majorBidi"/>
                <w:b/>
                <w:kern w:val="2"/>
              </w:rPr>
              <w:t>60</w:t>
            </w:r>
          </w:p>
        </w:tc>
        <w:tc>
          <w:tcPr>
            <w:tcW w:w="3119" w:type="dxa"/>
            <w:tcBorders>
              <w:top w:val="single" w:sz="4" w:space="0" w:color="auto"/>
              <w:left w:val="single" w:sz="4" w:space="0" w:color="auto"/>
              <w:bottom w:val="single" w:sz="12" w:space="0" w:color="auto"/>
              <w:right w:val="single" w:sz="4" w:space="0" w:color="auto"/>
            </w:tcBorders>
            <w:hideMark/>
          </w:tcPr>
          <w:p w14:paraId="549196F6" w14:textId="77777777" w:rsidR="00FC1BF4" w:rsidRPr="00EB69BB" w:rsidRDefault="00FC1BF4" w:rsidP="007422B2">
            <w:pPr>
              <w:jc w:val="center"/>
              <w:rPr>
                <w:rFonts w:asciiTheme="majorBidi" w:hAnsiTheme="majorBidi"/>
                <w:b/>
                <w:kern w:val="2"/>
                <w:lang w:val="fr-CH" w:eastAsia="en-US"/>
              </w:rPr>
            </w:pPr>
            <w:r w:rsidRPr="00EB69BB">
              <w:rPr>
                <w:rFonts w:asciiTheme="majorBidi" w:hAnsiTheme="majorBidi"/>
                <w:b/>
                <w:kern w:val="2"/>
              </w:rPr>
              <w:t>60</w:t>
            </w:r>
          </w:p>
        </w:tc>
      </w:tr>
    </w:tbl>
    <w:p w14:paraId="281072CD" w14:textId="77777777" w:rsidR="00FC1BF4" w:rsidRPr="00883E98" w:rsidRDefault="00FC1BF4" w:rsidP="00FC1BF4">
      <w:pPr>
        <w:pStyle w:val="SingleTxtG"/>
        <w:ind w:left="2268"/>
        <w:rPr>
          <w:rFonts w:asciiTheme="majorBidi" w:hAnsiTheme="majorBidi"/>
          <w:b/>
          <w:sz w:val="18"/>
          <w:szCs w:val="18"/>
        </w:rPr>
      </w:pPr>
      <w:r w:rsidRPr="00883E98">
        <w:rPr>
          <w:rFonts w:asciiTheme="majorBidi" w:hAnsiTheme="majorBidi"/>
          <w:b/>
          <w:kern w:val="2"/>
          <w:sz w:val="18"/>
          <w:szCs w:val="18"/>
        </w:rPr>
        <w:t xml:space="preserve">All values in km/h </w:t>
      </w:r>
      <w:r w:rsidRPr="00883E98">
        <w:rPr>
          <w:rFonts w:asciiTheme="majorBidi" w:hAnsiTheme="majorBidi"/>
          <w:b/>
          <w:sz w:val="18"/>
          <w:szCs w:val="18"/>
        </w:rPr>
        <w:t>with a tolerance of +0/-2 km/h</w:t>
      </w:r>
    </w:p>
    <w:p w14:paraId="14E68631" w14:textId="37AA4837" w:rsidR="00FC1BF4" w:rsidRPr="00EB69BB" w:rsidRDefault="00FC1BF4" w:rsidP="00FC1BF4">
      <w:pPr>
        <w:pStyle w:val="SingleTxtG"/>
        <w:ind w:left="2268"/>
        <w:rPr>
          <w:rFonts w:asciiTheme="majorBidi" w:eastAsia="MS Mincho" w:hAnsiTheme="majorBidi"/>
          <w:b/>
          <w:sz w:val="20"/>
          <w:lang w:eastAsia="ja-JP"/>
        </w:rPr>
      </w:pPr>
      <w:r w:rsidRPr="00EB69BB">
        <w:rPr>
          <w:rFonts w:asciiTheme="majorBidi" w:eastAsia="MS Mincho" w:hAnsiTheme="majorBidi"/>
          <w:b/>
          <w:sz w:val="20"/>
          <w:lang w:eastAsia="ja-JP"/>
        </w:rPr>
        <w:t>Subject vehicle test speed for N</w:t>
      </w:r>
      <w:r w:rsidRPr="00B33E33">
        <w:rPr>
          <w:rFonts w:asciiTheme="majorBidi" w:eastAsia="MS Mincho" w:hAnsiTheme="majorBidi"/>
          <w:b/>
          <w:sz w:val="20"/>
          <w:vertAlign w:val="subscript"/>
          <w:lang w:eastAsia="ja-JP"/>
        </w:rPr>
        <w:t>1</w:t>
      </w:r>
      <w:r w:rsidRPr="00EB69BB">
        <w:rPr>
          <w:rFonts w:asciiTheme="majorBidi" w:eastAsia="MS Mincho" w:hAnsiTheme="majorBidi"/>
          <w:b/>
          <w:sz w:val="20"/>
          <w:lang w:eastAsia="ja-JP"/>
        </w:rPr>
        <w:t xml:space="preserve"> category in moving target scenario</w:t>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119"/>
      </w:tblGrid>
      <w:tr w:rsidR="00FC1BF4" w:rsidRPr="00EB69BB" w14:paraId="3C9BD007" w14:textId="77777777" w:rsidTr="007422B2">
        <w:trPr>
          <w:trHeight w:val="265"/>
        </w:trPr>
        <w:tc>
          <w:tcPr>
            <w:tcW w:w="3118" w:type="dxa"/>
            <w:tcBorders>
              <w:top w:val="single" w:sz="4" w:space="0" w:color="auto"/>
              <w:left w:val="single" w:sz="4" w:space="0" w:color="auto"/>
              <w:bottom w:val="single" w:sz="8" w:space="0" w:color="auto"/>
              <w:right w:val="single" w:sz="4" w:space="0" w:color="auto"/>
            </w:tcBorders>
            <w:vAlign w:val="center"/>
            <w:hideMark/>
          </w:tcPr>
          <w:p w14:paraId="6AB6BC6C" w14:textId="77777777" w:rsidR="00FC1BF4" w:rsidRPr="00EB69BB" w:rsidRDefault="00FC1BF4" w:rsidP="007422B2">
            <w:pPr>
              <w:widowControl w:val="0"/>
              <w:suppressAutoHyphens w:val="0"/>
              <w:spacing w:line="240" w:lineRule="auto"/>
              <w:jc w:val="center"/>
              <w:rPr>
                <w:b/>
                <w:bCs/>
                <w:i/>
                <w:iCs/>
                <w:strike/>
                <w:kern w:val="2"/>
                <w:sz w:val="16"/>
                <w:szCs w:val="16"/>
                <w:lang w:eastAsia="ja-JP"/>
              </w:rPr>
            </w:pPr>
            <w:r w:rsidRPr="00EB69BB">
              <w:rPr>
                <w:b/>
                <w:i/>
                <w:iCs/>
                <w:kern w:val="2"/>
                <w:sz w:val="18"/>
                <w:szCs w:val="16"/>
                <w:lang w:eastAsia="ja-JP"/>
              </w:rPr>
              <w:t>Maximum mass</w:t>
            </w:r>
          </w:p>
        </w:tc>
        <w:tc>
          <w:tcPr>
            <w:tcW w:w="3119" w:type="dxa"/>
            <w:tcBorders>
              <w:top w:val="single" w:sz="4" w:space="0" w:color="auto"/>
              <w:left w:val="single" w:sz="4" w:space="0" w:color="auto"/>
              <w:bottom w:val="single" w:sz="8" w:space="0" w:color="auto"/>
              <w:right w:val="single" w:sz="4" w:space="0" w:color="auto"/>
            </w:tcBorders>
            <w:vAlign w:val="center"/>
            <w:hideMark/>
          </w:tcPr>
          <w:p w14:paraId="7F676508" w14:textId="77777777" w:rsidR="00FC1BF4" w:rsidRPr="00EB69BB" w:rsidRDefault="00FC1BF4" w:rsidP="007422B2">
            <w:pPr>
              <w:widowControl w:val="0"/>
              <w:suppressAutoHyphens w:val="0"/>
              <w:spacing w:line="240" w:lineRule="auto"/>
              <w:jc w:val="center"/>
              <w:rPr>
                <w:b/>
                <w:bCs/>
                <w:i/>
                <w:iCs/>
                <w:strike/>
                <w:kern w:val="2"/>
                <w:sz w:val="16"/>
                <w:szCs w:val="16"/>
                <w:lang w:val="en-US" w:eastAsia="ja-JP"/>
              </w:rPr>
            </w:pPr>
            <w:r w:rsidRPr="00EB69BB">
              <w:rPr>
                <w:b/>
                <w:i/>
                <w:iCs/>
                <w:kern w:val="2"/>
                <w:sz w:val="18"/>
                <w:szCs w:val="16"/>
                <w:lang w:eastAsia="ja-JP"/>
              </w:rPr>
              <w:t>Mass in running order</w:t>
            </w:r>
          </w:p>
        </w:tc>
      </w:tr>
      <w:tr w:rsidR="00FC1BF4" w:rsidRPr="00EB69BB" w14:paraId="1CE503B3" w14:textId="77777777" w:rsidTr="007422B2">
        <w:tc>
          <w:tcPr>
            <w:tcW w:w="3118" w:type="dxa"/>
            <w:tcBorders>
              <w:top w:val="single" w:sz="8" w:space="0" w:color="auto"/>
              <w:left w:val="single" w:sz="4" w:space="0" w:color="auto"/>
              <w:bottom w:val="single" w:sz="4" w:space="0" w:color="auto"/>
              <w:right w:val="single" w:sz="4" w:space="0" w:color="auto"/>
            </w:tcBorders>
            <w:hideMark/>
          </w:tcPr>
          <w:p w14:paraId="40887A94" w14:textId="77777777" w:rsidR="00FC1BF4" w:rsidRPr="00EB69BB" w:rsidRDefault="00FC1BF4" w:rsidP="007422B2">
            <w:pPr>
              <w:jc w:val="center"/>
              <w:rPr>
                <w:rFonts w:asciiTheme="majorBidi" w:hAnsiTheme="majorBidi"/>
                <w:b/>
                <w:kern w:val="2"/>
                <w:lang w:val="fr-CH" w:eastAsia="en-US"/>
              </w:rPr>
            </w:pPr>
            <w:r w:rsidRPr="00EB69BB">
              <w:rPr>
                <w:rFonts w:asciiTheme="majorBidi" w:hAnsiTheme="majorBidi"/>
                <w:b/>
                <w:kern w:val="2"/>
              </w:rPr>
              <w:t>30</w:t>
            </w:r>
          </w:p>
        </w:tc>
        <w:tc>
          <w:tcPr>
            <w:tcW w:w="3119" w:type="dxa"/>
            <w:tcBorders>
              <w:top w:val="single" w:sz="8" w:space="0" w:color="auto"/>
              <w:left w:val="single" w:sz="4" w:space="0" w:color="auto"/>
              <w:bottom w:val="single" w:sz="4" w:space="0" w:color="auto"/>
              <w:right w:val="single" w:sz="4" w:space="0" w:color="auto"/>
            </w:tcBorders>
            <w:hideMark/>
          </w:tcPr>
          <w:p w14:paraId="4ED35808" w14:textId="77777777" w:rsidR="00FC1BF4" w:rsidRPr="00EB69BB" w:rsidRDefault="00FC1BF4" w:rsidP="007422B2">
            <w:pPr>
              <w:jc w:val="center"/>
              <w:rPr>
                <w:rFonts w:asciiTheme="majorBidi" w:hAnsiTheme="majorBidi"/>
                <w:b/>
                <w:kern w:val="2"/>
                <w:lang w:val="fr-CH" w:eastAsia="en-US"/>
              </w:rPr>
            </w:pPr>
            <w:r w:rsidRPr="00EB69BB">
              <w:rPr>
                <w:rFonts w:asciiTheme="majorBidi" w:hAnsiTheme="majorBidi"/>
                <w:b/>
                <w:kern w:val="2"/>
              </w:rPr>
              <w:t>30</w:t>
            </w:r>
          </w:p>
        </w:tc>
      </w:tr>
      <w:tr w:rsidR="00FC1BF4" w:rsidRPr="00EB69BB" w14:paraId="019C287F" w14:textId="77777777" w:rsidTr="007422B2">
        <w:tc>
          <w:tcPr>
            <w:tcW w:w="3118" w:type="dxa"/>
            <w:tcBorders>
              <w:top w:val="single" w:sz="4" w:space="0" w:color="auto"/>
              <w:left w:val="single" w:sz="4" w:space="0" w:color="auto"/>
              <w:bottom w:val="single" w:sz="12" w:space="0" w:color="auto"/>
              <w:right w:val="single" w:sz="4" w:space="0" w:color="auto"/>
            </w:tcBorders>
            <w:hideMark/>
          </w:tcPr>
          <w:p w14:paraId="18CBA6DF" w14:textId="77777777" w:rsidR="00FC1BF4" w:rsidRPr="00EB69BB" w:rsidRDefault="00FC1BF4" w:rsidP="007422B2">
            <w:pPr>
              <w:jc w:val="center"/>
              <w:rPr>
                <w:rFonts w:asciiTheme="majorBidi" w:hAnsiTheme="majorBidi"/>
                <w:b/>
                <w:kern w:val="2"/>
                <w:lang w:val="fr-CH" w:eastAsia="en-US"/>
              </w:rPr>
            </w:pPr>
            <w:r w:rsidRPr="00EB69BB">
              <w:rPr>
                <w:rFonts w:asciiTheme="majorBidi" w:hAnsiTheme="majorBidi"/>
                <w:b/>
                <w:kern w:val="2"/>
              </w:rPr>
              <w:t>58</w:t>
            </w:r>
          </w:p>
        </w:tc>
        <w:tc>
          <w:tcPr>
            <w:tcW w:w="3119" w:type="dxa"/>
            <w:tcBorders>
              <w:top w:val="single" w:sz="4" w:space="0" w:color="auto"/>
              <w:left w:val="single" w:sz="4" w:space="0" w:color="auto"/>
              <w:bottom w:val="single" w:sz="12" w:space="0" w:color="auto"/>
              <w:right w:val="single" w:sz="4" w:space="0" w:color="auto"/>
            </w:tcBorders>
            <w:hideMark/>
          </w:tcPr>
          <w:p w14:paraId="57CD7F5E" w14:textId="77777777" w:rsidR="00FC1BF4" w:rsidRPr="00EB69BB" w:rsidRDefault="00FC1BF4" w:rsidP="007422B2">
            <w:pPr>
              <w:jc w:val="center"/>
              <w:rPr>
                <w:rFonts w:asciiTheme="majorBidi" w:hAnsiTheme="majorBidi"/>
                <w:b/>
                <w:kern w:val="2"/>
                <w:lang w:val="fr-CH" w:eastAsia="en-US"/>
              </w:rPr>
            </w:pPr>
            <w:r w:rsidRPr="00EB69BB">
              <w:rPr>
                <w:rFonts w:asciiTheme="majorBidi" w:hAnsiTheme="majorBidi"/>
                <w:b/>
                <w:kern w:val="2"/>
              </w:rPr>
              <w:t>60</w:t>
            </w:r>
          </w:p>
        </w:tc>
      </w:tr>
    </w:tbl>
    <w:p w14:paraId="5ECA4077" w14:textId="77777777" w:rsidR="00FC1BF4" w:rsidRPr="00883E98" w:rsidRDefault="00FC1BF4" w:rsidP="00FC1BF4">
      <w:pPr>
        <w:pStyle w:val="SingleTxtG"/>
        <w:ind w:left="2268"/>
        <w:rPr>
          <w:rFonts w:asciiTheme="majorBidi" w:hAnsiTheme="majorBidi"/>
          <w:b/>
          <w:sz w:val="18"/>
          <w:szCs w:val="18"/>
        </w:rPr>
      </w:pPr>
      <w:r w:rsidRPr="00883E98">
        <w:rPr>
          <w:rFonts w:asciiTheme="majorBidi" w:hAnsiTheme="majorBidi"/>
          <w:b/>
          <w:kern w:val="2"/>
          <w:sz w:val="18"/>
          <w:szCs w:val="18"/>
        </w:rPr>
        <w:t xml:space="preserve">All values in km/h </w:t>
      </w:r>
      <w:r w:rsidRPr="00883E98">
        <w:rPr>
          <w:rFonts w:asciiTheme="majorBidi" w:hAnsiTheme="majorBidi"/>
          <w:b/>
          <w:sz w:val="18"/>
          <w:szCs w:val="18"/>
        </w:rPr>
        <w:t>with a tolerance of +0/-2 km/h</w:t>
      </w:r>
    </w:p>
    <w:p w14:paraId="05D770FA" w14:textId="1E11AB0A" w:rsidR="00A72FF4" w:rsidRDefault="00A72FF4" w:rsidP="005A41E6">
      <w:pPr>
        <w:pStyle w:val="SingleTxtG"/>
        <w:ind w:left="2268" w:hanging="1134"/>
        <w:rPr>
          <w:rFonts w:asciiTheme="majorBidi" w:hAnsiTheme="majorBidi"/>
          <w:sz w:val="20"/>
        </w:rPr>
      </w:pPr>
      <w:r w:rsidRPr="00B628F7">
        <w:rPr>
          <w:rFonts w:asciiTheme="majorBidi" w:hAnsiTheme="majorBidi"/>
          <w:sz w:val="20"/>
        </w:rPr>
        <w:tab/>
        <w:t xml:space="preserve">The functional part </w:t>
      </w:r>
      <w:r w:rsidR="005A41E6">
        <w:rPr>
          <w:rFonts w:asciiTheme="majorBidi" w:hAnsiTheme="majorBidi"/>
          <w:sz w:val="20"/>
        </w:rPr>
        <w:t>…”</w:t>
      </w:r>
      <w:r w:rsidRPr="00B628F7">
        <w:rPr>
          <w:rFonts w:asciiTheme="majorBidi" w:hAnsiTheme="majorBidi"/>
          <w:sz w:val="20"/>
        </w:rPr>
        <w:t xml:space="preserve">. </w:t>
      </w:r>
    </w:p>
    <w:p w14:paraId="3E3A76F0" w14:textId="7FB7D896" w:rsidR="005A41E6" w:rsidRPr="002369CF" w:rsidRDefault="005A41E6" w:rsidP="005A41E6">
      <w:pPr>
        <w:pStyle w:val="SingleTxtG"/>
        <w:ind w:left="2268" w:hanging="1134"/>
        <w:rPr>
          <w:rFonts w:asciiTheme="majorBidi" w:hAnsiTheme="majorBidi"/>
          <w:sz w:val="20"/>
        </w:rPr>
      </w:pPr>
      <w:r w:rsidRPr="006214DF">
        <w:rPr>
          <w:rFonts w:asciiTheme="majorBidi" w:hAnsiTheme="majorBidi"/>
          <w:i/>
          <w:iCs/>
          <w:sz w:val="20"/>
        </w:rPr>
        <w:t>Paragraph</w:t>
      </w:r>
      <w:r w:rsidR="00883E98">
        <w:rPr>
          <w:rFonts w:asciiTheme="majorBidi" w:hAnsiTheme="majorBidi"/>
          <w:i/>
          <w:iCs/>
          <w:sz w:val="20"/>
        </w:rPr>
        <w:t xml:space="preserve">s 6.6. </w:t>
      </w:r>
      <w:proofErr w:type="gramStart"/>
      <w:r w:rsidR="00883E98">
        <w:rPr>
          <w:rFonts w:asciiTheme="majorBidi" w:hAnsiTheme="majorBidi"/>
          <w:i/>
          <w:iCs/>
          <w:sz w:val="20"/>
        </w:rPr>
        <w:t xml:space="preserve">to </w:t>
      </w:r>
      <w:r w:rsidRPr="006214DF">
        <w:rPr>
          <w:rFonts w:asciiTheme="majorBidi" w:hAnsiTheme="majorBidi"/>
          <w:i/>
          <w:iCs/>
          <w:sz w:val="20"/>
        </w:rPr>
        <w:t> 6.</w:t>
      </w:r>
      <w:r>
        <w:rPr>
          <w:rFonts w:asciiTheme="majorBidi" w:hAnsiTheme="majorBidi"/>
          <w:i/>
          <w:iCs/>
          <w:sz w:val="20"/>
        </w:rPr>
        <w:t>6.1.</w:t>
      </w:r>
      <w:proofErr w:type="gramEnd"/>
      <w:r>
        <w:rPr>
          <w:rFonts w:asciiTheme="majorBidi" w:hAnsiTheme="majorBidi"/>
          <w:sz w:val="20"/>
        </w:rPr>
        <w:t xml:space="preserve">, amend to read (including the addition of two tables): </w:t>
      </w:r>
    </w:p>
    <w:p w14:paraId="63F1B5D8" w14:textId="437B510A" w:rsidR="005A41E6" w:rsidRPr="002369CF" w:rsidRDefault="005A41E6" w:rsidP="005A41E6">
      <w:pPr>
        <w:pStyle w:val="SingleTxtG"/>
        <w:ind w:left="2268" w:hanging="1134"/>
        <w:rPr>
          <w:rFonts w:asciiTheme="majorBidi" w:hAnsiTheme="majorBidi"/>
          <w:sz w:val="20"/>
        </w:rPr>
      </w:pPr>
      <w:r w:rsidRPr="002369CF">
        <w:rPr>
          <w:rFonts w:asciiTheme="majorBidi" w:hAnsiTheme="majorBidi"/>
          <w:sz w:val="20"/>
        </w:rPr>
        <w:t xml:space="preserve">6.6. </w:t>
      </w:r>
      <w:r w:rsidRPr="002369CF">
        <w:rPr>
          <w:rFonts w:asciiTheme="majorBidi" w:hAnsiTheme="majorBidi"/>
          <w:sz w:val="20"/>
        </w:rPr>
        <w:tab/>
        <w:t>Warning and Activation Test with a Pedestrian Target</w:t>
      </w:r>
    </w:p>
    <w:p w14:paraId="4ADA0572" w14:textId="77777777" w:rsidR="005A41E6" w:rsidRDefault="005A41E6" w:rsidP="005A41E6">
      <w:pPr>
        <w:pStyle w:val="SingleTxtG"/>
        <w:ind w:left="2268" w:hanging="1134"/>
        <w:rPr>
          <w:rFonts w:asciiTheme="majorBidi" w:hAnsiTheme="majorBidi"/>
          <w:sz w:val="20"/>
        </w:rPr>
      </w:pPr>
      <w:bookmarkStart w:id="21" w:name="_Hlk529972445"/>
      <w:r w:rsidRPr="002369CF">
        <w:rPr>
          <w:rFonts w:asciiTheme="majorBidi" w:hAnsiTheme="majorBidi"/>
          <w:sz w:val="20"/>
        </w:rPr>
        <w:t>6.6.1.</w:t>
      </w:r>
      <w:r w:rsidRPr="002369CF">
        <w:rPr>
          <w:rFonts w:asciiTheme="majorBidi" w:hAnsiTheme="majorBidi"/>
          <w:sz w:val="20"/>
        </w:rPr>
        <w:tab/>
        <w:t xml:space="preserve">The subject vehicle </w:t>
      </w:r>
      <w:bookmarkEnd w:id="21"/>
      <w:r>
        <w:rPr>
          <w:rFonts w:asciiTheme="majorBidi" w:hAnsiTheme="majorBidi"/>
          <w:sz w:val="20"/>
        </w:rPr>
        <w:t>…</w:t>
      </w:r>
    </w:p>
    <w:p w14:paraId="14F6F14D" w14:textId="77777777" w:rsidR="00B718B2" w:rsidRDefault="00A72FF4" w:rsidP="00A72FF4">
      <w:pPr>
        <w:pStyle w:val="SingleTxtG"/>
        <w:ind w:left="2268" w:hanging="1134"/>
        <w:rPr>
          <w:rFonts w:asciiTheme="majorBidi" w:hAnsiTheme="majorBidi"/>
          <w:sz w:val="20"/>
        </w:rPr>
        <w:sectPr w:rsidR="00B718B2" w:rsidSect="007532D1">
          <w:footerReference w:type="even" r:id="rId19"/>
          <w:footerReference w:type="default" r:id="rId20"/>
          <w:headerReference w:type="first" r:id="rId21"/>
          <w:footerReference w:type="first" r:id="rId22"/>
          <w:footnotePr>
            <w:numStart w:val="2"/>
          </w:footnotePr>
          <w:pgSz w:w="11906" w:h="16838" w:code="9"/>
          <w:pgMar w:top="1418" w:right="1134" w:bottom="1134" w:left="1134" w:header="851" w:footer="567" w:gutter="0"/>
          <w:cols w:space="708"/>
          <w:titlePg/>
          <w:docGrid w:linePitch="360"/>
        </w:sectPr>
      </w:pPr>
      <w:r w:rsidRPr="00B628F7">
        <w:rPr>
          <w:rFonts w:asciiTheme="majorBidi" w:hAnsiTheme="majorBidi"/>
          <w:sz w:val="20"/>
        </w:rPr>
        <w:tab/>
      </w:r>
      <w:r w:rsidR="005A41E6" w:rsidRPr="002369CF">
        <w:rPr>
          <w:rFonts w:asciiTheme="majorBidi" w:hAnsiTheme="majorBidi"/>
          <w:sz w:val="20"/>
        </w:rPr>
        <w:t xml:space="preserve">Tests shall be conducted with a vehicle travelling at </w:t>
      </w:r>
      <w:r w:rsidR="005A41E6" w:rsidRPr="00693F24">
        <w:rPr>
          <w:rFonts w:asciiTheme="majorBidi" w:hAnsiTheme="majorBidi"/>
          <w:bCs/>
          <w:strike/>
          <w:sz w:val="20"/>
        </w:rPr>
        <w:t>20, 30 and 60 km/h (with a tolerance of +0/-2 km/h)</w:t>
      </w:r>
      <w:r w:rsidR="005A41E6" w:rsidRPr="00693F24">
        <w:rPr>
          <w:bCs/>
        </w:rPr>
        <w:t xml:space="preserve"> </w:t>
      </w:r>
      <w:r w:rsidR="005A41E6" w:rsidRPr="00693F24">
        <w:rPr>
          <w:rFonts w:asciiTheme="majorBidi" w:hAnsiTheme="majorBidi"/>
          <w:b/>
          <w:sz w:val="20"/>
        </w:rPr>
        <w:t>speeds shown in tables below for respectively M</w:t>
      </w:r>
      <w:r w:rsidR="005A41E6" w:rsidRPr="00883E98">
        <w:rPr>
          <w:rFonts w:asciiTheme="majorBidi" w:hAnsiTheme="majorBidi"/>
          <w:b/>
          <w:sz w:val="20"/>
          <w:vertAlign w:val="subscript"/>
        </w:rPr>
        <w:t>1</w:t>
      </w:r>
      <w:r w:rsidR="005A41E6" w:rsidRPr="00693F24">
        <w:rPr>
          <w:rFonts w:asciiTheme="majorBidi" w:hAnsiTheme="majorBidi"/>
          <w:b/>
          <w:sz w:val="20"/>
        </w:rPr>
        <w:t xml:space="preserve"> and N</w:t>
      </w:r>
      <w:r w:rsidR="005A41E6" w:rsidRPr="00883E98">
        <w:rPr>
          <w:rFonts w:asciiTheme="majorBidi" w:hAnsiTheme="majorBidi"/>
          <w:b/>
          <w:sz w:val="20"/>
          <w:vertAlign w:val="subscript"/>
        </w:rPr>
        <w:t>1</w:t>
      </w:r>
      <w:r w:rsidR="005A41E6" w:rsidRPr="00693F24">
        <w:rPr>
          <w:rFonts w:asciiTheme="majorBidi" w:hAnsiTheme="majorBidi"/>
          <w:b/>
          <w:sz w:val="20"/>
        </w:rPr>
        <w:t xml:space="preserve"> </w:t>
      </w:r>
      <w:r w:rsidR="00883E98">
        <w:rPr>
          <w:rFonts w:asciiTheme="majorBidi" w:hAnsiTheme="majorBidi"/>
          <w:b/>
          <w:sz w:val="20"/>
        </w:rPr>
        <w:t>c</w:t>
      </w:r>
      <w:r w:rsidR="005A41E6" w:rsidRPr="00693F24">
        <w:rPr>
          <w:rFonts w:asciiTheme="majorBidi" w:hAnsiTheme="majorBidi"/>
          <w:b/>
          <w:sz w:val="20"/>
        </w:rPr>
        <w:t>ategories</w:t>
      </w:r>
      <w:r w:rsidR="005A41E6" w:rsidRPr="00693F24">
        <w:rPr>
          <w:rFonts w:asciiTheme="majorBidi" w:hAnsiTheme="majorBidi"/>
          <w:sz w:val="20"/>
        </w:rPr>
        <w:t xml:space="preserve">. </w:t>
      </w:r>
      <w:r w:rsidRPr="00B628F7">
        <w:rPr>
          <w:rFonts w:asciiTheme="majorBidi" w:hAnsiTheme="majorBidi"/>
          <w:sz w:val="20"/>
        </w:rPr>
        <w:t xml:space="preserve"> The technical service may test any other speeds</w:t>
      </w:r>
      <w:r w:rsidR="00756A19" w:rsidRPr="00B628F7">
        <w:rPr>
          <w:rFonts w:asciiTheme="majorBidi" w:hAnsiTheme="majorBidi"/>
          <w:sz w:val="20"/>
        </w:rPr>
        <w:t xml:space="preserve"> listed in the table in </w:t>
      </w:r>
      <w:r w:rsidR="007A5EE2" w:rsidRPr="00B628F7">
        <w:rPr>
          <w:rFonts w:asciiTheme="majorBidi" w:hAnsiTheme="majorBidi"/>
          <w:sz w:val="20"/>
        </w:rPr>
        <w:t>p</w:t>
      </w:r>
      <w:r w:rsidR="00756A19" w:rsidRPr="00B628F7">
        <w:rPr>
          <w:rFonts w:asciiTheme="majorBidi" w:hAnsiTheme="majorBidi"/>
          <w:sz w:val="20"/>
        </w:rPr>
        <w:t>aragraph 5.2.2.4. and within the prescribed</w:t>
      </w:r>
      <w:r w:rsidRPr="00B628F7">
        <w:rPr>
          <w:rFonts w:asciiTheme="majorBidi" w:hAnsiTheme="majorBidi"/>
          <w:sz w:val="20"/>
        </w:rPr>
        <w:t xml:space="preserve"> speed range as defined in paragraphs 5.2.2.3.</w:t>
      </w:r>
      <w:r w:rsidR="00B718B2">
        <w:rPr>
          <w:rFonts w:asciiTheme="majorBidi" w:hAnsiTheme="majorBidi"/>
          <w:sz w:val="20"/>
        </w:rPr>
        <w:t xml:space="preserve"> </w:t>
      </w:r>
    </w:p>
    <w:p w14:paraId="69569258" w14:textId="77777777" w:rsidR="00FC1BF4" w:rsidRPr="005A41E6" w:rsidRDefault="00FC1BF4" w:rsidP="00883E98">
      <w:pPr>
        <w:pStyle w:val="SingleTxtG"/>
        <w:keepNext/>
        <w:ind w:left="2268"/>
        <w:rPr>
          <w:rFonts w:asciiTheme="majorBidi" w:eastAsia="MS Mincho" w:hAnsiTheme="majorBidi"/>
          <w:b/>
          <w:sz w:val="20"/>
          <w:lang w:eastAsia="ja-JP"/>
        </w:rPr>
      </w:pPr>
      <w:r w:rsidRPr="005A41E6">
        <w:rPr>
          <w:rFonts w:asciiTheme="majorBidi" w:eastAsia="MS Mincho" w:hAnsiTheme="majorBidi"/>
          <w:b/>
          <w:sz w:val="20"/>
          <w:lang w:eastAsia="ja-JP"/>
        </w:rPr>
        <w:lastRenderedPageBreak/>
        <w:t>Subject vehicle test speed for M</w:t>
      </w:r>
      <w:r w:rsidRPr="00883E98">
        <w:rPr>
          <w:rFonts w:asciiTheme="majorBidi" w:eastAsia="MS Mincho" w:hAnsiTheme="majorBidi"/>
          <w:b/>
          <w:sz w:val="20"/>
          <w:vertAlign w:val="subscript"/>
          <w:lang w:eastAsia="ja-JP"/>
        </w:rPr>
        <w:t>1</w:t>
      </w:r>
      <w:r w:rsidRPr="005A41E6">
        <w:rPr>
          <w:rFonts w:asciiTheme="majorBidi" w:eastAsia="MS Mincho" w:hAnsiTheme="majorBidi"/>
          <w:b/>
          <w:sz w:val="20"/>
          <w:lang w:eastAsia="ja-JP"/>
        </w:rPr>
        <w:t xml:space="preserve"> category in pedestrian target scenario</w:t>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119"/>
      </w:tblGrid>
      <w:tr w:rsidR="00FC1BF4" w:rsidRPr="005A41E6" w14:paraId="2985E409" w14:textId="77777777" w:rsidTr="007422B2">
        <w:trPr>
          <w:trHeight w:val="265"/>
        </w:trPr>
        <w:tc>
          <w:tcPr>
            <w:tcW w:w="3118" w:type="dxa"/>
            <w:tcBorders>
              <w:top w:val="single" w:sz="4" w:space="0" w:color="auto"/>
              <w:left w:val="single" w:sz="4" w:space="0" w:color="auto"/>
              <w:bottom w:val="single" w:sz="8" w:space="0" w:color="auto"/>
              <w:right w:val="single" w:sz="4" w:space="0" w:color="auto"/>
            </w:tcBorders>
            <w:vAlign w:val="center"/>
            <w:hideMark/>
          </w:tcPr>
          <w:p w14:paraId="39392531" w14:textId="77777777" w:rsidR="00FC1BF4" w:rsidRPr="005A41E6" w:rsidRDefault="00FC1BF4" w:rsidP="007422B2">
            <w:pPr>
              <w:widowControl w:val="0"/>
              <w:suppressAutoHyphens w:val="0"/>
              <w:spacing w:line="240" w:lineRule="auto"/>
              <w:jc w:val="center"/>
              <w:rPr>
                <w:b/>
                <w:bCs/>
                <w:i/>
                <w:iCs/>
                <w:strike/>
                <w:kern w:val="2"/>
                <w:sz w:val="16"/>
                <w:szCs w:val="16"/>
                <w:lang w:eastAsia="ja-JP"/>
              </w:rPr>
            </w:pPr>
            <w:r w:rsidRPr="005A41E6">
              <w:rPr>
                <w:b/>
                <w:i/>
                <w:iCs/>
                <w:kern w:val="2"/>
                <w:sz w:val="18"/>
                <w:szCs w:val="16"/>
                <w:lang w:eastAsia="ja-JP"/>
              </w:rPr>
              <w:t>Maximum mass</w:t>
            </w:r>
          </w:p>
        </w:tc>
        <w:tc>
          <w:tcPr>
            <w:tcW w:w="3119" w:type="dxa"/>
            <w:tcBorders>
              <w:top w:val="single" w:sz="4" w:space="0" w:color="auto"/>
              <w:left w:val="single" w:sz="4" w:space="0" w:color="auto"/>
              <w:bottom w:val="single" w:sz="8" w:space="0" w:color="auto"/>
              <w:right w:val="single" w:sz="4" w:space="0" w:color="auto"/>
            </w:tcBorders>
            <w:vAlign w:val="center"/>
            <w:hideMark/>
          </w:tcPr>
          <w:p w14:paraId="60549FDE" w14:textId="77777777" w:rsidR="00FC1BF4" w:rsidRPr="005A41E6" w:rsidRDefault="00FC1BF4" w:rsidP="007422B2">
            <w:pPr>
              <w:widowControl w:val="0"/>
              <w:suppressAutoHyphens w:val="0"/>
              <w:spacing w:line="240" w:lineRule="auto"/>
              <w:jc w:val="center"/>
              <w:rPr>
                <w:b/>
                <w:bCs/>
                <w:i/>
                <w:iCs/>
                <w:strike/>
                <w:kern w:val="2"/>
                <w:sz w:val="16"/>
                <w:szCs w:val="16"/>
                <w:lang w:val="en-US" w:eastAsia="ja-JP"/>
              </w:rPr>
            </w:pPr>
            <w:r w:rsidRPr="005A41E6">
              <w:rPr>
                <w:b/>
                <w:i/>
                <w:iCs/>
                <w:kern w:val="2"/>
                <w:sz w:val="18"/>
                <w:szCs w:val="16"/>
                <w:lang w:eastAsia="ja-JP"/>
              </w:rPr>
              <w:t>Mass in running order</w:t>
            </w:r>
          </w:p>
        </w:tc>
      </w:tr>
      <w:tr w:rsidR="00FC1BF4" w:rsidRPr="005A41E6" w14:paraId="641DF1EF" w14:textId="77777777" w:rsidTr="007422B2">
        <w:tc>
          <w:tcPr>
            <w:tcW w:w="3118" w:type="dxa"/>
            <w:tcBorders>
              <w:top w:val="single" w:sz="8" w:space="0" w:color="auto"/>
              <w:left w:val="single" w:sz="4" w:space="0" w:color="auto"/>
              <w:bottom w:val="single" w:sz="4" w:space="0" w:color="auto"/>
              <w:right w:val="single" w:sz="4" w:space="0" w:color="auto"/>
            </w:tcBorders>
            <w:hideMark/>
          </w:tcPr>
          <w:p w14:paraId="108A05B0" w14:textId="77777777" w:rsidR="00FC1BF4" w:rsidRPr="005A41E6" w:rsidRDefault="00FC1BF4" w:rsidP="007422B2">
            <w:pPr>
              <w:jc w:val="center"/>
              <w:rPr>
                <w:rFonts w:asciiTheme="majorBidi" w:hAnsiTheme="majorBidi"/>
                <w:b/>
                <w:kern w:val="2"/>
                <w:lang w:val="fr-CH" w:eastAsia="en-US"/>
              </w:rPr>
            </w:pPr>
            <w:r w:rsidRPr="005A41E6">
              <w:rPr>
                <w:rFonts w:asciiTheme="majorBidi" w:hAnsiTheme="majorBidi"/>
                <w:b/>
                <w:kern w:val="2"/>
              </w:rPr>
              <w:t>20</w:t>
            </w:r>
          </w:p>
        </w:tc>
        <w:tc>
          <w:tcPr>
            <w:tcW w:w="3119" w:type="dxa"/>
            <w:tcBorders>
              <w:top w:val="single" w:sz="8" w:space="0" w:color="auto"/>
              <w:left w:val="single" w:sz="4" w:space="0" w:color="auto"/>
              <w:bottom w:val="single" w:sz="4" w:space="0" w:color="auto"/>
              <w:right w:val="single" w:sz="4" w:space="0" w:color="auto"/>
            </w:tcBorders>
            <w:hideMark/>
          </w:tcPr>
          <w:p w14:paraId="1A08F14E" w14:textId="77777777" w:rsidR="00FC1BF4" w:rsidRPr="005A41E6" w:rsidRDefault="00FC1BF4" w:rsidP="007422B2">
            <w:pPr>
              <w:jc w:val="center"/>
              <w:rPr>
                <w:rFonts w:asciiTheme="majorBidi" w:hAnsiTheme="majorBidi"/>
                <w:b/>
                <w:kern w:val="2"/>
                <w:lang w:val="fr-CH" w:eastAsia="en-US"/>
              </w:rPr>
            </w:pPr>
            <w:r w:rsidRPr="005A41E6">
              <w:rPr>
                <w:rFonts w:asciiTheme="majorBidi" w:hAnsiTheme="majorBidi"/>
                <w:b/>
                <w:kern w:val="2"/>
              </w:rPr>
              <w:t>20</w:t>
            </w:r>
          </w:p>
        </w:tc>
      </w:tr>
      <w:tr w:rsidR="00FC1BF4" w:rsidRPr="005A41E6" w14:paraId="1BCE22B5" w14:textId="77777777" w:rsidTr="007422B2">
        <w:tc>
          <w:tcPr>
            <w:tcW w:w="3118" w:type="dxa"/>
            <w:tcBorders>
              <w:top w:val="single" w:sz="4" w:space="0" w:color="auto"/>
              <w:left w:val="single" w:sz="4" w:space="0" w:color="auto"/>
              <w:bottom w:val="single" w:sz="4" w:space="0" w:color="auto"/>
              <w:right w:val="single" w:sz="4" w:space="0" w:color="auto"/>
            </w:tcBorders>
            <w:hideMark/>
          </w:tcPr>
          <w:p w14:paraId="6BD74B4B" w14:textId="77777777" w:rsidR="00FC1BF4" w:rsidRPr="005A41E6" w:rsidRDefault="00FC1BF4" w:rsidP="007422B2">
            <w:pPr>
              <w:jc w:val="center"/>
              <w:rPr>
                <w:rFonts w:asciiTheme="majorBidi" w:hAnsiTheme="majorBidi"/>
                <w:b/>
                <w:kern w:val="2"/>
                <w:lang w:val="fr-CH" w:eastAsia="en-US"/>
              </w:rPr>
            </w:pPr>
            <w:r w:rsidRPr="005A41E6">
              <w:rPr>
                <w:rFonts w:asciiTheme="majorBidi" w:hAnsiTheme="majorBidi"/>
                <w:b/>
                <w:kern w:val="2"/>
              </w:rPr>
              <w:t>40</w:t>
            </w:r>
          </w:p>
        </w:tc>
        <w:tc>
          <w:tcPr>
            <w:tcW w:w="3119" w:type="dxa"/>
            <w:tcBorders>
              <w:top w:val="single" w:sz="4" w:space="0" w:color="auto"/>
              <w:left w:val="single" w:sz="4" w:space="0" w:color="auto"/>
              <w:bottom w:val="single" w:sz="4" w:space="0" w:color="auto"/>
              <w:right w:val="single" w:sz="4" w:space="0" w:color="auto"/>
            </w:tcBorders>
            <w:hideMark/>
          </w:tcPr>
          <w:p w14:paraId="3D70648C" w14:textId="77777777" w:rsidR="00FC1BF4" w:rsidRPr="005A41E6" w:rsidRDefault="00FC1BF4" w:rsidP="007422B2">
            <w:pPr>
              <w:jc w:val="center"/>
              <w:rPr>
                <w:rFonts w:asciiTheme="majorBidi" w:hAnsiTheme="majorBidi"/>
                <w:b/>
                <w:kern w:val="2"/>
                <w:lang w:val="fr-CH" w:eastAsia="en-US"/>
              </w:rPr>
            </w:pPr>
            <w:r w:rsidRPr="005A41E6">
              <w:rPr>
                <w:rFonts w:asciiTheme="majorBidi" w:hAnsiTheme="majorBidi"/>
                <w:b/>
                <w:kern w:val="2"/>
              </w:rPr>
              <w:t>42</w:t>
            </w:r>
          </w:p>
        </w:tc>
      </w:tr>
      <w:tr w:rsidR="00FC1BF4" w:rsidRPr="005A41E6" w14:paraId="58AFCEE0" w14:textId="77777777" w:rsidTr="007422B2">
        <w:tc>
          <w:tcPr>
            <w:tcW w:w="3118" w:type="dxa"/>
            <w:tcBorders>
              <w:top w:val="single" w:sz="4" w:space="0" w:color="auto"/>
              <w:left w:val="single" w:sz="4" w:space="0" w:color="auto"/>
              <w:bottom w:val="single" w:sz="12" w:space="0" w:color="auto"/>
              <w:right w:val="single" w:sz="4" w:space="0" w:color="auto"/>
            </w:tcBorders>
            <w:hideMark/>
          </w:tcPr>
          <w:p w14:paraId="4E16370B" w14:textId="77777777" w:rsidR="00FC1BF4" w:rsidRPr="005A41E6" w:rsidRDefault="00FC1BF4" w:rsidP="007422B2">
            <w:pPr>
              <w:jc w:val="center"/>
              <w:rPr>
                <w:rFonts w:asciiTheme="majorBidi" w:hAnsiTheme="majorBidi"/>
                <w:b/>
                <w:kern w:val="2"/>
                <w:lang w:val="fr-CH" w:eastAsia="en-US"/>
              </w:rPr>
            </w:pPr>
            <w:r w:rsidRPr="005A41E6">
              <w:rPr>
                <w:rFonts w:asciiTheme="majorBidi" w:hAnsiTheme="majorBidi"/>
                <w:b/>
                <w:kern w:val="2"/>
              </w:rPr>
              <w:t>60</w:t>
            </w:r>
          </w:p>
        </w:tc>
        <w:tc>
          <w:tcPr>
            <w:tcW w:w="3119" w:type="dxa"/>
            <w:tcBorders>
              <w:top w:val="single" w:sz="4" w:space="0" w:color="auto"/>
              <w:left w:val="single" w:sz="4" w:space="0" w:color="auto"/>
              <w:bottom w:val="single" w:sz="12" w:space="0" w:color="auto"/>
              <w:right w:val="single" w:sz="4" w:space="0" w:color="auto"/>
            </w:tcBorders>
            <w:hideMark/>
          </w:tcPr>
          <w:p w14:paraId="454A912A" w14:textId="77777777" w:rsidR="00FC1BF4" w:rsidRPr="005A41E6" w:rsidRDefault="00FC1BF4" w:rsidP="007422B2">
            <w:pPr>
              <w:jc w:val="center"/>
              <w:rPr>
                <w:rFonts w:asciiTheme="majorBidi" w:hAnsiTheme="majorBidi"/>
                <w:b/>
                <w:kern w:val="2"/>
                <w:lang w:val="fr-CH" w:eastAsia="en-US"/>
              </w:rPr>
            </w:pPr>
            <w:r w:rsidRPr="005A41E6">
              <w:rPr>
                <w:rFonts w:asciiTheme="majorBidi" w:hAnsiTheme="majorBidi"/>
                <w:b/>
                <w:kern w:val="2"/>
              </w:rPr>
              <w:t>60</w:t>
            </w:r>
          </w:p>
        </w:tc>
      </w:tr>
    </w:tbl>
    <w:p w14:paraId="6BA04050" w14:textId="77777777" w:rsidR="00FC1BF4" w:rsidRPr="0080261E" w:rsidRDefault="00FC1BF4" w:rsidP="00FC1BF4">
      <w:pPr>
        <w:pStyle w:val="SingleTxtG"/>
        <w:ind w:left="2268"/>
        <w:rPr>
          <w:rFonts w:asciiTheme="majorBidi" w:hAnsiTheme="majorBidi"/>
          <w:b/>
          <w:sz w:val="18"/>
          <w:szCs w:val="18"/>
        </w:rPr>
      </w:pPr>
      <w:r w:rsidRPr="0080261E">
        <w:rPr>
          <w:rFonts w:asciiTheme="majorBidi" w:hAnsiTheme="majorBidi"/>
          <w:b/>
          <w:kern w:val="2"/>
          <w:sz w:val="18"/>
          <w:szCs w:val="18"/>
        </w:rPr>
        <w:t xml:space="preserve">All values in km/h </w:t>
      </w:r>
      <w:r w:rsidRPr="0080261E">
        <w:rPr>
          <w:rFonts w:asciiTheme="majorBidi" w:hAnsiTheme="majorBidi"/>
          <w:b/>
          <w:sz w:val="18"/>
          <w:szCs w:val="18"/>
        </w:rPr>
        <w:t>with a tolerance of +0/-2 km/h</w:t>
      </w:r>
    </w:p>
    <w:p w14:paraId="36896585" w14:textId="22A3B004" w:rsidR="00FC1BF4" w:rsidRPr="005A41E6" w:rsidRDefault="00FC1BF4" w:rsidP="00FC1BF4">
      <w:pPr>
        <w:pStyle w:val="SingleTxtG"/>
        <w:ind w:left="2268"/>
        <w:rPr>
          <w:rFonts w:asciiTheme="majorBidi" w:eastAsia="MS Mincho" w:hAnsiTheme="majorBidi"/>
          <w:b/>
          <w:sz w:val="20"/>
          <w:lang w:eastAsia="ja-JP"/>
        </w:rPr>
      </w:pPr>
      <w:r w:rsidRPr="005A41E6">
        <w:rPr>
          <w:rFonts w:asciiTheme="majorBidi" w:eastAsia="MS Mincho" w:hAnsiTheme="majorBidi"/>
          <w:b/>
          <w:sz w:val="20"/>
          <w:lang w:eastAsia="ja-JP"/>
        </w:rPr>
        <w:t>Subject vehicle test speed for N</w:t>
      </w:r>
      <w:r w:rsidRPr="00883E98">
        <w:rPr>
          <w:rFonts w:asciiTheme="majorBidi" w:eastAsia="MS Mincho" w:hAnsiTheme="majorBidi"/>
          <w:b/>
          <w:sz w:val="20"/>
          <w:vertAlign w:val="subscript"/>
          <w:lang w:eastAsia="ja-JP"/>
        </w:rPr>
        <w:t xml:space="preserve">1 </w:t>
      </w:r>
      <w:r w:rsidRPr="005A41E6">
        <w:rPr>
          <w:rFonts w:asciiTheme="majorBidi" w:eastAsia="MS Mincho" w:hAnsiTheme="majorBidi"/>
          <w:b/>
          <w:sz w:val="20"/>
          <w:lang w:eastAsia="ja-JP"/>
        </w:rPr>
        <w:t>category in pedestrian target scenario</w:t>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119"/>
      </w:tblGrid>
      <w:tr w:rsidR="00FC1BF4" w:rsidRPr="005A41E6" w14:paraId="0B12A058" w14:textId="77777777" w:rsidTr="007422B2">
        <w:trPr>
          <w:trHeight w:val="265"/>
        </w:trPr>
        <w:tc>
          <w:tcPr>
            <w:tcW w:w="3118" w:type="dxa"/>
            <w:tcBorders>
              <w:top w:val="single" w:sz="4" w:space="0" w:color="auto"/>
              <w:left w:val="single" w:sz="4" w:space="0" w:color="auto"/>
              <w:bottom w:val="single" w:sz="8" w:space="0" w:color="auto"/>
              <w:right w:val="single" w:sz="4" w:space="0" w:color="auto"/>
            </w:tcBorders>
            <w:vAlign w:val="center"/>
            <w:hideMark/>
          </w:tcPr>
          <w:p w14:paraId="5008770F" w14:textId="77777777" w:rsidR="00FC1BF4" w:rsidRPr="005A41E6" w:rsidRDefault="00FC1BF4" w:rsidP="007422B2">
            <w:pPr>
              <w:widowControl w:val="0"/>
              <w:suppressAutoHyphens w:val="0"/>
              <w:spacing w:line="240" w:lineRule="auto"/>
              <w:jc w:val="center"/>
              <w:rPr>
                <w:b/>
                <w:bCs/>
                <w:i/>
                <w:iCs/>
                <w:strike/>
                <w:kern w:val="2"/>
                <w:sz w:val="16"/>
                <w:szCs w:val="16"/>
                <w:lang w:eastAsia="ja-JP"/>
              </w:rPr>
            </w:pPr>
            <w:r w:rsidRPr="005A41E6">
              <w:rPr>
                <w:b/>
                <w:i/>
                <w:iCs/>
                <w:kern w:val="2"/>
                <w:sz w:val="18"/>
                <w:szCs w:val="16"/>
                <w:lang w:eastAsia="ja-JP"/>
              </w:rPr>
              <w:t>Maximum mass</w:t>
            </w:r>
          </w:p>
        </w:tc>
        <w:tc>
          <w:tcPr>
            <w:tcW w:w="3119" w:type="dxa"/>
            <w:tcBorders>
              <w:top w:val="single" w:sz="4" w:space="0" w:color="auto"/>
              <w:left w:val="single" w:sz="4" w:space="0" w:color="auto"/>
              <w:bottom w:val="single" w:sz="8" w:space="0" w:color="auto"/>
              <w:right w:val="single" w:sz="4" w:space="0" w:color="auto"/>
            </w:tcBorders>
            <w:vAlign w:val="center"/>
            <w:hideMark/>
          </w:tcPr>
          <w:p w14:paraId="6FCC48D2" w14:textId="77777777" w:rsidR="00FC1BF4" w:rsidRPr="005A41E6" w:rsidRDefault="00FC1BF4" w:rsidP="007422B2">
            <w:pPr>
              <w:widowControl w:val="0"/>
              <w:suppressAutoHyphens w:val="0"/>
              <w:spacing w:line="240" w:lineRule="auto"/>
              <w:jc w:val="center"/>
              <w:rPr>
                <w:b/>
                <w:bCs/>
                <w:i/>
                <w:iCs/>
                <w:strike/>
                <w:kern w:val="2"/>
                <w:sz w:val="16"/>
                <w:szCs w:val="16"/>
                <w:lang w:val="en-US" w:eastAsia="ja-JP"/>
              </w:rPr>
            </w:pPr>
            <w:r w:rsidRPr="005A41E6">
              <w:rPr>
                <w:b/>
                <w:i/>
                <w:iCs/>
                <w:kern w:val="2"/>
                <w:sz w:val="18"/>
                <w:szCs w:val="16"/>
                <w:lang w:eastAsia="ja-JP"/>
              </w:rPr>
              <w:t>Mass in running order</w:t>
            </w:r>
          </w:p>
        </w:tc>
      </w:tr>
      <w:tr w:rsidR="00FC1BF4" w:rsidRPr="005A41E6" w14:paraId="3274978C" w14:textId="77777777" w:rsidTr="007422B2">
        <w:tc>
          <w:tcPr>
            <w:tcW w:w="3118" w:type="dxa"/>
            <w:tcBorders>
              <w:top w:val="single" w:sz="8" w:space="0" w:color="auto"/>
              <w:left w:val="single" w:sz="4" w:space="0" w:color="auto"/>
              <w:bottom w:val="single" w:sz="4" w:space="0" w:color="auto"/>
              <w:right w:val="single" w:sz="4" w:space="0" w:color="auto"/>
            </w:tcBorders>
            <w:hideMark/>
          </w:tcPr>
          <w:p w14:paraId="649E13C7" w14:textId="77777777" w:rsidR="00FC1BF4" w:rsidRPr="005A41E6" w:rsidRDefault="00FC1BF4" w:rsidP="007422B2">
            <w:pPr>
              <w:jc w:val="center"/>
              <w:rPr>
                <w:rFonts w:asciiTheme="majorBidi" w:hAnsiTheme="majorBidi"/>
                <w:b/>
                <w:kern w:val="2"/>
                <w:lang w:val="fr-CH" w:eastAsia="en-US"/>
              </w:rPr>
            </w:pPr>
            <w:r w:rsidRPr="005A41E6">
              <w:rPr>
                <w:rFonts w:asciiTheme="majorBidi" w:hAnsiTheme="majorBidi"/>
                <w:b/>
                <w:kern w:val="2"/>
              </w:rPr>
              <w:t>20</w:t>
            </w:r>
          </w:p>
        </w:tc>
        <w:tc>
          <w:tcPr>
            <w:tcW w:w="3119" w:type="dxa"/>
            <w:tcBorders>
              <w:top w:val="single" w:sz="8" w:space="0" w:color="auto"/>
              <w:left w:val="single" w:sz="4" w:space="0" w:color="auto"/>
              <w:bottom w:val="single" w:sz="4" w:space="0" w:color="auto"/>
              <w:right w:val="single" w:sz="4" w:space="0" w:color="auto"/>
            </w:tcBorders>
            <w:hideMark/>
          </w:tcPr>
          <w:p w14:paraId="1F69A1E5" w14:textId="77777777" w:rsidR="00FC1BF4" w:rsidRPr="005A41E6" w:rsidRDefault="00FC1BF4" w:rsidP="007422B2">
            <w:pPr>
              <w:jc w:val="center"/>
              <w:rPr>
                <w:rFonts w:asciiTheme="majorBidi" w:hAnsiTheme="majorBidi"/>
                <w:b/>
                <w:kern w:val="2"/>
                <w:lang w:val="fr-CH" w:eastAsia="en-US"/>
              </w:rPr>
            </w:pPr>
            <w:r w:rsidRPr="005A41E6">
              <w:rPr>
                <w:rFonts w:asciiTheme="majorBidi" w:hAnsiTheme="majorBidi"/>
                <w:b/>
                <w:kern w:val="2"/>
              </w:rPr>
              <w:t>20</w:t>
            </w:r>
          </w:p>
        </w:tc>
      </w:tr>
      <w:tr w:rsidR="00FC1BF4" w:rsidRPr="005A41E6" w14:paraId="7EBDD725" w14:textId="77777777" w:rsidTr="007422B2">
        <w:tc>
          <w:tcPr>
            <w:tcW w:w="3118" w:type="dxa"/>
            <w:tcBorders>
              <w:top w:val="single" w:sz="4" w:space="0" w:color="auto"/>
              <w:left w:val="single" w:sz="4" w:space="0" w:color="auto"/>
              <w:bottom w:val="single" w:sz="4" w:space="0" w:color="auto"/>
              <w:right w:val="single" w:sz="4" w:space="0" w:color="auto"/>
            </w:tcBorders>
            <w:hideMark/>
          </w:tcPr>
          <w:p w14:paraId="3DE6A908" w14:textId="77777777" w:rsidR="00FC1BF4" w:rsidRPr="005A41E6" w:rsidRDefault="00FC1BF4" w:rsidP="007422B2">
            <w:pPr>
              <w:jc w:val="center"/>
              <w:rPr>
                <w:rFonts w:asciiTheme="majorBidi" w:hAnsiTheme="majorBidi"/>
                <w:b/>
                <w:kern w:val="2"/>
                <w:lang w:val="fr-CH" w:eastAsia="en-US"/>
              </w:rPr>
            </w:pPr>
            <w:r w:rsidRPr="005A41E6">
              <w:rPr>
                <w:rFonts w:asciiTheme="majorBidi" w:hAnsiTheme="majorBidi"/>
                <w:b/>
                <w:kern w:val="2"/>
              </w:rPr>
              <w:t>38</w:t>
            </w:r>
          </w:p>
        </w:tc>
        <w:tc>
          <w:tcPr>
            <w:tcW w:w="3119" w:type="dxa"/>
            <w:tcBorders>
              <w:top w:val="single" w:sz="4" w:space="0" w:color="auto"/>
              <w:left w:val="single" w:sz="4" w:space="0" w:color="auto"/>
              <w:bottom w:val="single" w:sz="4" w:space="0" w:color="auto"/>
              <w:right w:val="single" w:sz="4" w:space="0" w:color="auto"/>
            </w:tcBorders>
            <w:hideMark/>
          </w:tcPr>
          <w:p w14:paraId="54EF6335" w14:textId="77777777" w:rsidR="00FC1BF4" w:rsidRPr="005A41E6" w:rsidRDefault="00FC1BF4" w:rsidP="007422B2">
            <w:pPr>
              <w:jc w:val="center"/>
              <w:rPr>
                <w:rFonts w:asciiTheme="majorBidi" w:hAnsiTheme="majorBidi"/>
                <w:b/>
                <w:kern w:val="2"/>
                <w:lang w:val="fr-CH" w:eastAsia="en-US"/>
              </w:rPr>
            </w:pPr>
            <w:r w:rsidRPr="005A41E6">
              <w:rPr>
                <w:rFonts w:asciiTheme="majorBidi" w:hAnsiTheme="majorBidi"/>
                <w:b/>
                <w:kern w:val="2"/>
              </w:rPr>
              <w:t>42</w:t>
            </w:r>
          </w:p>
        </w:tc>
      </w:tr>
      <w:tr w:rsidR="00FC1BF4" w:rsidRPr="005A41E6" w14:paraId="4813AEEB" w14:textId="77777777" w:rsidTr="007422B2">
        <w:tc>
          <w:tcPr>
            <w:tcW w:w="3118" w:type="dxa"/>
            <w:tcBorders>
              <w:top w:val="single" w:sz="4" w:space="0" w:color="auto"/>
              <w:left w:val="single" w:sz="4" w:space="0" w:color="auto"/>
              <w:bottom w:val="single" w:sz="12" w:space="0" w:color="auto"/>
              <w:right w:val="single" w:sz="4" w:space="0" w:color="auto"/>
            </w:tcBorders>
            <w:hideMark/>
          </w:tcPr>
          <w:p w14:paraId="53F3A00D" w14:textId="77777777" w:rsidR="00FC1BF4" w:rsidRPr="005A41E6" w:rsidRDefault="00FC1BF4" w:rsidP="007422B2">
            <w:pPr>
              <w:jc w:val="center"/>
              <w:rPr>
                <w:rFonts w:asciiTheme="majorBidi" w:hAnsiTheme="majorBidi"/>
                <w:b/>
                <w:kern w:val="2"/>
                <w:lang w:val="fr-CH" w:eastAsia="en-US"/>
              </w:rPr>
            </w:pPr>
            <w:r w:rsidRPr="005A41E6">
              <w:rPr>
                <w:rFonts w:asciiTheme="majorBidi" w:hAnsiTheme="majorBidi"/>
                <w:b/>
                <w:kern w:val="2"/>
              </w:rPr>
              <w:t>60</w:t>
            </w:r>
          </w:p>
        </w:tc>
        <w:tc>
          <w:tcPr>
            <w:tcW w:w="3119" w:type="dxa"/>
            <w:tcBorders>
              <w:top w:val="single" w:sz="4" w:space="0" w:color="auto"/>
              <w:left w:val="single" w:sz="4" w:space="0" w:color="auto"/>
              <w:bottom w:val="single" w:sz="12" w:space="0" w:color="auto"/>
              <w:right w:val="single" w:sz="4" w:space="0" w:color="auto"/>
            </w:tcBorders>
            <w:hideMark/>
          </w:tcPr>
          <w:p w14:paraId="444FE512" w14:textId="77777777" w:rsidR="00FC1BF4" w:rsidRPr="005A41E6" w:rsidRDefault="00FC1BF4" w:rsidP="007422B2">
            <w:pPr>
              <w:jc w:val="center"/>
              <w:rPr>
                <w:rFonts w:asciiTheme="majorBidi" w:hAnsiTheme="majorBidi"/>
                <w:b/>
                <w:kern w:val="2"/>
                <w:lang w:val="fr-CH" w:eastAsia="en-US"/>
              </w:rPr>
            </w:pPr>
            <w:r w:rsidRPr="005A41E6">
              <w:rPr>
                <w:rFonts w:asciiTheme="majorBidi" w:hAnsiTheme="majorBidi"/>
                <w:b/>
                <w:kern w:val="2"/>
              </w:rPr>
              <w:t>60</w:t>
            </w:r>
          </w:p>
        </w:tc>
      </w:tr>
    </w:tbl>
    <w:p w14:paraId="362A3CDF" w14:textId="77777777" w:rsidR="00FC1BF4" w:rsidRPr="0080261E" w:rsidRDefault="00FC1BF4" w:rsidP="00FC1BF4">
      <w:pPr>
        <w:pStyle w:val="SingleTxtG"/>
        <w:ind w:left="2268"/>
        <w:rPr>
          <w:rFonts w:asciiTheme="majorBidi" w:hAnsiTheme="majorBidi"/>
          <w:b/>
          <w:sz w:val="18"/>
          <w:szCs w:val="18"/>
        </w:rPr>
      </w:pPr>
      <w:r w:rsidRPr="0080261E">
        <w:rPr>
          <w:rFonts w:asciiTheme="majorBidi" w:hAnsiTheme="majorBidi"/>
          <w:b/>
          <w:kern w:val="2"/>
          <w:sz w:val="18"/>
          <w:szCs w:val="18"/>
        </w:rPr>
        <w:t xml:space="preserve">All values in km/h </w:t>
      </w:r>
      <w:r w:rsidRPr="0080261E">
        <w:rPr>
          <w:rFonts w:asciiTheme="majorBidi" w:hAnsiTheme="majorBidi"/>
          <w:b/>
          <w:sz w:val="18"/>
          <w:szCs w:val="18"/>
        </w:rPr>
        <w:t>with a tolerance of +0/-2 km/h</w:t>
      </w:r>
    </w:p>
    <w:p w14:paraId="30C93034" w14:textId="40006005" w:rsidR="00535BEA" w:rsidRDefault="00A72FF4" w:rsidP="0080261E">
      <w:pPr>
        <w:pStyle w:val="SingleTxtG"/>
        <w:ind w:left="2268" w:hanging="20"/>
        <w:rPr>
          <w:rFonts w:asciiTheme="majorBidi" w:hAnsiTheme="majorBidi"/>
          <w:sz w:val="20"/>
        </w:rPr>
      </w:pPr>
      <w:r w:rsidRPr="00B628F7">
        <w:rPr>
          <w:rFonts w:asciiTheme="majorBidi" w:hAnsiTheme="majorBidi"/>
          <w:sz w:val="20"/>
        </w:rPr>
        <w:t>From the start</w:t>
      </w:r>
      <w:r w:rsidR="005A41E6">
        <w:rPr>
          <w:rFonts w:asciiTheme="majorBidi" w:hAnsiTheme="majorBidi"/>
          <w:sz w:val="20"/>
        </w:rPr>
        <w:t>…</w:t>
      </w:r>
    </w:p>
    <w:p w14:paraId="7218D01E" w14:textId="680E1D50" w:rsidR="005A41E6" w:rsidRDefault="00535BEA" w:rsidP="00535BEA">
      <w:pPr>
        <w:pStyle w:val="SingleTxtG"/>
        <w:ind w:left="2268" w:hanging="1134"/>
        <w:rPr>
          <w:rFonts w:asciiTheme="majorBidi" w:hAnsiTheme="majorBidi"/>
          <w:sz w:val="20"/>
        </w:rPr>
      </w:pPr>
      <w:r w:rsidRPr="00535BEA">
        <w:rPr>
          <w:rFonts w:asciiTheme="majorBidi" w:hAnsiTheme="majorBidi"/>
          <w:i/>
          <w:iCs/>
          <w:sz w:val="20"/>
        </w:rPr>
        <w:t>Insert a new paragraph 6.7.</w:t>
      </w:r>
      <w:r w:rsidR="0080261E">
        <w:rPr>
          <w:rFonts w:asciiTheme="majorBidi" w:hAnsiTheme="majorBidi"/>
          <w:i/>
          <w:iCs/>
          <w:sz w:val="20"/>
        </w:rPr>
        <w:t xml:space="preserve"> (and subparagraphs)</w:t>
      </w:r>
      <w:r>
        <w:rPr>
          <w:rFonts w:asciiTheme="majorBidi" w:hAnsiTheme="majorBidi"/>
          <w:sz w:val="20"/>
        </w:rPr>
        <w:t>, to read:</w:t>
      </w:r>
    </w:p>
    <w:p w14:paraId="09E317EB" w14:textId="69707370" w:rsidR="00535BEA" w:rsidRPr="00535BEA" w:rsidRDefault="00535BEA" w:rsidP="00535BEA">
      <w:pPr>
        <w:pStyle w:val="SingleTxtG"/>
        <w:ind w:left="2268" w:hanging="1134"/>
        <w:rPr>
          <w:rFonts w:asciiTheme="majorBidi" w:hAnsiTheme="majorBidi"/>
          <w:b/>
          <w:sz w:val="20"/>
        </w:rPr>
      </w:pPr>
      <w:r w:rsidRPr="00535BEA">
        <w:rPr>
          <w:rFonts w:asciiTheme="majorBidi" w:hAnsiTheme="majorBidi"/>
          <w:b/>
          <w:sz w:val="20"/>
        </w:rPr>
        <w:t xml:space="preserve">6.7. </w:t>
      </w:r>
      <w:r w:rsidRPr="00535BEA">
        <w:rPr>
          <w:rFonts w:asciiTheme="majorBidi" w:hAnsiTheme="majorBidi"/>
          <w:b/>
          <w:sz w:val="20"/>
        </w:rPr>
        <w:tab/>
        <w:t>Warning and Activation Test with a Bicycle Target</w:t>
      </w:r>
    </w:p>
    <w:p w14:paraId="68193E94" w14:textId="77777777" w:rsidR="00535BEA" w:rsidRPr="00535BEA" w:rsidRDefault="00535BEA" w:rsidP="00535BEA">
      <w:pPr>
        <w:pStyle w:val="SingleTxtG"/>
        <w:ind w:left="2268" w:hanging="1134"/>
        <w:rPr>
          <w:rFonts w:asciiTheme="majorBidi" w:hAnsiTheme="majorBidi"/>
          <w:b/>
          <w:sz w:val="20"/>
        </w:rPr>
      </w:pPr>
      <w:r w:rsidRPr="00535BEA">
        <w:rPr>
          <w:rFonts w:asciiTheme="majorBidi" w:hAnsiTheme="majorBidi"/>
          <w:b/>
          <w:sz w:val="20"/>
        </w:rPr>
        <w:t>6.7.1.</w:t>
      </w:r>
      <w:r w:rsidRPr="00535BEA">
        <w:rPr>
          <w:rFonts w:asciiTheme="majorBidi" w:hAnsiTheme="majorBidi"/>
          <w:b/>
          <w:sz w:val="20"/>
        </w:rPr>
        <w:tab/>
        <w:t xml:space="preserve">The subject vehicle shall approach the impact point with the bicycle target in a straight line for at least two seconds prior to the functional part of the test with an anticipated subject vehicle to </w:t>
      </w:r>
      <w:r w:rsidRPr="00535BEA">
        <w:rPr>
          <w:rFonts w:ascii="Times New Roman" w:hAnsi="Times New Roman" w:cs="Times New Roman"/>
          <w:b/>
          <w:sz w:val="18"/>
        </w:rPr>
        <w:t>crankshaft of the bicycle</w:t>
      </w:r>
      <w:r w:rsidRPr="00535BEA">
        <w:rPr>
          <w:rFonts w:asciiTheme="majorBidi" w:hAnsiTheme="majorBidi"/>
          <w:b/>
          <w:sz w:val="16"/>
        </w:rPr>
        <w:t xml:space="preserve"> </w:t>
      </w:r>
      <w:r w:rsidRPr="00535BEA">
        <w:rPr>
          <w:rFonts w:asciiTheme="majorBidi" w:hAnsiTheme="majorBidi"/>
          <w:b/>
          <w:sz w:val="20"/>
        </w:rPr>
        <w:t xml:space="preserve">impact point centreline offset of not more than 0.1 m. adopted </w:t>
      </w:r>
    </w:p>
    <w:p w14:paraId="2B82940D" w14:textId="77777777" w:rsidR="00535BEA" w:rsidRPr="00535BEA" w:rsidRDefault="00535BEA" w:rsidP="00535BEA">
      <w:pPr>
        <w:pStyle w:val="SingleTxtG"/>
        <w:ind w:left="2268" w:hanging="20"/>
        <w:rPr>
          <w:rFonts w:asciiTheme="majorBidi" w:hAnsiTheme="majorBidi"/>
          <w:b/>
          <w:sz w:val="20"/>
        </w:rPr>
      </w:pPr>
      <w:r w:rsidRPr="00535BEA">
        <w:rPr>
          <w:rFonts w:asciiTheme="majorBidi" w:hAnsiTheme="majorBidi"/>
          <w:b/>
          <w:sz w:val="20"/>
        </w:rPr>
        <w:t>The functional part of the test shall start when the subject vehicle is travelling at a constant speed and is at a distance corresponding to a TTC of at least 4 seconds from the collision point.</w:t>
      </w:r>
    </w:p>
    <w:p w14:paraId="4B7679DC" w14:textId="24A4504D" w:rsidR="00535BEA" w:rsidRPr="00535BEA" w:rsidRDefault="00535BEA" w:rsidP="00535BEA">
      <w:pPr>
        <w:pStyle w:val="SingleTxtG"/>
        <w:ind w:left="2268" w:hanging="20"/>
        <w:rPr>
          <w:rFonts w:asciiTheme="majorBidi" w:hAnsiTheme="majorBidi"/>
          <w:b/>
          <w:sz w:val="20"/>
        </w:rPr>
      </w:pPr>
      <w:r w:rsidRPr="00535BEA">
        <w:rPr>
          <w:rFonts w:asciiTheme="majorBidi" w:hAnsiTheme="majorBidi"/>
          <w:b/>
          <w:sz w:val="20"/>
        </w:rPr>
        <w:t xml:space="preserve">The bicycle target shall travel in a straight line perpendicular to the subject vehicle’s direction of travel at a constant speed of 15 km/h ± 0.5 km/h, starting not before the functional part of the test has started. During the acceleration phase of the bicycle prior to the functional part of the test the bicycle target shall be obstructed. The bicycle target’s positioning shall be coordinated with the subject vehicle in such a way that the impact point of the bicycle target on the front of the subject vehicle is on the longitudinal centreline of the subject vehicle, with a tolerance of not more than 0.1 m, if the subject vehicle would remain at the prescribed test speed throughout the functional part of the test and does not </w:t>
      </w:r>
      <w:proofErr w:type="spellStart"/>
      <w:r w:rsidRPr="00535BEA">
        <w:rPr>
          <w:rFonts w:asciiTheme="majorBidi" w:hAnsiTheme="majorBidi"/>
          <w:b/>
          <w:sz w:val="20"/>
        </w:rPr>
        <w:t>brake</w:t>
      </w:r>
      <w:proofErr w:type="spellEnd"/>
      <w:r w:rsidRPr="00535BEA">
        <w:rPr>
          <w:rFonts w:asciiTheme="majorBidi" w:hAnsiTheme="majorBidi"/>
          <w:b/>
          <w:sz w:val="20"/>
        </w:rPr>
        <w:t>.</w:t>
      </w:r>
    </w:p>
    <w:p w14:paraId="1B2DBD2C" w14:textId="77777777" w:rsidR="00535BEA" w:rsidRPr="00535BEA" w:rsidRDefault="00535BEA" w:rsidP="00535BEA">
      <w:pPr>
        <w:pStyle w:val="SingleTxtG"/>
        <w:ind w:left="2268" w:hanging="1134"/>
        <w:rPr>
          <w:rFonts w:asciiTheme="majorBidi" w:hAnsiTheme="majorBidi"/>
          <w:b/>
          <w:sz w:val="20"/>
        </w:rPr>
      </w:pPr>
      <w:r w:rsidRPr="00535BEA">
        <w:rPr>
          <w:rFonts w:asciiTheme="majorBidi" w:hAnsiTheme="majorBidi"/>
          <w:b/>
          <w:sz w:val="20"/>
        </w:rPr>
        <w:tab/>
        <w:t>Tests shall be conducted with a vehicle travelling at tests shall be conducted with a vehicle travelling at speeds shown in tables below for respectively M</w:t>
      </w:r>
      <w:r w:rsidRPr="00433700">
        <w:rPr>
          <w:rFonts w:asciiTheme="majorBidi" w:hAnsiTheme="majorBidi"/>
          <w:b/>
          <w:sz w:val="20"/>
          <w:vertAlign w:val="subscript"/>
        </w:rPr>
        <w:t>1</w:t>
      </w:r>
      <w:r w:rsidRPr="00535BEA">
        <w:rPr>
          <w:rFonts w:asciiTheme="majorBidi" w:hAnsiTheme="majorBidi"/>
          <w:b/>
          <w:sz w:val="20"/>
        </w:rPr>
        <w:t xml:space="preserve"> and N</w:t>
      </w:r>
      <w:r w:rsidRPr="00433700">
        <w:rPr>
          <w:rFonts w:asciiTheme="majorBidi" w:hAnsiTheme="majorBidi"/>
          <w:b/>
          <w:sz w:val="20"/>
          <w:vertAlign w:val="subscript"/>
        </w:rPr>
        <w:t>1</w:t>
      </w:r>
      <w:r w:rsidRPr="00535BEA">
        <w:rPr>
          <w:rFonts w:asciiTheme="majorBidi" w:hAnsiTheme="majorBidi"/>
          <w:b/>
          <w:sz w:val="20"/>
        </w:rPr>
        <w:t xml:space="preserve"> Categories. The technical service may test any other speeds listed in the table in paragraph 5.2.3.4. and within the prescribed speed range as defined in paragraphs 5.2.3.3.</w:t>
      </w:r>
    </w:p>
    <w:p w14:paraId="44BF0911" w14:textId="77777777" w:rsidR="00535BEA" w:rsidRPr="00535BEA" w:rsidRDefault="00535BEA" w:rsidP="00535BEA">
      <w:pPr>
        <w:pStyle w:val="SingleTxtG"/>
        <w:ind w:left="2268"/>
        <w:rPr>
          <w:rFonts w:asciiTheme="majorBidi" w:eastAsia="MS Mincho" w:hAnsiTheme="majorBidi"/>
          <w:b/>
          <w:sz w:val="20"/>
          <w:lang w:eastAsia="ja-JP"/>
        </w:rPr>
      </w:pPr>
      <w:r w:rsidRPr="00535BEA">
        <w:rPr>
          <w:rFonts w:asciiTheme="majorBidi" w:eastAsia="MS Mincho" w:hAnsiTheme="majorBidi"/>
          <w:b/>
          <w:sz w:val="20"/>
          <w:lang w:eastAsia="ja-JP"/>
        </w:rPr>
        <w:t>Subject vehicle test speed for M</w:t>
      </w:r>
      <w:r w:rsidRPr="0080261E">
        <w:rPr>
          <w:rFonts w:asciiTheme="majorBidi" w:eastAsia="MS Mincho" w:hAnsiTheme="majorBidi"/>
          <w:b/>
          <w:sz w:val="20"/>
          <w:vertAlign w:val="subscript"/>
          <w:lang w:eastAsia="ja-JP"/>
        </w:rPr>
        <w:t>1</w:t>
      </w:r>
      <w:r w:rsidRPr="00535BEA">
        <w:rPr>
          <w:rFonts w:asciiTheme="majorBidi" w:eastAsia="MS Mincho" w:hAnsiTheme="majorBidi"/>
          <w:b/>
          <w:sz w:val="20"/>
          <w:lang w:eastAsia="ja-JP"/>
        </w:rPr>
        <w:t xml:space="preserve"> category in bicycle target scenario</w:t>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119"/>
      </w:tblGrid>
      <w:tr w:rsidR="00535BEA" w:rsidRPr="00535BEA" w14:paraId="6D2059AA" w14:textId="77777777" w:rsidTr="00535BEA">
        <w:trPr>
          <w:trHeight w:val="265"/>
        </w:trPr>
        <w:tc>
          <w:tcPr>
            <w:tcW w:w="3118" w:type="dxa"/>
            <w:tcBorders>
              <w:top w:val="single" w:sz="4" w:space="0" w:color="auto"/>
              <w:left w:val="single" w:sz="4" w:space="0" w:color="auto"/>
              <w:bottom w:val="single" w:sz="8" w:space="0" w:color="auto"/>
              <w:right w:val="single" w:sz="4" w:space="0" w:color="auto"/>
            </w:tcBorders>
            <w:vAlign w:val="center"/>
            <w:hideMark/>
          </w:tcPr>
          <w:p w14:paraId="6FCBA0F9" w14:textId="77777777" w:rsidR="00535BEA" w:rsidRPr="00535BEA" w:rsidRDefault="00535BEA">
            <w:pPr>
              <w:widowControl w:val="0"/>
              <w:suppressAutoHyphens w:val="0"/>
              <w:spacing w:line="240" w:lineRule="auto"/>
              <w:jc w:val="center"/>
              <w:rPr>
                <w:b/>
                <w:bCs/>
                <w:i/>
                <w:iCs/>
                <w:strike/>
                <w:kern w:val="2"/>
                <w:sz w:val="16"/>
                <w:szCs w:val="16"/>
                <w:lang w:val="fr-FR" w:eastAsia="ja-JP"/>
              </w:rPr>
            </w:pPr>
            <w:r w:rsidRPr="00535BEA">
              <w:rPr>
                <w:b/>
                <w:i/>
                <w:iCs/>
                <w:kern w:val="2"/>
                <w:sz w:val="18"/>
                <w:szCs w:val="16"/>
                <w:lang w:val="fr-FR" w:eastAsia="ja-JP"/>
              </w:rPr>
              <w:t>Maximum mass</w:t>
            </w:r>
          </w:p>
        </w:tc>
        <w:tc>
          <w:tcPr>
            <w:tcW w:w="3119" w:type="dxa"/>
            <w:tcBorders>
              <w:top w:val="single" w:sz="4" w:space="0" w:color="auto"/>
              <w:left w:val="single" w:sz="4" w:space="0" w:color="auto"/>
              <w:bottom w:val="single" w:sz="8" w:space="0" w:color="auto"/>
              <w:right w:val="single" w:sz="4" w:space="0" w:color="auto"/>
            </w:tcBorders>
            <w:vAlign w:val="center"/>
            <w:hideMark/>
          </w:tcPr>
          <w:p w14:paraId="71EB5B74" w14:textId="77777777" w:rsidR="00535BEA" w:rsidRPr="00535BEA" w:rsidRDefault="00535BEA">
            <w:pPr>
              <w:widowControl w:val="0"/>
              <w:suppressAutoHyphens w:val="0"/>
              <w:spacing w:line="240" w:lineRule="auto"/>
              <w:jc w:val="center"/>
              <w:rPr>
                <w:b/>
                <w:bCs/>
                <w:i/>
                <w:iCs/>
                <w:strike/>
                <w:kern w:val="2"/>
                <w:sz w:val="16"/>
                <w:szCs w:val="16"/>
                <w:lang w:val="en-US" w:eastAsia="ja-JP"/>
              </w:rPr>
            </w:pPr>
            <w:r w:rsidRPr="00535BEA">
              <w:rPr>
                <w:b/>
                <w:i/>
                <w:iCs/>
                <w:kern w:val="2"/>
                <w:sz w:val="18"/>
                <w:szCs w:val="16"/>
                <w:lang w:val="fr-FR" w:eastAsia="ja-JP"/>
              </w:rPr>
              <w:t xml:space="preserve">Mass in running </w:t>
            </w:r>
            <w:proofErr w:type="spellStart"/>
            <w:r w:rsidRPr="00535BEA">
              <w:rPr>
                <w:b/>
                <w:i/>
                <w:iCs/>
                <w:kern w:val="2"/>
                <w:sz w:val="18"/>
                <w:szCs w:val="16"/>
                <w:lang w:val="fr-FR" w:eastAsia="ja-JP"/>
              </w:rPr>
              <w:t>order</w:t>
            </w:r>
            <w:proofErr w:type="spellEnd"/>
          </w:p>
        </w:tc>
      </w:tr>
      <w:tr w:rsidR="00535BEA" w:rsidRPr="00535BEA" w14:paraId="37FA7C02" w14:textId="77777777" w:rsidTr="00535BEA">
        <w:tc>
          <w:tcPr>
            <w:tcW w:w="3118" w:type="dxa"/>
            <w:tcBorders>
              <w:top w:val="single" w:sz="8" w:space="0" w:color="auto"/>
              <w:left w:val="single" w:sz="4" w:space="0" w:color="auto"/>
              <w:bottom w:val="single" w:sz="4" w:space="0" w:color="auto"/>
              <w:right w:val="single" w:sz="4" w:space="0" w:color="auto"/>
            </w:tcBorders>
            <w:hideMark/>
          </w:tcPr>
          <w:p w14:paraId="0D1CB796" w14:textId="77777777" w:rsidR="00535BEA" w:rsidRPr="00535BEA" w:rsidRDefault="00535BEA">
            <w:pPr>
              <w:jc w:val="center"/>
              <w:rPr>
                <w:rFonts w:asciiTheme="majorBidi" w:hAnsiTheme="majorBidi"/>
                <w:b/>
                <w:kern w:val="2"/>
                <w:lang w:val="fr-CH" w:eastAsia="en-US"/>
              </w:rPr>
            </w:pPr>
            <w:r w:rsidRPr="00535BEA">
              <w:rPr>
                <w:rFonts w:asciiTheme="majorBidi" w:hAnsiTheme="majorBidi"/>
                <w:b/>
                <w:kern w:val="2"/>
                <w:lang w:val="fr-FR"/>
              </w:rPr>
              <w:t>20</w:t>
            </w:r>
          </w:p>
        </w:tc>
        <w:tc>
          <w:tcPr>
            <w:tcW w:w="3119" w:type="dxa"/>
            <w:tcBorders>
              <w:top w:val="single" w:sz="8" w:space="0" w:color="auto"/>
              <w:left w:val="single" w:sz="4" w:space="0" w:color="auto"/>
              <w:bottom w:val="single" w:sz="4" w:space="0" w:color="auto"/>
              <w:right w:val="single" w:sz="4" w:space="0" w:color="auto"/>
            </w:tcBorders>
            <w:hideMark/>
          </w:tcPr>
          <w:p w14:paraId="21BBAD77" w14:textId="77777777" w:rsidR="00535BEA" w:rsidRPr="00535BEA" w:rsidRDefault="00535BEA">
            <w:pPr>
              <w:jc w:val="center"/>
              <w:rPr>
                <w:rFonts w:asciiTheme="majorBidi" w:hAnsiTheme="majorBidi"/>
                <w:b/>
                <w:kern w:val="2"/>
                <w:lang w:val="fr-CH" w:eastAsia="en-US"/>
              </w:rPr>
            </w:pPr>
            <w:r w:rsidRPr="00535BEA">
              <w:rPr>
                <w:rFonts w:asciiTheme="majorBidi" w:hAnsiTheme="majorBidi"/>
                <w:b/>
                <w:kern w:val="2"/>
                <w:lang w:val="fr-FR"/>
              </w:rPr>
              <w:t>20</w:t>
            </w:r>
          </w:p>
        </w:tc>
      </w:tr>
      <w:tr w:rsidR="00535BEA" w:rsidRPr="00535BEA" w14:paraId="1437834F" w14:textId="77777777" w:rsidTr="00535BEA">
        <w:tc>
          <w:tcPr>
            <w:tcW w:w="3118" w:type="dxa"/>
            <w:tcBorders>
              <w:top w:val="single" w:sz="4" w:space="0" w:color="auto"/>
              <w:left w:val="single" w:sz="4" w:space="0" w:color="auto"/>
              <w:bottom w:val="single" w:sz="4" w:space="0" w:color="auto"/>
              <w:right w:val="single" w:sz="4" w:space="0" w:color="auto"/>
            </w:tcBorders>
            <w:hideMark/>
          </w:tcPr>
          <w:p w14:paraId="1F742109" w14:textId="77777777" w:rsidR="00535BEA" w:rsidRPr="00535BEA" w:rsidRDefault="00535BEA">
            <w:pPr>
              <w:jc w:val="center"/>
              <w:rPr>
                <w:rFonts w:asciiTheme="majorBidi" w:hAnsiTheme="majorBidi"/>
                <w:b/>
                <w:kern w:val="2"/>
                <w:lang w:val="fr-CH" w:eastAsia="en-US"/>
              </w:rPr>
            </w:pPr>
            <w:r w:rsidRPr="00535BEA">
              <w:rPr>
                <w:rFonts w:asciiTheme="majorBidi" w:hAnsiTheme="majorBidi"/>
                <w:b/>
                <w:kern w:val="2"/>
                <w:lang w:val="fr-FR"/>
              </w:rPr>
              <w:t>38</w:t>
            </w:r>
          </w:p>
        </w:tc>
        <w:tc>
          <w:tcPr>
            <w:tcW w:w="3119" w:type="dxa"/>
            <w:tcBorders>
              <w:top w:val="single" w:sz="4" w:space="0" w:color="auto"/>
              <w:left w:val="single" w:sz="4" w:space="0" w:color="auto"/>
              <w:bottom w:val="single" w:sz="4" w:space="0" w:color="auto"/>
              <w:right w:val="single" w:sz="4" w:space="0" w:color="auto"/>
            </w:tcBorders>
            <w:hideMark/>
          </w:tcPr>
          <w:p w14:paraId="4524149C" w14:textId="77777777" w:rsidR="00535BEA" w:rsidRPr="00535BEA" w:rsidRDefault="00535BEA">
            <w:pPr>
              <w:jc w:val="center"/>
              <w:rPr>
                <w:rFonts w:asciiTheme="majorBidi" w:hAnsiTheme="majorBidi"/>
                <w:b/>
                <w:kern w:val="2"/>
                <w:lang w:val="fr-CH" w:eastAsia="en-US"/>
              </w:rPr>
            </w:pPr>
            <w:r w:rsidRPr="00535BEA">
              <w:rPr>
                <w:rFonts w:asciiTheme="majorBidi" w:hAnsiTheme="majorBidi"/>
                <w:b/>
                <w:kern w:val="2"/>
                <w:lang w:val="fr-FR"/>
              </w:rPr>
              <w:t>40</w:t>
            </w:r>
          </w:p>
        </w:tc>
      </w:tr>
      <w:tr w:rsidR="00535BEA" w:rsidRPr="00535BEA" w14:paraId="53261923" w14:textId="77777777" w:rsidTr="00535BEA">
        <w:tc>
          <w:tcPr>
            <w:tcW w:w="3118" w:type="dxa"/>
            <w:tcBorders>
              <w:top w:val="single" w:sz="4" w:space="0" w:color="auto"/>
              <w:left w:val="single" w:sz="4" w:space="0" w:color="auto"/>
              <w:bottom w:val="single" w:sz="12" w:space="0" w:color="auto"/>
              <w:right w:val="single" w:sz="4" w:space="0" w:color="auto"/>
            </w:tcBorders>
            <w:hideMark/>
          </w:tcPr>
          <w:p w14:paraId="30B530FC" w14:textId="77777777" w:rsidR="00535BEA" w:rsidRPr="00535BEA" w:rsidRDefault="00535BEA">
            <w:pPr>
              <w:jc w:val="center"/>
              <w:rPr>
                <w:rFonts w:asciiTheme="majorBidi" w:hAnsiTheme="majorBidi"/>
                <w:b/>
                <w:kern w:val="2"/>
                <w:lang w:val="fr-CH" w:eastAsia="en-US"/>
              </w:rPr>
            </w:pPr>
            <w:r w:rsidRPr="00535BEA">
              <w:rPr>
                <w:rFonts w:asciiTheme="majorBidi" w:hAnsiTheme="majorBidi"/>
                <w:b/>
                <w:kern w:val="2"/>
                <w:lang w:val="fr-FR"/>
              </w:rPr>
              <w:t>60</w:t>
            </w:r>
          </w:p>
        </w:tc>
        <w:tc>
          <w:tcPr>
            <w:tcW w:w="3119" w:type="dxa"/>
            <w:tcBorders>
              <w:top w:val="single" w:sz="4" w:space="0" w:color="auto"/>
              <w:left w:val="single" w:sz="4" w:space="0" w:color="auto"/>
              <w:bottom w:val="single" w:sz="12" w:space="0" w:color="auto"/>
              <w:right w:val="single" w:sz="4" w:space="0" w:color="auto"/>
            </w:tcBorders>
            <w:hideMark/>
          </w:tcPr>
          <w:p w14:paraId="322511BC" w14:textId="77777777" w:rsidR="00535BEA" w:rsidRPr="00535BEA" w:rsidRDefault="00535BEA">
            <w:pPr>
              <w:jc w:val="center"/>
              <w:rPr>
                <w:rFonts w:asciiTheme="majorBidi" w:hAnsiTheme="majorBidi"/>
                <w:b/>
                <w:kern w:val="2"/>
                <w:lang w:val="fr-CH" w:eastAsia="en-US"/>
              </w:rPr>
            </w:pPr>
            <w:r w:rsidRPr="00535BEA">
              <w:rPr>
                <w:rFonts w:asciiTheme="majorBidi" w:hAnsiTheme="majorBidi"/>
                <w:b/>
                <w:kern w:val="2"/>
                <w:lang w:val="fr-FR"/>
              </w:rPr>
              <w:t>60</w:t>
            </w:r>
          </w:p>
        </w:tc>
      </w:tr>
    </w:tbl>
    <w:p w14:paraId="779F2442" w14:textId="77777777" w:rsidR="00535BEA" w:rsidRPr="0080261E" w:rsidRDefault="00535BEA" w:rsidP="00535BEA">
      <w:pPr>
        <w:pStyle w:val="SingleTxtG"/>
        <w:ind w:left="2268"/>
        <w:rPr>
          <w:rFonts w:asciiTheme="majorBidi" w:hAnsiTheme="majorBidi"/>
          <w:b/>
          <w:sz w:val="18"/>
          <w:szCs w:val="18"/>
        </w:rPr>
      </w:pPr>
      <w:r w:rsidRPr="0080261E">
        <w:rPr>
          <w:rFonts w:asciiTheme="majorBidi" w:hAnsiTheme="majorBidi"/>
          <w:b/>
          <w:kern w:val="2"/>
          <w:sz w:val="18"/>
          <w:szCs w:val="18"/>
        </w:rPr>
        <w:t xml:space="preserve">All values in km/h </w:t>
      </w:r>
      <w:r w:rsidRPr="0080261E">
        <w:rPr>
          <w:rFonts w:asciiTheme="majorBidi" w:hAnsiTheme="majorBidi"/>
          <w:b/>
          <w:sz w:val="18"/>
          <w:szCs w:val="18"/>
        </w:rPr>
        <w:t>with a tolerance of +0/-2 km/h</w:t>
      </w:r>
    </w:p>
    <w:p w14:paraId="2F3F024C" w14:textId="77777777" w:rsidR="00535BEA" w:rsidRPr="00535BEA" w:rsidRDefault="00535BEA" w:rsidP="00535BEA">
      <w:pPr>
        <w:pStyle w:val="SingleTxtG"/>
        <w:ind w:left="2268"/>
        <w:rPr>
          <w:rFonts w:asciiTheme="majorBidi" w:eastAsia="MS Mincho" w:hAnsiTheme="majorBidi"/>
          <w:b/>
          <w:sz w:val="20"/>
          <w:lang w:eastAsia="ja-JP"/>
        </w:rPr>
      </w:pPr>
      <w:r w:rsidRPr="00535BEA">
        <w:rPr>
          <w:rFonts w:asciiTheme="majorBidi" w:eastAsia="MS Mincho" w:hAnsiTheme="majorBidi"/>
          <w:b/>
          <w:sz w:val="20"/>
          <w:lang w:eastAsia="ja-JP"/>
        </w:rPr>
        <w:t>Subject vehicle test speed for N</w:t>
      </w:r>
      <w:r w:rsidRPr="0080261E">
        <w:rPr>
          <w:rFonts w:asciiTheme="majorBidi" w:eastAsia="MS Mincho" w:hAnsiTheme="majorBidi"/>
          <w:b/>
          <w:sz w:val="20"/>
          <w:vertAlign w:val="subscript"/>
          <w:lang w:eastAsia="ja-JP"/>
        </w:rPr>
        <w:t>1</w:t>
      </w:r>
      <w:r w:rsidRPr="00535BEA">
        <w:rPr>
          <w:rFonts w:asciiTheme="majorBidi" w:eastAsia="MS Mincho" w:hAnsiTheme="majorBidi"/>
          <w:b/>
          <w:sz w:val="20"/>
          <w:lang w:eastAsia="ja-JP"/>
        </w:rPr>
        <w:t xml:space="preserve"> category in bicycle target scenario</w:t>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119"/>
      </w:tblGrid>
      <w:tr w:rsidR="00535BEA" w:rsidRPr="00535BEA" w14:paraId="440123A7" w14:textId="77777777" w:rsidTr="00535BEA">
        <w:trPr>
          <w:trHeight w:val="265"/>
        </w:trPr>
        <w:tc>
          <w:tcPr>
            <w:tcW w:w="3118" w:type="dxa"/>
            <w:tcBorders>
              <w:top w:val="single" w:sz="4" w:space="0" w:color="auto"/>
              <w:left w:val="single" w:sz="4" w:space="0" w:color="auto"/>
              <w:bottom w:val="single" w:sz="8" w:space="0" w:color="auto"/>
              <w:right w:val="single" w:sz="4" w:space="0" w:color="auto"/>
            </w:tcBorders>
            <w:vAlign w:val="center"/>
            <w:hideMark/>
          </w:tcPr>
          <w:p w14:paraId="1F47DD13" w14:textId="77777777" w:rsidR="00535BEA" w:rsidRPr="00535BEA" w:rsidRDefault="00535BEA">
            <w:pPr>
              <w:widowControl w:val="0"/>
              <w:suppressAutoHyphens w:val="0"/>
              <w:spacing w:line="240" w:lineRule="auto"/>
              <w:jc w:val="center"/>
              <w:rPr>
                <w:b/>
                <w:bCs/>
                <w:i/>
                <w:iCs/>
                <w:strike/>
                <w:kern w:val="2"/>
                <w:sz w:val="16"/>
                <w:szCs w:val="16"/>
                <w:lang w:val="fr-FR" w:eastAsia="ja-JP"/>
              </w:rPr>
            </w:pPr>
            <w:r w:rsidRPr="00535BEA">
              <w:rPr>
                <w:b/>
                <w:i/>
                <w:iCs/>
                <w:kern w:val="2"/>
                <w:sz w:val="18"/>
                <w:szCs w:val="16"/>
                <w:lang w:val="fr-FR" w:eastAsia="ja-JP"/>
              </w:rPr>
              <w:t>Maximum mass</w:t>
            </w:r>
          </w:p>
        </w:tc>
        <w:tc>
          <w:tcPr>
            <w:tcW w:w="3119" w:type="dxa"/>
            <w:tcBorders>
              <w:top w:val="single" w:sz="4" w:space="0" w:color="auto"/>
              <w:left w:val="single" w:sz="4" w:space="0" w:color="auto"/>
              <w:bottom w:val="single" w:sz="8" w:space="0" w:color="auto"/>
              <w:right w:val="single" w:sz="4" w:space="0" w:color="auto"/>
            </w:tcBorders>
            <w:vAlign w:val="center"/>
            <w:hideMark/>
          </w:tcPr>
          <w:p w14:paraId="22F8F5F9" w14:textId="77777777" w:rsidR="00535BEA" w:rsidRPr="00535BEA" w:rsidRDefault="00535BEA">
            <w:pPr>
              <w:widowControl w:val="0"/>
              <w:suppressAutoHyphens w:val="0"/>
              <w:spacing w:line="240" w:lineRule="auto"/>
              <w:jc w:val="center"/>
              <w:rPr>
                <w:b/>
                <w:bCs/>
                <w:i/>
                <w:iCs/>
                <w:strike/>
                <w:kern w:val="2"/>
                <w:sz w:val="16"/>
                <w:szCs w:val="16"/>
                <w:lang w:val="en-US" w:eastAsia="ja-JP"/>
              </w:rPr>
            </w:pPr>
            <w:r w:rsidRPr="00535BEA">
              <w:rPr>
                <w:b/>
                <w:i/>
                <w:iCs/>
                <w:kern w:val="2"/>
                <w:sz w:val="18"/>
                <w:szCs w:val="16"/>
                <w:lang w:val="fr-FR" w:eastAsia="ja-JP"/>
              </w:rPr>
              <w:t xml:space="preserve">Mass in running </w:t>
            </w:r>
            <w:proofErr w:type="spellStart"/>
            <w:r w:rsidRPr="00535BEA">
              <w:rPr>
                <w:b/>
                <w:i/>
                <w:iCs/>
                <w:kern w:val="2"/>
                <w:sz w:val="18"/>
                <w:szCs w:val="16"/>
                <w:lang w:val="fr-FR" w:eastAsia="ja-JP"/>
              </w:rPr>
              <w:t>order</w:t>
            </w:r>
            <w:proofErr w:type="spellEnd"/>
          </w:p>
        </w:tc>
      </w:tr>
      <w:tr w:rsidR="00535BEA" w:rsidRPr="00535BEA" w14:paraId="03427F7B" w14:textId="77777777" w:rsidTr="00535BEA">
        <w:tc>
          <w:tcPr>
            <w:tcW w:w="3118" w:type="dxa"/>
            <w:tcBorders>
              <w:top w:val="single" w:sz="8" w:space="0" w:color="auto"/>
              <w:left w:val="single" w:sz="4" w:space="0" w:color="auto"/>
              <w:bottom w:val="single" w:sz="4" w:space="0" w:color="auto"/>
              <w:right w:val="single" w:sz="4" w:space="0" w:color="auto"/>
            </w:tcBorders>
            <w:hideMark/>
          </w:tcPr>
          <w:p w14:paraId="7AC1A178" w14:textId="77777777" w:rsidR="00535BEA" w:rsidRPr="00535BEA" w:rsidRDefault="00535BEA">
            <w:pPr>
              <w:jc w:val="center"/>
              <w:rPr>
                <w:rFonts w:asciiTheme="majorBidi" w:hAnsiTheme="majorBidi"/>
                <w:b/>
                <w:kern w:val="2"/>
                <w:lang w:val="fr-CH" w:eastAsia="en-US"/>
              </w:rPr>
            </w:pPr>
            <w:r w:rsidRPr="00535BEA">
              <w:rPr>
                <w:rFonts w:asciiTheme="majorBidi" w:hAnsiTheme="majorBidi"/>
                <w:b/>
                <w:kern w:val="2"/>
                <w:lang w:val="fr-FR"/>
              </w:rPr>
              <w:t>20</w:t>
            </w:r>
          </w:p>
        </w:tc>
        <w:tc>
          <w:tcPr>
            <w:tcW w:w="3119" w:type="dxa"/>
            <w:tcBorders>
              <w:top w:val="single" w:sz="8" w:space="0" w:color="auto"/>
              <w:left w:val="single" w:sz="4" w:space="0" w:color="auto"/>
              <w:bottom w:val="single" w:sz="4" w:space="0" w:color="auto"/>
              <w:right w:val="single" w:sz="4" w:space="0" w:color="auto"/>
            </w:tcBorders>
            <w:hideMark/>
          </w:tcPr>
          <w:p w14:paraId="715C76B2" w14:textId="77777777" w:rsidR="00535BEA" w:rsidRPr="00535BEA" w:rsidRDefault="00535BEA">
            <w:pPr>
              <w:jc w:val="center"/>
              <w:rPr>
                <w:rFonts w:asciiTheme="majorBidi" w:hAnsiTheme="majorBidi"/>
                <w:b/>
                <w:kern w:val="2"/>
                <w:lang w:val="fr-CH" w:eastAsia="en-US"/>
              </w:rPr>
            </w:pPr>
            <w:r w:rsidRPr="00535BEA">
              <w:rPr>
                <w:rFonts w:asciiTheme="majorBidi" w:hAnsiTheme="majorBidi"/>
                <w:b/>
                <w:kern w:val="2"/>
                <w:lang w:val="fr-FR"/>
              </w:rPr>
              <w:t>20</w:t>
            </w:r>
          </w:p>
        </w:tc>
      </w:tr>
      <w:tr w:rsidR="00535BEA" w:rsidRPr="00535BEA" w14:paraId="38E84403" w14:textId="77777777" w:rsidTr="00535BEA">
        <w:tc>
          <w:tcPr>
            <w:tcW w:w="3118" w:type="dxa"/>
            <w:tcBorders>
              <w:top w:val="single" w:sz="4" w:space="0" w:color="auto"/>
              <w:left w:val="single" w:sz="4" w:space="0" w:color="auto"/>
              <w:bottom w:val="single" w:sz="4" w:space="0" w:color="auto"/>
              <w:right w:val="single" w:sz="4" w:space="0" w:color="auto"/>
            </w:tcBorders>
            <w:hideMark/>
          </w:tcPr>
          <w:p w14:paraId="29214C0E" w14:textId="77777777" w:rsidR="00535BEA" w:rsidRPr="00535BEA" w:rsidRDefault="00535BEA">
            <w:pPr>
              <w:jc w:val="center"/>
              <w:rPr>
                <w:rFonts w:asciiTheme="majorBidi" w:hAnsiTheme="majorBidi"/>
                <w:b/>
                <w:kern w:val="2"/>
                <w:lang w:val="fr-CH" w:eastAsia="en-US"/>
              </w:rPr>
            </w:pPr>
            <w:r w:rsidRPr="00535BEA">
              <w:rPr>
                <w:rFonts w:asciiTheme="majorBidi" w:hAnsiTheme="majorBidi"/>
                <w:b/>
                <w:kern w:val="2"/>
                <w:lang w:val="fr-FR"/>
              </w:rPr>
              <w:t>36</w:t>
            </w:r>
          </w:p>
        </w:tc>
        <w:tc>
          <w:tcPr>
            <w:tcW w:w="3119" w:type="dxa"/>
            <w:tcBorders>
              <w:top w:val="single" w:sz="4" w:space="0" w:color="auto"/>
              <w:left w:val="single" w:sz="4" w:space="0" w:color="auto"/>
              <w:bottom w:val="single" w:sz="4" w:space="0" w:color="auto"/>
              <w:right w:val="single" w:sz="4" w:space="0" w:color="auto"/>
            </w:tcBorders>
            <w:hideMark/>
          </w:tcPr>
          <w:p w14:paraId="7D6F7BAB" w14:textId="77777777" w:rsidR="00535BEA" w:rsidRPr="00535BEA" w:rsidRDefault="00535BEA">
            <w:pPr>
              <w:jc w:val="center"/>
              <w:rPr>
                <w:rFonts w:asciiTheme="majorBidi" w:hAnsiTheme="majorBidi"/>
                <w:b/>
                <w:kern w:val="2"/>
                <w:lang w:val="fr-CH" w:eastAsia="en-US"/>
              </w:rPr>
            </w:pPr>
            <w:r w:rsidRPr="00535BEA">
              <w:rPr>
                <w:rFonts w:asciiTheme="majorBidi" w:hAnsiTheme="majorBidi"/>
                <w:b/>
                <w:kern w:val="2"/>
                <w:lang w:val="fr-FR"/>
              </w:rPr>
              <w:t>40</w:t>
            </w:r>
          </w:p>
        </w:tc>
      </w:tr>
      <w:tr w:rsidR="00535BEA" w:rsidRPr="00535BEA" w14:paraId="4415519B" w14:textId="77777777" w:rsidTr="00535BEA">
        <w:tc>
          <w:tcPr>
            <w:tcW w:w="3118" w:type="dxa"/>
            <w:tcBorders>
              <w:top w:val="single" w:sz="4" w:space="0" w:color="auto"/>
              <w:left w:val="single" w:sz="4" w:space="0" w:color="auto"/>
              <w:bottom w:val="single" w:sz="12" w:space="0" w:color="auto"/>
              <w:right w:val="single" w:sz="4" w:space="0" w:color="auto"/>
            </w:tcBorders>
            <w:hideMark/>
          </w:tcPr>
          <w:p w14:paraId="4185E85A" w14:textId="77777777" w:rsidR="00535BEA" w:rsidRPr="00535BEA" w:rsidRDefault="00535BEA">
            <w:pPr>
              <w:jc w:val="center"/>
              <w:rPr>
                <w:rFonts w:asciiTheme="majorBidi" w:hAnsiTheme="majorBidi"/>
                <w:b/>
                <w:kern w:val="2"/>
                <w:lang w:val="fr-CH" w:eastAsia="en-US"/>
              </w:rPr>
            </w:pPr>
            <w:r w:rsidRPr="00535BEA">
              <w:rPr>
                <w:rFonts w:asciiTheme="majorBidi" w:hAnsiTheme="majorBidi"/>
                <w:b/>
                <w:kern w:val="2"/>
                <w:lang w:val="fr-FR"/>
              </w:rPr>
              <w:t>60</w:t>
            </w:r>
          </w:p>
        </w:tc>
        <w:tc>
          <w:tcPr>
            <w:tcW w:w="3119" w:type="dxa"/>
            <w:tcBorders>
              <w:top w:val="single" w:sz="4" w:space="0" w:color="auto"/>
              <w:left w:val="single" w:sz="4" w:space="0" w:color="auto"/>
              <w:bottom w:val="single" w:sz="12" w:space="0" w:color="auto"/>
              <w:right w:val="single" w:sz="4" w:space="0" w:color="auto"/>
            </w:tcBorders>
            <w:hideMark/>
          </w:tcPr>
          <w:p w14:paraId="492FA68D" w14:textId="77777777" w:rsidR="00535BEA" w:rsidRPr="00535BEA" w:rsidRDefault="00535BEA">
            <w:pPr>
              <w:jc w:val="center"/>
              <w:rPr>
                <w:rFonts w:asciiTheme="majorBidi" w:hAnsiTheme="majorBidi"/>
                <w:b/>
                <w:kern w:val="2"/>
                <w:lang w:val="fr-CH" w:eastAsia="en-US"/>
              </w:rPr>
            </w:pPr>
            <w:r w:rsidRPr="00535BEA">
              <w:rPr>
                <w:rFonts w:asciiTheme="majorBidi" w:hAnsiTheme="majorBidi"/>
                <w:b/>
                <w:kern w:val="2"/>
                <w:lang w:val="fr-FR"/>
              </w:rPr>
              <w:t>60</w:t>
            </w:r>
          </w:p>
        </w:tc>
      </w:tr>
    </w:tbl>
    <w:p w14:paraId="00E86DBF" w14:textId="77777777" w:rsidR="00535BEA" w:rsidRPr="0080261E" w:rsidRDefault="00535BEA" w:rsidP="00535BEA">
      <w:pPr>
        <w:pStyle w:val="SingleTxtG"/>
        <w:ind w:left="2268"/>
        <w:rPr>
          <w:rFonts w:asciiTheme="majorBidi" w:hAnsiTheme="majorBidi"/>
          <w:b/>
          <w:sz w:val="18"/>
          <w:szCs w:val="18"/>
        </w:rPr>
      </w:pPr>
      <w:r w:rsidRPr="0080261E">
        <w:rPr>
          <w:rFonts w:asciiTheme="majorBidi" w:hAnsiTheme="majorBidi"/>
          <w:b/>
          <w:kern w:val="2"/>
          <w:sz w:val="18"/>
          <w:szCs w:val="18"/>
        </w:rPr>
        <w:t xml:space="preserve">All values in km/h </w:t>
      </w:r>
      <w:r w:rsidRPr="0080261E">
        <w:rPr>
          <w:rFonts w:asciiTheme="majorBidi" w:hAnsiTheme="majorBidi"/>
          <w:b/>
          <w:sz w:val="18"/>
          <w:szCs w:val="18"/>
        </w:rPr>
        <w:t>with a tolerance of +0/-2 km/h</w:t>
      </w:r>
    </w:p>
    <w:p w14:paraId="6FC6E1F8" w14:textId="77777777" w:rsidR="00535BEA" w:rsidRPr="00535BEA" w:rsidRDefault="00535BEA" w:rsidP="00535BEA">
      <w:pPr>
        <w:pStyle w:val="SingleTxtG"/>
        <w:ind w:left="2268" w:hanging="20"/>
        <w:rPr>
          <w:rFonts w:asciiTheme="majorBidi" w:hAnsiTheme="majorBidi"/>
          <w:b/>
          <w:sz w:val="20"/>
        </w:rPr>
      </w:pPr>
      <w:r w:rsidRPr="00535BEA">
        <w:rPr>
          <w:rFonts w:asciiTheme="majorBidi" w:hAnsiTheme="majorBidi"/>
          <w:b/>
          <w:sz w:val="20"/>
        </w:rPr>
        <w:lastRenderedPageBreak/>
        <w:t xml:space="preserve">From the start of the functional part until the subject vehicle has avoided the collision or the subject vehicle has passed the impact point with the bicycle target there shall be no adjustment to any control of the subject vehicle by the driver other than slight adjustments to the steering control to counteract any drifting. </w:t>
      </w:r>
    </w:p>
    <w:p w14:paraId="3BD7E008" w14:textId="77777777" w:rsidR="00535BEA" w:rsidRPr="00535BEA" w:rsidRDefault="00535BEA" w:rsidP="00535BEA">
      <w:pPr>
        <w:pStyle w:val="SingleTxtG"/>
        <w:ind w:left="2268" w:hanging="20"/>
        <w:rPr>
          <w:rFonts w:asciiTheme="majorBidi" w:hAnsiTheme="majorBidi"/>
          <w:b/>
          <w:sz w:val="20"/>
        </w:rPr>
      </w:pPr>
      <w:r w:rsidRPr="00535BEA">
        <w:rPr>
          <w:rFonts w:asciiTheme="majorBidi" w:hAnsiTheme="majorBidi"/>
          <w:b/>
          <w:sz w:val="20"/>
        </w:rPr>
        <w:t>The test prescribed above shall be carried out with a bicycle "soft target" defined in 6.3.3.</w:t>
      </w:r>
    </w:p>
    <w:p w14:paraId="63BA585D" w14:textId="67034C08" w:rsidR="00535BEA" w:rsidRPr="00535BEA" w:rsidRDefault="00535BEA" w:rsidP="00535BEA">
      <w:pPr>
        <w:pStyle w:val="SingleTxtG"/>
        <w:ind w:left="2268" w:hanging="1134"/>
        <w:rPr>
          <w:rFonts w:asciiTheme="majorBidi" w:hAnsiTheme="majorBidi"/>
          <w:bCs/>
        </w:rPr>
      </w:pPr>
      <w:r w:rsidRPr="00535BEA">
        <w:rPr>
          <w:rFonts w:asciiTheme="majorBidi" w:hAnsiTheme="majorBidi" w:cstheme="majorBidi"/>
          <w:b/>
          <w:sz w:val="20"/>
          <w:szCs w:val="20"/>
        </w:rPr>
        <w:t>6.7.2.</w:t>
      </w:r>
      <w:r w:rsidRPr="00535BEA">
        <w:rPr>
          <w:rFonts w:asciiTheme="majorBidi" w:hAnsiTheme="majorBidi" w:cstheme="majorBidi"/>
          <w:b/>
          <w:sz w:val="20"/>
          <w:szCs w:val="20"/>
        </w:rPr>
        <w:tab/>
      </w:r>
      <w:r w:rsidRPr="00535BEA">
        <w:rPr>
          <w:rFonts w:asciiTheme="majorBidi" w:hAnsiTheme="majorBidi"/>
          <w:b/>
          <w:sz w:val="20"/>
        </w:rPr>
        <w:tab/>
        <w:t xml:space="preserve">The assessment of the impact speed shall be based on the actual contact point between the target and the vehicle, </w:t>
      </w:r>
      <w:proofErr w:type="gramStart"/>
      <w:r w:rsidRPr="00535BEA">
        <w:rPr>
          <w:rFonts w:asciiTheme="majorBidi" w:hAnsiTheme="majorBidi"/>
          <w:b/>
          <w:sz w:val="20"/>
        </w:rPr>
        <w:t>taking into account</w:t>
      </w:r>
      <w:proofErr w:type="gramEnd"/>
      <w:r w:rsidRPr="00535BEA">
        <w:rPr>
          <w:rFonts w:asciiTheme="majorBidi" w:hAnsiTheme="majorBidi"/>
          <w:b/>
          <w:sz w:val="20"/>
        </w:rPr>
        <w:t xml:space="preserve"> the vehicle shape.</w:t>
      </w:r>
    </w:p>
    <w:p w14:paraId="52ADA830" w14:textId="7AA47F1D" w:rsidR="00535BEA" w:rsidRDefault="00535BEA" w:rsidP="00535BEA">
      <w:pPr>
        <w:pStyle w:val="SingleTxtG"/>
        <w:ind w:left="2268" w:hanging="1134"/>
        <w:rPr>
          <w:rFonts w:asciiTheme="majorBidi" w:hAnsiTheme="majorBidi"/>
          <w:sz w:val="20"/>
        </w:rPr>
      </w:pPr>
      <w:r w:rsidRPr="007A2507">
        <w:rPr>
          <w:rFonts w:asciiTheme="majorBidi" w:hAnsiTheme="majorBidi"/>
          <w:i/>
          <w:iCs/>
          <w:sz w:val="20"/>
        </w:rPr>
        <w:t>Paragraph 6.10.</w:t>
      </w:r>
      <w:r w:rsidR="007A2507" w:rsidRPr="007A2507">
        <w:rPr>
          <w:rFonts w:asciiTheme="majorBidi" w:hAnsiTheme="majorBidi"/>
          <w:i/>
          <w:iCs/>
          <w:sz w:val="20"/>
        </w:rPr>
        <w:t>1.,</w:t>
      </w:r>
      <w:r w:rsidR="007A2507">
        <w:rPr>
          <w:rFonts w:asciiTheme="majorBidi" w:hAnsiTheme="majorBidi"/>
          <w:sz w:val="20"/>
        </w:rPr>
        <w:t xml:space="preserve"> amend to read:</w:t>
      </w:r>
    </w:p>
    <w:p w14:paraId="4D4E914C" w14:textId="00877C87" w:rsidR="007A2507" w:rsidRDefault="007A2507" w:rsidP="007A2507">
      <w:pPr>
        <w:spacing w:after="120"/>
        <w:ind w:left="2268" w:right="1134" w:hanging="1134"/>
        <w:jc w:val="both"/>
        <w:rPr>
          <w:lang w:val="en-US"/>
        </w:rPr>
      </w:pPr>
      <w:r>
        <w:rPr>
          <w:lang w:val="en-US"/>
        </w:rPr>
        <w:t>6.10.1.</w:t>
      </w:r>
      <w:r>
        <w:rPr>
          <w:lang w:val="en-US"/>
        </w:rPr>
        <w:tab/>
      </w:r>
      <w:r>
        <w:rPr>
          <w:lang w:val="en-US"/>
        </w:rPr>
        <w:tab/>
        <w:t>Any of the above test scenarios, where a scenario describes one test setup at one subject vehicle speed at one load condition of one category (Car to Car, Car to Pedestrian</w:t>
      </w:r>
      <w:r w:rsidRPr="007A2507">
        <w:rPr>
          <w:rFonts w:asciiTheme="majorBidi" w:hAnsiTheme="majorBidi"/>
          <w:b/>
        </w:rPr>
        <w:t>, Car to Bicycle</w:t>
      </w:r>
      <w:r>
        <w:rPr>
          <w:lang w:val="en-US"/>
        </w:rPr>
        <w:t xml:space="preserve">), shall be performed two times. If one of the two test runs </w:t>
      </w:r>
      <w:proofErr w:type="gramStart"/>
      <w:r>
        <w:rPr>
          <w:lang w:val="en-US"/>
        </w:rPr>
        <w:t>fails</w:t>
      </w:r>
      <w:proofErr w:type="gramEnd"/>
      <w:r>
        <w:rPr>
          <w:lang w:val="en-US"/>
        </w:rPr>
        <w:t xml:space="preserve"> to meet the required performance, the test may be repeated once. A test scenario shall be accounted as passed if the required performance is met in two test runs. The number of failed tests runs within one category shall not exceed:</w:t>
      </w:r>
    </w:p>
    <w:p w14:paraId="5A28FD08" w14:textId="77777777" w:rsidR="007A2507" w:rsidRDefault="007A2507" w:rsidP="007A2507">
      <w:pPr>
        <w:spacing w:after="120"/>
        <w:ind w:left="2835" w:right="1134" w:hanging="567"/>
        <w:jc w:val="both"/>
        <w:rPr>
          <w:lang w:val="en-US"/>
        </w:rPr>
      </w:pPr>
      <w:r>
        <w:rPr>
          <w:rFonts w:eastAsia="SimSun"/>
          <w:lang w:val="en-US"/>
        </w:rPr>
        <w:t>(a)</w:t>
      </w:r>
      <w:r>
        <w:rPr>
          <w:rFonts w:eastAsia="SimSun"/>
          <w:lang w:val="en-US"/>
        </w:rPr>
        <w:tab/>
      </w:r>
      <w:r>
        <w:rPr>
          <w:lang w:val="en-US"/>
        </w:rPr>
        <w:t xml:space="preserve">10.0 per cent of the performed test runs for the Car to Car tests; </w:t>
      </w:r>
      <w:r w:rsidRPr="007A2507">
        <w:rPr>
          <w:bCs/>
          <w:strike/>
          <w:lang w:val="en-US"/>
        </w:rPr>
        <w:t>and</w:t>
      </w:r>
    </w:p>
    <w:p w14:paraId="717FEF60" w14:textId="77777777" w:rsidR="007A2507" w:rsidRPr="007A2507" w:rsidRDefault="007A2507" w:rsidP="007A2507">
      <w:pPr>
        <w:spacing w:after="120"/>
        <w:ind w:left="2835" w:right="1134" w:hanging="567"/>
        <w:jc w:val="both"/>
        <w:rPr>
          <w:b/>
          <w:bCs/>
          <w:lang w:val="en-US"/>
        </w:rPr>
      </w:pPr>
      <w:r>
        <w:rPr>
          <w:rFonts w:eastAsia="SimSun"/>
          <w:lang w:val="en-US"/>
        </w:rPr>
        <w:t>(b)</w:t>
      </w:r>
      <w:r>
        <w:rPr>
          <w:rFonts w:eastAsia="SimSun"/>
          <w:lang w:val="en-US"/>
        </w:rPr>
        <w:tab/>
      </w:r>
      <w:r>
        <w:rPr>
          <w:lang w:val="en-US"/>
        </w:rPr>
        <w:t xml:space="preserve">10.0 per cent of the performed test runs for the Car to Pedestrian </w:t>
      </w:r>
      <w:r w:rsidRPr="007A2507">
        <w:rPr>
          <w:lang w:val="en-US"/>
        </w:rPr>
        <w:t>tests</w:t>
      </w:r>
      <w:r w:rsidRPr="007A2507">
        <w:rPr>
          <w:bCs/>
          <w:strike/>
          <w:lang w:val="en-US"/>
        </w:rPr>
        <w:t>.</w:t>
      </w:r>
      <w:r w:rsidRPr="007A2507">
        <w:rPr>
          <w:b/>
          <w:lang w:val="en-US"/>
        </w:rPr>
        <w:t xml:space="preserve">; </w:t>
      </w:r>
      <w:r w:rsidRPr="007A2507">
        <w:rPr>
          <w:b/>
          <w:bCs/>
          <w:lang w:val="en-US"/>
        </w:rPr>
        <w:t>and</w:t>
      </w:r>
    </w:p>
    <w:p w14:paraId="13AD70CD" w14:textId="540F1D0D" w:rsidR="007A2507" w:rsidRPr="007A2507" w:rsidRDefault="007A2507" w:rsidP="007A2507">
      <w:pPr>
        <w:spacing w:after="120"/>
        <w:ind w:left="2835" w:right="1134" w:hanging="567"/>
        <w:jc w:val="both"/>
        <w:rPr>
          <w:b/>
          <w:bCs/>
          <w:lang w:val="en-US"/>
        </w:rPr>
      </w:pPr>
      <w:r w:rsidRPr="007A2507">
        <w:rPr>
          <w:b/>
          <w:bCs/>
          <w:lang w:val="en-US"/>
        </w:rPr>
        <w:t>(c)</w:t>
      </w:r>
      <w:r w:rsidRPr="007A2507">
        <w:rPr>
          <w:b/>
          <w:bCs/>
          <w:lang w:val="en-US"/>
        </w:rPr>
        <w:tab/>
        <w:t>20.0 per cent of the performed test runs for the Car to Bicycle tests.</w:t>
      </w:r>
    </w:p>
    <w:p w14:paraId="3622D5BB" w14:textId="71E04113" w:rsidR="007A2507" w:rsidRDefault="007A2507" w:rsidP="00535BEA">
      <w:pPr>
        <w:pStyle w:val="SingleTxtG"/>
        <w:ind w:left="2268" w:hanging="1134"/>
        <w:rPr>
          <w:rFonts w:asciiTheme="majorBidi" w:hAnsiTheme="majorBidi"/>
          <w:sz w:val="20"/>
        </w:rPr>
      </w:pPr>
      <w:r>
        <w:rPr>
          <w:rFonts w:asciiTheme="majorBidi" w:hAnsiTheme="majorBidi"/>
          <w:sz w:val="20"/>
        </w:rPr>
        <w:t>Paragraph 6.10.2., amend to read:</w:t>
      </w:r>
    </w:p>
    <w:p w14:paraId="432D5BF4" w14:textId="4F57667B" w:rsidR="007A2507" w:rsidRDefault="007A2507" w:rsidP="00535BEA">
      <w:pPr>
        <w:pStyle w:val="SingleTxtG"/>
        <w:ind w:left="2268" w:hanging="1134"/>
        <w:rPr>
          <w:rFonts w:asciiTheme="majorBidi" w:hAnsiTheme="majorBidi"/>
          <w:sz w:val="20"/>
        </w:rPr>
      </w:pPr>
      <w:r w:rsidRPr="007A2507">
        <w:rPr>
          <w:rFonts w:asciiTheme="majorBidi" w:hAnsiTheme="majorBidi"/>
          <w:sz w:val="20"/>
          <w:lang w:val="en-US"/>
        </w:rPr>
        <w:t>6.10.2.</w:t>
      </w:r>
      <w:r w:rsidRPr="007A2507">
        <w:rPr>
          <w:rFonts w:asciiTheme="majorBidi" w:hAnsiTheme="majorBidi"/>
          <w:sz w:val="20"/>
          <w:lang w:val="en-US"/>
        </w:rPr>
        <w:tab/>
        <w:t xml:space="preserve">The root cause of any failed test run shall be analyzed together with the Technical Service and annexed to the test report. If the root cause cannot be linked to a deviation in the test setup, the technical service </w:t>
      </w:r>
      <w:r w:rsidRPr="007A2507">
        <w:rPr>
          <w:rFonts w:asciiTheme="majorBidi" w:hAnsiTheme="majorBidi"/>
          <w:sz w:val="20"/>
        </w:rPr>
        <w:t>may test any other speeds within the speed range as defined in paragraphs 5.2.1.3., 5.2.1.4., 5.2.2.3.</w:t>
      </w:r>
      <w:r w:rsidRPr="007A2507">
        <w:rPr>
          <w:rFonts w:asciiTheme="majorBidi" w:hAnsiTheme="majorBidi"/>
          <w:b/>
          <w:sz w:val="20"/>
        </w:rPr>
        <w:t>,</w:t>
      </w:r>
      <w:r w:rsidRPr="007A2507">
        <w:rPr>
          <w:rFonts w:asciiTheme="majorBidi" w:hAnsiTheme="majorBidi"/>
          <w:sz w:val="20"/>
        </w:rPr>
        <w:t xml:space="preserve"> </w:t>
      </w:r>
      <w:r w:rsidRPr="007A2507">
        <w:rPr>
          <w:rFonts w:asciiTheme="majorBidi" w:hAnsiTheme="majorBidi"/>
          <w:bCs/>
          <w:strike/>
          <w:sz w:val="20"/>
        </w:rPr>
        <w:t>or</w:t>
      </w:r>
      <w:r w:rsidRPr="007A2507">
        <w:rPr>
          <w:rFonts w:asciiTheme="majorBidi" w:hAnsiTheme="majorBidi"/>
          <w:sz w:val="20"/>
        </w:rPr>
        <w:t xml:space="preserve"> 5.2.2.4.</w:t>
      </w:r>
      <w:r w:rsidRPr="007A2507">
        <w:rPr>
          <w:rFonts w:asciiTheme="majorBidi" w:hAnsiTheme="majorBidi"/>
          <w:b/>
          <w:sz w:val="20"/>
        </w:rPr>
        <w:t>, 5.2.3.3. or 5.2.3.4.</w:t>
      </w:r>
      <w:r w:rsidRPr="007A2507">
        <w:rPr>
          <w:rFonts w:asciiTheme="majorBidi" w:hAnsiTheme="majorBidi"/>
          <w:sz w:val="20"/>
        </w:rPr>
        <w:t xml:space="preserve"> as relevant.</w:t>
      </w:r>
    </w:p>
    <w:p w14:paraId="01E5B729" w14:textId="5DB845B5" w:rsidR="007A2507" w:rsidRDefault="007A2507" w:rsidP="00535BEA">
      <w:pPr>
        <w:pStyle w:val="SingleTxtG"/>
        <w:ind w:left="2268" w:hanging="1134"/>
        <w:rPr>
          <w:rFonts w:asciiTheme="majorBidi" w:hAnsiTheme="majorBidi"/>
          <w:sz w:val="20"/>
        </w:rPr>
      </w:pPr>
      <w:r w:rsidRPr="007A2507">
        <w:rPr>
          <w:rFonts w:asciiTheme="majorBidi" w:hAnsiTheme="majorBidi"/>
          <w:i/>
          <w:iCs/>
          <w:sz w:val="20"/>
        </w:rPr>
        <w:t>Annex 1,</w:t>
      </w:r>
      <w:r>
        <w:rPr>
          <w:rFonts w:asciiTheme="majorBidi" w:hAnsiTheme="majorBidi"/>
          <w:sz w:val="20"/>
        </w:rPr>
        <w:t xml:space="preserve"> add a new </w:t>
      </w:r>
      <w:r w:rsidR="0080261E">
        <w:rPr>
          <w:rFonts w:asciiTheme="majorBidi" w:hAnsiTheme="majorBidi"/>
          <w:sz w:val="20"/>
        </w:rPr>
        <w:t>item</w:t>
      </w:r>
      <w:r>
        <w:rPr>
          <w:rFonts w:asciiTheme="majorBidi" w:hAnsiTheme="majorBidi"/>
          <w:sz w:val="20"/>
        </w:rPr>
        <w:t xml:space="preserve"> 10.3, to read:</w:t>
      </w:r>
    </w:p>
    <w:p w14:paraId="3A73BB71" w14:textId="04EAA8A4" w:rsidR="0080261E" w:rsidRPr="0080261E" w:rsidRDefault="007A2507" w:rsidP="0080261E">
      <w:pPr>
        <w:pStyle w:val="SingleTxtG"/>
        <w:tabs>
          <w:tab w:val="left" w:pos="1701"/>
          <w:tab w:val="left" w:leader="dot" w:pos="8505"/>
        </w:tabs>
        <w:spacing w:line="240" w:lineRule="auto"/>
        <w:rPr>
          <w:rFonts w:asciiTheme="majorBidi" w:hAnsiTheme="majorBidi"/>
          <w:b/>
          <w:sz w:val="20"/>
        </w:rPr>
      </w:pPr>
      <w:r w:rsidRPr="007A2507">
        <w:rPr>
          <w:rFonts w:asciiTheme="majorBidi" w:hAnsiTheme="majorBidi"/>
          <w:b/>
          <w:sz w:val="20"/>
        </w:rPr>
        <w:t>10.3.</w:t>
      </w:r>
      <w:r w:rsidRPr="007A2507">
        <w:rPr>
          <w:rFonts w:asciiTheme="majorBidi" w:hAnsiTheme="majorBidi"/>
          <w:b/>
          <w:sz w:val="20"/>
        </w:rPr>
        <w:tab/>
        <w:t>to car to bicycle scenario granted/refused/extended/withdrawn:</w:t>
      </w:r>
      <w:r w:rsidRPr="007A2507">
        <w:rPr>
          <w:rFonts w:asciiTheme="majorBidi" w:hAnsiTheme="majorBidi"/>
          <w:b/>
          <w:sz w:val="20"/>
          <w:vertAlign w:val="superscript"/>
        </w:rPr>
        <w:t>2</w:t>
      </w:r>
    </w:p>
    <w:p w14:paraId="1A484B94" w14:textId="4AF31273" w:rsidR="007A2507" w:rsidRDefault="007A2507" w:rsidP="00535BEA">
      <w:pPr>
        <w:pStyle w:val="SingleTxtG"/>
        <w:ind w:left="2268" w:hanging="1134"/>
        <w:rPr>
          <w:rFonts w:asciiTheme="majorBidi" w:hAnsiTheme="majorBidi"/>
          <w:sz w:val="20"/>
        </w:rPr>
      </w:pPr>
      <w:r w:rsidRPr="007A2507">
        <w:rPr>
          <w:rFonts w:asciiTheme="majorBidi" w:hAnsiTheme="majorBidi"/>
          <w:i/>
          <w:iCs/>
          <w:sz w:val="20"/>
        </w:rPr>
        <w:t>Annex 2,</w:t>
      </w:r>
      <w:r>
        <w:rPr>
          <w:rFonts w:asciiTheme="majorBidi" w:hAnsiTheme="majorBidi"/>
          <w:sz w:val="20"/>
        </w:rPr>
        <w:t xml:space="preserve"> amend to read (addition of a </w:t>
      </w:r>
      <w:proofErr w:type="spellStart"/>
      <w:r>
        <w:rPr>
          <w:rFonts w:asciiTheme="majorBidi" w:hAnsiTheme="majorBidi"/>
          <w:sz w:val="20"/>
        </w:rPr>
        <w:t>lette</w:t>
      </w:r>
      <w:proofErr w:type="spellEnd"/>
      <w:r>
        <w:rPr>
          <w:rFonts w:asciiTheme="majorBidi" w:hAnsiTheme="majorBidi"/>
          <w:sz w:val="20"/>
        </w:rPr>
        <w:t xml:space="preserve"> “B” in the marking and its reference in the text):</w:t>
      </w:r>
    </w:p>
    <w:p w14:paraId="71420852" w14:textId="70197665" w:rsidR="007A2507" w:rsidRDefault="007A2507" w:rsidP="00535BEA">
      <w:pPr>
        <w:pStyle w:val="SingleTxtG"/>
        <w:ind w:left="2268" w:hanging="1134"/>
        <w:rPr>
          <w:rFonts w:asciiTheme="majorBidi" w:hAnsiTheme="majorBidi"/>
          <w:sz w:val="20"/>
        </w:rPr>
      </w:pPr>
      <w:r>
        <w:rPr>
          <w:noProof/>
        </w:rPr>
        <mc:AlternateContent>
          <mc:Choice Requires="wps">
            <w:drawing>
              <wp:anchor distT="0" distB="0" distL="114300" distR="114300" simplePos="0" relativeHeight="251659264" behindDoc="0" locked="0" layoutInCell="1" allowOverlap="1" wp14:anchorId="191ADE7F" wp14:editId="6F697185">
                <wp:simplePos x="0" y="0"/>
                <wp:positionH relativeFrom="column">
                  <wp:posOffset>2340864</wp:posOffset>
                </wp:positionH>
                <wp:positionV relativeFrom="paragraph">
                  <wp:posOffset>284023</wp:posOffset>
                </wp:positionV>
                <wp:extent cx="1820545" cy="450112"/>
                <wp:effectExtent l="0" t="0" r="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450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291415" w14:textId="2DFF5D4D" w:rsidR="00DD3B59" w:rsidRDefault="00DD3B59" w:rsidP="007A2507">
                            <w:pPr>
                              <w:rPr>
                                <w:sz w:val="32"/>
                                <w:lang w:eastAsia="ja-JP"/>
                              </w:rPr>
                            </w:pPr>
                            <w:r>
                              <w:rPr>
                                <w:sz w:val="32"/>
                              </w:rPr>
                              <w:t>152R-</w:t>
                            </w:r>
                            <w:r>
                              <w:rPr>
                                <w:sz w:val="32"/>
                                <w:lang w:eastAsia="ja-JP"/>
                              </w:rPr>
                              <w:t>00185-CP</w:t>
                            </w:r>
                            <w:r w:rsidRPr="007A2507">
                              <w:rPr>
                                <w:b/>
                                <w:sz w:val="32"/>
                                <w:lang w:eastAsia="ja-JP"/>
                              </w:rPr>
                              <w:t>B</w:t>
                            </w:r>
                          </w:p>
                          <w:p w14:paraId="09F46BEF" w14:textId="77777777" w:rsidR="00DD3B59" w:rsidRDefault="00DD3B59" w:rsidP="007A2507">
                            <w:pPr>
                              <w:rPr>
                                <w:sz w:val="32"/>
                                <w:lang w:eastAsia="ja-JP"/>
                              </w:rPr>
                            </w:pPr>
                          </w:p>
                          <w:p w14:paraId="00DD5E82" w14:textId="77777777" w:rsidR="00DD3B59" w:rsidRDefault="00DD3B59" w:rsidP="007A2507">
                            <w:pPr>
                              <w:rPr>
                                <w:sz w:val="32"/>
                                <w:lang w:eastAsia="ja-JP"/>
                              </w:rPr>
                            </w:pPr>
                          </w:p>
                          <w:p w14:paraId="477F5AEC" w14:textId="77777777" w:rsidR="00DD3B59" w:rsidRDefault="00DD3B59" w:rsidP="007A2507">
                            <w:pPr>
                              <w:rPr>
                                <w:sz w:val="32"/>
                                <w:lang w:eastAsia="ja-JP"/>
                              </w:rPr>
                            </w:pPr>
                          </w:p>
                          <w:p w14:paraId="7BCFE454" w14:textId="77777777" w:rsidR="00DD3B59" w:rsidRDefault="00DD3B59" w:rsidP="007A2507">
                            <w:pPr>
                              <w:rPr>
                                <w:sz w:val="32"/>
                                <w:lang w:val="fr-FR" w:eastAsia="ja-JP"/>
                              </w:rPr>
                            </w:pPr>
                          </w:p>
                        </w:txbxContent>
                      </wps:txbx>
                      <wps:bodyPr rot="0" vert="horz" wrap="square" lIns="91440" tIns="45720" rIns="91440" bIns="45720" anchor="t" anchorCtr="0" upright="1">
                        <a:noAutofit/>
                      </wps:bodyPr>
                    </wps:wsp>
                  </a:graphicData>
                </a:graphic>
              </wp:anchor>
            </w:drawing>
          </mc:Choice>
          <mc:Fallback>
            <w:pict>
              <v:shapetype w14:anchorId="191ADE7F" id="_x0000_t202" coordsize="21600,21600" o:spt="202" path="m,l,21600r21600,l21600,xe">
                <v:stroke joinstyle="miter"/>
                <v:path gradientshapeok="t" o:connecttype="rect"/>
              </v:shapetype>
              <v:shape id="Text Box 10" o:spid="_x0000_s1026" type="#_x0000_t202" style="position:absolute;left:0;text-align:left;margin-left:184.3pt;margin-top:22.35pt;width:143.35pt;height:35.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" stroked="f">
                <v:textbox>
                  <w:txbxContent>
                    <w:p w14:paraId="73291415" w14:textId="2DFF5D4D" w:rsidR="00DD3B59" w:rsidRDefault="00DD3B59" w:rsidP="007A2507">
                      <w:pPr>
                        <w:rPr>
                          <w:sz w:val="32"/>
                          <w:lang w:eastAsia="ja-JP"/>
                        </w:rPr>
                      </w:pPr>
                      <w:r>
                        <w:rPr>
                          <w:sz w:val="32"/>
                        </w:rPr>
                        <w:t>152R-</w:t>
                      </w:r>
                      <w:r>
                        <w:rPr>
                          <w:sz w:val="32"/>
                          <w:lang w:eastAsia="ja-JP"/>
                        </w:rPr>
                        <w:t>00185-CP</w:t>
                      </w:r>
                      <w:r w:rsidRPr="007A2507">
                        <w:rPr>
                          <w:b/>
                          <w:sz w:val="32"/>
                          <w:lang w:eastAsia="ja-JP"/>
                        </w:rPr>
                        <w:t>B</w:t>
                      </w:r>
                    </w:p>
                    <w:p w14:paraId="09F46BEF" w14:textId="77777777" w:rsidR="00DD3B59" w:rsidRDefault="00DD3B59" w:rsidP="007A2507">
                      <w:pPr>
                        <w:rPr>
                          <w:sz w:val="32"/>
                          <w:lang w:eastAsia="ja-JP"/>
                        </w:rPr>
                      </w:pPr>
                    </w:p>
                    <w:p w14:paraId="00DD5E82" w14:textId="77777777" w:rsidR="00DD3B59" w:rsidRDefault="00DD3B59" w:rsidP="007A2507">
                      <w:pPr>
                        <w:rPr>
                          <w:sz w:val="32"/>
                          <w:lang w:eastAsia="ja-JP"/>
                        </w:rPr>
                      </w:pPr>
                    </w:p>
                    <w:p w14:paraId="477F5AEC" w14:textId="77777777" w:rsidR="00DD3B59" w:rsidRDefault="00DD3B59" w:rsidP="007A2507">
                      <w:pPr>
                        <w:rPr>
                          <w:sz w:val="32"/>
                          <w:lang w:eastAsia="ja-JP"/>
                        </w:rPr>
                      </w:pPr>
                    </w:p>
                    <w:p w14:paraId="7BCFE454" w14:textId="77777777" w:rsidR="00DD3B59" w:rsidRDefault="00DD3B59" w:rsidP="007A2507">
                      <w:pPr>
                        <w:rPr>
                          <w:sz w:val="32"/>
                          <w:lang w:val="fr-FR" w:eastAsia="ja-JP"/>
                        </w:rPr>
                      </w:pPr>
                    </w:p>
                  </w:txbxContent>
                </v:textbox>
              </v:shape>
            </w:pict>
          </mc:Fallback>
        </mc:AlternateContent>
      </w:r>
      <w:r w:rsidR="008516F9">
        <w:rPr>
          <w:rFonts w:asciiTheme="majorBidi" w:hAnsiTheme="majorBidi"/>
          <w:sz w:val="20"/>
          <w:lang w:val="fr-CH"/>
        </w:rPr>
        <w:pict w14:anchorId="4E8C1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67pt">
            <v:imagedata r:id="rId23" o:title=""/>
          </v:shape>
        </w:pict>
      </w:r>
    </w:p>
    <w:p w14:paraId="56F06681" w14:textId="737F814C" w:rsidR="007A2507" w:rsidRPr="007A2507" w:rsidRDefault="007A2507" w:rsidP="00535BEA">
      <w:pPr>
        <w:pStyle w:val="SingleTxtG"/>
        <w:ind w:left="2268" w:hanging="1134"/>
        <w:rPr>
          <w:rFonts w:asciiTheme="majorBidi" w:hAnsiTheme="majorBidi"/>
          <w:sz w:val="20"/>
          <w:szCs w:val="20"/>
        </w:rPr>
      </w:pPr>
      <w:r w:rsidRPr="007A2507">
        <w:rPr>
          <w:rFonts w:asciiTheme="majorBidi" w:hAnsiTheme="majorBidi"/>
          <w:sz w:val="20"/>
          <w:szCs w:val="20"/>
        </w:rPr>
        <w:t>a = 8 mm min</w:t>
      </w:r>
    </w:p>
    <w:p w14:paraId="1D8FD202" w14:textId="21CC0E01" w:rsidR="007A2507" w:rsidRDefault="007A2507" w:rsidP="007A2507">
      <w:pPr>
        <w:pStyle w:val="SingleTxtG"/>
        <w:rPr>
          <w:rFonts w:asciiTheme="majorBidi" w:hAnsiTheme="majorBidi"/>
          <w:sz w:val="20"/>
        </w:rPr>
      </w:pPr>
      <w:r w:rsidRPr="007A2507">
        <w:rPr>
          <w:rFonts w:asciiTheme="majorBidi" w:hAnsiTheme="majorBidi"/>
          <w:sz w:val="20"/>
        </w:rPr>
        <w:t xml:space="preserve">The above approval mark affixed to a vehicle shows that the vehicle type concerned has been approved in Belgium (E 6) </w:t>
      </w:r>
      <w:proofErr w:type="gramStart"/>
      <w:r w:rsidRPr="007A2507">
        <w:rPr>
          <w:rFonts w:asciiTheme="majorBidi" w:hAnsiTheme="majorBidi"/>
          <w:sz w:val="20"/>
        </w:rPr>
        <w:t>with regard to</w:t>
      </w:r>
      <w:proofErr w:type="gramEnd"/>
      <w:r w:rsidRPr="007A2507">
        <w:rPr>
          <w:rFonts w:asciiTheme="majorBidi" w:hAnsiTheme="majorBidi"/>
          <w:sz w:val="20"/>
        </w:rPr>
        <w:t xml:space="preserve"> </w:t>
      </w:r>
      <w:proofErr w:type="spellStart"/>
      <w:r w:rsidRPr="007A2507">
        <w:rPr>
          <w:rFonts w:asciiTheme="majorBidi" w:hAnsiTheme="majorBidi"/>
          <w:sz w:val="20"/>
        </w:rPr>
        <w:t>to</w:t>
      </w:r>
      <w:proofErr w:type="spellEnd"/>
      <w:r w:rsidRPr="007A2507">
        <w:rPr>
          <w:rFonts w:asciiTheme="majorBidi" w:hAnsiTheme="majorBidi"/>
          <w:sz w:val="20"/>
        </w:rPr>
        <w:t xml:space="preserve"> the Advanced Emergency Braking Systems (AEBS) pursuant to Regulation No. 152 (marked with C for Car to Car. P for Car to Pedestrian</w:t>
      </w:r>
      <w:r w:rsidRPr="007A2507">
        <w:rPr>
          <w:rFonts w:asciiTheme="majorBidi" w:hAnsiTheme="majorBidi"/>
          <w:b/>
          <w:sz w:val="20"/>
        </w:rPr>
        <w:t>. B for Car to Bicycle</w:t>
      </w:r>
      <w:r w:rsidRPr="007A2507">
        <w:rPr>
          <w:rFonts w:asciiTheme="majorBidi" w:hAnsiTheme="majorBidi"/>
          <w:sz w:val="20"/>
        </w:rPr>
        <w:t>). The first two digits of the approval number indicate that the approval was granted in accordance with the requirements of Regulation No. 152 in its original form.</w:t>
      </w:r>
      <w:r>
        <w:rPr>
          <w:rFonts w:asciiTheme="majorBidi" w:hAnsiTheme="majorBidi"/>
          <w:sz w:val="20"/>
        </w:rPr>
        <w:t>”</w:t>
      </w:r>
    </w:p>
    <w:p w14:paraId="308DCA81" w14:textId="77777777" w:rsidR="007A2507" w:rsidRPr="0080261E" w:rsidRDefault="007A2507" w:rsidP="007A2507">
      <w:pPr>
        <w:pStyle w:val="SingleTxtG"/>
        <w:ind w:hanging="20"/>
        <w:rPr>
          <w:rFonts w:asciiTheme="majorBidi" w:hAnsiTheme="majorBidi"/>
          <w:i/>
          <w:iCs/>
          <w:sz w:val="20"/>
        </w:rPr>
      </w:pPr>
      <w:r w:rsidRPr="0080261E">
        <w:rPr>
          <w:rFonts w:asciiTheme="majorBidi" w:hAnsiTheme="majorBidi"/>
          <w:i/>
          <w:iCs/>
          <w:sz w:val="20"/>
        </w:rPr>
        <w:t>Annex 3, Appendix 2</w:t>
      </w:r>
    </w:p>
    <w:p w14:paraId="4A9E89A9" w14:textId="77777777" w:rsidR="007A2507" w:rsidRDefault="007A2507" w:rsidP="00372E9F">
      <w:pPr>
        <w:pStyle w:val="SingleTxtG"/>
        <w:ind w:hanging="20"/>
        <w:rPr>
          <w:rFonts w:asciiTheme="majorBidi" w:hAnsiTheme="majorBidi"/>
          <w:sz w:val="20"/>
        </w:rPr>
      </w:pPr>
      <w:r w:rsidRPr="0046210E">
        <w:rPr>
          <w:rFonts w:asciiTheme="majorBidi" w:hAnsiTheme="majorBidi"/>
          <w:i/>
          <w:iCs/>
          <w:sz w:val="20"/>
        </w:rPr>
        <w:t>Paragraphs 1 to 3</w:t>
      </w:r>
      <w:r>
        <w:rPr>
          <w:rFonts w:asciiTheme="majorBidi" w:hAnsiTheme="majorBidi"/>
          <w:sz w:val="20"/>
        </w:rPr>
        <w:t>, delete</w:t>
      </w:r>
    </w:p>
    <w:p w14:paraId="3F13E738" w14:textId="77777777" w:rsidR="007A2507" w:rsidRDefault="007A2507" w:rsidP="00372E9F">
      <w:pPr>
        <w:pStyle w:val="SingleTxtG"/>
        <w:ind w:hanging="20"/>
        <w:rPr>
          <w:rFonts w:asciiTheme="majorBidi" w:hAnsiTheme="majorBidi"/>
          <w:sz w:val="20"/>
        </w:rPr>
      </w:pPr>
      <w:r w:rsidRPr="0046210E">
        <w:rPr>
          <w:rFonts w:asciiTheme="majorBidi" w:hAnsiTheme="majorBidi"/>
          <w:i/>
          <w:iCs/>
          <w:sz w:val="20"/>
        </w:rPr>
        <w:t>Insert a new introductory paragraph</w:t>
      </w:r>
      <w:r>
        <w:rPr>
          <w:rFonts w:asciiTheme="majorBidi" w:hAnsiTheme="majorBidi"/>
          <w:sz w:val="20"/>
        </w:rPr>
        <w:t>, to read:</w:t>
      </w:r>
    </w:p>
    <w:p w14:paraId="799A2C7A" w14:textId="77777777" w:rsidR="007A2507" w:rsidRPr="0046210E" w:rsidRDefault="007A2507" w:rsidP="007A2507">
      <w:pPr>
        <w:pStyle w:val="SingleTxtG"/>
        <w:ind w:left="2268" w:hanging="20"/>
        <w:rPr>
          <w:rFonts w:asciiTheme="majorBidi" w:hAnsiTheme="majorBidi"/>
          <w:sz w:val="20"/>
        </w:rPr>
      </w:pPr>
      <w:r>
        <w:rPr>
          <w:rFonts w:asciiTheme="majorBidi" w:hAnsiTheme="majorBidi"/>
          <w:sz w:val="20"/>
        </w:rPr>
        <w:t>“</w:t>
      </w:r>
      <w:r w:rsidRPr="0046210E">
        <w:rPr>
          <w:rFonts w:asciiTheme="majorBidi" w:hAnsiTheme="majorBidi"/>
          <w:sz w:val="20"/>
        </w:rPr>
        <w:t xml:space="preserve">The following scenarios shall be used to assess the system’s strategies implemented in order to minimize the generation of false reactions. For each </w:t>
      </w:r>
      <w:r w:rsidRPr="0046210E">
        <w:rPr>
          <w:rFonts w:asciiTheme="majorBidi" w:hAnsiTheme="majorBidi"/>
          <w:sz w:val="20"/>
        </w:rPr>
        <w:lastRenderedPageBreak/>
        <w:t xml:space="preserve">type of </w:t>
      </w:r>
      <w:proofErr w:type="gramStart"/>
      <w:r w:rsidRPr="0046210E">
        <w:rPr>
          <w:rFonts w:asciiTheme="majorBidi" w:hAnsiTheme="majorBidi"/>
          <w:sz w:val="20"/>
        </w:rPr>
        <w:t>scenario</w:t>
      </w:r>
      <w:proofErr w:type="gramEnd"/>
      <w:r w:rsidRPr="0046210E">
        <w:rPr>
          <w:rFonts w:asciiTheme="majorBidi" w:hAnsiTheme="majorBidi"/>
          <w:sz w:val="20"/>
        </w:rPr>
        <w:t xml:space="preserve"> the vehicle manufacturer shall explain the principle strategies implemented to ensure safety. </w:t>
      </w:r>
    </w:p>
    <w:p w14:paraId="2AA93C0F" w14:textId="77777777" w:rsidR="007A2507" w:rsidRDefault="007A2507" w:rsidP="007A2507">
      <w:pPr>
        <w:pStyle w:val="SingleTxtG"/>
        <w:ind w:left="2268" w:hanging="20"/>
        <w:rPr>
          <w:rFonts w:asciiTheme="majorBidi" w:hAnsiTheme="majorBidi"/>
          <w:sz w:val="20"/>
        </w:rPr>
      </w:pPr>
      <w:r w:rsidRPr="0046210E">
        <w:rPr>
          <w:rFonts w:asciiTheme="majorBidi" w:hAnsiTheme="majorBidi"/>
          <w:sz w:val="20"/>
        </w:rPr>
        <w:t>The manufacturer shall provide evidence (e.g. simulation results, real-world test data, track test data) of the system’s behaviour in the described types of scenarios. The parameters described in subparagraph 2 of each scenario shall be used as guidance if the Technical Service deems a demonstration of the scenario necessary.</w:t>
      </w:r>
      <w:r>
        <w:rPr>
          <w:rFonts w:asciiTheme="majorBidi" w:hAnsiTheme="majorBidi"/>
          <w:sz w:val="20"/>
        </w:rPr>
        <w:t>”</w:t>
      </w:r>
    </w:p>
    <w:p w14:paraId="5D3D4A2E" w14:textId="77777777" w:rsidR="007A2507" w:rsidRDefault="007A2507" w:rsidP="007A2507">
      <w:pPr>
        <w:pStyle w:val="SingleTxtG"/>
        <w:ind w:left="2268" w:hanging="20"/>
        <w:rPr>
          <w:rFonts w:asciiTheme="majorBidi" w:hAnsiTheme="majorBidi"/>
          <w:sz w:val="20"/>
        </w:rPr>
      </w:pPr>
      <w:r w:rsidRPr="0046210E">
        <w:rPr>
          <w:rFonts w:asciiTheme="majorBidi" w:hAnsiTheme="majorBidi"/>
          <w:i/>
          <w:iCs/>
          <w:sz w:val="20"/>
        </w:rPr>
        <w:t xml:space="preserve">Insert </w:t>
      </w:r>
      <w:r>
        <w:rPr>
          <w:rFonts w:asciiTheme="majorBidi" w:hAnsiTheme="majorBidi"/>
          <w:i/>
          <w:iCs/>
          <w:sz w:val="20"/>
        </w:rPr>
        <w:t xml:space="preserve">new </w:t>
      </w:r>
      <w:r w:rsidRPr="0046210E">
        <w:rPr>
          <w:rFonts w:asciiTheme="majorBidi" w:hAnsiTheme="majorBidi"/>
          <w:i/>
          <w:iCs/>
          <w:sz w:val="20"/>
        </w:rPr>
        <w:t>Scenarios 1 to 4</w:t>
      </w:r>
      <w:r>
        <w:rPr>
          <w:rFonts w:asciiTheme="majorBidi" w:hAnsiTheme="majorBidi"/>
          <w:sz w:val="20"/>
        </w:rPr>
        <w:t>, to read:</w:t>
      </w:r>
    </w:p>
    <w:p w14:paraId="38F44C4A" w14:textId="77777777" w:rsidR="0080261E" w:rsidRDefault="007A2507" w:rsidP="0080261E">
      <w:pPr>
        <w:pStyle w:val="H1G"/>
      </w:pPr>
      <w:r w:rsidRPr="0046210E">
        <w:t>Scenario 1</w:t>
      </w:r>
    </w:p>
    <w:p w14:paraId="1353AF17" w14:textId="48580786" w:rsidR="007A2507" w:rsidRPr="0046210E" w:rsidRDefault="0080261E" w:rsidP="0080261E">
      <w:pPr>
        <w:pStyle w:val="H1G"/>
      </w:pPr>
      <w:r>
        <w:tab/>
      </w:r>
      <w:r>
        <w:tab/>
      </w:r>
      <w:r w:rsidR="007A2507" w:rsidRPr="0046210E">
        <w:t>Left turn or Right turn</w:t>
      </w:r>
      <w:r w:rsidR="007A2507" w:rsidRPr="0046210E">
        <w:rPr>
          <w:lang w:eastAsia="ja-JP"/>
        </w:rPr>
        <w:t xml:space="preserve"> at the intersection</w:t>
      </w:r>
    </w:p>
    <w:p w14:paraId="0C70B9CF" w14:textId="77777777" w:rsidR="007A2507" w:rsidRPr="0046210E" w:rsidRDefault="007A2507" w:rsidP="0080261E">
      <w:pPr>
        <w:pStyle w:val="SingleTxtG"/>
        <w:ind w:left="2268" w:right="1133" w:hanging="1134"/>
        <w:rPr>
          <w:rFonts w:ascii="Times New Roman" w:hAnsi="Times New Roman" w:cs="Times New Roman"/>
          <w:b/>
          <w:sz w:val="20"/>
          <w:szCs w:val="20"/>
        </w:rPr>
      </w:pPr>
      <w:r w:rsidRPr="0046210E">
        <w:rPr>
          <w:rFonts w:ascii="Times New Roman" w:hAnsi="Times New Roman" w:cs="Times New Roman"/>
          <w:b/>
          <w:sz w:val="20"/>
          <w:szCs w:val="20"/>
        </w:rPr>
        <w:t xml:space="preserve">1.1. </w:t>
      </w:r>
      <w:r w:rsidRPr="0046210E">
        <w:rPr>
          <w:rFonts w:ascii="Times New Roman" w:hAnsi="Times New Roman" w:cs="Times New Roman"/>
          <w:b/>
          <w:sz w:val="20"/>
          <w:szCs w:val="20"/>
        </w:rPr>
        <w:tab/>
        <w:t>In this scenario, the subject vehicle passes by a left turn or right turn in front of an oncoming vehicle that is stopped to make a left turn or right turn at an intersection.</w:t>
      </w:r>
    </w:p>
    <w:p w14:paraId="5B94F35E" w14:textId="77777777" w:rsidR="007A2507" w:rsidRPr="0046210E" w:rsidRDefault="007A2507" w:rsidP="0080261E">
      <w:pPr>
        <w:pStyle w:val="SingleTxtG"/>
        <w:ind w:left="2268" w:right="1133" w:hanging="1134"/>
        <w:rPr>
          <w:rFonts w:ascii="Times New Roman" w:hAnsi="Times New Roman" w:cs="Times New Roman"/>
          <w:b/>
          <w:sz w:val="20"/>
          <w:szCs w:val="20"/>
        </w:rPr>
      </w:pPr>
      <w:r w:rsidRPr="0046210E">
        <w:rPr>
          <w:rFonts w:ascii="Times New Roman" w:hAnsi="Times New Roman" w:cs="Times New Roman"/>
          <w:b/>
          <w:sz w:val="20"/>
          <w:szCs w:val="20"/>
        </w:rPr>
        <w:t xml:space="preserve">1.2. </w:t>
      </w:r>
      <w:r w:rsidRPr="0046210E">
        <w:rPr>
          <w:rFonts w:ascii="Times New Roman" w:hAnsi="Times New Roman" w:cs="Times New Roman"/>
          <w:b/>
          <w:sz w:val="20"/>
          <w:szCs w:val="20"/>
        </w:rPr>
        <w:tab/>
        <w:t>An example of the detail scenario:</w:t>
      </w:r>
    </w:p>
    <w:p w14:paraId="7C494DB0" w14:textId="0EB0B035" w:rsidR="007A2507" w:rsidRPr="0046210E" w:rsidRDefault="007A2507" w:rsidP="0080261E">
      <w:pPr>
        <w:pStyle w:val="SingleTxtG"/>
        <w:ind w:left="2268" w:right="1133"/>
        <w:rPr>
          <w:rFonts w:ascii="Times New Roman" w:hAnsi="Times New Roman" w:cs="Times New Roman"/>
          <w:b/>
          <w:sz w:val="20"/>
          <w:szCs w:val="20"/>
        </w:rPr>
      </w:pPr>
      <w:r w:rsidRPr="0046210E">
        <w:rPr>
          <w:rFonts w:ascii="Times New Roman" w:hAnsi="Times New Roman" w:cs="Times New Roman"/>
          <w:b/>
          <w:sz w:val="20"/>
          <w:szCs w:val="20"/>
        </w:rPr>
        <w:t xml:space="preserve">The subject vehicle drives at a speed of 30 km/h (with a tolerance of +0/-2 km/h) toward the intersection, and decelerates by braking to a speed of not less than 16 km/h at a point where the subject vehicle begins to steer left / right, and the </w:t>
      </w:r>
      <w:r w:rsidR="00433700">
        <w:rPr>
          <w:rFonts w:ascii="Times New Roman" w:hAnsi="Times New Roman" w:cs="Times New Roman"/>
          <w:b/>
          <w:sz w:val="20"/>
          <w:szCs w:val="20"/>
        </w:rPr>
        <w:t>Time To Collision (</w:t>
      </w:r>
      <w:r w:rsidRPr="0046210E">
        <w:rPr>
          <w:rFonts w:ascii="Times New Roman" w:hAnsi="Times New Roman" w:cs="Times New Roman"/>
          <w:b/>
          <w:sz w:val="20"/>
          <w:szCs w:val="20"/>
        </w:rPr>
        <w:t>TTC</w:t>
      </w:r>
      <w:r w:rsidR="00433700">
        <w:rPr>
          <w:rFonts w:ascii="Times New Roman" w:hAnsi="Times New Roman" w:cs="Times New Roman"/>
          <w:b/>
          <w:sz w:val="20"/>
          <w:szCs w:val="20"/>
        </w:rPr>
        <w:t>)</w:t>
      </w:r>
      <w:r w:rsidRPr="0046210E">
        <w:rPr>
          <w:rFonts w:ascii="Times New Roman" w:hAnsi="Times New Roman" w:cs="Times New Roman"/>
          <w:b/>
          <w:sz w:val="20"/>
          <w:szCs w:val="20"/>
        </w:rPr>
        <w:t xml:space="preserve"> </w:t>
      </w:r>
      <w:r w:rsidRPr="0046210E">
        <w:rPr>
          <w:rFonts w:ascii="Times New Roman" w:hAnsi="Times New Roman" w:cs="Times New Roman"/>
          <w:b/>
          <w:sz w:val="20"/>
          <w:szCs w:val="20"/>
          <w:lang w:eastAsia="ja-JP"/>
        </w:rPr>
        <w:t>to</w:t>
      </w:r>
      <w:r w:rsidRPr="0046210E">
        <w:rPr>
          <w:rFonts w:ascii="Times New Roman" w:hAnsi="Times New Roman" w:cs="Times New Roman"/>
          <w:b/>
          <w:sz w:val="20"/>
          <w:szCs w:val="20"/>
        </w:rPr>
        <w:t xml:space="preserve"> the oncoming vehicle is not more than 2.8 seconds. When the subject vehicle turns left or right in the intersection, the speed is reduced to not less than 10 km/h, and then drives at a constant speed. The TTC to the oncoming vehicle is not more than 1.7 seconds at when the wrap ratio between the subject vehicle and the oncoming vehicle becomes 0</w:t>
      </w:r>
      <w:r w:rsidR="0080261E">
        <w:rPr>
          <w:rFonts w:ascii="Times New Roman" w:hAnsi="Times New Roman" w:cs="Times New Roman"/>
          <w:b/>
          <w:sz w:val="20"/>
          <w:szCs w:val="20"/>
        </w:rPr>
        <w:t xml:space="preserve"> per cent</w:t>
      </w:r>
      <w:r w:rsidRPr="0046210E">
        <w:rPr>
          <w:rFonts w:ascii="Times New Roman" w:hAnsi="Times New Roman" w:cs="Times New Roman"/>
          <w:b/>
          <w:sz w:val="20"/>
          <w:szCs w:val="20"/>
        </w:rPr>
        <w:t>.</w:t>
      </w:r>
    </w:p>
    <w:p w14:paraId="7603D776" w14:textId="02B5686C" w:rsidR="007A2507" w:rsidRPr="0046210E" w:rsidRDefault="007A2507" w:rsidP="007A2507">
      <w:pPr>
        <w:pStyle w:val="SingleTxtG"/>
        <w:ind w:left="2268" w:right="238"/>
        <w:rPr>
          <w:rFonts w:ascii="Times New Roman" w:hAnsi="Times New Roman" w:cs="Times New Roman"/>
          <w:b/>
          <w:sz w:val="20"/>
          <w:szCs w:val="20"/>
        </w:rPr>
      </w:pPr>
      <w:r w:rsidRPr="0046210E">
        <w:rPr>
          <w:rFonts w:ascii="Times New Roman" w:hAnsi="Times New Roman" w:cs="Times New Roman"/>
          <w:b/>
          <w:sz w:val="20"/>
          <w:szCs w:val="20"/>
        </w:rPr>
        <w:t xml:space="preserve">Figure 1: </w:t>
      </w:r>
      <w:r w:rsidR="0080261E" w:rsidRPr="0046210E">
        <w:rPr>
          <w:rFonts w:ascii="Times New Roman" w:hAnsi="Times New Roman" w:cs="Times New Roman"/>
          <w:b/>
          <w:sz w:val="20"/>
          <w:szCs w:val="20"/>
          <w:lang w:eastAsia="ja-JP"/>
        </w:rPr>
        <w:t>left turn or right turn at</w:t>
      </w:r>
      <w:r w:rsidR="0080261E" w:rsidRPr="0046210E">
        <w:rPr>
          <w:rFonts w:ascii="Times New Roman" w:hAnsi="Times New Roman" w:cs="Times New Roman"/>
          <w:b/>
          <w:sz w:val="20"/>
          <w:szCs w:val="20"/>
        </w:rPr>
        <w:t xml:space="preserve"> the intersection</w:t>
      </w:r>
    </w:p>
    <w:p w14:paraId="0C6DC3DB" w14:textId="30BD8B77" w:rsidR="007A2507" w:rsidRPr="0046210E" w:rsidRDefault="0080261E" w:rsidP="0080261E">
      <w:pPr>
        <w:pStyle w:val="SingleTxtG"/>
        <w:ind w:left="2628" w:right="238" w:hanging="360"/>
        <w:rPr>
          <w:rFonts w:ascii="Times New Roman" w:hAnsi="Times New Roman" w:cs="Times New Roman"/>
          <w:b/>
          <w:sz w:val="20"/>
          <w:szCs w:val="20"/>
        </w:rPr>
      </w:pPr>
      <w:r w:rsidRPr="0046210E">
        <w:rPr>
          <w:rFonts w:ascii="Times New Roman" w:hAnsi="Times New Roman" w:cs="Times New Roman"/>
          <w:b/>
          <w:sz w:val="20"/>
          <w:szCs w:val="20"/>
        </w:rPr>
        <w:t>(A)</w:t>
      </w:r>
      <w:r w:rsidRPr="0046210E">
        <w:rPr>
          <w:rFonts w:ascii="Times New Roman" w:hAnsi="Times New Roman" w:cs="Times New Roman"/>
          <w:b/>
          <w:sz w:val="20"/>
          <w:szCs w:val="20"/>
        </w:rPr>
        <w:tab/>
        <w:t>Driving on right side of the road</w:t>
      </w:r>
    </w:p>
    <w:p w14:paraId="69FF50F1" w14:textId="77777777" w:rsidR="007A2507" w:rsidRPr="0046210E" w:rsidRDefault="007A2507" w:rsidP="007A2507">
      <w:pPr>
        <w:pStyle w:val="SingleTxtG"/>
        <w:ind w:left="2268" w:right="238"/>
        <w:rPr>
          <w:rFonts w:ascii="Times New Roman" w:hAnsi="Times New Roman" w:cs="Times New Roman"/>
          <w:b/>
          <w:sz w:val="20"/>
          <w:szCs w:val="20"/>
        </w:rPr>
      </w:pPr>
      <w:r w:rsidRPr="0046210E">
        <w:rPr>
          <w:rFonts w:ascii="Times New Roman" w:hAnsi="Times New Roman" w:cs="Times New Roman"/>
          <w:noProof/>
          <w:sz w:val="20"/>
          <w:szCs w:val="20"/>
          <w:lang w:val="en-US" w:eastAsia="ja-JP"/>
        </w:rPr>
        <w:drawing>
          <wp:inline distT="0" distB="0" distL="0" distR="0" wp14:anchorId="168552EF" wp14:editId="13CB69E0">
            <wp:extent cx="3921125" cy="1550670"/>
            <wp:effectExtent l="0" t="0" r="317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21125" cy="1550670"/>
                    </a:xfrm>
                    <a:prstGeom prst="rect">
                      <a:avLst/>
                    </a:prstGeom>
                    <a:noFill/>
                    <a:ln>
                      <a:noFill/>
                    </a:ln>
                  </pic:spPr>
                </pic:pic>
              </a:graphicData>
            </a:graphic>
          </wp:inline>
        </w:drawing>
      </w:r>
    </w:p>
    <w:p w14:paraId="02D12A16" w14:textId="54468733" w:rsidR="007A2507" w:rsidRPr="0046210E" w:rsidRDefault="0080261E" w:rsidP="0080261E">
      <w:pPr>
        <w:pStyle w:val="SingleTxtG"/>
        <w:ind w:left="2628" w:right="238" w:hanging="360"/>
        <w:rPr>
          <w:rFonts w:ascii="Times New Roman" w:hAnsi="Times New Roman" w:cs="Times New Roman"/>
          <w:b/>
          <w:sz w:val="20"/>
          <w:szCs w:val="20"/>
        </w:rPr>
      </w:pPr>
      <w:r w:rsidRPr="0046210E">
        <w:rPr>
          <w:rFonts w:ascii="Times New Roman" w:hAnsi="Times New Roman" w:cs="Times New Roman"/>
          <w:b/>
          <w:sz w:val="20"/>
          <w:szCs w:val="20"/>
        </w:rPr>
        <w:t>(B)</w:t>
      </w:r>
      <w:r w:rsidRPr="0046210E">
        <w:rPr>
          <w:rFonts w:ascii="Times New Roman" w:hAnsi="Times New Roman" w:cs="Times New Roman"/>
          <w:b/>
          <w:sz w:val="20"/>
          <w:szCs w:val="20"/>
        </w:rPr>
        <w:tab/>
        <w:t>Driving on left side of the road</w:t>
      </w:r>
    </w:p>
    <w:p w14:paraId="0272FC4C" w14:textId="77777777" w:rsidR="00A1631A" w:rsidRDefault="007A2507" w:rsidP="007A2507">
      <w:pPr>
        <w:pStyle w:val="SingleTxtG"/>
        <w:ind w:left="2268" w:right="238"/>
        <w:rPr>
          <w:rFonts w:ascii="Times New Roman" w:hAnsi="Times New Roman" w:cs="Times New Roman"/>
          <w:b/>
          <w:sz w:val="20"/>
          <w:szCs w:val="20"/>
        </w:rPr>
        <w:sectPr w:rsidR="00A1631A" w:rsidSect="007532D1">
          <w:footerReference w:type="even" r:id="rId25"/>
          <w:footerReference w:type="default" r:id="rId26"/>
          <w:headerReference w:type="first" r:id="rId27"/>
          <w:footerReference w:type="first" r:id="rId28"/>
          <w:footnotePr>
            <w:numStart w:val="2"/>
          </w:footnotePr>
          <w:pgSz w:w="11906" w:h="16838" w:code="9"/>
          <w:pgMar w:top="1418" w:right="1134" w:bottom="1134" w:left="1134" w:header="851" w:footer="567" w:gutter="0"/>
          <w:cols w:space="708"/>
          <w:titlePg/>
          <w:docGrid w:linePitch="360"/>
        </w:sectPr>
      </w:pPr>
      <w:r w:rsidRPr="0046210E">
        <w:rPr>
          <w:rFonts w:ascii="Times New Roman" w:hAnsi="Times New Roman" w:cs="Times New Roman"/>
          <w:b/>
          <w:noProof/>
          <w:sz w:val="20"/>
          <w:szCs w:val="20"/>
          <w:lang w:val="en-US" w:eastAsia="ja-JP"/>
        </w:rPr>
        <w:drawing>
          <wp:inline distT="0" distB="0" distL="0" distR="0" wp14:anchorId="7DA9820D" wp14:editId="6AEF1818">
            <wp:extent cx="3906520" cy="155067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06520" cy="1550670"/>
                    </a:xfrm>
                    <a:prstGeom prst="rect">
                      <a:avLst/>
                    </a:prstGeom>
                    <a:noFill/>
                    <a:ln>
                      <a:noFill/>
                    </a:ln>
                  </pic:spPr>
                </pic:pic>
              </a:graphicData>
            </a:graphic>
          </wp:inline>
        </w:drawing>
      </w:r>
    </w:p>
    <w:p w14:paraId="5DD44C93" w14:textId="77777777" w:rsidR="0080261E" w:rsidRDefault="007A2507" w:rsidP="0080261E">
      <w:pPr>
        <w:pStyle w:val="H1G"/>
      </w:pPr>
      <w:r w:rsidRPr="0046210E">
        <w:lastRenderedPageBreak/>
        <w:tab/>
        <w:t>Scenario 2</w:t>
      </w:r>
    </w:p>
    <w:p w14:paraId="475DB1C5" w14:textId="27B5BC5A" w:rsidR="007A2507" w:rsidRPr="0046210E" w:rsidRDefault="0080261E" w:rsidP="0080261E">
      <w:pPr>
        <w:pStyle w:val="H1G"/>
      </w:pPr>
      <w:r>
        <w:tab/>
      </w:r>
      <w:r>
        <w:tab/>
      </w:r>
      <w:r>
        <w:tab/>
      </w:r>
      <w:r w:rsidR="007A2507" w:rsidRPr="0046210E">
        <w:t>Right turn or Left turn of a forward vehicle</w:t>
      </w:r>
    </w:p>
    <w:p w14:paraId="679B0AC1" w14:textId="77777777" w:rsidR="00A1631A" w:rsidRDefault="007A2507" w:rsidP="00A1631A">
      <w:pPr>
        <w:pStyle w:val="SingleTxtG"/>
        <w:spacing w:line="240" w:lineRule="auto"/>
        <w:ind w:left="2268" w:hanging="1134"/>
        <w:rPr>
          <w:rFonts w:ascii="Times New Roman" w:hAnsi="Times New Roman" w:cs="Times New Roman"/>
          <w:b/>
          <w:sz w:val="20"/>
          <w:szCs w:val="20"/>
        </w:rPr>
      </w:pPr>
      <w:r w:rsidRPr="0046210E">
        <w:rPr>
          <w:rFonts w:ascii="Times New Roman" w:hAnsi="Times New Roman" w:cs="Times New Roman"/>
          <w:b/>
          <w:sz w:val="20"/>
          <w:szCs w:val="20"/>
        </w:rPr>
        <w:t xml:space="preserve">2.1. </w:t>
      </w:r>
      <w:r w:rsidRPr="0046210E">
        <w:rPr>
          <w:rFonts w:ascii="Times New Roman" w:hAnsi="Times New Roman" w:cs="Times New Roman"/>
          <w:b/>
          <w:sz w:val="20"/>
          <w:szCs w:val="20"/>
        </w:rPr>
        <w:tab/>
        <w:t>In this scenario, the subject vehicle follows a forward vehicle. After that, the forward vehicle turns right or left at a corner, and the subject vehicle goes straight.</w:t>
      </w:r>
      <w:r w:rsidRPr="0046210E">
        <w:rPr>
          <w:rFonts w:ascii="Times New Roman" w:hAnsi="Times New Roman" w:cs="Times New Roman"/>
          <w:b/>
          <w:sz w:val="20"/>
          <w:szCs w:val="20"/>
        </w:rPr>
        <w:tab/>
      </w:r>
      <w:r w:rsidR="00434DE5">
        <w:rPr>
          <w:rFonts w:ascii="Times New Roman" w:hAnsi="Times New Roman" w:cs="Times New Roman"/>
          <w:b/>
          <w:sz w:val="20"/>
          <w:szCs w:val="20"/>
        </w:rPr>
        <w:t xml:space="preserve"> </w:t>
      </w:r>
    </w:p>
    <w:p w14:paraId="05CC8F7C" w14:textId="3AFF1A27" w:rsidR="007A2507" w:rsidRPr="0046210E" w:rsidRDefault="007A2507" w:rsidP="00A1631A">
      <w:pPr>
        <w:pStyle w:val="SingleTxtG"/>
        <w:spacing w:line="240" w:lineRule="auto"/>
        <w:ind w:left="2268" w:hanging="1134"/>
        <w:rPr>
          <w:rFonts w:ascii="Times New Roman" w:hAnsi="Times New Roman" w:cs="Times New Roman"/>
          <w:b/>
          <w:sz w:val="20"/>
          <w:szCs w:val="20"/>
        </w:rPr>
      </w:pPr>
      <w:r w:rsidRPr="0046210E">
        <w:rPr>
          <w:rFonts w:ascii="Times New Roman" w:hAnsi="Times New Roman" w:cs="Times New Roman"/>
          <w:b/>
          <w:sz w:val="20"/>
          <w:szCs w:val="20"/>
        </w:rPr>
        <w:t xml:space="preserve">2.2. </w:t>
      </w:r>
      <w:r w:rsidRPr="0046210E">
        <w:rPr>
          <w:rFonts w:ascii="Times New Roman" w:hAnsi="Times New Roman" w:cs="Times New Roman"/>
          <w:b/>
          <w:sz w:val="20"/>
          <w:szCs w:val="20"/>
        </w:rPr>
        <w:tab/>
        <w:t>An example of the detail scenario:</w:t>
      </w:r>
    </w:p>
    <w:p w14:paraId="5E4096A5" w14:textId="305B5AB2" w:rsidR="007A2507" w:rsidRPr="0080261E" w:rsidRDefault="007A2507" w:rsidP="0080261E">
      <w:pPr>
        <w:pStyle w:val="SingleTxtG"/>
        <w:spacing w:line="240" w:lineRule="auto"/>
        <w:ind w:left="2268"/>
        <w:rPr>
          <w:rFonts w:ascii="Times New Roman" w:hAnsi="Times New Roman" w:cs="Times New Roman"/>
          <w:b/>
          <w:sz w:val="20"/>
          <w:szCs w:val="20"/>
        </w:rPr>
      </w:pPr>
      <w:r w:rsidRPr="0046210E">
        <w:rPr>
          <w:rFonts w:ascii="Times New Roman" w:hAnsi="Times New Roman" w:cs="Times New Roman"/>
          <w:b/>
          <w:sz w:val="20"/>
          <w:szCs w:val="20"/>
        </w:rPr>
        <w:t>Both the forward vehicle and the subject vehicle drive at a speed of 40 km/h (with a tolerance of +0/-2 km/h) on the straight road. The forward vehicle decelerates by braking to a speed of 10 km/h (with a tolerance of +0/-2 km/h) in order to turn right or left at the corner, and the subject vehicle also decelerates by braking to keep appropriate distance with the forward vehicle. At when the forward vehicle begin</w:t>
      </w:r>
      <w:r w:rsidRPr="0046210E">
        <w:rPr>
          <w:rFonts w:ascii="Times New Roman" w:hAnsi="Times New Roman" w:cs="Times New Roman"/>
          <w:b/>
          <w:sz w:val="20"/>
          <w:szCs w:val="20"/>
          <w:lang w:eastAsia="ja-JP"/>
        </w:rPr>
        <w:t>s</w:t>
      </w:r>
      <w:r w:rsidRPr="0046210E">
        <w:rPr>
          <w:rFonts w:ascii="Times New Roman" w:hAnsi="Times New Roman" w:cs="Times New Roman"/>
          <w:b/>
          <w:sz w:val="20"/>
          <w:szCs w:val="20"/>
        </w:rPr>
        <w:t xml:space="preserve"> to turn right or left, the speed of the subject vehicle is not less than 26 km/h and the TTC to the frontal vehicle is not more than 4.7 seconds. After that, the subject vehicle decelerates to a speed of not less than 20 km/h, and then drives at a constant speed. The TTC to the forward vehicle is not more than 2.5 seconds at when the wrap ratio between the subject vehicle and the forward vehicle becomes 0</w:t>
      </w:r>
      <w:r w:rsidR="0080261E">
        <w:rPr>
          <w:rFonts w:ascii="Times New Roman" w:hAnsi="Times New Roman" w:cs="Times New Roman"/>
          <w:b/>
          <w:sz w:val="20"/>
          <w:szCs w:val="20"/>
        </w:rPr>
        <w:t xml:space="preserve"> per cent</w:t>
      </w:r>
      <w:r w:rsidRPr="0046210E">
        <w:rPr>
          <w:rFonts w:ascii="Times New Roman" w:hAnsi="Times New Roman" w:cs="Times New Roman"/>
          <w:b/>
          <w:sz w:val="20"/>
          <w:szCs w:val="20"/>
        </w:rPr>
        <w:t xml:space="preserve">. </w:t>
      </w:r>
    </w:p>
    <w:p w14:paraId="6EE0142D" w14:textId="6277E1F8" w:rsidR="007A2507" w:rsidRPr="0080261E" w:rsidRDefault="007A2507" w:rsidP="0080261E">
      <w:pPr>
        <w:pStyle w:val="SingleTxtG"/>
        <w:ind w:leftChars="1134" w:left="2880" w:right="1372" w:hangingChars="305" w:hanging="612"/>
        <w:rPr>
          <w:rFonts w:ascii="Times New Roman" w:hAnsi="Times New Roman" w:cs="Times New Roman"/>
          <w:b/>
          <w:sz w:val="20"/>
          <w:szCs w:val="20"/>
          <w:lang w:eastAsia="ja-JP"/>
        </w:rPr>
      </w:pPr>
      <w:r w:rsidRPr="0046210E">
        <w:rPr>
          <w:rFonts w:ascii="Times New Roman" w:hAnsi="Times New Roman" w:cs="Times New Roman"/>
          <w:b/>
          <w:sz w:val="20"/>
          <w:szCs w:val="20"/>
        </w:rPr>
        <w:t xml:space="preserve">Figure 2: </w:t>
      </w:r>
      <w:r w:rsidR="0080261E" w:rsidRPr="0080261E">
        <w:rPr>
          <w:rFonts w:ascii="Times New Roman" w:hAnsi="Times New Roman" w:cs="Times New Roman"/>
          <w:b/>
          <w:sz w:val="20"/>
          <w:szCs w:val="20"/>
          <w:lang w:eastAsia="ja-JP"/>
        </w:rPr>
        <w:t>right turn or left turn of a forward vehicle</w:t>
      </w:r>
    </w:p>
    <w:p w14:paraId="2572F331" w14:textId="6EFF5400" w:rsidR="007A2507" w:rsidRPr="0080261E" w:rsidRDefault="0080261E" w:rsidP="0080261E">
      <w:pPr>
        <w:pStyle w:val="SingleTxtG"/>
        <w:ind w:left="2628" w:right="238" w:hanging="360"/>
        <w:rPr>
          <w:rFonts w:ascii="Times New Roman" w:hAnsi="Times New Roman" w:cs="Times New Roman"/>
          <w:b/>
          <w:sz w:val="20"/>
          <w:szCs w:val="20"/>
        </w:rPr>
      </w:pPr>
      <w:r w:rsidRPr="0080261E">
        <w:rPr>
          <w:rFonts w:ascii="Times New Roman" w:hAnsi="Times New Roman" w:cs="Times New Roman"/>
          <w:b/>
          <w:sz w:val="20"/>
          <w:szCs w:val="20"/>
        </w:rPr>
        <w:t>(A)</w:t>
      </w:r>
      <w:r w:rsidRPr="0080261E">
        <w:rPr>
          <w:rFonts w:ascii="Times New Roman" w:hAnsi="Times New Roman" w:cs="Times New Roman"/>
          <w:b/>
          <w:sz w:val="20"/>
          <w:szCs w:val="20"/>
        </w:rPr>
        <w:tab/>
        <w:t>Driving on right side of the road</w:t>
      </w:r>
    </w:p>
    <w:p w14:paraId="45E8678E" w14:textId="77777777" w:rsidR="007A2507" w:rsidRPr="0046210E" w:rsidRDefault="007A2507" w:rsidP="007A2507">
      <w:pPr>
        <w:pStyle w:val="SingleTxtG"/>
        <w:spacing w:before="240"/>
        <w:ind w:left="2268" w:right="238"/>
        <w:rPr>
          <w:rFonts w:ascii="Times New Roman" w:hAnsi="Times New Roman" w:cs="Times New Roman"/>
          <w:b/>
          <w:strike/>
          <w:sz w:val="20"/>
          <w:szCs w:val="20"/>
        </w:rPr>
      </w:pPr>
      <w:r w:rsidRPr="0046210E">
        <w:rPr>
          <w:rFonts w:ascii="Times New Roman" w:hAnsi="Times New Roman" w:cs="Times New Roman"/>
          <w:noProof/>
          <w:sz w:val="20"/>
          <w:szCs w:val="20"/>
          <w:lang w:val="en-US" w:eastAsia="ja-JP"/>
        </w:rPr>
        <w:drawing>
          <wp:inline distT="0" distB="0" distL="0" distR="0" wp14:anchorId="717C35CB" wp14:editId="4528AE4C">
            <wp:extent cx="3913505" cy="182118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13505" cy="1821180"/>
                    </a:xfrm>
                    <a:prstGeom prst="rect">
                      <a:avLst/>
                    </a:prstGeom>
                    <a:noFill/>
                    <a:ln>
                      <a:noFill/>
                    </a:ln>
                  </pic:spPr>
                </pic:pic>
              </a:graphicData>
            </a:graphic>
          </wp:inline>
        </w:drawing>
      </w:r>
    </w:p>
    <w:p w14:paraId="7FD99ABC" w14:textId="1ED8674A" w:rsidR="007A2507" w:rsidRPr="0046210E" w:rsidRDefault="0080261E" w:rsidP="0080261E">
      <w:pPr>
        <w:pStyle w:val="SingleTxtG"/>
        <w:ind w:left="2628" w:right="238" w:hanging="360"/>
        <w:rPr>
          <w:rFonts w:ascii="Times New Roman" w:hAnsi="Times New Roman" w:cs="Times New Roman"/>
          <w:b/>
          <w:sz w:val="20"/>
          <w:szCs w:val="20"/>
        </w:rPr>
      </w:pPr>
      <w:r w:rsidRPr="0046210E">
        <w:rPr>
          <w:rFonts w:ascii="Times New Roman" w:hAnsi="Times New Roman" w:cs="Times New Roman"/>
          <w:b/>
          <w:sz w:val="20"/>
          <w:szCs w:val="20"/>
        </w:rPr>
        <w:t>(B)</w:t>
      </w:r>
      <w:r w:rsidRPr="0046210E">
        <w:rPr>
          <w:rFonts w:ascii="Times New Roman" w:hAnsi="Times New Roman" w:cs="Times New Roman"/>
          <w:b/>
          <w:sz w:val="20"/>
          <w:szCs w:val="20"/>
        </w:rPr>
        <w:tab/>
        <w:t>Driving on left side of the road</w:t>
      </w:r>
    </w:p>
    <w:p w14:paraId="169201B5" w14:textId="77777777" w:rsidR="00A1631A" w:rsidRDefault="007A2507" w:rsidP="007A2507">
      <w:pPr>
        <w:pStyle w:val="SingleTxtG"/>
        <w:spacing w:before="240"/>
        <w:ind w:left="2268" w:right="238"/>
        <w:rPr>
          <w:rFonts w:ascii="Times New Roman" w:hAnsi="Times New Roman" w:cs="Times New Roman"/>
          <w:b/>
          <w:strike/>
          <w:sz w:val="20"/>
          <w:szCs w:val="20"/>
        </w:rPr>
        <w:sectPr w:rsidR="00A1631A" w:rsidSect="007532D1">
          <w:footerReference w:type="even" r:id="rId31"/>
          <w:footerReference w:type="default" r:id="rId32"/>
          <w:headerReference w:type="first" r:id="rId33"/>
          <w:footerReference w:type="first" r:id="rId34"/>
          <w:footnotePr>
            <w:numStart w:val="2"/>
          </w:footnotePr>
          <w:pgSz w:w="11906" w:h="16838" w:code="9"/>
          <w:pgMar w:top="1418" w:right="1134" w:bottom="1134" w:left="1134" w:header="851" w:footer="567" w:gutter="0"/>
          <w:cols w:space="708"/>
          <w:titlePg/>
          <w:docGrid w:linePitch="360"/>
        </w:sectPr>
      </w:pPr>
      <w:r w:rsidRPr="0046210E">
        <w:rPr>
          <w:rFonts w:ascii="Times New Roman" w:hAnsi="Times New Roman" w:cs="Times New Roman"/>
          <w:noProof/>
          <w:sz w:val="20"/>
          <w:szCs w:val="20"/>
          <w:lang w:val="en-US" w:eastAsia="ja-JP"/>
        </w:rPr>
        <w:drawing>
          <wp:inline distT="0" distB="0" distL="0" distR="0" wp14:anchorId="44B375B2" wp14:editId="33B71092">
            <wp:extent cx="3942715" cy="1851025"/>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42715" cy="1851025"/>
                    </a:xfrm>
                    <a:prstGeom prst="rect">
                      <a:avLst/>
                    </a:prstGeom>
                    <a:noFill/>
                    <a:ln>
                      <a:noFill/>
                    </a:ln>
                  </pic:spPr>
                </pic:pic>
              </a:graphicData>
            </a:graphic>
          </wp:inline>
        </w:drawing>
      </w:r>
    </w:p>
    <w:p w14:paraId="527E134B" w14:textId="77777777" w:rsidR="0080261E" w:rsidRDefault="007A2507" w:rsidP="0080261E">
      <w:pPr>
        <w:pStyle w:val="H1G"/>
      </w:pPr>
      <w:r w:rsidRPr="0046210E">
        <w:lastRenderedPageBreak/>
        <w:tab/>
        <w:t>Scenario 3</w:t>
      </w:r>
    </w:p>
    <w:p w14:paraId="012C48A7" w14:textId="0B38CF70" w:rsidR="007A2507" w:rsidRPr="0046210E" w:rsidRDefault="0080261E" w:rsidP="0080261E">
      <w:pPr>
        <w:pStyle w:val="H1G"/>
      </w:pPr>
      <w:r>
        <w:tab/>
      </w:r>
      <w:r>
        <w:tab/>
      </w:r>
      <w:r w:rsidR="007A2507" w:rsidRPr="0046210E">
        <w:t>Curved road with guard pipes and a stationary object</w:t>
      </w:r>
    </w:p>
    <w:p w14:paraId="1AEBD855" w14:textId="77777777" w:rsidR="007A2507" w:rsidRPr="0046210E" w:rsidRDefault="007A2507" w:rsidP="0080261E">
      <w:pPr>
        <w:pStyle w:val="SingleTxtG"/>
        <w:snapToGrid w:val="0"/>
        <w:spacing w:line="240" w:lineRule="auto"/>
        <w:ind w:left="2268" w:hanging="1134"/>
        <w:rPr>
          <w:rFonts w:ascii="Times New Roman" w:hAnsi="Times New Roman" w:cs="Times New Roman"/>
          <w:b/>
          <w:sz w:val="20"/>
          <w:szCs w:val="20"/>
        </w:rPr>
      </w:pPr>
      <w:r w:rsidRPr="0046210E">
        <w:rPr>
          <w:rFonts w:ascii="Times New Roman" w:hAnsi="Times New Roman" w:cs="Times New Roman"/>
          <w:b/>
          <w:sz w:val="20"/>
          <w:szCs w:val="20"/>
        </w:rPr>
        <w:t xml:space="preserve">3.1. </w:t>
      </w:r>
      <w:r w:rsidRPr="0046210E">
        <w:rPr>
          <w:rFonts w:ascii="Times New Roman" w:hAnsi="Times New Roman" w:cs="Times New Roman"/>
          <w:b/>
          <w:sz w:val="20"/>
          <w:szCs w:val="20"/>
        </w:rPr>
        <w:tab/>
        <w:t>In this scenario, the subject vehicle drives a small radius curved road of which the guard pipes are constructed to the outer side, and a stationary vehicle (M</w:t>
      </w:r>
      <w:r w:rsidRPr="00433700">
        <w:rPr>
          <w:rFonts w:ascii="Times New Roman" w:hAnsi="Times New Roman" w:cs="Times New Roman"/>
          <w:b/>
          <w:sz w:val="20"/>
          <w:szCs w:val="20"/>
          <w:vertAlign w:val="subscript"/>
        </w:rPr>
        <w:t>1</w:t>
      </w:r>
      <w:r w:rsidRPr="0046210E">
        <w:rPr>
          <w:rFonts w:ascii="Times New Roman" w:hAnsi="Times New Roman" w:cs="Times New Roman"/>
          <w:b/>
          <w:sz w:val="20"/>
          <w:szCs w:val="20"/>
        </w:rPr>
        <w:t xml:space="preserve"> category), a stationary pedestrian target or a stationary bicycle target is positioned just outside of the guard pipes</w:t>
      </w:r>
      <w:r w:rsidRPr="0046210E">
        <w:rPr>
          <w:rFonts w:ascii="Times New Roman" w:hAnsi="Times New Roman" w:cs="Times New Roman"/>
          <w:b/>
          <w:sz w:val="20"/>
          <w:szCs w:val="20"/>
          <w:lang w:eastAsia="ja-JP"/>
        </w:rPr>
        <w:t xml:space="preserve"> and where on the extension of the centre of the lane</w:t>
      </w:r>
      <w:r w:rsidRPr="0046210E">
        <w:rPr>
          <w:rFonts w:ascii="Times New Roman" w:hAnsi="Times New Roman" w:cs="Times New Roman"/>
          <w:b/>
          <w:sz w:val="20"/>
          <w:szCs w:val="20"/>
        </w:rPr>
        <w:t xml:space="preserve">.  </w:t>
      </w:r>
    </w:p>
    <w:p w14:paraId="64D6E80E" w14:textId="77777777" w:rsidR="007A2507" w:rsidRPr="0046210E" w:rsidRDefault="007A2507" w:rsidP="0080261E">
      <w:pPr>
        <w:pStyle w:val="SingleTxtG"/>
        <w:snapToGrid w:val="0"/>
        <w:spacing w:line="240" w:lineRule="auto"/>
        <w:ind w:left="2268" w:hanging="1134"/>
        <w:rPr>
          <w:rFonts w:ascii="Times New Roman" w:hAnsi="Times New Roman" w:cs="Times New Roman"/>
          <w:b/>
          <w:sz w:val="20"/>
          <w:szCs w:val="20"/>
        </w:rPr>
      </w:pPr>
      <w:r w:rsidRPr="0046210E">
        <w:rPr>
          <w:rFonts w:ascii="Times New Roman" w:hAnsi="Times New Roman" w:cs="Times New Roman"/>
          <w:b/>
          <w:sz w:val="20"/>
          <w:szCs w:val="20"/>
        </w:rPr>
        <w:t xml:space="preserve">3.2. </w:t>
      </w:r>
      <w:r w:rsidRPr="0046210E">
        <w:rPr>
          <w:rFonts w:ascii="Times New Roman" w:hAnsi="Times New Roman" w:cs="Times New Roman"/>
          <w:b/>
          <w:sz w:val="20"/>
          <w:szCs w:val="20"/>
        </w:rPr>
        <w:tab/>
        <w:t>An example of the detail scenario:</w:t>
      </w:r>
    </w:p>
    <w:p w14:paraId="239148C0" w14:textId="75188EF3" w:rsidR="007A2507" w:rsidRPr="0046210E" w:rsidRDefault="007A2507" w:rsidP="0080261E">
      <w:pPr>
        <w:pStyle w:val="SingleTxtG"/>
        <w:snapToGrid w:val="0"/>
        <w:spacing w:line="240" w:lineRule="auto"/>
        <w:ind w:left="2268" w:hanging="28"/>
        <w:rPr>
          <w:rFonts w:ascii="Times New Roman" w:hAnsi="Times New Roman" w:cs="Times New Roman"/>
          <w:b/>
          <w:sz w:val="20"/>
          <w:szCs w:val="20"/>
        </w:rPr>
      </w:pPr>
      <w:r w:rsidRPr="0046210E">
        <w:rPr>
          <w:rFonts w:ascii="Times New Roman" w:hAnsi="Times New Roman" w:cs="Times New Roman"/>
          <w:b/>
          <w:sz w:val="20"/>
          <w:szCs w:val="20"/>
        </w:rPr>
        <w:t xml:space="preserve">The subject vehicle drives at a speed of 30 (with a tolerance of +0/-2 km/h) km/h toward the curve of which the radius is not more than 25 m at the outer side of the road, and decelerates by braking to a speed of not less than 22 km/h at a point where the subject vehicle enters the curve. The TTC to the stationary object is not more than 1.6 seconds at when the subject vehicle begins to turn in the curve. In the curve, the subject vehicle drives outer lane than the centre of the road. After that, the subject vehicle </w:t>
      </w:r>
      <w:proofErr w:type="gramStart"/>
      <w:r w:rsidRPr="0046210E">
        <w:rPr>
          <w:rFonts w:ascii="Times New Roman" w:hAnsi="Times New Roman" w:cs="Times New Roman"/>
          <w:b/>
          <w:sz w:val="20"/>
          <w:szCs w:val="20"/>
        </w:rPr>
        <w:t>continue</w:t>
      </w:r>
      <w:proofErr w:type="gramEnd"/>
      <w:r w:rsidRPr="0046210E">
        <w:rPr>
          <w:rFonts w:ascii="Times New Roman" w:hAnsi="Times New Roman" w:cs="Times New Roman"/>
          <w:b/>
          <w:sz w:val="20"/>
          <w:szCs w:val="20"/>
        </w:rPr>
        <w:t xml:space="preserve"> to turn in the curve at a constant speed of not less than 21 km/h. The TTC to the stationary object is not more than 1.1 second at when the wrap ratio between the subject vehicle and the stationary vehicle becomes 0%, or at when the offset ratio between the subject vehicle and the centre of the stationary pedestrian target or the stationary bicycle target becomes -100%. </w:t>
      </w:r>
    </w:p>
    <w:p w14:paraId="17A0BFE0" w14:textId="1AB38C42" w:rsidR="007A2507" w:rsidRPr="0046210E" w:rsidRDefault="0080261E" w:rsidP="0080261E">
      <w:pPr>
        <w:pStyle w:val="SingleTxtG"/>
        <w:spacing w:before="240"/>
        <w:ind w:leftChars="1134" w:left="2268" w:right="1372"/>
        <w:rPr>
          <w:rFonts w:ascii="Times New Roman" w:hAnsi="Times New Roman" w:cs="Times New Roman"/>
          <w:b/>
          <w:sz w:val="20"/>
          <w:szCs w:val="20"/>
        </w:rPr>
      </w:pPr>
      <w:r>
        <w:rPr>
          <w:rFonts w:ascii="Times New Roman" w:hAnsi="Times New Roman" w:cs="Times New Roman"/>
          <w:b/>
          <w:sz w:val="20"/>
          <w:szCs w:val="20"/>
        </w:rPr>
        <w:t xml:space="preserve">Note: </w:t>
      </w:r>
      <w:r w:rsidR="007A2507" w:rsidRPr="0046210E">
        <w:rPr>
          <w:rFonts w:ascii="Times New Roman" w:hAnsi="Times New Roman" w:cs="Times New Roman"/>
          <w:b/>
          <w:sz w:val="20"/>
          <w:szCs w:val="20"/>
        </w:rPr>
        <w:t>offset ratio between the subject vehicle and the stationary object is calculated by the following formula.</w:t>
      </w:r>
    </w:p>
    <w:p w14:paraId="0CEDAADA" w14:textId="77777777" w:rsidR="007A2507" w:rsidRPr="0046210E" w:rsidRDefault="007A2507" w:rsidP="0080261E">
      <w:pPr>
        <w:pStyle w:val="SingleTxtG"/>
        <w:spacing w:before="240"/>
        <w:ind w:leftChars="1134" w:left="2268" w:right="238"/>
        <w:rPr>
          <w:rFonts w:ascii="Times New Roman" w:hAnsi="Times New Roman" w:cs="Times New Roman"/>
          <w:b/>
          <w:sz w:val="20"/>
          <w:szCs w:val="20"/>
          <w:lang w:eastAsia="ja-JP"/>
        </w:rPr>
      </w:pPr>
      <w:proofErr w:type="spellStart"/>
      <w:r w:rsidRPr="0046210E">
        <w:rPr>
          <w:rFonts w:ascii="Times New Roman" w:hAnsi="Times New Roman" w:cs="Times New Roman"/>
          <w:b/>
          <w:sz w:val="20"/>
          <w:szCs w:val="20"/>
          <w:lang w:eastAsia="ja-JP"/>
        </w:rPr>
        <w:t>R</w:t>
      </w:r>
      <w:r w:rsidRPr="0046210E">
        <w:rPr>
          <w:rFonts w:ascii="Times New Roman" w:hAnsi="Times New Roman" w:cs="Times New Roman"/>
          <w:b/>
          <w:sz w:val="20"/>
          <w:szCs w:val="20"/>
          <w:vertAlign w:val="subscript"/>
          <w:lang w:eastAsia="ja-JP"/>
        </w:rPr>
        <w:t>offset</w:t>
      </w:r>
      <w:proofErr w:type="spellEnd"/>
      <w:r w:rsidRPr="0046210E">
        <w:rPr>
          <w:rFonts w:ascii="Times New Roman" w:hAnsi="Times New Roman" w:cs="Times New Roman"/>
          <w:b/>
          <w:sz w:val="20"/>
          <w:szCs w:val="20"/>
          <w:lang w:eastAsia="ja-JP"/>
        </w:rPr>
        <w:t xml:space="preserve"> = </w:t>
      </w:r>
      <w:proofErr w:type="spellStart"/>
      <w:r w:rsidRPr="0046210E">
        <w:rPr>
          <w:rFonts w:ascii="Times New Roman" w:hAnsi="Times New Roman" w:cs="Times New Roman"/>
          <w:b/>
          <w:sz w:val="20"/>
          <w:szCs w:val="20"/>
          <w:lang w:eastAsia="ja-JP"/>
        </w:rPr>
        <w:t>L</w:t>
      </w:r>
      <w:r w:rsidRPr="0046210E">
        <w:rPr>
          <w:rFonts w:ascii="Times New Roman" w:hAnsi="Times New Roman" w:cs="Times New Roman"/>
          <w:b/>
          <w:sz w:val="20"/>
          <w:szCs w:val="20"/>
          <w:vertAlign w:val="subscript"/>
          <w:lang w:eastAsia="ja-JP"/>
        </w:rPr>
        <w:t>offset</w:t>
      </w:r>
      <w:proofErr w:type="spellEnd"/>
      <w:r w:rsidRPr="0046210E">
        <w:rPr>
          <w:rFonts w:ascii="Times New Roman" w:hAnsi="Times New Roman" w:cs="Times New Roman"/>
          <w:b/>
          <w:sz w:val="20"/>
          <w:szCs w:val="20"/>
          <w:lang w:eastAsia="ja-JP"/>
        </w:rPr>
        <w:t xml:space="preserve"> / (0.5*</w:t>
      </w:r>
      <w:proofErr w:type="spellStart"/>
      <w:r w:rsidRPr="0046210E">
        <w:rPr>
          <w:rFonts w:ascii="Times New Roman" w:hAnsi="Times New Roman" w:cs="Times New Roman"/>
          <w:b/>
          <w:sz w:val="20"/>
          <w:szCs w:val="20"/>
          <w:lang w:eastAsia="ja-JP"/>
        </w:rPr>
        <w:t>W</w:t>
      </w:r>
      <w:r w:rsidRPr="0046210E">
        <w:rPr>
          <w:rFonts w:ascii="Times New Roman" w:hAnsi="Times New Roman" w:cs="Times New Roman"/>
          <w:b/>
          <w:sz w:val="20"/>
          <w:szCs w:val="20"/>
          <w:vertAlign w:val="subscript"/>
          <w:lang w:eastAsia="ja-JP"/>
        </w:rPr>
        <w:t>vehicle</w:t>
      </w:r>
      <w:proofErr w:type="spellEnd"/>
      <w:r w:rsidRPr="0046210E">
        <w:rPr>
          <w:rFonts w:ascii="Times New Roman" w:hAnsi="Times New Roman" w:cs="Times New Roman"/>
          <w:b/>
          <w:sz w:val="20"/>
          <w:szCs w:val="20"/>
          <w:lang w:eastAsia="ja-JP"/>
        </w:rPr>
        <w:t xml:space="preserve">) * 100 </w:t>
      </w:r>
    </w:p>
    <w:p w14:paraId="14C022B2" w14:textId="77777777" w:rsidR="007A2507" w:rsidRPr="0046210E" w:rsidRDefault="007A2507" w:rsidP="0080261E">
      <w:pPr>
        <w:pStyle w:val="SingleTxtG"/>
        <w:spacing w:before="240"/>
        <w:ind w:leftChars="1134" w:left="2268" w:right="238"/>
        <w:rPr>
          <w:rFonts w:ascii="Times New Roman" w:hAnsi="Times New Roman" w:cs="Times New Roman"/>
          <w:b/>
          <w:sz w:val="20"/>
          <w:szCs w:val="20"/>
          <w:lang w:eastAsia="ja-JP"/>
        </w:rPr>
      </w:pPr>
      <w:proofErr w:type="spellStart"/>
      <w:proofErr w:type="gramStart"/>
      <w:r w:rsidRPr="0046210E">
        <w:rPr>
          <w:rFonts w:ascii="Times New Roman" w:hAnsi="Times New Roman" w:cs="Times New Roman"/>
          <w:b/>
          <w:sz w:val="20"/>
          <w:szCs w:val="20"/>
          <w:lang w:eastAsia="ja-JP"/>
        </w:rPr>
        <w:t>R</w:t>
      </w:r>
      <w:r w:rsidRPr="0046210E">
        <w:rPr>
          <w:rFonts w:ascii="Times New Roman" w:hAnsi="Times New Roman" w:cs="Times New Roman"/>
          <w:b/>
          <w:sz w:val="20"/>
          <w:szCs w:val="20"/>
          <w:vertAlign w:val="subscript"/>
          <w:lang w:eastAsia="ja-JP"/>
        </w:rPr>
        <w:t>offset</w:t>
      </w:r>
      <w:proofErr w:type="spellEnd"/>
      <w:r w:rsidRPr="0046210E">
        <w:rPr>
          <w:rFonts w:ascii="Times New Roman" w:hAnsi="Times New Roman" w:cs="Times New Roman"/>
          <w:b/>
          <w:sz w:val="20"/>
          <w:szCs w:val="20"/>
          <w:lang w:eastAsia="ja-JP"/>
        </w:rPr>
        <w:t> :</w:t>
      </w:r>
      <w:proofErr w:type="gramEnd"/>
      <w:r w:rsidRPr="0046210E">
        <w:rPr>
          <w:rFonts w:ascii="Times New Roman" w:hAnsi="Times New Roman" w:cs="Times New Roman"/>
          <w:b/>
          <w:sz w:val="20"/>
          <w:szCs w:val="20"/>
          <w:lang w:eastAsia="ja-JP"/>
        </w:rPr>
        <w:t xml:space="preserve"> Offset ratio [%]</w:t>
      </w:r>
    </w:p>
    <w:p w14:paraId="29FFD4AB" w14:textId="77777777" w:rsidR="007A2507" w:rsidRPr="0046210E" w:rsidRDefault="007A2507" w:rsidP="0080261E">
      <w:pPr>
        <w:pStyle w:val="SingleTxtG"/>
        <w:spacing w:before="240"/>
        <w:ind w:leftChars="1134" w:left="2268" w:right="1372"/>
        <w:rPr>
          <w:rFonts w:ascii="Times New Roman" w:hAnsi="Times New Roman" w:cs="Times New Roman"/>
          <w:b/>
          <w:sz w:val="20"/>
          <w:szCs w:val="20"/>
          <w:lang w:eastAsia="ja-JP"/>
        </w:rPr>
      </w:pPr>
      <w:proofErr w:type="spellStart"/>
      <w:proofErr w:type="gramStart"/>
      <w:r w:rsidRPr="0046210E">
        <w:rPr>
          <w:rFonts w:ascii="Times New Roman" w:hAnsi="Times New Roman" w:cs="Times New Roman"/>
          <w:b/>
          <w:sz w:val="20"/>
          <w:szCs w:val="20"/>
          <w:lang w:eastAsia="ja-JP"/>
        </w:rPr>
        <w:t>L</w:t>
      </w:r>
      <w:r w:rsidRPr="0046210E">
        <w:rPr>
          <w:rFonts w:ascii="Times New Roman" w:hAnsi="Times New Roman" w:cs="Times New Roman"/>
          <w:b/>
          <w:sz w:val="20"/>
          <w:szCs w:val="20"/>
          <w:vertAlign w:val="subscript"/>
          <w:lang w:eastAsia="ja-JP"/>
        </w:rPr>
        <w:t>offset</w:t>
      </w:r>
      <w:proofErr w:type="spellEnd"/>
      <w:r w:rsidRPr="0046210E">
        <w:rPr>
          <w:rFonts w:ascii="Times New Roman" w:hAnsi="Times New Roman" w:cs="Times New Roman"/>
          <w:b/>
          <w:sz w:val="20"/>
          <w:szCs w:val="20"/>
          <w:lang w:eastAsia="ja-JP"/>
        </w:rPr>
        <w:t> :</w:t>
      </w:r>
      <w:proofErr w:type="gramEnd"/>
      <w:r w:rsidRPr="0046210E">
        <w:rPr>
          <w:rFonts w:ascii="Times New Roman" w:hAnsi="Times New Roman" w:cs="Times New Roman"/>
          <w:b/>
          <w:sz w:val="20"/>
          <w:szCs w:val="20"/>
          <w:lang w:eastAsia="ja-JP"/>
        </w:rPr>
        <w:t xml:space="preserve"> Amount of offset between the centre of the subject vehicle and the centre of the stationary object, and the direction of offset to the driver's seat side is defined as plus (+) [m]</w:t>
      </w:r>
    </w:p>
    <w:p w14:paraId="568E5AF8" w14:textId="77777777" w:rsidR="007A2507" w:rsidRPr="0046210E" w:rsidRDefault="007A2507" w:rsidP="0080261E">
      <w:pPr>
        <w:pStyle w:val="SingleTxtG"/>
        <w:spacing w:before="240"/>
        <w:ind w:leftChars="1134" w:left="2268" w:right="1372"/>
        <w:rPr>
          <w:rFonts w:ascii="Times New Roman" w:hAnsi="Times New Roman" w:cs="Times New Roman"/>
          <w:b/>
          <w:sz w:val="20"/>
          <w:szCs w:val="20"/>
        </w:rPr>
      </w:pPr>
      <w:proofErr w:type="spellStart"/>
      <w:proofErr w:type="gramStart"/>
      <w:r w:rsidRPr="0046210E">
        <w:rPr>
          <w:rFonts w:ascii="Times New Roman" w:hAnsi="Times New Roman" w:cs="Times New Roman"/>
          <w:b/>
          <w:sz w:val="20"/>
          <w:szCs w:val="20"/>
          <w:lang w:eastAsia="ja-JP"/>
        </w:rPr>
        <w:t>W</w:t>
      </w:r>
      <w:r w:rsidRPr="0046210E">
        <w:rPr>
          <w:rFonts w:ascii="Times New Roman" w:hAnsi="Times New Roman" w:cs="Times New Roman"/>
          <w:b/>
          <w:sz w:val="20"/>
          <w:szCs w:val="20"/>
          <w:vertAlign w:val="subscript"/>
          <w:lang w:eastAsia="ja-JP"/>
        </w:rPr>
        <w:t>vehicle</w:t>
      </w:r>
      <w:proofErr w:type="spellEnd"/>
      <w:r w:rsidRPr="0046210E">
        <w:rPr>
          <w:rFonts w:ascii="Times New Roman" w:hAnsi="Times New Roman" w:cs="Times New Roman"/>
          <w:b/>
          <w:sz w:val="20"/>
          <w:szCs w:val="20"/>
          <w:lang w:eastAsia="ja-JP"/>
        </w:rPr>
        <w:t> :</w:t>
      </w:r>
      <w:proofErr w:type="gramEnd"/>
      <w:r w:rsidRPr="0046210E">
        <w:rPr>
          <w:rFonts w:ascii="Times New Roman" w:hAnsi="Times New Roman" w:cs="Times New Roman"/>
          <w:b/>
          <w:sz w:val="20"/>
          <w:szCs w:val="20"/>
          <w:lang w:eastAsia="ja-JP"/>
        </w:rPr>
        <w:t xml:space="preserve"> Width of the subject vehicle [m]</w:t>
      </w:r>
      <w:r w:rsidRPr="0046210E">
        <w:rPr>
          <w:rFonts w:ascii="Times New Roman" w:hAnsi="Times New Roman" w:cs="Times New Roman"/>
          <w:b/>
          <w:sz w:val="20"/>
          <w:szCs w:val="20"/>
        </w:rPr>
        <w:t xml:space="preserve">     </w:t>
      </w:r>
    </w:p>
    <w:p w14:paraId="2E44B470" w14:textId="49A5E168" w:rsidR="007A2507" w:rsidRPr="0046210E" w:rsidRDefault="007A2507" w:rsidP="0080261E">
      <w:pPr>
        <w:pStyle w:val="SingleTxtG"/>
        <w:spacing w:before="240"/>
        <w:ind w:leftChars="1134" w:left="2979" w:right="1372" w:hangingChars="354" w:hanging="711"/>
        <w:rPr>
          <w:rFonts w:ascii="Times New Roman" w:hAnsi="Times New Roman" w:cs="Times New Roman"/>
          <w:b/>
          <w:sz w:val="20"/>
          <w:szCs w:val="20"/>
          <w:lang w:eastAsia="ja-JP"/>
        </w:rPr>
      </w:pPr>
      <w:r w:rsidRPr="0046210E">
        <w:rPr>
          <w:rFonts w:ascii="Times New Roman" w:hAnsi="Times New Roman" w:cs="Times New Roman"/>
          <w:b/>
          <w:sz w:val="20"/>
          <w:szCs w:val="20"/>
          <w:lang w:eastAsia="ja-JP"/>
        </w:rPr>
        <w:t xml:space="preserve">Figure 3: </w:t>
      </w:r>
      <w:r w:rsidR="0080261E" w:rsidRPr="0046210E">
        <w:rPr>
          <w:rFonts w:ascii="Times New Roman" w:hAnsi="Times New Roman" w:cs="Times New Roman"/>
          <w:b/>
          <w:sz w:val="20"/>
          <w:szCs w:val="20"/>
          <w:lang w:eastAsia="ja-JP"/>
        </w:rPr>
        <w:t>curved road with guard pipes and a stationary object</w:t>
      </w:r>
    </w:p>
    <w:p w14:paraId="1CCAE616" w14:textId="48F94BA9" w:rsidR="007A2507" w:rsidRPr="0046210E" w:rsidRDefault="0080261E" w:rsidP="0080261E">
      <w:pPr>
        <w:pStyle w:val="SingleTxtG"/>
        <w:ind w:left="2628" w:right="238" w:hanging="360"/>
        <w:rPr>
          <w:rFonts w:ascii="Times New Roman" w:hAnsi="Times New Roman" w:cs="Times New Roman"/>
          <w:b/>
          <w:sz w:val="20"/>
          <w:szCs w:val="20"/>
        </w:rPr>
      </w:pPr>
      <w:r w:rsidRPr="0046210E">
        <w:rPr>
          <w:rFonts w:ascii="Times New Roman" w:hAnsi="Times New Roman" w:cs="Times New Roman"/>
          <w:b/>
          <w:sz w:val="20"/>
          <w:szCs w:val="20"/>
        </w:rPr>
        <w:t>(A)</w:t>
      </w:r>
      <w:r w:rsidRPr="0046210E">
        <w:rPr>
          <w:rFonts w:ascii="Times New Roman" w:hAnsi="Times New Roman" w:cs="Times New Roman"/>
          <w:b/>
          <w:sz w:val="20"/>
          <w:szCs w:val="20"/>
        </w:rPr>
        <w:tab/>
        <w:t>Driving on right side of the road</w:t>
      </w:r>
    </w:p>
    <w:p w14:paraId="2EE992B7" w14:textId="77777777" w:rsidR="007A2507" w:rsidRPr="0046210E" w:rsidRDefault="007A2507" w:rsidP="007A2507">
      <w:pPr>
        <w:pStyle w:val="SingleTxtG"/>
        <w:spacing w:before="240"/>
        <w:ind w:leftChars="943" w:left="2712" w:right="1372" w:hangingChars="413" w:hanging="826"/>
        <w:rPr>
          <w:rFonts w:ascii="Times New Roman" w:hAnsi="Times New Roman" w:cs="Times New Roman"/>
          <w:b/>
          <w:sz w:val="20"/>
          <w:szCs w:val="20"/>
          <w:lang w:eastAsia="ja-JP"/>
        </w:rPr>
      </w:pPr>
      <w:r w:rsidRPr="0046210E">
        <w:rPr>
          <w:rFonts w:ascii="Times New Roman" w:hAnsi="Times New Roman" w:cs="Times New Roman"/>
          <w:noProof/>
          <w:sz w:val="20"/>
          <w:szCs w:val="20"/>
          <w:lang w:val="en-US" w:eastAsia="ja-JP"/>
        </w:rPr>
        <w:drawing>
          <wp:inline distT="0" distB="0" distL="0" distR="0" wp14:anchorId="110381E4" wp14:editId="4E9ABAEE">
            <wp:extent cx="3884295" cy="201168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84295" cy="2011680"/>
                    </a:xfrm>
                    <a:prstGeom prst="rect">
                      <a:avLst/>
                    </a:prstGeom>
                    <a:noFill/>
                    <a:ln>
                      <a:noFill/>
                    </a:ln>
                  </pic:spPr>
                </pic:pic>
              </a:graphicData>
            </a:graphic>
          </wp:inline>
        </w:drawing>
      </w:r>
    </w:p>
    <w:p w14:paraId="51AE3D36" w14:textId="75FEBF2E" w:rsidR="007A2507" w:rsidRPr="0046210E" w:rsidRDefault="0080261E" w:rsidP="0080261E">
      <w:pPr>
        <w:pStyle w:val="SingleTxtG"/>
        <w:keepNext/>
        <w:ind w:left="2625" w:right="238" w:hanging="357"/>
        <w:rPr>
          <w:rFonts w:ascii="Times New Roman" w:hAnsi="Times New Roman" w:cs="Times New Roman"/>
          <w:b/>
          <w:sz w:val="20"/>
          <w:szCs w:val="20"/>
        </w:rPr>
      </w:pPr>
      <w:r w:rsidRPr="0046210E">
        <w:rPr>
          <w:rFonts w:ascii="Times New Roman" w:hAnsi="Times New Roman" w:cs="Times New Roman"/>
          <w:b/>
          <w:sz w:val="20"/>
          <w:szCs w:val="20"/>
        </w:rPr>
        <w:lastRenderedPageBreak/>
        <w:t>(B)</w:t>
      </w:r>
      <w:r w:rsidRPr="0046210E">
        <w:rPr>
          <w:rFonts w:ascii="Times New Roman" w:hAnsi="Times New Roman" w:cs="Times New Roman"/>
          <w:b/>
          <w:sz w:val="20"/>
          <w:szCs w:val="20"/>
        </w:rPr>
        <w:tab/>
        <w:t>Driving on left side of the road</w:t>
      </w:r>
    </w:p>
    <w:p w14:paraId="246F2C71" w14:textId="77777777" w:rsidR="007A2507" w:rsidRPr="0046210E" w:rsidRDefault="007A2507" w:rsidP="007A2507">
      <w:pPr>
        <w:pStyle w:val="SingleTxtG"/>
        <w:spacing w:before="240"/>
        <w:ind w:leftChars="943" w:left="2712" w:right="1372" w:hangingChars="413" w:hanging="826"/>
        <w:rPr>
          <w:rFonts w:ascii="Times New Roman" w:hAnsi="Times New Roman" w:cs="Times New Roman"/>
          <w:b/>
          <w:sz w:val="20"/>
          <w:szCs w:val="20"/>
          <w:lang w:eastAsia="ja-JP"/>
        </w:rPr>
      </w:pPr>
      <w:r w:rsidRPr="0046210E">
        <w:rPr>
          <w:rFonts w:ascii="Times New Roman" w:hAnsi="Times New Roman" w:cs="Times New Roman"/>
          <w:noProof/>
          <w:sz w:val="20"/>
          <w:szCs w:val="20"/>
          <w:lang w:val="en-US" w:eastAsia="ja-JP"/>
        </w:rPr>
        <w:drawing>
          <wp:inline distT="0" distB="0" distL="0" distR="0" wp14:anchorId="210211A8" wp14:editId="676C21A9">
            <wp:extent cx="3657600" cy="220218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57600" cy="2202180"/>
                    </a:xfrm>
                    <a:prstGeom prst="rect">
                      <a:avLst/>
                    </a:prstGeom>
                    <a:noFill/>
                    <a:ln>
                      <a:noFill/>
                    </a:ln>
                  </pic:spPr>
                </pic:pic>
              </a:graphicData>
            </a:graphic>
          </wp:inline>
        </w:drawing>
      </w:r>
    </w:p>
    <w:p w14:paraId="6CE6D343" w14:textId="77777777" w:rsidR="0080261E" w:rsidRDefault="007A2507" w:rsidP="0080261E">
      <w:pPr>
        <w:pStyle w:val="H1G"/>
      </w:pPr>
      <w:r w:rsidRPr="0046210E">
        <w:t>Scenario 4</w:t>
      </w:r>
    </w:p>
    <w:p w14:paraId="5808AD23" w14:textId="34278874" w:rsidR="007A2507" w:rsidRPr="0046210E" w:rsidRDefault="0080261E" w:rsidP="0080261E">
      <w:pPr>
        <w:pStyle w:val="H1G"/>
      </w:pPr>
      <w:r>
        <w:tab/>
      </w:r>
      <w:r>
        <w:tab/>
      </w:r>
      <w:r w:rsidR="007A2507" w:rsidRPr="0046210E">
        <w:t>Lane change due to road construction</w:t>
      </w:r>
    </w:p>
    <w:p w14:paraId="5FE6F97F" w14:textId="77777777" w:rsidR="007A2507" w:rsidRPr="0046210E" w:rsidRDefault="007A2507" w:rsidP="0080261E">
      <w:pPr>
        <w:pStyle w:val="SingleTxtG"/>
        <w:spacing w:line="240" w:lineRule="auto"/>
        <w:ind w:left="2268" w:hanging="1134"/>
        <w:rPr>
          <w:rFonts w:ascii="Times New Roman" w:hAnsi="Times New Roman" w:cs="Times New Roman"/>
          <w:b/>
          <w:sz w:val="20"/>
          <w:szCs w:val="20"/>
        </w:rPr>
      </w:pPr>
      <w:r w:rsidRPr="0046210E">
        <w:rPr>
          <w:rFonts w:ascii="Times New Roman" w:hAnsi="Times New Roman" w:cs="Times New Roman"/>
          <w:b/>
          <w:sz w:val="20"/>
          <w:szCs w:val="20"/>
        </w:rPr>
        <w:t xml:space="preserve">4.1. </w:t>
      </w:r>
      <w:r w:rsidRPr="0046210E">
        <w:rPr>
          <w:rFonts w:ascii="Times New Roman" w:hAnsi="Times New Roman" w:cs="Times New Roman"/>
          <w:b/>
          <w:sz w:val="20"/>
          <w:szCs w:val="20"/>
        </w:rPr>
        <w:tab/>
        <w:t xml:space="preserve">In this scenario, the subject vehicle changes the lane in front of the signboard which is positioned in the centre of the lane and notifies the driver that the lane is reduced. </w:t>
      </w:r>
    </w:p>
    <w:p w14:paraId="3AFE588D" w14:textId="77777777" w:rsidR="007A2507" w:rsidRPr="0046210E" w:rsidRDefault="007A2507" w:rsidP="0080261E">
      <w:pPr>
        <w:pStyle w:val="SingleTxtG"/>
        <w:spacing w:line="240" w:lineRule="auto"/>
        <w:ind w:left="2268" w:hanging="1134"/>
        <w:rPr>
          <w:rFonts w:ascii="Times New Roman" w:hAnsi="Times New Roman" w:cs="Times New Roman"/>
          <w:b/>
          <w:sz w:val="20"/>
          <w:szCs w:val="20"/>
        </w:rPr>
      </w:pPr>
      <w:r w:rsidRPr="0046210E">
        <w:rPr>
          <w:rFonts w:ascii="Times New Roman" w:hAnsi="Times New Roman" w:cs="Times New Roman"/>
          <w:b/>
          <w:sz w:val="20"/>
          <w:szCs w:val="20"/>
        </w:rPr>
        <w:t xml:space="preserve">4.2. </w:t>
      </w:r>
      <w:r w:rsidRPr="0046210E">
        <w:rPr>
          <w:rFonts w:ascii="Times New Roman" w:hAnsi="Times New Roman" w:cs="Times New Roman"/>
          <w:b/>
          <w:sz w:val="20"/>
          <w:szCs w:val="20"/>
        </w:rPr>
        <w:tab/>
        <w:t>An example of the detail scenario:</w:t>
      </w:r>
    </w:p>
    <w:p w14:paraId="4A97E3C7" w14:textId="77777777" w:rsidR="007A2507" w:rsidRPr="0046210E" w:rsidRDefault="007A2507" w:rsidP="0080261E">
      <w:pPr>
        <w:pStyle w:val="SingleTxtG"/>
        <w:spacing w:line="240" w:lineRule="auto"/>
        <w:ind w:left="2268"/>
        <w:rPr>
          <w:rFonts w:ascii="Times New Roman" w:hAnsi="Times New Roman" w:cs="Times New Roman"/>
          <w:b/>
          <w:sz w:val="20"/>
          <w:szCs w:val="20"/>
        </w:rPr>
      </w:pPr>
      <w:r w:rsidRPr="0046210E">
        <w:rPr>
          <w:rFonts w:ascii="Times New Roman" w:hAnsi="Times New Roman" w:cs="Times New Roman"/>
          <w:b/>
          <w:sz w:val="20"/>
          <w:szCs w:val="20"/>
        </w:rPr>
        <w:t xml:space="preserve">The subject vehicle drives a straight road at a speed of 40 km/h (with a tolerance of +0/-2 km/h), and begins to steer in order to change the lane in front of the signboard which notifies reducing the lane. No other vehicles approach the subject vehicle. The TTC to the signboard is not more than 4.2 seconds at when the subject vehicle begins to steer. During changing the lane, the speed of the subject vehicle is constant, and the TTC to the signboard is not more than 3.3 seconds at when the offset ratio between the subject vehicle and the centre of the signboard becomes -100%.  </w:t>
      </w:r>
    </w:p>
    <w:p w14:paraId="400A18DE" w14:textId="4DC405F8" w:rsidR="007A2507" w:rsidRPr="0046210E" w:rsidRDefault="007A2507" w:rsidP="007A2507">
      <w:pPr>
        <w:pStyle w:val="SingleTxtG"/>
        <w:spacing w:before="240"/>
        <w:ind w:left="2268" w:right="238"/>
        <w:rPr>
          <w:rFonts w:ascii="Times New Roman" w:hAnsi="Times New Roman" w:cs="Times New Roman"/>
          <w:b/>
          <w:bCs/>
          <w:sz w:val="20"/>
          <w:szCs w:val="20"/>
        </w:rPr>
      </w:pPr>
      <w:r w:rsidRPr="0046210E">
        <w:rPr>
          <w:rFonts w:ascii="Times New Roman" w:hAnsi="Times New Roman" w:cs="Times New Roman"/>
          <w:b/>
          <w:bCs/>
          <w:sz w:val="20"/>
          <w:szCs w:val="20"/>
        </w:rPr>
        <w:t xml:space="preserve">Figure 4: </w:t>
      </w:r>
      <w:r w:rsidR="0080261E" w:rsidRPr="0046210E">
        <w:rPr>
          <w:rFonts w:ascii="Times New Roman" w:hAnsi="Times New Roman" w:cs="Times New Roman"/>
          <w:b/>
          <w:bCs/>
          <w:sz w:val="20"/>
          <w:szCs w:val="20"/>
        </w:rPr>
        <w:t>lane change due to road construction</w:t>
      </w:r>
    </w:p>
    <w:p w14:paraId="5E68D2BD" w14:textId="4DE219A5" w:rsidR="007A2507" w:rsidRPr="0046210E" w:rsidRDefault="0080261E" w:rsidP="0080261E">
      <w:pPr>
        <w:pStyle w:val="SingleTxtG"/>
        <w:ind w:left="2628" w:right="238" w:hanging="360"/>
        <w:rPr>
          <w:rFonts w:ascii="Times New Roman" w:hAnsi="Times New Roman" w:cs="Times New Roman"/>
          <w:b/>
          <w:sz w:val="20"/>
          <w:szCs w:val="20"/>
        </w:rPr>
      </w:pPr>
      <w:r w:rsidRPr="0046210E">
        <w:rPr>
          <w:rFonts w:ascii="Times New Roman" w:hAnsi="Times New Roman" w:cs="Times New Roman"/>
          <w:b/>
          <w:sz w:val="20"/>
          <w:szCs w:val="20"/>
        </w:rPr>
        <w:t>(A)</w:t>
      </w:r>
      <w:r w:rsidRPr="0046210E">
        <w:rPr>
          <w:rFonts w:ascii="Times New Roman" w:hAnsi="Times New Roman" w:cs="Times New Roman"/>
          <w:b/>
          <w:sz w:val="20"/>
          <w:szCs w:val="20"/>
        </w:rPr>
        <w:tab/>
        <w:t>Driving on right side of the road</w:t>
      </w:r>
    </w:p>
    <w:p w14:paraId="7669918C" w14:textId="77777777" w:rsidR="007A2507" w:rsidRPr="0046210E" w:rsidRDefault="007A2507" w:rsidP="007A2507">
      <w:pPr>
        <w:pStyle w:val="SingleTxtG"/>
        <w:ind w:left="2268" w:right="238"/>
        <w:rPr>
          <w:rFonts w:ascii="Times New Roman" w:hAnsi="Times New Roman" w:cs="Times New Roman"/>
          <w:b/>
          <w:sz w:val="20"/>
          <w:szCs w:val="20"/>
        </w:rPr>
      </w:pPr>
      <w:r w:rsidRPr="0046210E">
        <w:rPr>
          <w:rFonts w:ascii="Times New Roman" w:hAnsi="Times New Roman" w:cs="Times New Roman"/>
          <w:noProof/>
          <w:sz w:val="20"/>
          <w:szCs w:val="20"/>
          <w:lang w:val="en-US" w:eastAsia="ja-JP"/>
        </w:rPr>
        <w:drawing>
          <wp:inline distT="0" distB="0" distL="0" distR="0" wp14:anchorId="3A54431C" wp14:editId="4D9F6688">
            <wp:extent cx="3942715" cy="1294765"/>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42715" cy="1294765"/>
                    </a:xfrm>
                    <a:prstGeom prst="rect">
                      <a:avLst/>
                    </a:prstGeom>
                    <a:noFill/>
                    <a:ln>
                      <a:noFill/>
                    </a:ln>
                  </pic:spPr>
                </pic:pic>
              </a:graphicData>
            </a:graphic>
          </wp:inline>
        </w:drawing>
      </w:r>
    </w:p>
    <w:p w14:paraId="4B018F7C" w14:textId="2710E306" w:rsidR="007A2507" w:rsidRPr="0046210E" w:rsidRDefault="0080261E" w:rsidP="0080261E">
      <w:pPr>
        <w:pStyle w:val="SingleTxtG"/>
        <w:keepNext/>
        <w:ind w:left="2625" w:right="238" w:hanging="357"/>
        <w:rPr>
          <w:rFonts w:ascii="Times New Roman" w:hAnsi="Times New Roman" w:cs="Times New Roman"/>
          <w:b/>
          <w:sz w:val="20"/>
          <w:szCs w:val="20"/>
        </w:rPr>
      </w:pPr>
      <w:r w:rsidRPr="0046210E">
        <w:rPr>
          <w:rFonts w:ascii="Times New Roman" w:hAnsi="Times New Roman" w:cs="Times New Roman"/>
          <w:b/>
          <w:sz w:val="20"/>
          <w:szCs w:val="20"/>
        </w:rPr>
        <w:t>(B)</w:t>
      </w:r>
      <w:r w:rsidRPr="0046210E">
        <w:rPr>
          <w:rFonts w:ascii="Times New Roman" w:hAnsi="Times New Roman" w:cs="Times New Roman"/>
          <w:b/>
          <w:sz w:val="20"/>
          <w:szCs w:val="20"/>
        </w:rPr>
        <w:tab/>
        <w:t>Driving on left side of the road</w:t>
      </w:r>
    </w:p>
    <w:p w14:paraId="5CF0852B" w14:textId="7D834B78" w:rsidR="007A2507" w:rsidRPr="0080261E" w:rsidRDefault="007A2507" w:rsidP="0080261E">
      <w:pPr>
        <w:pStyle w:val="SingleTxtG"/>
        <w:ind w:left="2268" w:hanging="20"/>
        <w:rPr>
          <w:rFonts w:asciiTheme="majorBidi" w:hAnsiTheme="majorBidi"/>
          <w:sz w:val="20"/>
          <w:szCs w:val="20"/>
        </w:rPr>
      </w:pPr>
      <w:r w:rsidRPr="0046210E">
        <w:rPr>
          <w:noProof/>
          <w:sz w:val="20"/>
          <w:szCs w:val="20"/>
        </w:rPr>
        <w:drawing>
          <wp:inline distT="0" distB="0" distL="0" distR="0" wp14:anchorId="772D55AE" wp14:editId="213CF218">
            <wp:extent cx="3942080" cy="1496695"/>
            <wp:effectExtent l="0" t="0" r="1270" b="0"/>
            <wp:docPr id="9" name="図 3"/>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42080" cy="1496695"/>
                    </a:xfrm>
                    <a:prstGeom prst="rect">
                      <a:avLst/>
                    </a:prstGeom>
                    <a:noFill/>
                    <a:ln>
                      <a:noFill/>
                    </a:ln>
                  </pic:spPr>
                </pic:pic>
              </a:graphicData>
            </a:graphic>
          </wp:inline>
        </w:drawing>
      </w:r>
    </w:p>
    <w:p w14:paraId="3CF50AD5" w14:textId="2F44D9BC" w:rsidR="005A41E6" w:rsidRPr="0080261E" w:rsidRDefault="005A41E6" w:rsidP="0080261E">
      <w:pPr>
        <w:pStyle w:val="HChG"/>
      </w:pPr>
      <w:r w:rsidRPr="0080261E">
        <w:lastRenderedPageBreak/>
        <w:tab/>
        <w:t>I</w:t>
      </w:r>
      <w:r w:rsidR="00B718B2">
        <w:t>I</w:t>
      </w:r>
      <w:r w:rsidRPr="0080261E">
        <w:t>.</w:t>
      </w:r>
      <w:r w:rsidRPr="0080261E">
        <w:tab/>
      </w:r>
      <w:r w:rsidR="0080261E" w:rsidRPr="0080261E">
        <w:t>Justifications</w:t>
      </w:r>
    </w:p>
    <w:p w14:paraId="6B68443C" w14:textId="7E3F352A" w:rsidR="00372E9F" w:rsidRPr="0080261E" w:rsidRDefault="0080261E" w:rsidP="0080261E">
      <w:pPr>
        <w:pStyle w:val="SingleTxtG"/>
        <w:rPr>
          <w:rFonts w:asciiTheme="majorBidi" w:hAnsiTheme="majorBidi" w:cstheme="majorBidi"/>
          <w:sz w:val="20"/>
          <w:szCs w:val="20"/>
        </w:rPr>
      </w:pPr>
      <w:r w:rsidRPr="0080261E">
        <w:rPr>
          <w:rFonts w:asciiTheme="majorBidi" w:hAnsiTheme="majorBidi" w:cstheme="majorBidi"/>
          <w:sz w:val="20"/>
          <w:szCs w:val="20"/>
        </w:rPr>
        <w:t>1.</w:t>
      </w:r>
      <w:r w:rsidRPr="0080261E">
        <w:rPr>
          <w:rFonts w:asciiTheme="majorBidi" w:hAnsiTheme="majorBidi" w:cstheme="majorBidi"/>
          <w:sz w:val="20"/>
          <w:szCs w:val="20"/>
        </w:rPr>
        <w:tab/>
      </w:r>
      <w:r w:rsidR="00372E9F" w:rsidRPr="0080261E">
        <w:rPr>
          <w:rFonts w:asciiTheme="majorBidi" w:hAnsiTheme="majorBidi" w:cstheme="majorBidi"/>
          <w:sz w:val="20"/>
          <w:szCs w:val="20"/>
        </w:rPr>
        <w:t>The main purpose of this document is to introduce new provisions for the car-to-bicycle scenario</w:t>
      </w:r>
      <w:r w:rsidR="008573B3" w:rsidRPr="0080261E">
        <w:rPr>
          <w:rFonts w:asciiTheme="majorBidi" w:hAnsiTheme="majorBidi" w:cstheme="majorBidi"/>
          <w:sz w:val="20"/>
          <w:szCs w:val="20"/>
        </w:rPr>
        <w:t xml:space="preserve"> in a single step</w:t>
      </w:r>
      <w:r w:rsidR="0059385E" w:rsidRPr="0080261E">
        <w:rPr>
          <w:rFonts w:asciiTheme="majorBidi" w:hAnsiTheme="majorBidi" w:cstheme="majorBidi"/>
          <w:sz w:val="20"/>
          <w:szCs w:val="20"/>
        </w:rPr>
        <w:t xml:space="preserve"> (see </w:t>
      </w:r>
      <w:proofErr w:type="gramStart"/>
      <w:r w:rsidR="0059385E" w:rsidRPr="0080261E">
        <w:rPr>
          <w:rFonts w:asciiTheme="majorBidi" w:hAnsiTheme="majorBidi" w:cstheme="majorBidi"/>
          <w:sz w:val="20"/>
          <w:szCs w:val="20"/>
        </w:rPr>
        <w:t>in particular paragraph</w:t>
      </w:r>
      <w:proofErr w:type="gramEnd"/>
      <w:r w:rsidR="0059385E" w:rsidRPr="0080261E">
        <w:rPr>
          <w:rFonts w:asciiTheme="majorBidi" w:hAnsiTheme="majorBidi" w:cstheme="majorBidi"/>
          <w:sz w:val="20"/>
          <w:szCs w:val="20"/>
        </w:rPr>
        <w:t xml:space="preserve"> 5.2.3.4.)</w:t>
      </w:r>
      <w:r w:rsidR="00372E9F" w:rsidRPr="0080261E">
        <w:rPr>
          <w:rFonts w:asciiTheme="majorBidi" w:hAnsiTheme="majorBidi" w:cstheme="majorBidi"/>
          <w:sz w:val="20"/>
          <w:szCs w:val="20"/>
        </w:rPr>
        <w:t>. The other proposed changes on car-to-car and car-to-pedestria</w:t>
      </w:r>
      <w:r w:rsidR="004A36B0" w:rsidRPr="0080261E">
        <w:rPr>
          <w:rFonts w:asciiTheme="majorBidi" w:hAnsiTheme="majorBidi" w:cstheme="majorBidi"/>
          <w:sz w:val="20"/>
          <w:szCs w:val="20"/>
        </w:rPr>
        <w:t xml:space="preserve">n </w:t>
      </w:r>
      <w:r w:rsidR="00372E9F" w:rsidRPr="0080261E">
        <w:rPr>
          <w:rFonts w:asciiTheme="majorBidi" w:hAnsiTheme="majorBidi" w:cstheme="majorBidi"/>
          <w:sz w:val="20"/>
          <w:szCs w:val="20"/>
        </w:rPr>
        <w:t>aim at aligning the text to the proposed Supplement 3 to the original text of the regulation (see justifications).</w:t>
      </w:r>
    </w:p>
    <w:p w14:paraId="6187BFBD" w14:textId="4311C42B" w:rsidR="008573B3" w:rsidRPr="0080261E" w:rsidRDefault="0080261E" w:rsidP="0080261E">
      <w:pPr>
        <w:pStyle w:val="SingleTxtG"/>
        <w:rPr>
          <w:rFonts w:asciiTheme="majorBidi" w:hAnsiTheme="majorBidi" w:cstheme="majorBidi"/>
          <w:sz w:val="20"/>
          <w:szCs w:val="20"/>
        </w:rPr>
      </w:pPr>
      <w:r w:rsidRPr="0080261E">
        <w:rPr>
          <w:rFonts w:asciiTheme="majorBidi" w:hAnsiTheme="majorBidi" w:cstheme="majorBidi"/>
          <w:sz w:val="20"/>
          <w:szCs w:val="20"/>
        </w:rPr>
        <w:t>2.</w:t>
      </w:r>
      <w:r w:rsidRPr="0080261E">
        <w:rPr>
          <w:rFonts w:asciiTheme="majorBidi" w:hAnsiTheme="majorBidi" w:cstheme="majorBidi"/>
          <w:sz w:val="20"/>
          <w:szCs w:val="20"/>
        </w:rPr>
        <w:tab/>
      </w:r>
      <w:r w:rsidR="008573B3" w:rsidRPr="0080261E">
        <w:rPr>
          <w:rFonts w:asciiTheme="majorBidi" w:hAnsiTheme="majorBidi" w:cstheme="majorBidi"/>
          <w:sz w:val="20"/>
          <w:szCs w:val="20"/>
        </w:rPr>
        <w:t>The application dates are aligned on the 01 Series of amendments</w:t>
      </w:r>
      <w:r w:rsidR="001364E0" w:rsidRPr="0080261E">
        <w:rPr>
          <w:rFonts w:asciiTheme="majorBidi" w:hAnsiTheme="majorBidi" w:cstheme="majorBidi"/>
          <w:sz w:val="20"/>
          <w:szCs w:val="20"/>
        </w:rPr>
        <w:t xml:space="preserve"> (car-to-pedestrian – step 2)</w:t>
      </w:r>
      <w:r w:rsidR="008573B3" w:rsidRPr="0080261E">
        <w:rPr>
          <w:rFonts w:asciiTheme="majorBidi" w:hAnsiTheme="majorBidi" w:cstheme="majorBidi"/>
          <w:sz w:val="20"/>
          <w:szCs w:val="20"/>
        </w:rPr>
        <w:t>, as in the table below.</w:t>
      </w:r>
    </w:p>
    <w:tbl>
      <w:tblPr>
        <w:tblStyle w:val="TableGrid"/>
        <w:tblW w:w="7370" w:type="dxa"/>
        <w:tblInd w:w="1134" w:type="dxa"/>
        <w:tblBorders>
          <w:left w:val="none" w:sz="0" w:space="0" w:color="auto"/>
          <w:bottom w:val="single" w:sz="12" w:space="0" w:color="auto"/>
          <w:right w:val="none" w:sz="0" w:space="0" w:color="auto"/>
          <w:insideH w:val="single" w:sz="12" w:space="0" w:color="auto"/>
          <w:insideV w:val="none" w:sz="0" w:space="0" w:color="auto"/>
        </w:tblBorders>
        <w:tblLayout w:type="fixed"/>
        <w:tblCellMar>
          <w:left w:w="0" w:type="dxa"/>
          <w:right w:w="0" w:type="dxa"/>
        </w:tblCellMar>
        <w:tblLook w:val="04A0" w:firstRow="1" w:lastRow="0" w:firstColumn="1" w:lastColumn="0" w:noHBand="0" w:noVBand="1"/>
      </w:tblPr>
      <w:tblGrid>
        <w:gridCol w:w="1752"/>
        <w:gridCol w:w="2809"/>
        <w:gridCol w:w="2809"/>
      </w:tblGrid>
      <w:tr w:rsidR="008573B3" w:rsidRPr="0080261E" w14:paraId="7A670EC8" w14:textId="77777777" w:rsidTr="0080261E">
        <w:trPr>
          <w:tblHeader/>
        </w:trPr>
        <w:tc>
          <w:tcPr>
            <w:tcW w:w="1752" w:type="dxa"/>
            <w:shd w:val="clear" w:color="auto" w:fill="auto"/>
            <w:vAlign w:val="bottom"/>
          </w:tcPr>
          <w:p w14:paraId="74D8D7A7" w14:textId="2973E56C" w:rsidR="008573B3" w:rsidRPr="0080261E" w:rsidRDefault="008573B3" w:rsidP="0080261E">
            <w:pPr>
              <w:pStyle w:val="SingleTxtG"/>
              <w:suppressAutoHyphens w:val="0"/>
              <w:spacing w:before="80" w:after="80" w:line="200" w:lineRule="exact"/>
              <w:ind w:left="0" w:right="0"/>
              <w:jc w:val="left"/>
              <w:rPr>
                <w:rFonts w:ascii="Times New Roman" w:hAnsi="Times New Roman" w:cs="Times New Roman"/>
                <w:i/>
                <w:sz w:val="16"/>
              </w:rPr>
            </w:pPr>
          </w:p>
        </w:tc>
        <w:tc>
          <w:tcPr>
            <w:tcW w:w="2809" w:type="dxa"/>
            <w:shd w:val="clear" w:color="auto" w:fill="auto"/>
            <w:vAlign w:val="bottom"/>
          </w:tcPr>
          <w:p w14:paraId="3DD62997" w14:textId="34125C1B" w:rsidR="008573B3" w:rsidRPr="0080261E" w:rsidRDefault="008573B3" w:rsidP="0080261E">
            <w:pPr>
              <w:pStyle w:val="SingleTxtG"/>
              <w:suppressAutoHyphens w:val="0"/>
              <w:spacing w:before="80" w:after="80" w:line="200" w:lineRule="exact"/>
              <w:ind w:left="0" w:right="0"/>
              <w:jc w:val="right"/>
              <w:rPr>
                <w:rFonts w:ascii="Times New Roman" w:hAnsi="Times New Roman" w:cs="Times New Roman"/>
                <w:i/>
                <w:sz w:val="16"/>
              </w:rPr>
            </w:pPr>
            <w:r w:rsidRPr="0080261E">
              <w:rPr>
                <w:rFonts w:ascii="Times New Roman" w:hAnsi="Times New Roman" w:cs="Times New Roman"/>
                <w:i/>
                <w:sz w:val="16"/>
              </w:rPr>
              <w:t>New Type Approvals</w:t>
            </w:r>
          </w:p>
        </w:tc>
        <w:tc>
          <w:tcPr>
            <w:tcW w:w="2809" w:type="dxa"/>
            <w:shd w:val="clear" w:color="auto" w:fill="auto"/>
            <w:vAlign w:val="bottom"/>
          </w:tcPr>
          <w:p w14:paraId="5C0657E7" w14:textId="39DD507E" w:rsidR="008573B3" w:rsidRPr="0080261E" w:rsidRDefault="008573B3" w:rsidP="0080261E">
            <w:pPr>
              <w:pStyle w:val="SingleTxtG"/>
              <w:suppressAutoHyphens w:val="0"/>
              <w:spacing w:before="80" w:after="80" w:line="200" w:lineRule="exact"/>
              <w:ind w:left="0" w:right="0"/>
              <w:jc w:val="right"/>
              <w:rPr>
                <w:rFonts w:ascii="Times New Roman" w:hAnsi="Times New Roman" w:cs="Times New Roman"/>
                <w:i/>
                <w:sz w:val="16"/>
              </w:rPr>
            </w:pPr>
            <w:r w:rsidRPr="0080261E">
              <w:rPr>
                <w:rFonts w:ascii="Times New Roman" w:hAnsi="Times New Roman" w:cs="Times New Roman"/>
                <w:i/>
                <w:sz w:val="16"/>
              </w:rPr>
              <w:t>Existing Type Approvals</w:t>
            </w:r>
          </w:p>
        </w:tc>
      </w:tr>
      <w:tr w:rsidR="008573B3" w:rsidRPr="0080261E" w14:paraId="30894116" w14:textId="77777777" w:rsidTr="0080261E">
        <w:tc>
          <w:tcPr>
            <w:tcW w:w="1752" w:type="dxa"/>
            <w:shd w:val="clear" w:color="auto" w:fill="auto"/>
          </w:tcPr>
          <w:p w14:paraId="688B40C4" w14:textId="4D911D4A" w:rsidR="008573B3" w:rsidRPr="0080261E" w:rsidRDefault="001364E0" w:rsidP="0080261E">
            <w:pPr>
              <w:pStyle w:val="SingleTxtG"/>
              <w:suppressAutoHyphens w:val="0"/>
              <w:spacing w:before="40" w:after="40" w:line="220" w:lineRule="exact"/>
              <w:ind w:left="0" w:right="0"/>
              <w:jc w:val="left"/>
              <w:rPr>
                <w:rFonts w:ascii="Times New Roman" w:hAnsi="Times New Roman" w:cs="Times New Roman"/>
                <w:sz w:val="18"/>
              </w:rPr>
            </w:pPr>
            <w:r w:rsidRPr="0080261E">
              <w:rPr>
                <w:rFonts w:ascii="Times New Roman" w:hAnsi="Times New Roman" w:cs="Times New Roman"/>
                <w:sz w:val="18"/>
              </w:rPr>
              <w:t>Car-to-bicycle</w:t>
            </w:r>
          </w:p>
        </w:tc>
        <w:tc>
          <w:tcPr>
            <w:tcW w:w="2809" w:type="dxa"/>
            <w:shd w:val="clear" w:color="auto" w:fill="auto"/>
            <w:vAlign w:val="bottom"/>
          </w:tcPr>
          <w:p w14:paraId="41408C86" w14:textId="1134A7F3" w:rsidR="008573B3" w:rsidRPr="0080261E" w:rsidRDefault="008573B3" w:rsidP="0080261E">
            <w:pPr>
              <w:pStyle w:val="SingleTxtG"/>
              <w:suppressAutoHyphens w:val="0"/>
              <w:spacing w:before="40" w:after="40" w:line="220" w:lineRule="exact"/>
              <w:ind w:left="0" w:right="0"/>
              <w:jc w:val="right"/>
              <w:rPr>
                <w:rFonts w:ascii="Times New Roman" w:hAnsi="Times New Roman" w:cs="Times New Roman"/>
                <w:sz w:val="18"/>
              </w:rPr>
            </w:pPr>
            <w:r w:rsidRPr="0080261E">
              <w:rPr>
                <w:rFonts w:ascii="Times New Roman" w:hAnsi="Times New Roman" w:cs="Times New Roman"/>
                <w:sz w:val="18"/>
              </w:rPr>
              <w:t>May 2024</w:t>
            </w:r>
          </w:p>
        </w:tc>
        <w:tc>
          <w:tcPr>
            <w:tcW w:w="2809" w:type="dxa"/>
            <w:shd w:val="clear" w:color="auto" w:fill="auto"/>
            <w:vAlign w:val="bottom"/>
          </w:tcPr>
          <w:p w14:paraId="645BCB0B" w14:textId="39BB2CDC" w:rsidR="008573B3" w:rsidRPr="0080261E" w:rsidRDefault="008573B3" w:rsidP="0080261E">
            <w:pPr>
              <w:pStyle w:val="SingleTxtG"/>
              <w:suppressAutoHyphens w:val="0"/>
              <w:spacing w:before="40" w:after="40" w:line="220" w:lineRule="exact"/>
              <w:ind w:left="0" w:right="0"/>
              <w:jc w:val="right"/>
              <w:rPr>
                <w:rFonts w:ascii="Times New Roman" w:hAnsi="Times New Roman" w:cs="Times New Roman"/>
                <w:sz w:val="18"/>
              </w:rPr>
            </w:pPr>
            <w:r w:rsidRPr="0080261E">
              <w:rPr>
                <w:rFonts w:ascii="Times New Roman" w:hAnsi="Times New Roman" w:cs="Times New Roman"/>
                <w:sz w:val="18"/>
              </w:rPr>
              <w:t>May 2026</w:t>
            </w:r>
          </w:p>
        </w:tc>
      </w:tr>
    </w:tbl>
    <w:p w14:paraId="259396AE" w14:textId="77777777" w:rsidR="005A41E6" w:rsidRPr="008573B3" w:rsidRDefault="005A41E6" w:rsidP="005A41E6">
      <w:pPr>
        <w:pStyle w:val="SingleTxtG"/>
        <w:ind w:left="2268" w:hanging="20"/>
        <w:rPr>
          <w:rFonts w:ascii="Times New Roman" w:hAnsi="Times New Roman" w:cs="Times New Roman"/>
          <w:sz w:val="20"/>
          <w:szCs w:val="20"/>
        </w:rPr>
      </w:pPr>
    </w:p>
    <w:p w14:paraId="38D3DDFF" w14:textId="77777777" w:rsidR="0041067B" w:rsidRPr="00B628F7" w:rsidRDefault="00C70CA1" w:rsidP="00B628F7">
      <w:pPr>
        <w:spacing w:before="240"/>
        <w:jc w:val="center"/>
        <w:rPr>
          <w:rFonts w:asciiTheme="majorBidi" w:hAnsiTheme="majorBidi"/>
          <w:u w:val="single"/>
        </w:rPr>
      </w:pPr>
      <w:r w:rsidRPr="00B628F7">
        <w:rPr>
          <w:rFonts w:asciiTheme="majorBidi" w:hAnsiTheme="majorBidi"/>
          <w:u w:val="single"/>
        </w:rPr>
        <w:tab/>
      </w:r>
      <w:r w:rsidRPr="00B628F7">
        <w:rPr>
          <w:rFonts w:asciiTheme="majorBidi" w:hAnsiTheme="majorBidi"/>
          <w:u w:val="single"/>
        </w:rPr>
        <w:tab/>
      </w:r>
      <w:r w:rsidRPr="00B628F7">
        <w:rPr>
          <w:rFonts w:asciiTheme="majorBidi" w:hAnsiTheme="majorBidi"/>
          <w:u w:val="single"/>
        </w:rPr>
        <w:tab/>
      </w:r>
    </w:p>
    <w:sectPr w:rsidR="0041067B" w:rsidRPr="00B628F7" w:rsidSect="007532D1">
      <w:headerReference w:type="first" r:id="rId40"/>
      <w:footerReference w:type="first" r:id="rId41"/>
      <w:footnotePr>
        <w:numStart w:val="2"/>
      </w:foot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9B776A" w14:textId="77777777" w:rsidR="00DD3B59" w:rsidRDefault="00DD3B59" w:rsidP="00B628F7">
      <w:pPr>
        <w:spacing w:line="240" w:lineRule="auto"/>
      </w:pPr>
      <w:r>
        <w:separator/>
      </w:r>
    </w:p>
  </w:endnote>
  <w:endnote w:type="continuationSeparator" w:id="0">
    <w:p w14:paraId="00B78187" w14:textId="77777777" w:rsidR="00DD3B59" w:rsidRDefault="00DD3B59" w:rsidP="00B628F7">
      <w:pPr>
        <w:spacing w:line="240" w:lineRule="auto"/>
      </w:pPr>
      <w:r>
        <w:continuationSeparator/>
      </w:r>
    </w:p>
  </w:endnote>
  <w:endnote w:type="continuationNotice" w:id="1">
    <w:p w14:paraId="24B0A87D" w14:textId="77777777" w:rsidR="00DD3B59" w:rsidRDefault="00DD3B59" w:rsidP="00B628F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Yu Mincho">
    <w:charset w:val="80"/>
    <w:family w:val="roman"/>
    <w:pitch w:val="variable"/>
    <w:sig w:usb0="800002E7" w:usb1="2AC7FCFF" w:usb2="00000012" w:usb3="00000000" w:csb0="0002009F" w:csb1="00000000"/>
  </w:font>
  <w:font w:name="C39T30Lfz">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7124018"/>
      <w:docPartObj>
        <w:docPartGallery w:val="Page Numbers (Bottom of Page)"/>
        <w:docPartUnique/>
      </w:docPartObj>
    </w:sdtPr>
    <w:sdtEndPr>
      <w:rPr>
        <w:b/>
        <w:bCs/>
        <w:noProof/>
        <w:sz w:val="18"/>
        <w:szCs w:val="18"/>
      </w:rPr>
    </w:sdtEndPr>
    <w:sdtContent>
      <w:p w14:paraId="0DA651DE" w14:textId="33433C07" w:rsidR="00DD3B59" w:rsidRPr="00B718B2" w:rsidRDefault="00DD3B59" w:rsidP="00B718B2">
        <w:pPr>
          <w:pStyle w:val="Footer"/>
          <w:rPr>
            <w:b/>
            <w:bCs/>
            <w:noProof/>
            <w:sz w:val="18"/>
            <w:szCs w:val="18"/>
          </w:rPr>
        </w:pPr>
        <w:r>
          <w:rPr>
            <w:b/>
            <w:bCs/>
            <w:sz w:val="18"/>
            <w:szCs w:val="18"/>
          </w:rPr>
          <w:t>12</w: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1529721"/>
      <w:docPartObj>
        <w:docPartGallery w:val="Page Numbers (Bottom of Page)"/>
        <w:docPartUnique/>
      </w:docPartObj>
    </w:sdtPr>
    <w:sdtEndPr>
      <w:rPr>
        <w:b/>
        <w:bCs/>
        <w:noProof/>
        <w:sz w:val="18"/>
        <w:szCs w:val="18"/>
      </w:rPr>
    </w:sdtEndPr>
    <w:sdtContent>
      <w:p w14:paraId="1AD809C0" w14:textId="1685CDA7" w:rsidR="00DD3B59" w:rsidRPr="00434DE5" w:rsidRDefault="00DD3B59" w:rsidP="00B718B2">
        <w:pPr>
          <w:pStyle w:val="Footer"/>
          <w:rPr>
            <w:b/>
            <w:bCs/>
            <w:noProof/>
            <w:sz w:val="18"/>
            <w:szCs w:val="18"/>
          </w:rPr>
        </w:pPr>
        <w:r>
          <w:rPr>
            <w:b/>
            <w:bCs/>
            <w:sz w:val="18"/>
            <w:szCs w:val="18"/>
          </w:rPr>
          <w:t>10</w: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18"/>
      </w:rPr>
      <w:id w:val="-290366458"/>
      <w:docPartObj>
        <w:docPartGallery w:val="Page Numbers (Bottom of Page)"/>
        <w:docPartUnique/>
      </w:docPartObj>
    </w:sdtPr>
    <w:sdtEndPr>
      <w:rPr>
        <w:noProof/>
      </w:rPr>
    </w:sdtEndPr>
    <w:sdtContent>
      <w:p w14:paraId="4B9C6969" w14:textId="533EC84D" w:rsidR="00DD3B59" w:rsidRPr="00B718B2" w:rsidRDefault="00DD3B59" w:rsidP="00B718B2">
        <w:pPr>
          <w:pStyle w:val="Footer"/>
          <w:jc w:val="right"/>
          <w:rPr>
            <w:b/>
            <w:bCs/>
            <w:sz w:val="18"/>
            <w:szCs w:val="18"/>
          </w:rPr>
        </w:pPr>
        <w:r>
          <w:rPr>
            <w:b/>
            <w:bCs/>
            <w:sz w:val="18"/>
            <w:szCs w:val="18"/>
          </w:rPr>
          <w:t>9</w:t>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5AD7A" w14:textId="18FDFF0F" w:rsidR="00DD3B59" w:rsidRPr="00B718B2" w:rsidRDefault="00DD3B59" w:rsidP="00A1631A">
    <w:pPr>
      <w:pStyle w:val="Footer"/>
      <w:rPr>
        <w:b/>
        <w:bCs/>
        <w:sz w:val="18"/>
        <w:szCs w:val="18"/>
        <w:lang w:val="fr-CH"/>
      </w:rPr>
    </w:pPr>
    <w:r>
      <w:rPr>
        <w:b/>
        <w:bCs/>
        <w:sz w:val="18"/>
        <w:szCs w:val="18"/>
        <w:lang w:val="fr-CH"/>
      </w:rPr>
      <w:t>8</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2655295"/>
      <w:docPartObj>
        <w:docPartGallery w:val="Page Numbers (Bottom of Page)"/>
        <w:docPartUnique/>
      </w:docPartObj>
    </w:sdtPr>
    <w:sdtEndPr>
      <w:rPr>
        <w:b/>
        <w:bCs/>
        <w:noProof/>
        <w:sz w:val="18"/>
        <w:szCs w:val="18"/>
      </w:rPr>
    </w:sdtEndPr>
    <w:sdtContent>
      <w:p w14:paraId="7BC3DAA8" w14:textId="30BA8B6E" w:rsidR="00DD3B59" w:rsidRPr="00434DE5" w:rsidRDefault="00DD3B59" w:rsidP="00B718B2">
        <w:pPr>
          <w:pStyle w:val="Footer"/>
          <w:rPr>
            <w:b/>
            <w:bCs/>
            <w:noProof/>
            <w:sz w:val="18"/>
            <w:szCs w:val="18"/>
          </w:rPr>
        </w:pPr>
        <w:r>
          <w:rPr>
            <w:b/>
            <w:bCs/>
            <w:sz w:val="18"/>
            <w:szCs w:val="18"/>
          </w:rPr>
          <w:t>14</w:t>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18"/>
      </w:rPr>
      <w:id w:val="1530132684"/>
      <w:docPartObj>
        <w:docPartGallery w:val="Page Numbers (Bottom of Page)"/>
        <w:docPartUnique/>
      </w:docPartObj>
    </w:sdtPr>
    <w:sdtEndPr>
      <w:rPr>
        <w:noProof/>
      </w:rPr>
    </w:sdtEndPr>
    <w:sdtContent>
      <w:p w14:paraId="0E63BB03" w14:textId="79F31907" w:rsidR="00DD3B59" w:rsidRPr="00B718B2" w:rsidRDefault="00DD3B59" w:rsidP="00B718B2">
        <w:pPr>
          <w:pStyle w:val="Footer"/>
          <w:jc w:val="right"/>
          <w:rPr>
            <w:b/>
            <w:bCs/>
            <w:sz w:val="18"/>
            <w:szCs w:val="18"/>
          </w:rPr>
        </w:pPr>
        <w:r>
          <w:rPr>
            <w:b/>
            <w:bCs/>
            <w:sz w:val="18"/>
            <w:szCs w:val="18"/>
          </w:rPr>
          <w:t>13</w:t>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18"/>
      </w:rPr>
      <w:id w:val="-922799107"/>
      <w:docPartObj>
        <w:docPartGallery w:val="Page Numbers (Bottom of Page)"/>
        <w:docPartUnique/>
      </w:docPartObj>
    </w:sdtPr>
    <w:sdtEndPr>
      <w:rPr>
        <w:noProof/>
      </w:rPr>
    </w:sdtEndPr>
    <w:sdtContent>
      <w:p w14:paraId="68D79087" w14:textId="607285CF" w:rsidR="00DD3B59" w:rsidRPr="00A1631A" w:rsidRDefault="00DD3B59" w:rsidP="00A1631A">
        <w:pPr>
          <w:pStyle w:val="Footer"/>
          <w:jc w:val="right"/>
          <w:rPr>
            <w:b/>
            <w:bCs/>
            <w:sz w:val="18"/>
            <w:szCs w:val="18"/>
          </w:rPr>
        </w:pPr>
        <w:r>
          <w:rPr>
            <w:b/>
            <w:bCs/>
            <w:sz w:val="18"/>
            <w:szCs w:val="18"/>
          </w:rPr>
          <w:t>11</w:t>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18"/>
      </w:rPr>
      <w:id w:val="1964758783"/>
      <w:docPartObj>
        <w:docPartGallery w:val="Page Numbers (Bottom of Page)"/>
        <w:docPartUnique/>
      </w:docPartObj>
    </w:sdtPr>
    <w:sdtEndPr>
      <w:rPr>
        <w:noProof/>
      </w:rPr>
    </w:sdtEndPr>
    <w:sdtContent>
      <w:p w14:paraId="2B21B98F" w14:textId="3D642981" w:rsidR="00DD3B59" w:rsidRPr="00A1631A" w:rsidRDefault="00DD3B59" w:rsidP="00A1631A">
        <w:pPr>
          <w:pStyle w:val="Footer"/>
          <w:rPr>
            <w:b/>
            <w:bCs/>
            <w:sz w:val="18"/>
            <w:szCs w:val="18"/>
          </w:rPr>
        </w:pPr>
        <w:r>
          <w:rPr>
            <w:b/>
            <w:bCs/>
            <w:sz w:val="18"/>
            <w:szCs w:val="18"/>
          </w:rPr>
          <w:t>12</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18"/>
      </w:rPr>
      <w:id w:val="-940449337"/>
      <w:docPartObj>
        <w:docPartGallery w:val="Page Numbers (Bottom of Page)"/>
        <w:docPartUnique/>
      </w:docPartObj>
    </w:sdtPr>
    <w:sdtEndPr>
      <w:rPr>
        <w:noProof/>
      </w:rPr>
    </w:sdtEndPr>
    <w:sdtContent>
      <w:p w14:paraId="0D3F761A" w14:textId="441C603A" w:rsidR="00DD3B59" w:rsidRPr="00B718B2" w:rsidRDefault="00DD3B59" w:rsidP="00B718B2">
        <w:pPr>
          <w:pStyle w:val="Footer"/>
          <w:jc w:val="right"/>
          <w:rPr>
            <w:b/>
            <w:bCs/>
            <w:sz w:val="18"/>
            <w:szCs w:val="18"/>
          </w:rPr>
        </w:pPr>
        <w:r>
          <w:rPr>
            <w:b/>
            <w:bCs/>
            <w:sz w:val="18"/>
            <w:szCs w:val="18"/>
          </w:rPr>
          <w:t>13</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E6254" w14:textId="1DF21EE2" w:rsidR="008516F9" w:rsidRDefault="008516F9" w:rsidP="008516F9">
    <w:pPr>
      <w:pStyle w:val="Footer"/>
    </w:pPr>
    <w:r>
      <w:rPr>
        <w:noProof/>
        <w:lang w:eastAsia="zh-CN"/>
      </w:rPr>
      <w:drawing>
        <wp:anchor distT="0" distB="0" distL="114300" distR="114300" simplePos="0" relativeHeight="251659264" behindDoc="1" locked="1" layoutInCell="1" allowOverlap="1" wp14:anchorId="741EC3AD" wp14:editId="5B45C061">
          <wp:simplePos x="0" y="0"/>
          <wp:positionH relativeFrom="margin">
            <wp:posOffset>4320540</wp:posOffset>
          </wp:positionH>
          <wp:positionV relativeFrom="margin">
            <wp:posOffset>9145270</wp:posOffset>
          </wp:positionV>
          <wp:extent cx="932400" cy="23040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6C978F2D" w14:textId="56962EC1" w:rsidR="008516F9" w:rsidRDefault="008516F9" w:rsidP="008516F9">
    <w:pPr>
      <w:pStyle w:val="Footer"/>
      <w:ind w:right="1134"/>
    </w:pPr>
    <w:r>
      <w:t>GE.20-09135(E)</w:t>
    </w:r>
  </w:p>
  <w:p w14:paraId="5A8C7F06" w14:textId="2CA4D689" w:rsidR="008516F9" w:rsidRPr="008516F9" w:rsidRDefault="008516F9" w:rsidP="008516F9">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noProof/>
        <w:sz w:val="56"/>
      </w:rPr>
      <w:drawing>
        <wp:anchor distT="0" distB="0" distL="114300" distR="114300" simplePos="0" relativeHeight="251660288" behindDoc="0" locked="0" layoutInCell="1" allowOverlap="1" wp14:anchorId="28AA9D10" wp14:editId="3AF6F18E">
          <wp:simplePos x="0" y="0"/>
          <wp:positionH relativeFrom="margin">
            <wp:posOffset>5478780</wp:posOffset>
          </wp:positionH>
          <wp:positionV relativeFrom="margin">
            <wp:posOffset>8794750</wp:posOffset>
          </wp:positionV>
          <wp:extent cx="638175" cy="638175"/>
          <wp:effectExtent l="0" t="0" r="9525" b="9525"/>
          <wp:wrapNone/>
          <wp:docPr id="11" name="Picture 1" descr="https://undocs.org/m2/QRCode.ashx?DS=ECE/TRANS/WP.29/GRVA/2020/27&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VA/2020/27&amp;Size=2 &amp;Lan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2487268"/>
      <w:docPartObj>
        <w:docPartGallery w:val="Page Numbers (Bottom of Page)"/>
        <w:docPartUnique/>
      </w:docPartObj>
    </w:sdtPr>
    <w:sdtEndPr>
      <w:rPr>
        <w:b/>
        <w:bCs/>
        <w:noProof/>
        <w:sz w:val="18"/>
        <w:szCs w:val="18"/>
      </w:rPr>
    </w:sdtEndPr>
    <w:sdtContent>
      <w:p w14:paraId="5CA98EF1" w14:textId="21804743" w:rsidR="00DD3B59" w:rsidRPr="00B718B2" w:rsidRDefault="00DD3B59" w:rsidP="00B718B2">
        <w:pPr>
          <w:pStyle w:val="Footer"/>
          <w:rPr>
            <w:b/>
            <w:bCs/>
            <w:noProof/>
            <w:sz w:val="18"/>
            <w:szCs w:val="18"/>
          </w:rPr>
        </w:pPr>
        <w:r>
          <w:rPr>
            <w:b/>
            <w:bCs/>
            <w:sz w:val="18"/>
            <w:szCs w:val="18"/>
          </w:rPr>
          <w:t>4</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18"/>
      </w:rPr>
      <w:id w:val="-960577146"/>
      <w:docPartObj>
        <w:docPartGallery w:val="Page Numbers (Bottom of Page)"/>
        <w:docPartUnique/>
      </w:docPartObj>
    </w:sdtPr>
    <w:sdtEndPr>
      <w:rPr>
        <w:noProof/>
      </w:rPr>
    </w:sdtEndPr>
    <w:sdtContent>
      <w:p w14:paraId="4C5A79A2" w14:textId="45F91C36" w:rsidR="00DD3B59" w:rsidRPr="00B718B2" w:rsidRDefault="00DD3B59" w:rsidP="00B718B2">
        <w:pPr>
          <w:pStyle w:val="Footer"/>
          <w:jc w:val="right"/>
          <w:rPr>
            <w:b/>
            <w:bCs/>
            <w:sz w:val="18"/>
            <w:szCs w:val="18"/>
          </w:rPr>
        </w:pPr>
        <w:r>
          <w:rPr>
            <w:b/>
            <w:bCs/>
            <w:sz w:val="18"/>
            <w:szCs w:val="18"/>
          </w:rPr>
          <w:t>3</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80EE0" w14:textId="77777777" w:rsidR="00DD3B59" w:rsidRPr="00B718B2" w:rsidRDefault="00DD3B59">
    <w:pPr>
      <w:pStyle w:val="Footer"/>
      <w:rPr>
        <w:b/>
        <w:bCs/>
        <w:sz w:val="18"/>
        <w:szCs w:val="18"/>
        <w:lang w:val="fr-CH"/>
      </w:rPr>
    </w:pPr>
    <w:r w:rsidRPr="00B718B2">
      <w:rPr>
        <w:b/>
        <w:bCs/>
        <w:sz w:val="18"/>
        <w:szCs w:val="18"/>
        <w:lang w:val="fr-CH"/>
      </w:rPr>
      <w:t>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5233025"/>
      <w:docPartObj>
        <w:docPartGallery w:val="Page Numbers (Bottom of Page)"/>
        <w:docPartUnique/>
      </w:docPartObj>
    </w:sdtPr>
    <w:sdtEndPr>
      <w:rPr>
        <w:b/>
        <w:bCs/>
        <w:noProof/>
        <w:sz w:val="18"/>
        <w:szCs w:val="18"/>
      </w:rPr>
    </w:sdtEndPr>
    <w:sdtContent>
      <w:p w14:paraId="3CF326F8" w14:textId="1FB67BDE" w:rsidR="00DD3B59" w:rsidRPr="00B718B2" w:rsidRDefault="00DD3B59" w:rsidP="00B718B2">
        <w:pPr>
          <w:pStyle w:val="Footer"/>
          <w:rPr>
            <w:b/>
            <w:bCs/>
            <w:noProof/>
            <w:sz w:val="18"/>
            <w:szCs w:val="18"/>
          </w:rPr>
        </w:pPr>
        <w:r>
          <w:rPr>
            <w:b/>
            <w:bCs/>
            <w:sz w:val="18"/>
            <w:szCs w:val="18"/>
          </w:rPr>
          <w:t>6</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18"/>
      </w:rPr>
      <w:id w:val="633990505"/>
      <w:docPartObj>
        <w:docPartGallery w:val="Page Numbers (Bottom of Page)"/>
        <w:docPartUnique/>
      </w:docPartObj>
    </w:sdtPr>
    <w:sdtEndPr>
      <w:rPr>
        <w:noProof/>
      </w:rPr>
    </w:sdtEndPr>
    <w:sdtContent>
      <w:p w14:paraId="243FB460" w14:textId="471CF254" w:rsidR="00DD3B59" w:rsidRPr="00B718B2" w:rsidRDefault="00DD3B59" w:rsidP="00B718B2">
        <w:pPr>
          <w:pStyle w:val="Footer"/>
          <w:jc w:val="right"/>
          <w:rPr>
            <w:b/>
            <w:bCs/>
            <w:sz w:val="18"/>
            <w:szCs w:val="18"/>
          </w:rPr>
        </w:pPr>
        <w:r>
          <w:rPr>
            <w:b/>
            <w:bCs/>
            <w:sz w:val="18"/>
            <w:szCs w:val="18"/>
          </w:rPr>
          <w:t>7</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EA252" w14:textId="664BF1FA" w:rsidR="00DD3B59" w:rsidRPr="00B718B2" w:rsidRDefault="00DD3B59" w:rsidP="00B718B2">
    <w:pPr>
      <w:pStyle w:val="Footer"/>
      <w:jc w:val="right"/>
      <w:rPr>
        <w:b/>
        <w:bCs/>
        <w:sz w:val="18"/>
        <w:szCs w:val="18"/>
        <w:lang w:val="fr-CH"/>
      </w:rPr>
    </w:pPr>
    <w:r>
      <w:rPr>
        <w:b/>
        <w:bCs/>
        <w:sz w:val="18"/>
        <w:szCs w:val="18"/>
        <w:lang w:val="fr-CH"/>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811DB5" w14:textId="77777777" w:rsidR="00DD3B59" w:rsidRPr="00D27D5E" w:rsidRDefault="00DD3B59" w:rsidP="00C7180E">
      <w:pPr>
        <w:tabs>
          <w:tab w:val="right" w:pos="2155"/>
        </w:tabs>
        <w:spacing w:after="80" w:line="240" w:lineRule="auto"/>
        <w:ind w:left="680"/>
        <w:rPr>
          <w:u w:val="single"/>
        </w:rPr>
      </w:pPr>
      <w:r>
        <w:rPr>
          <w:u w:val="single"/>
        </w:rPr>
        <w:tab/>
      </w:r>
    </w:p>
  </w:footnote>
  <w:footnote w:type="continuationSeparator" w:id="0">
    <w:p w14:paraId="2216A88C" w14:textId="77777777" w:rsidR="00DD3B59" w:rsidRDefault="00DD3B59" w:rsidP="00C7180E">
      <w:pPr>
        <w:spacing w:line="240" w:lineRule="auto"/>
      </w:pPr>
      <w:r>
        <w:continuationSeparator/>
      </w:r>
    </w:p>
  </w:footnote>
  <w:footnote w:type="continuationNotice" w:id="1">
    <w:p w14:paraId="515CC35A" w14:textId="77777777" w:rsidR="00DD3B59" w:rsidRDefault="00DD3B59" w:rsidP="00B628F7">
      <w:pPr>
        <w:spacing w:line="240" w:lineRule="auto"/>
      </w:pPr>
    </w:p>
  </w:footnote>
  <w:footnote w:id="2">
    <w:p w14:paraId="136F57F2" w14:textId="412AE809" w:rsidR="00DD3B59" w:rsidRPr="006C5434" w:rsidRDefault="00DD3B59" w:rsidP="00883E98">
      <w:pPr>
        <w:pStyle w:val="FootnoteText"/>
      </w:pPr>
      <w:r w:rsidRPr="00E5517B">
        <w:rPr>
          <w:rStyle w:val="FootnoteReference"/>
          <w:lang w:val="en-GB"/>
        </w:rPr>
        <w:tab/>
      </w:r>
      <w:r w:rsidRPr="00E5517B">
        <w:rPr>
          <w:rStyle w:val="FootnoteReference"/>
          <w:sz w:val="20"/>
          <w:vertAlign w:val="baseline"/>
          <w:lang w:val="en-GB"/>
        </w:rPr>
        <w:t>*</w:t>
      </w:r>
      <w:r w:rsidRPr="00E5517B">
        <w:rPr>
          <w:rStyle w:val="FootnoteReference"/>
          <w:sz w:val="20"/>
          <w:vertAlign w:val="baseline"/>
          <w:lang w:val="en-GB"/>
        </w:rPr>
        <w:tab/>
      </w:r>
      <w:r>
        <w:t>I</w:t>
      </w:r>
      <w:proofErr w:type="spellStart"/>
      <w:r>
        <w:rPr>
          <w:szCs w:val="18"/>
          <w:lang w:val="en-US"/>
        </w:rPr>
        <w:t>n</w:t>
      </w:r>
      <w:proofErr w:type="spellEnd"/>
      <w:r>
        <w:rPr>
          <w:szCs w:val="18"/>
          <w:lang w:val="en-US"/>
        </w:rPr>
        <w:t xml:space="preserve"> accordance with the </w:t>
      </w:r>
      <w:proofErr w:type="spellStart"/>
      <w:r>
        <w:rPr>
          <w:szCs w:val="18"/>
          <w:lang w:val="en-US"/>
        </w:rPr>
        <w:t>programme</w:t>
      </w:r>
      <w:proofErr w:type="spellEnd"/>
      <w:r>
        <w:rPr>
          <w:szCs w:val="18"/>
          <w:lang w:val="en-US"/>
        </w:rPr>
        <w:t xml:space="preserve"> of work of the Inland Transport Committee for </w:t>
      </w:r>
      <w:r>
        <w:rPr>
          <w:lang w:val="en-US"/>
        </w:rPr>
        <w:t xml:space="preserve">2020 as outlined in proposed </w:t>
      </w:r>
      <w:proofErr w:type="spellStart"/>
      <w:r>
        <w:rPr>
          <w:lang w:val="en-US"/>
        </w:rPr>
        <w:t>programme</w:t>
      </w:r>
      <w:proofErr w:type="spellEnd"/>
      <w:r>
        <w:rPr>
          <w:lang w:val="en-US"/>
        </w:rPr>
        <w:t xml:space="preserve"> budget for 2020</w:t>
      </w:r>
      <w:r w:rsidRPr="001D00B0">
        <w:rPr>
          <w:lang w:val="en-US"/>
        </w:rPr>
        <w:t xml:space="preserve"> (</w:t>
      </w:r>
      <w:r>
        <w:rPr>
          <w:lang w:val="en-US"/>
        </w:rPr>
        <w:t>A/74/6 (part V sect. 20) para 20.37</w:t>
      </w:r>
      <w:r w:rsidRPr="00F70621">
        <w:rPr>
          <w:lang w:val="en-US"/>
        </w:rPr>
        <w:t>)</w:t>
      </w:r>
      <w:r>
        <w:rPr>
          <w:szCs w:val="18"/>
          <w:lang w:val="en-US"/>
        </w:rPr>
        <w:t>, the World Forum will develop, harmonize and update UN Regulations in order to enhance the performance of vehicles. The present document is submitted in conformity with that mandate</w:t>
      </w:r>
    </w:p>
  </w:footnote>
  <w:footnote w:id="3">
    <w:p w14:paraId="758AB4A3" w14:textId="7CEC1A3C" w:rsidR="00DD3B59" w:rsidRDefault="00DD3B59" w:rsidP="00C02C49">
      <w:pPr>
        <w:pStyle w:val="FootnoteText"/>
      </w:pPr>
      <w:r>
        <w:tab/>
      </w:r>
      <w:r>
        <w:tab/>
      </w:r>
      <w:r>
        <w:rPr>
          <w:rStyle w:val="FootnoteReference"/>
        </w:rPr>
        <w:footnoteRef/>
      </w:r>
      <w:r>
        <w:t xml:space="preserve">  </w:t>
      </w:r>
      <w:r>
        <w:rPr>
          <w:lang w:val="en-US"/>
        </w:rPr>
        <w:t xml:space="preserve">As defined in the Consolidated Resolution on the </w:t>
      </w:r>
      <w:r>
        <w:t>Construction</w:t>
      </w:r>
      <w:r>
        <w:rPr>
          <w:lang w:val="en-US"/>
        </w:rPr>
        <w:t xml:space="preserve"> of Vehicles (R.E.3.), document ECE/TRANS/WP.29/78/Rev.6, para. </w:t>
      </w:r>
      <w:r>
        <w:t xml:space="preserve">2 - </w:t>
      </w:r>
      <w:r w:rsidRPr="00B718B2">
        <w:t>www.unece.org/trans/main/wp29/wp29wgs/wp29gen/wp29resolutions.html</w:t>
      </w:r>
    </w:p>
  </w:footnote>
  <w:footnote w:id="4">
    <w:p w14:paraId="67943FB6" w14:textId="58A43D57" w:rsidR="00DD3B59" w:rsidRDefault="00DD3B59" w:rsidP="006201B5">
      <w:pPr>
        <w:pStyle w:val="FootnoteText"/>
        <w:rPr>
          <w:lang w:val="en-US"/>
        </w:rPr>
      </w:pPr>
      <w:r>
        <w:rPr>
          <w:b/>
          <w:lang w:val="en-US"/>
        </w:rPr>
        <w:tab/>
      </w:r>
      <w:r>
        <w:rPr>
          <w:rStyle w:val="FootnoteReference"/>
        </w:rPr>
        <w:footnoteRef/>
      </w:r>
      <w:r>
        <w:rPr>
          <w:lang w:val="en-US"/>
        </w:rPr>
        <w:tab/>
        <w:t xml:space="preserve">The </w:t>
      </w:r>
      <w:r>
        <w:rPr>
          <w:bCs/>
          <w:szCs w:val="24"/>
          <w:lang w:val="en-US"/>
        </w:rPr>
        <w:t>"</w:t>
      </w:r>
      <w:r>
        <w:rPr>
          <w:lang w:val="en-US"/>
        </w:rPr>
        <w:t>nominal</w:t>
      </w:r>
      <w:r>
        <w:rPr>
          <w:bCs/>
          <w:szCs w:val="24"/>
          <w:lang w:val="en-US"/>
        </w:rPr>
        <w:t>"</w:t>
      </w:r>
      <w:r>
        <w:rPr>
          <w:lang w:val="en-US"/>
        </w:rPr>
        <w:t xml:space="preserve"> value is understood as being the </w:t>
      </w:r>
      <w:r w:rsidRPr="0010680E">
        <w:rPr>
          <w:b/>
          <w:bCs/>
          <w:lang w:val="en-US"/>
        </w:rPr>
        <w:t>minimum</w:t>
      </w:r>
      <w:r>
        <w:rPr>
          <w:lang w:val="en-US"/>
        </w:rPr>
        <w:t xml:space="preserve"> theoretical target value.”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5D3E1" w14:textId="2E26C1CA" w:rsidR="00DD3B59" w:rsidRPr="00B628F7" w:rsidRDefault="00DD3B59" w:rsidP="005E7959">
    <w:pPr>
      <w:pStyle w:val="Header"/>
      <w:pBdr>
        <w:bottom w:val="single" w:sz="4" w:space="1" w:color="auto"/>
      </w:pBdr>
      <w:rPr>
        <w:b/>
        <w:sz w:val="18"/>
        <w:lang w:val="fr-CH"/>
      </w:rPr>
    </w:pPr>
    <w:r w:rsidRPr="00B628F7">
      <w:rPr>
        <w:b/>
        <w:sz w:val="18"/>
        <w:lang w:val="fr-CH"/>
      </w:rPr>
      <w:t>ECE/TRANS/WP.29</w:t>
    </w:r>
    <w:r>
      <w:rPr>
        <w:b/>
        <w:sz w:val="18"/>
        <w:lang w:val="fr-CH"/>
      </w:rPr>
      <w:t>/GRVA</w:t>
    </w:r>
    <w:r w:rsidRPr="00B628F7">
      <w:rPr>
        <w:b/>
        <w:sz w:val="18"/>
        <w:lang w:val="fr-CH"/>
      </w:rPr>
      <w:t>/</w:t>
    </w:r>
    <w:r>
      <w:rPr>
        <w:b/>
        <w:bCs/>
        <w:sz w:val="18"/>
        <w:szCs w:val="18"/>
        <w:lang w:val="fr-CH"/>
      </w:rPr>
      <w:t>2020/27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3DBC2" w14:textId="0ED7088F" w:rsidR="00DD3B59" w:rsidRPr="00B628F7" w:rsidRDefault="00DD3B59" w:rsidP="00B628F7">
    <w:pPr>
      <w:pStyle w:val="Header"/>
      <w:pBdr>
        <w:bottom w:val="single" w:sz="4" w:space="1" w:color="auto"/>
      </w:pBdr>
      <w:jc w:val="right"/>
      <w:rPr>
        <w:b/>
        <w:sz w:val="18"/>
      </w:rPr>
    </w:pPr>
    <w:r w:rsidRPr="00B628F7">
      <w:rPr>
        <w:b/>
        <w:sz w:val="18"/>
        <w:lang w:val="fr-CH"/>
      </w:rPr>
      <w:t>ECE/TRANS/WP.29</w:t>
    </w:r>
    <w:r>
      <w:rPr>
        <w:b/>
        <w:sz w:val="18"/>
        <w:lang w:val="fr-CH"/>
      </w:rPr>
      <w:t>/GRVA</w:t>
    </w:r>
    <w:r w:rsidRPr="00B628F7">
      <w:rPr>
        <w:b/>
        <w:sz w:val="18"/>
        <w:lang w:val="fr-CH"/>
      </w:rPr>
      <w:t>/</w:t>
    </w:r>
    <w:r w:rsidRPr="00857A22">
      <w:rPr>
        <w:b/>
        <w:bCs/>
        <w:sz w:val="18"/>
        <w:szCs w:val="18"/>
        <w:lang w:val="fr-CH"/>
      </w:rPr>
      <w:t>2020/</w:t>
    </w:r>
    <w:r>
      <w:rPr>
        <w:b/>
        <w:bCs/>
        <w:sz w:val="18"/>
        <w:szCs w:val="18"/>
        <w:lang w:val="fr-CH"/>
      </w:rPr>
      <w:t>27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5A414" w14:textId="455228DA" w:rsidR="00DD3B59" w:rsidRPr="00B628F7" w:rsidRDefault="00DD3B59" w:rsidP="00B718B2">
    <w:pPr>
      <w:pStyle w:val="Header"/>
      <w:pBdr>
        <w:bottom w:val="single" w:sz="4" w:space="1" w:color="auto"/>
      </w:pBdr>
      <w:jc w:val="right"/>
      <w:rPr>
        <w:b/>
        <w:sz w:val="18"/>
        <w:lang w:val="fr-CH"/>
      </w:rPr>
    </w:pPr>
  </w:p>
  <w:p w14:paraId="34D5D08B" w14:textId="76AB8020" w:rsidR="00DD3B59" w:rsidRPr="003D6BDF" w:rsidRDefault="00DD3B59" w:rsidP="00376254">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C6169" w14:textId="030899FE" w:rsidR="00DD3B59" w:rsidRPr="00DE5A6F" w:rsidRDefault="00DD3B59" w:rsidP="00DE5A6F">
    <w:pPr>
      <w:pStyle w:val="Header"/>
      <w:pBdr>
        <w:bottom w:val="single" w:sz="4" w:space="1" w:color="auto"/>
      </w:pBdr>
      <w:rPr>
        <w:b/>
        <w:sz w:val="18"/>
      </w:rPr>
    </w:pPr>
    <w:r w:rsidRPr="00B628F7">
      <w:rPr>
        <w:b/>
        <w:sz w:val="18"/>
        <w:lang w:val="fr-CH"/>
      </w:rPr>
      <w:t>ECE/TRANS/WP.29</w:t>
    </w:r>
    <w:r>
      <w:rPr>
        <w:b/>
        <w:sz w:val="18"/>
        <w:lang w:val="fr-CH"/>
      </w:rPr>
      <w:t>/GRVA</w:t>
    </w:r>
    <w:r w:rsidRPr="00B628F7">
      <w:rPr>
        <w:b/>
        <w:sz w:val="18"/>
        <w:lang w:val="fr-CH"/>
      </w:rPr>
      <w:t>/</w:t>
    </w:r>
    <w:r w:rsidRPr="00857A22">
      <w:rPr>
        <w:b/>
        <w:bCs/>
        <w:sz w:val="18"/>
        <w:szCs w:val="18"/>
        <w:lang w:val="fr-CH"/>
      </w:rPr>
      <w:t>2020/</w:t>
    </w:r>
    <w:r>
      <w:rPr>
        <w:b/>
        <w:bCs/>
        <w:sz w:val="18"/>
        <w:szCs w:val="18"/>
        <w:lang w:val="fr-CH"/>
      </w:rPr>
      <w:t>27</w:t>
    </w:r>
  </w:p>
  <w:p w14:paraId="2571B3F7" w14:textId="77777777" w:rsidR="00DD3B59" w:rsidRPr="003D6BDF" w:rsidRDefault="00DD3B59" w:rsidP="00376254">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0D095" w14:textId="77777777" w:rsidR="00DD3B59" w:rsidRPr="00DE5A6F" w:rsidRDefault="00DD3B59" w:rsidP="00DE5A6F">
    <w:pPr>
      <w:pStyle w:val="Header"/>
      <w:pBdr>
        <w:bottom w:val="single" w:sz="4" w:space="1" w:color="auto"/>
      </w:pBdr>
      <w:jc w:val="right"/>
      <w:rPr>
        <w:b/>
        <w:sz w:val="18"/>
      </w:rPr>
    </w:pPr>
    <w:r w:rsidRPr="00B628F7">
      <w:rPr>
        <w:b/>
        <w:sz w:val="18"/>
        <w:lang w:val="fr-CH"/>
      </w:rPr>
      <w:t>ECE/TRANS/WP.29</w:t>
    </w:r>
    <w:r>
      <w:rPr>
        <w:b/>
        <w:sz w:val="18"/>
        <w:lang w:val="fr-CH"/>
      </w:rPr>
      <w:t>/GRVA</w:t>
    </w:r>
    <w:r w:rsidRPr="00B628F7">
      <w:rPr>
        <w:b/>
        <w:sz w:val="18"/>
        <w:lang w:val="fr-CH"/>
      </w:rPr>
      <w:t>/</w:t>
    </w:r>
    <w:r w:rsidRPr="00857A22">
      <w:rPr>
        <w:b/>
        <w:bCs/>
        <w:sz w:val="18"/>
        <w:szCs w:val="18"/>
        <w:lang w:val="fr-CH"/>
      </w:rPr>
      <w:t>2020/</w:t>
    </w:r>
    <w:r>
      <w:rPr>
        <w:b/>
        <w:bCs/>
        <w:sz w:val="18"/>
        <w:szCs w:val="18"/>
        <w:lang w:val="fr-CH"/>
      </w:rPr>
      <w:t>27</w:t>
    </w:r>
  </w:p>
  <w:p w14:paraId="7FAEB041" w14:textId="77777777" w:rsidR="00DD3B59" w:rsidRPr="003D6BDF" w:rsidRDefault="00DD3B59" w:rsidP="00376254">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2F1FD" w14:textId="77777777" w:rsidR="00DD3B59" w:rsidRPr="00DE5A6F" w:rsidRDefault="00DD3B59" w:rsidP="00A1631A">
    <w:pPr>
      <w:pStyle w:val="Header"/>
      <w:pBdr>
        <w:bottom w:val="single" w:sz="4" w:space="1" w:color="auto"/>
      </w:pBdr>
      <w:rPr>
        <w:b/>
        <w:sz w:val="18"/>
      </w:rPr>
    </w:pPr>
    <w:r w:rsidRPr="00B628F7">
      <w:rPr>
        <w:b/>
        <w:sz w:val="18"/>
        <w:lang w:val="fr-CH"/>
      </w:rPr>
      <w:t>ECE/TRANS/WP.29</w:t>
    </w:r>
    <w:r>
      <w:rPr>
        <w:b/>
        <w:sz w:val="18"/>
        <w:lang w:val="fr-CH"/>
      </w:rPr>
      <w:t>/GRVA</w:t>
    </w:r>
    <w:r w:rsidRPr="00B628F7">
      <w:rPr>
        <w:b/>
        <w:sz w:val="18"/>
        <w:lang w:val="fr-CH"/>
      </w:rPr>
      <w:t>/</w:t>
    </w:r>
    <w:r w:rsidRPr="00857A22">
      <w:rPr>
        <w:b/>
        <w:bCs/>
        <w:sz w:val="18"/>
        <w:szCs w:val="18"/>
        <w:lang w:val="fr-CH"/>
      </w:rPr>
      <w:t>2020/</w:t>
    </w:r>
    <w:r>
      <w:rPr>
        <w:b/>
        <w:bCs/>
        <w:sz w:val="18"/>
        <w:szCs w:val="18"/>
        <w:lang w:val="fr-CH"/>
      </w:rPr>
      <w:t>27</w:t>
    </w:r>
  </w:p>
  <w:p w14:paraId="7FCA37A5" w14:textId="77777777" w:rsidR="00DD3B59" w:rsidRPr="003D6BDF" w:rsidRDefault="00DD3B59" w:rsidP="00376254">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F08C3" w14:textId="77777777" w:rsidR="00DD3B59" w:rsidRPr="00DE5A6F" w:rsidRDefault="00DD3B59" w:rsidP="00A1631A">
    <w:pPr>
      <w:pStyle w:val="Header"/>
      <w:pBdr>
        <w:bottom w:val="single" w:sz="4" w:space="1" w:color="auto"/>
      </w:pBdr>
      <w:jc w:val="right"/>
      <w:rPr>
        <w:b/>
        <w:sz w:val="18"/>
      </w:rPr>
    </w:pPr>
    <w:r w:rsidRPr="00B628F7">
      <w:rPr>
        <w:b/>
        <w:sz w:val="18"/>
        <w:lang w:val="fr-CH"/>
      </w:rPr>
      <w:t>ECE/TRANS/WP.29</w:t>
    </w:r>
    <w:r>
      <w:rPr>
        <w:b/>
        <w:sz w:val="18"/>
        <w:lang w:val="fr-CH"/>
      </w:rPr>
      <w:t>/GRVA</w:t>
    </w:r>
    <w:r w:rsidRPr="00B628F7">
      <w:rPr>
        <w:b/>
        <w:sz w:val="18"/>
        <w:lang w:val="fr-CH"/>
      </w:rPr>
      <w:t>/</w:t>
    </w:r>
    <w:r w:rsidRPr="00857A22">
      <w:rPr>
        <w:b/>
        <w:bCs/>
        <w:sz w:val="18"/>
        <w:szCs w:val="18"/>
        <w:lang w:val="fr-CH"/>
      </w:rPr>
      <w:t>2020/</w:t>
    </w:r>
    <w:r>
      <w:rPr>
        <w:b/>
        <w:bCs/>
        <w:sz w:val="18"/>
        <w:szCs w:val="18"/>
        <w:lang w:val="fr-CH"/>
      </w:rPr>
      <w:t>27</w:t>
    </w:r>
  </w:p>
  <w:p w14:paraId="50D00D8F" w14:textId="77777777" w:rsidR="00DD3B59" w:rsidRPr="003D6BDF" w:rsidRDefault="00DD3B59" w:rsidP="00376254">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459ED" w14:textId="77777777" w:rsidR="00DD3B59" w:rsidRPr="00DE5A6F" w:rsidRDefault="00DD3B59" w:rsidP="00A1631A">
    <w:pPr>
      <w:pStyle w:val="Header"/>
      <w:pBdr>
        <w:bottom w:val="single" w:sz="4" w:space="1" w:color="auto"/>
      </w:pBdr>
      <w:rPr>
        <w:b/>
        <w:sz w:val="18"/>
      </w:rPr>
    </w:pPr>
    <w:r w:rsidRPr="00B628F7">
      <w:rPr>
        <w:b/>
        <w:sz w:val="18"/>
        <w:lang w:val="fr-CH"/>
      </w:rPr>
      <w:t>ECE/TRANS/WP.29</w:t>
    </w:r>
    <w:r>
      <w:rPr>
        <w:b/>
        <w:sz w:val="18"/>
        <w:lang w:val="fr-CH"/>
      </w:rPr>
      <w:t>/GRVA</w:t>
    </w:r>
    <w:r w:rsidRPr="00B628F7">
      <w:rPr>
        <w:b/>
        <w:sz w:val="18"/>
        <w:lang w:val="fr-CH"/>
      </w:rPr>
      <w:t>/</w:t>
    </w:r>
    <w:r w:rsidRPr="00857A22">
      <w:rPr>
        <w:b/>
        <w:bCs/>
        <w:sz w:val="18"/>
        <w:szCs w:val="18"/>
        <w:lang w:val="fr-CH"/>
      </w:rPr>
      <w:t>2020/</w:t>
    </w:r>
    <w:r>
      <w:rPr>
        <w:b/>
        <w:bCs/>
        <w:sz w:val="18"/>
        <w:szCs w:val="18"/>
        <w:lang w:val="fr-CH"/>
      </w:rPr>
      <w:t>27</w:t>
    </w:r>
  </w:p>
  <w:p w14:paraId="466ACA2A" w14:textId="77777777" w:rsidR="00DD3B59" w:rsidRPr="003D6BDF" w:rsidRDefault="00DD3B59" w:rsidP="0037625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pStyle w:val="bulletpoints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3" w15:restartNumberingAfterBreak="0">
    <w:nsid w:val="09E13818"/>
    <w:multiLevelType w:val="hybridMultilevel"/>
    <w:tmpl w:val="110402C2"/>
    <w:lvl w:ilvl="0" w:tplc="299EF670">
      <w:start w:val="1"/>
      <w:numFmt w:val="upperLetter"/>
      <w:lvlText w:val="(%1)"/>
      <w:lvlJc w:val="left"/>
      <w:pPr>
        <w:ind w:left="2628" w:hanging="360"/>
      </w:pPr>
    </w:lvl>
    <w:lvl w:ilvl="1" w:tplc="04090017">
      <w:start w:val="1"/>
      <w:numFmt w:val="aiueoFullWidth"/>
      <w:lvlText w:val="(%2)"/>
      <w:lvlJc w:val="left"/>
      <w:pPr>
        <w:ind w:left="3108" w:hanging="420"/>
      </w:pPr>
    </w:lvl>
    <w:lvl w:ilvl="2" w:tplc="04090011">
      <w:start w:val="1"/>
      <w:numFmt w:val="decimalEnclosedCircle"/>
      <w:lvlText w:val="%3"/>
      <w:lvlJc w:val="left"/>
      <w:pPr>
        <w:ind w:left="3528" w:hanging="420"/>
      </w:pPr>
    </w:lvl>
    <w:lvl w:ilvl="3" w:tplc="0409000F">
      <w:start w:val="1"/>
      <w:numFmt w:val="decimal"/>
      <w:lvlText w:val="%4."/>
      <w:lvlJc w:val="left"/>
      <w:pPr>
        <w:ind w:left="3948" w:hanging="420"/>
      </w:pPr>
    </w:lvl>
    <w:lvl w:ilvl="4" w:tplc="04090017">
      <w:start w:val="1"/>
      <w:numFmt w:val="aiueoFullWidth"/>
      <w:lvlText w:val="(%5)"/>
      <w:lvlJc w:val="left"/>
      <w:pPr>
        <w:ind w:left="4368" w:hanging="420"/>
      </w:pPr>
    </w:lvl>
    <w:lvl w:ilvl="5" w:tplc="04090011">
      <w:start w:val="1"/>
      <w:numFmt w:val="decimalEnclosedCircle"/>
      <w:lvlText w:val="%6"/>
      <w:lvlJc w:val="left"/>
      <w:pPr>
        <w:ind w:left="4788" w:hanging="420"/>
      </w:pPr>
    </w:lvl>
    <w:lvl w:ilvl="6" w:tplc="0409000F">
      <w:start w:val="1"/>
      <w:numFmt w:val="decimal"/>
      <w:lvlText w:val="%7."/>
      <w:lvlJc w:val="left"/>
      <w:pPr>
        <w:ind w:left="5208" w:hanging="420"/>
      </w:pPr>
    </w:lvl>
    <w:lvl w:ilvl="7" w:tplc="04090017">
      <w:start w:val="1"/>
      <w:numFmt w:val="aiueoFullWidth"/>
      <w:lvlText w:val="(%8)"/>
      <w:lvlJc w:val="left"/>
      <w:pPr>
        <w:ind w:left="5628" w:hanging="420"/>
      </w:pPr>
    </w:lvl>
    <w:lvl w:ilvl="8" w:tplc="04090011">
      <w:start w:val="1"/>
      <w:numFmt w:val="decimalEnclosedCircle"/>
      <w:lvlText w:val="%9"/>
      <w:lvlJc w:val="left"/>
      <w:pPr>
        <w:ind w:left="6048" w:hanging="420"/>
      </w:pPr>
    </w:lvl>
  </w:abstractNum>
  <w:abstractNum w:abstractNumId="4" w15:restartNumberingAfterBreak="0">
    <w:nsid w:val="0A545D7C"/>
    <w:multiLevelType w:val="hybridMultilevel"/>
    <w:tmpl w:val="54CA200E"/>
    <w:lvl w:ilvl="0" w:tplc="12B4FDB8">
      <w:start w:val="1"/>
      <w:numFmt w:val="bullet"/>
      <w:pStyle w:val="bulletpoin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8C622FB"/>
    <w:multiLevelType w:val="hybridMultilevel"/>
    <w:tmpl w:val="E2AEBC50"/>
    <w:lvl w:ilvl="0" w:tplc="299EF670">
      <w:start w:val="1"/>
      <w:numFmt w:val="upperLetter"/>
      <w:lvlText w:val="(%1)"/>
      <w:lvlJc w:val="left"/>
      <w:pPr>
        <w:ind w:left="2628" w:hanging="360"/>
      </w:pPr>
    </w:lvl>
    <w:lvl w:ilvl="1" w:tplc="04090017">
      <w:start w:val="1"/>
      <w:numFmt w:val="aiueoFullWidth"/>
      <w:lvlText w:val="(%2)"/>
      <w:lvlJc w:val="left"/>
      <w:pPr>
        <w:ind w:left="3108" w:hanging="420"/>
      </w:pPr>
    </w:lvl>
    <w:lvl w:ilvl="2" w:tplc="04090011">
      <w:start w:val="1"/>
      <w:numFmt w:val="decimalEnclosedCircle"/>
      <w:lvlText w:val="%3"/>
      <w:lvlJc w:val="left"/>
      <w:pPr>
        <w:ind w:left="3528" w:hanging="420"/>
      </w:pPr>
    </w:lvl>
    <w:lvl w:ilvl="3" w:tplc="0409000F">
      <w:start w:val="1"/>
      <w:numFmt w:val="decimal"/>
      <w:lvlText w:val="%4."/>
      <w:lvlJc w:val="left"/>
      <w:pPr>
        <w:ind w:left="3948" w:hanging="420"/>
      </w:pPr>
    </w:lvl>
    <w:lvl w:ilvl="4" w:tplc="04090017">
      <w:start w:val="1"/>
      <w:numFmt w:val="aiueoFullWidth"/>
      <w:lvlText w:val="(%5)"/>
      <w:lvlJc w:val="left"/>
      <w:pPr>
        <w:ind w:left="4368" w:hanging="420"/>
      </w:pPr>
    </w:lvl>
    <w:lvl w:ilvl="5" w:tplc="04090011">
      <w:start w:val="1"/>
      <w:numFmt w:val="decimalEnclosedCircle"/>
      <w:lvlText w:val="%6"/>
      <w:lvlJc w:val="left"/>
      <w:pPr>
        <w:ind w:left="4788" w:hanging="420"/>
      </w:pPr>
    </w:lvl>
    <w:lvl w:ilvl="6" w:tplc="0409000F">
      <w:start w:val="1"/>
      <w:numFmt w:val="decimal"/>
      <w:lvlText w:val="%7."/>
      <w:lvlJc w:val="left"/>
      <w:pPr>
        <w:ind w:left="5208" w:hanging="420"/>
      </w:pPr>
    </w:lvl>
    <w:lvl w:ilvl="7" w:tplc="04090017">
      <w:start w:val="1"/>
      <w:numFmt w:val="aiueoFullWidth"/>
      <w:lvlText w:val="(%8)"/>
      <w:lvlJc w:val="left"/>
      <w:pPr>
        <w:ind w:left="5628" w:hanging="420"/>
      </w:pPr>
    </w:lvl>
    <w:lvl w:ilvl="8" w:tplc="04090011">
      <w:start w:val="1"/>
      <w:numFmt w:val="decimalEnclosedCircle"/>
      <w:lvlText w:val="%9"/>
      <w:lvlJc w:val="left"/>
      <w:pPr>
        <w:ind w:left="6048" w:hanging="420"/>
      </w:pPr>
    </w:lvl>
  </w:abstractNum>
  <w:abstractNum w:abstractNumId="7"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8" w15:restartNumberingAfterBreak="0">
    <w:nsid w:val="2CBD1A65"/>
    <w:multiLevelType w:val="hybridMultilevel"/>
    <w:tmpl w:val="31D87432"/>
    <w:lvl w:ilvl="0" w:tplc="FE3007A2">
      <w:start w:val="1"/>
      <w:numFmt w:val="decimal"/>
      <w:lvlText w:val="%1."/>
      <w:lvlJc w:val="left"/>
      <w:pPr>
        <w:ind w:left="1689" w:hanging="5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9"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0"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11"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12" w15:restartNumberingAfterBreak="0">
    <w:nsid w:val="46E87B57"/>
    <w:multiLevelType w:val="hybridMultilevel"/>
    <w:tmpl w:val="E0862174"/>
    <w:lvl w:ilvl="0" w:tplc="299EF670">
      <w:start w:val="1"/>
      <w:numFmt w:val="upperLetter"/>
      <w:lvlText w:val="(%1)"/>
      <w:lvlJc w:val="left"/>
      <w:pPr>
        <w:ind w:left="2628" w:hanging="360"/>
      </w:pPr>
    </w:lvl>
    <w:lvl w:ilvl="1" w:tplc="04090017">
      <w:start w:val="1"/>
      <w:numFmt w:val="aiueoFullWidth"/>
      <w:lvlText w:val="(%2)"/>
      <w:lvlJc w:val="left"/>
      <w:pPr>
        <w:ind w:left="3108" w:hanging="420"/>
      </w:pPr>
    </w:lvl>
    <w:lvl w:ilvl="2" w:tplc="04090011">
      <w:start w:val="1"/>
      <w:numFmt w:val="decimalEnclosedCircle"/>
      <w:lvlText w:val="%3"/>
      <w:lvlJc w:val="left"/>
      <w:pPr>
        <w:ind w:left="3528" w:hanging="420"/>
      </w:pPr>
    </w:lvl>
    <w:lvl w:ilvl="3" w:tplc="0409000F">
      <w:start w:val="1"/>
      <w:numFmt w:val="decimal"/>
      <w:lvlText w:val="%4."/>
      <w:lvlJc w:val="left"/>
      <w:pPr>
        <w:ind w:left="3948" w:hanging="420"/>
      </w:pPr>
    </w:lvl>
    <w:lvl w:ilvl="4" w:tplc="04090017">
      <w:start w:val="1"/>
      <w:numFmt w:val="aiueoFullWidth"/>
      <w:lvlText w:val="(%5)"/>
      <w:lvlJc w:val="left"/>
      <w:pPr>
        <w:ind w:left="4368" w:hanging="420"/>
      </w:pPr>
    </w:lvl>
    <w:lvl w:ilvl="5" w:tplc="04090011">
      <w:start w:val="1"/>
      <w:numFmt w:val="decimalEnclosedCircle"/>
      <w:lvlText w:val="%6"/>
      <w:lvlJc w:val="left"/>
      <w:pPr>
        <w:ind w:left="4788" w:hanging="420"/>
      </w:pPr>
    </w:lvl>
    <w:lvl w:ilvl="6" w:tplc="0409000F">
      <w:start w:val="1"/>
      <w:numFmt w:val="decimal"/>
      <w:lvlText w:val="%7."/>
      <w:lvlJc w:val="left"/>
      <w:pPr>
        <w:ind w:left="5208" w:hanging="420"/>
      </w:pPr>
    </w:lvl>
    <w:lvl w:ilvl="7" w:tplc="04090017">
      <w:start w:val="1"/>
      <w:numFmt w:val="aiueoFullWidth"/>
      <w:lvlText w:val="(%8)"/>
      <w:lvlJc w:val="left"/>
      <w:pPr>
        <w:ind w:left="5628" w:hanging="420"/>
      </w:pPr>
    </w:lvl>
    <w:lvl w:ilvl="8" w:tplc="04090011">
      <w:start w:val="1"/>
      <w:numFmt w:val="decimalEnclosedCircle"/>
      <w:lvlText w:val="%9"/>
      <w:lvlJc w:val="left"/>
      <w:pPr>
        <w:ind w:left="6048" w:hanging="420"/>
      </w:pPr>
    </w:lvl>
  </w:abstractNum>
  <w:abstractNum w:abstractNumId="13" w15:restartNumberingAfterBreak="0">
    <w:nsid w:val="50103348"/>
    <w:multiLevelType w:val="hybridMultilevel"/>
    <w:tmpl w:val="069835D0"/>
    <w:lvl w:ilvl="0" w:tplc="DF626DD0">
      <w:start w:val="1"/>
      <w:numFmt w:val="low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8ED41FD"/>
    <w:multiLevelType w:val="hybridMultilevel"/>
    <w:tmpl w:val="AD60B06C"/>
    <w:lvl w:ilvl="0" w:tplc="08090017">
      <w:start w:val="1"/>
      <w:numFmt w:val="lowerLetter"/>
      <w:lvlText w:val="%1)"/>
      <w:lvlJc w:val="left"/>
      <w:pPr>
        <w:ind w:left="2771" w:hanging="360"/>
      </w:pPr>
      <w:rPr>
        <w:rFonts w:hint="default"/>
        <w:b/>
        <w:bCs/>
      </w:rPr>
    </w:lvl>
    <w:lvl w:ilvl="1" w:tplc="08090003" w:tentative="1">
      <w:start w:val="1"/>
      <w:numFmt w:val="bullet"/>
      <w:lvlText w:val="o"/>
      <w:lvlJc w:val="left"/>
      <w:pPr>
        <w:ind w:left="3491" w:hanging="360"/>
      </w:pPr>
      <w:rPr>
        <w:rFonts w:ascii="Courier New" w:hAnsi="Courier New" w:cs="Courier New" w:hint="default"/>
      </w:rPr>
    </w:lvl>
    <w:lvl w:ilvl="2" w:tplc="08090005" w:tentative="1">
      <w:start w:val="1"/>
      <w:numFmt w:val="bullet"/>
      <w:lvlText w:val=""/>
      <w:lvlJc w:val="left"/>
      <w:pPr>
        <w:ind w:left="4211" w:hanging="360"/>
      </w:pPr>
      <w:rPr>
        <w:rFonts w:ascii="Wingdings" w:hAnsi="Wingdings" w:hint="default"/>
      </w:rPr>
    </w:lvl>
    <w:lvl w:ilvl="3" w:tplc="08090001" w:tentative="1">
      <w:start w:val="1"/>
      <w:numFmt w:val="bullet"/>
      <w:lvlText w:val=""/>
      <w:lvlJc w:val="left"/>
      <w:pPr>
        <w:ind w:left="4931" w:hanging="360"/>
      </w:pPr>
      <w:rPr>
        <w:rFonts w:ascii="Symbol" w:hAnsi="Symbol" w:hint="default"/>
      </w:rPr>
    </w:lvl>
    <w:lvl w:ilvl="4" w:tplc="08090003" w:tentative="1">
      <w:start w:val="1"/>
      <w:numFmt w:val="bullet"/>
      <w:lvlText w:val="o"/>
      <w:lvlJc w:val="left"/>
      <w:pPr>
        <w:ind w:left="5651" w:hanging="360"/>
      </w:pPr>
      <w:rPr>
        <w:rFonts w:ascii="Courier New" w:hAnsi="Courier New" w:cs="Courier New" w:hint="default"/>
      </w:rPr>
    </w:lvl>
    <w:lvl w:ilvl="5" w:tplc="08090005" w:tentative="1">
      <w:start w:val="1"/>
      <w:numFmt w:val="bullet"/>
      <w:lvlText w:val=""/>
      <w:lvlJc w:val="left"/>
      <w:pPr>
        <w:ind w:left="6371" w:hanging="360"/>
      </w:pPr>
      <w:rPr>
        <w:rFonts w:ascii="Wingdings" w:hAnsi="Wingdings" w:hint="default"/>
      </w:rPr>
    </w:lvl>
    <w:lvl w:ilvl="6" w:tplc="08090001" w:tentative="1">
      <w:start w:val="1"/>
      <w:numFmt w:val="bullet"/>
      <w:lvlText w:val=""/>
      <w:lvlJc w:val="left"/>
      <w:pPr>
        <w:ind w:left="7091" w:hanging="360"/>
      </w:pPr>
      <w:rPr>
        <w:rFonts w:ascii="Symbol" w:hAnsi="Symbol" w:hint="default"/>
      </w:rPr>
    </w:lvl>
    <w:lvl w:ilvl="7" w:tplc="08090003" w:tentative="1">
      <w:start w:val="1"/>
      <w:numFmt w:val="bullet"/>
      <w:lvlText w:val="o"/>
      <w:lvlJc w:val="left"/>
      <w:pPr>
        <w:ind w:left="7811" w:hanging="360"/>
      </w:pPr>
      <w:rPr>
        <w:rFonts w:ascii="Courier New" w:hAnsi="Courier New" w:cs="Courier New" w:hint="default"/>
      </w:rPr>
    </w:lvl>
    <w:lvl w:ilvl="8" w:tplc="08090005" w:tentative="1">
      <w:start w:val="1"/>
      <w:numFmt w:val="bullet"/>
      <w:lvlText w:val=""/>
      <w:lvlJc w:val="left"/>
      <w:pPr>
        <w:ind w:left="8531" w:hanging="360"/>
      </w:pPr>
      <w:rPr>
        <w:rFonts w:ascii="Wingdings" w:hAnsi="Wingdings" w:hint="default"/>
      </w:rPr>
    </w:lvl>
  </w:abstractNum>
  <w:abstractNum w:abstractNumId="15" w15:restartNumberingAfterBreak="0">
    <w:nsid w:val="5C60228C"/>
    <w:multiLevelType w:val="hybridMultilevel"/>
    <w:tmpl w:val="5E8EE078"/>
    <w:lvl w:ilvl="0" w:tplc="369C572A">
      <w:start w:val="2"/>
      <w:numFmt w:val="bullet"/>
      <w:lvlText w:val=""/>
      <w:lvlJc w:val="left"/>
      <w:pPr>
        <w:ind w:left="2838" w:hanging="360"/>
      </w:pPr>
      <w:rPr>
        <w:rFonts w:ascii="Symbol" w:eastAsia="Times New Roman" w:hAnsi="Symbol" w:cs="Times New Roman" w:hint="default"/>
      </w:rPr>
    </w:lvl>
    <w:lvl w:ilvl="1" w:tplc="08090003" w:tentative="1">
      <w:start w:val="1"/>
      <w:numFmt w:val="bullet"/>
      <w:lvlText w:val="o"/>
      <w:lvlJc w:val="left"/>
      <w:pPr>
        <w:ind w:left="3558" w:hanging="360"/>
      </w:pPr>
      <w:rPr>
        <w:rFonts w:ascii="Courier New" w:hAnsi="Courier New" w:cs="Courier New" w:hint="default"/>
      </w:rPr>
    </w:lvl>
    <w:lvl w:ilvl="2" w:tplc="08090005" w:tentative="1">
      <w:start w:val="1"/>
      <w:numFmt w:val="bullet"/>
      <w:lvlText w:val=""/>
      <w:lvlJc w:val="left"/>
      <w:pPr>
        <w:ind w:left="4278" w:hanging="360"/>
      </w:pPr>
      <w:rPr>
        <w:rFonts w:ascii="Wingdings" w:hAnsi="Wingdings" w:hint="default"/>
      </w:rPr>
    </w:lvl>
    <w:lvl w:ilvl="3" w:tplc="08090001" w:tentative="1">
      <w:start w:val="1"/>
      <w:numFmt w:val="bullet"/>
      <w:lvlText w:val=""/>
      <w:lvlJc w:val="left"/>
      <w:pPr>
        <w:ind w:left="4998" w:hanging="360"/>
      </w:pPr>
      <w:rPr>
        <w:rFonts w:ascii="Symbol" w:hAnsi="Symbol" w:hint="default"/>
      </w:rPr>
    </w:lvl>
    <w:lvl w:ilvl="4" w:tplc="08090003" w:tentative="1">
      <w:start w:val="1"/>
      <w:numFmt w:val="bullet"/>
      <w:lvlText w:val="o"/>
      <w:lvlJc w:val="left"/>
      <w:pPr>
        <w:ind w:left="5718" w:hanging="360"/>
      </w:pPr>
      <w:rPr>
        <w:rFonts w:ascii="Courier New" w:hAnsi="Courier New" w:cs="Courier New" w:hint="default"/>
      </w:rPr>
    </w:lvl>
    <w:lvl w:ilvl="5" w:tplc="08090005" w:tentative="1">
      <w:start w:val="1"/>
      <w:numFmt w:val="bullet"/>
      <w:lvlText w:val=""/>
      <w:lvlJc w:val="left"/>
      <w:pPr>
        <w:ind w:left="6438" w:hanging="360"/>
      </w:pPr>
      <w:rPr>
        <w:rFonts w:ascii="Wingdings" w:hAnsi="Wingdings" w:hint="default"/>
      </w:rPr>
    </w:lvl>
    <w:lvl w:ilvl="6" w:tplc="08090001" w:tentative="1">
      <w:start w:val="1"/>
      <w:numFmt w:val="bullet"/>
      <w:lvlText w:val=""/>
      <w:lvlJc w:val="left"/>
      <w:pPr>
        <w:ind w:left="7158" w:hanging="360"/>
      </w:pPr>
      <w:rPr>
        <w:rFonts w:ascii="Symbol" w:hAnsi="Symbol" w:hint="default"/>
      </w:rPr>
    </w:lvl>
    <w:lvl w:ilvl="7" w:tplc="08090003" w:tentative="1">
      <w:start w:val="1"/>
      <w:numFmt w:val="bullet"/>
      <w:lvlText w:val="o"/>
      <w:lvlJc w:val="left"/>
      <w:pPr>
        <w:ind w:left="7878" w:hanging="360"/>
      </w:pPr>
      <w:rPr>
        <w:rFonts w:ascii="Courier New" w:hAnsi="Courier New" w:cs="Courier New" w:hint="default"/>
      </w:rPr>
    </w:lvl>
    <w:lvl w:ilvl="8" w:tplc="08090005" w:tentative="1">
      <w:start w:val="1"/>
      <w:numFmt w:val="bullet"/>
      <w:lvlText w:val=""/>
      <w:lvlJc w:val="left"/>
      <w:pPr>
        <w:ind w:left="8598" w:hanging="360"/>
      </w:pPr>
      <w:rPr>
        <w:rFonts w:ascii="Wingdings" w:hAnsi="Wingdings" w:hint="default"/>
      </w:rPr>
    </w:lvl>
  </w:abstractNum>
  <w:abstractNum w:abstractNumId="16"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60F5645B"/>
    <w:multiLevelType w:val="hybridMultilevel"/>
    <w:tmpl w:val="A204EDEC"/>
    <w:lvl w:ilvl="0" w:tplc="040C000F">
      <w:start w:val="1"/>
      <w:numFmt w:val="decimal"/>
      <w:lvlText w:val="%1."/>
      <w:lvlJc w:val="left"/>
      <w:pPr>
        <w:ind w:left="1834" w:hanging="360"/>
      </w:pPr>
    </w:lvl>
    <w:lvl w:ilvl="1" w:tplc="08090019">
      <w:start w:val="1"/>
      <w:numFmt w:val="lowerLetter"/>
      <w:lvlText w:val="%2."/>
      <w:lvlJc w:val="left"/>
      <w:pPr>
        <w:ind w:left="2554" w:hanging="360"/>
      </w:pPr>
    </w:lvl>
    <w:lvl w:ilvl="2" w:tplc="0809001B" w:tentative="1">
      <w:start w:val="1"/>
      <w:numFmt w:val="lowerRoman"/>
      <w:lvlText w:val="%3."/>
      <w:lvlJc w:val="right"/>
      <w:pPr>
        <w:ind w:left="3274" w:hanging="180"/>
      </w:pPr>
    </w:lvl>
    <w:lvl w:ilvl="3" w:tplc="0809000F" w:tentative="1">
      <w:start w:val="1"/>
      <w:numFmt w:val="decimal"/>
      <w:lvlText w:val="%4."/>
      <w:lvlJc w:val="left"/>
      <w:pPr>
        <w:ind w:left="3994" w:hanging="360"/>
      </w:pPr>
    </w:lvl>
    <w:lvl w:ilvl="4" w:tplc="08090019" w:tentative="1">
      <w:start w:val="1"/>
      <w:numFmt w:val="lowerLetter"/>
      <w:lvlText w:val="%5."/>
      <w:lvlJc w:val="left"/>
      <w:pPr>
        <w:ind w:left="4714" w:hanging="360"/>
      </w:pPr>
    </w:lvl>
    <w:lvl w:ilvl="5" w:tplc="0809001B" w:tentative="1">
      <w:start w:val="1"/>
      <w:numFmt w:val="lowerRoman"/>
      <w:lvlText w:val="%6."/>
      <w:lvlJc w:val="right"/>
      <w:pPr>
        <w:ind w:left="5434" w:hanging="180"/>
      </w:pPr>
    </w:lvl>
    <w:lvl w:ilvl="6" w:tplc="0809000F" w:tentative="1">
      <w:start w:val="1"/>
      <w:numFmt w:val="decimal"/>
      <w:lvlText w:val="%7."/>
      <w:lvlJc w:val="left"/>
      <w:pPr>
        <w:ind w:left="6154" w:hanging="360"/>
      </w:pPr>
    </w:lvl>
    <w:lvl w:ilvl="7" w:tplc="08090019" w:tentative="1">
      <w:start w:val="1"/>
      <w:numFmt w:val="lowerLetter"/>
      <w:lvlText w:val="%8."/>
      <w:lvlJc w:val="left"/>
      <w:pPr>
        <w:ind w:left="6874" w:hanging="360"/>
      </w:pPr>
    </w:lvl>
    <w:lvl w:ilvl="8" w:tplc="0809001B" w:tentative="1">
      <w:start w:val="1"/>
      <w:numFmt w:val="lowerRoman"/>
      <w:lvlText w:val="%9."/>
      <w:lvlJc w:val="right"/>
      <w:pPr>
        <w:ind w:left="7594" w:hanging="180"/>
      </w:pPr>
    </w:lvl>
  </w:abstractNum>
  <w:abstractNum w:abstractNumId="18"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9" w15:restartNumberingAfterBreak="0">
    <w:nsid w:val="748F6F5C"/>
    <w:multiLevelType w:val="hybridMultilevel"/>
    <w:tmpl w:val="9452AE56"/>
    <w:lvl w:ilvl="0" w:tplc="AB46216E">
      <w:start w:val="1"/>
      <w:numFmt w:val="lowerLetter"/>
      <w:lvlText w:val="%1)"/>
      <w:lvlJc w:val="left"/>
      <w:pPr>
        <w:ind w:left="720" w:hanging="360"/>
      </w:pPr>
      <w:rPr>
        <w:b/>
        <w:bCs/>
        <w:strike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B1D51D3"/>
    <w:multiLevelType w:val="hybridMultilevel"/>
    <w:tmpl w:val="E2AEBC50"/>
    <w:lvl w:ilvl="0" w:tplc="299EF670">
      <w:start w:val="1"/>
      <w:numFmt w:val="upperLetter"/>
      <w:lvlText w:val="(%1)"/>
      <w:lvlJc w:val="left"/>
      <w:pPr>
        <w:ind w:left="2628" w:hanging="360"/>
      </w:pPr>
    </w:lvl>
    <w:lvl w:ilvl="1" w:tplc="04090017">
      <w:start w:val="1"/>
      <w:numFmt w:val="aiueoFullWidth"/>
      <w:lvlText w:val="(%2)"/>
      <w:lvlJc w:val="left"/>
      <w:pPr>
        <w:ind w:left="3108" w:hanging="420"/>
      </w:pPr>
    </w:lvl>
    <w:lvl w:ilvl="2" w:tplc="04090011">
      <w:start w:val="1"/>
      <w:numFmt w:val="decimalEnclosedCircle"/>
      <w:lvlText w:val="%3"/>
      <w:lvlJc w:val="left"/>
      <w:pPr>
        <w:ind w:left="3528" w:hanging="420"/>
      </w:pPr>
    </w:lvl>
    <w:lvl w:ilvl="3" w:tplc="0409000F">
      <w:start w:val="1"/>
      <w:numFmt w:val="decimal"/>
      <w:lvlText w:val="%4."/>
      <w:lvlJc w:val="left"/>
      <w:pPr>
        <w:ind w:left="3948" w:hanging="420"/>
      </w:pPr>
    </w:lvl>
    <w:lvl w:ilvl="4" w:tplc="04090017">
      <w:start w:val="1"/>
      <w:numFmt w:val="aiueoFullWidth"/>
      <w:lvlText w:val="(%5)"/>
      <w:lvlJc w:val="left"/>
      <w:pPr>
        <w:ind w:left="4368" w:hanging="420"/>
      </w:pPr>
    </w:lvl>
    <w:lvl w:ilvl="5" w:tplc="04090011">
      <w:start w:val="1"/>
      <w:numFmt w:val="decimalEnclosedCircle"/>
      <w:lvlText w:val="%6"/>
      <w:lvlJc w:val="left"/>
      <w:pPr>
        <w:ind w:left="4788" w:hanging="420"/>
      </w:pPr>
    </w:lvl>
    <w:lvl w:ilvl="6" w:tplc="0409000F">
      <w:start w:val="1"/>
      <w:numFmt w:val="decimal"/>
      <w:lvlText w:val="%7."/>
      <w:lvlJc w:val="left"/>
      <w:pPr>
        <w:ind w:left="5208" w:hanging="420"/>
      </w:pPr>
    </w:lvl>
    <w:lvl w:ilvl="7" w:tplc="04090017">
      <w:start w:val="1"/>
      <w:numFmt w:val="aiueoFullWidth"/>
      <w:lvlText w:val="(%8)"/>
      <w:lvlJc w:val="left"/>
      <w:pPr>
        <w:ind w:left="5628" w:hanging="420"/>
      </w:pPr>
    </w:lvl>
    <w:lvl w:ilvl="8" w:tplc="04090011">
      <w:start w:val="1"/>
      <w:numFmt w:val="decimalEnclosedCircle"/>
      <w:lvlText w:val="%9"/>
      <w:lvlJc w:val="left"/>
      <w:pPr>
        <w:ind w:left="6048" w:hanging="420"/>
      </w:pPr>
    </w:lvl>
  </w:abstractNum>
  <w:abstractNum w:abstractNumId="21" w15:restartNumberingAfterBreak="0">
    <w:nsid w:val="7C884174"/>
    <w:multiLevelType w:val="hybridMultilevel"/>
    <w:tmpl w:val="36F83138"/>
    <w:lvl w:ilvl="0" w:tplc="42BEFF34">
      <w:numFmt w:val="bullet"/>
      <w:lvlText w:val="-"/>
      <w:lvlJc w:val="left"/>
      <w:pPr>
        <w:ind w:left="2628" w:hanging="360"/>
      </w:pPr>
      <w:rPr>
        <w:rFonts w:ascii="Times New Roman" w:eastAsiaTheme="minorEastAsia" w:hAnsi="Times New Roman" w:cs="Times New Roman" w:hint="default"/>
      </w:rPr>
    </w:lvl>
    <w:lvl w:ilvl="1" w:tplc="08090003" w:tentative="1">
      <w:start w:val="1"/>
      <w:numFmt w:val="bullet"/>
      <w:lvlText w:val="o"/>
      <w:lvlJc w:val="left"/>
      <w:pPr>
        <w:ind w:left="3348" w:hanging="360"/>
      </w:pPr>
      <w:rPr>
        <w:rFonts w:ascii="Courier New" w:hAnsi="Courier New" w:cs="Courier New" w:hint="default"/>
      </w:rPr>
    </w:lvl>
    <w:lvl w:ilvl="2" w:tplc="08090005" w:tentative="1">
      <w:start w:val="1"/>
      <w:numFmt w:val="bullet"/>
      <w:lvlText w:val=""/>
      <w:lvlJc w:val="left"/>
      <w:pPr>
        <w:ind w:left="4068" w:hanging="360"/>
      </w:pPr>
      <w:rPr>
        <w:rFonts w:ascii="Wingdings" w:hAnsi="Wingdings" w:hint="default"/>
      </w:rPr>
    </w:lvl>
    <w:lvl w:ilvl="3" w:tplc="08090001" w:tentative="1">
      <w:start w:val="1"/>
      <w:numFmt w:val="bullet"/>
      <w:lvlText w:val=""/>
      <w:lvlJc w:val="left"/>
      <w:pPr>
        <w:ind w:left="4788" w:hanging="360"/>
      </w:pPr>
      <w:rPr>
        <w:rFonts w:ascii="Symbol" w:hAnsi="Symbol" w:hint="default"/>
      </w:rPr>
    </w:lvl>
    <w:lvl w:ilvl="4" w:tplc="08090003" w:tentative="1">
      <w:start w:val="1"/>
      <w:numFmt w:val="bullet"/>
      <w:lvlText w:val="o"/>
      <w:lvlJc w:val="left"/>
      <w:pPr>
        <w:ind w:left="5508" w:hanging="360"/>
      </w:pPr>
      <w:rPr>
        <w:rFonts w:ascii="Courier New" w:hAnsi="Courier New" w:cs="Courier New" w:hint="default"/>
      </w:rPr>
    </w:lvl>
    <w:lvl w:ilvl="5" w:tplc="08090005" w:tentative="1">
      <w:start w:val="1"/>
      <w:numFmt w:val="bullet"/>
      <w:lvlText w:val=""/>
      <w:lvlJc w:val="left"/>
      <w:pPr>
        <w:ind w:left="6228" w:hanging="360"/>
      </w:pPr>
      <w:rPr>
        <w:rFonts w:ascii="Wingdings" w:hAnsi="Wingdings" w:hint="default"/>
      </w:rPr>
    </w:lvl>
    <w:lvl w:ilvl="6" w:tplc="08090001" w:tentative="1">
      <w:start w:val="1"/>
      <w:numFmt w:val="bullet"/>
      <w:lvlText w:val=""/>
      <w:lvlJc w:val="left"/>
      <w:pPr>
        <w:ind w:left="6948" w:hanging="360"/>
      </w:pPr>
      <w:rPr>
        <w:rFonts w:ascii="Symbol" w:hAnsi="Symbol" w:hint="default"/>
      </w:rPr>
    </w:lvl>
    <w:lvl w:ilvl="7" w:tplc="08090003" w:tentative="1">
      <w:start w:val="1"/>
      <w:numFmt w:val="bullet"/>
      <w:lvlText w:val="o"/>
      <w:lvlJc w:val="left"/>
      <w:pPr>
        <w:ind w:left="7668" w:hanging="360"/>
      </w:pPr>
      <w:rPr>
        <w:rFonts w:ascii="Courier New" w:hAnsi="Courier New" w:cs="Courier New" w:hint="default"/>
      </w:rPr>
    </w:lvl>
    <w:lvl w:ilvl="8" w:tplc="08090005" w:tentative="1">
      <w:start w:val="1"/>
      <w:numFmt w:val="bullet"/>
      <w:lvlText w:val=""/>
      <w:lvlJc w:val="left"/>
      <w:pPr>
        <w:ind w:left="8388" w:hanging="360"/>
      </w:pPr>
      <w:rPr>
        <w:rFonts w:ascii="Wingdings" w:hAnsi="Wingdings" w:hint="default"/>
      </w:rPr>
    </w:lvl>
  </w:abstractNum>
  <w:abstractNum w:abstractNumId="22"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num w:numId="1">
    <w:abstractNumId w:val="18"/>
  </w:num>
  <w:num w:numId="2">
    <w:abstractNumId w:val="9"/>
  </w:num>
  <w:num w:numId="3">
    <w:abstractNumId w:val="16"/>
  </w:num>
  <w:num w:numId="4">
    <w:abstractNumId w:val="5"/>
  </w:num>
  <w:num w:numId="5">
    <w:abstractNumId w:val="2"/>
  </w:num>
  <w:num w:numId="6">
    <w:abstractNumId w:val="11"/>
  </w:num>
  <w:num w:numId="7">
    <w:abstractNumId w:val="10"/>
  </w:num>
  <w:num w:numId="8">
    <w:abstractNumId w:val="22"/>
  </w:num>
  <w:num w:numId="9">
    <w:abstractNumId w:val="7"/>
  </w:num>
  <w:num w:numId="10">
    <w:abstractNumId w:val="0"/>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1">
    <w:abstractNumId w:val="4"/>
  </w:num>
  <w:num w:numId="12">
    <w:abstractNumId w:val="1"/>
  </w:num>
  <w:num w:numId="13">
    <w:abstractNumId w:val="15"/>
  </w:num>
  <w:num w:numId="14">
    <w:abstractNumId w:val="21"/>
  </w:num>
  <w:num w:numId="15">
    <w:abstractNumId w:val="14"/>
  </w:num>
  <w:num w:numId="16">
    <w:abstractNumId w:val="13"/>
  </w:num>
  <w:num w:numId="17">
    <w:abstractNumId w:val="19"/>
  </w:num>
  <w:num w:numId="18">
    <w:abstractNumId w:val="8"/>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num>
  <w:num w:numId="21">
    <w:abstractNumId w:val="0"/>
    <w:lvlOverride w:ilvl="0">
      <w:lvl w:ilvl="0">
        <w:start w:val="1"/>
        <w:numFmt w:val="decimal"/>
        <w:pStyle w:val="Level1"/>
        <w:lvlText w:val="1.%1_"/>
        <w:lvlJc w:val="left"/>
        <w:pPr>
          <w:ind w:left="0" w:firstLine="0"/>
        </w:pPr>
        <w:rPr>
          <w:rFonts w:ascii="Arial" w:hAnsi="Arial" w:cs="Arial"/>
          <w:sz w:val="24"/>
          <w:szCs w:val="24"/>
        </w:r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lvl>
    </w:lvlOverride>
  </w:num>
  <w:num w:numId="22">
    <w:abstractNumId w:val="10"/>
    <w:lvlOverride w:ilvl="0">
      <w:startOverride w:val="1"/>
    </w:lvlOverride>
  </w:num>
  <w:num w:numId="23">
    <w:abstractNumId w:val="22"/>
    <w:lvlOverride w:ilvl="0">
      <w:startOverride w:val="1"/>
    </w:lvlOverride>
  </w:num>
  <w:num w:numId="24">
    <w:abstractNumId w:val="7"/>
    <w:lvlOverride w:ilvl="0">
      <w:startOverride w:val="1"/>
    </w:lvlOverride>
  </w:num>
  <w:num w:numId="25">
    <w:abstractNumId w:val="17"/>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bordersDoNotSurroundHeader/>
  <w:bordersDoNotSurroundFooter/>
  <w:hideSpellingErrors/>
  <w:hideGrammaticalErrors/>
  <w:activeWritingStyle w:appName="MSWord" w:lang="en-GB" w:vendorID="64" w:dllVersion="5" w:nlCheck="1" w:checkStyle="1"/>
  <w:activeWritingStyle w:appName="MSWord" w:lang="fr-CH" w:vendorID="64" w:dllVersion="6" w:nlCheck="1" w:checkStyle="0"/>
  <w:activeWritingStyle w:appName="MSWord" w:lang="en-US" w:vendorID="64" w:dllVersion="6" w:nlCheck="1" w:checkStyle="0"/>
  <w:activeWritingStyle w:appName="MSWord" w:lang="en-GB" w:vendorID="64" w:dllVersion="6" w:nlCheck="1" w:checkStyle="0"/>
  <w:activeWritingStyle w:appName="MSWord" w:lang="en-CA" w:vendorID="64" w:dllVersion="6" w:nlCheck="1" w:checkStyle="1"/>
  <w:activeWritingStyle w:appName="MSWord" w:lang="fr-FR" w:vendorID="64" w:dllVersion="6" w:nlCheck="1" w:checkStyle="1"/>
  <w:activeWritingStyle w:appName="MSWord" w:lang="de-DE" w:vendorID="64" w:dllVersion="6" w:nlCheck="1" w:checkStyle="0"/>
  <w:activeWritingStyle w:appName="MSWord" w:lang="ru-RU" w:vendorID="64" w:dllVersion="6"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BE" w:vendorID="64" w:dllVersion="6" w:nlCheck="1" w:checkStyle="1"/>
  <w:activeWritingStyle w:appName="MSWord" w:lang="es-ES" w:vendorID="64" w:dllVersion="0" w:nlCheck="1" w:checkStyle="0"/>
  <w:activeWritingStyle w:appName="MSWord" w:lang="es-ES" w:vendorID="64" w:dllVersion="6" w:nlCheck="1" w:checkStyle="0"/>
  <w:activeWritingStyle w:appName="MSWord" w:lang="ja-JP" w:vendorID="64" w:dllVersion="6" w:nlCheck="1" w:checkStyle="1"/>
  <w:activeWritingStyle w:appName="MSWord" w:lang="fr-FR" w:vendorID="64" w:dllVersion="0"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14338">
      <v:textbox inset="5.85pt,.7pt,5.85pt,.7pt"/>
    </o:shapedefaults>
  </w:hdrShapeDefaults>
  <w:footnotePr>
    <w:numStart w:val="2"/>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9F3A13"/>
    <w:rsid w:val="000004FF"/>
    <w:rsid w:val="000014CF"/>
    <w:rsid w:val="00001673"/>
    <w:rsid w:val="00001E10"/>
    <w:rsid w:val="000026AF"/>
    <w:rsid w:val="00003A95"/>
    <w:rsid w:val="00003BAD"/>
    <w:rsid w:val="000044CC"/>
    <w:rsid w:val="000047D9"/>
    <w:rsid w:val="00004EBE"/>
    <w:rsid w:val="00004F57"/>
    <w:rsid w:val="00005710"/>
    <w:rsid w:val="00005AFD"/>
    <w:rsid w:val="0000603C"/>
    <w:rsid w:val="000064BF"/>
    <w:rsid w:val="00006E9C"/>
    <w:rsid w:val="00006F3D"/>
    <w:rsid w:val="00007FAF"/>
    <w:rsid w:val="00010972"/>
    <w:rsid w:val="00011707"/>
    <w:rsid w:val="00011EEB"/>
    <w:rsid w:val="000126F2"/>
    <w:rsid w:val="00013231"/>
    <w:rsid w:val="00014959"/>
    <w:rsid w:val="00016AC5"/>
    <w:rsid w:val="00017A2E"/>
    <w:rsid w:val="00020252"/>
    <w:rsid w:val="000208BB"/>
    <w:rsid w:val="00020AB9"/>
    <w:rsid w:val="00020CD4"/>
    <w:rsid w:val="000215B9"/>
    <w:rsid w:val="00021FBB"/>
    <w:rsid w:val="00022D47"/>
    <w:rsid w:val="00026B70"/>
    <w:rsid w:val="00026C25"/>
    <w:rsid w:val="00027D4C"/>
    <w:rsid w:val="00030ADE"/>
    <w:rsid w:val="00030E2E"/>
    <w:rsid w:val="000312C0"/>
    <w:rsid w:val="00031CA3"/>
    <w:rsid w:val="00031E15"/>
    <w:rsid w:val="00031EFC"/>
    <w:rsid w:val="00033336"/>
    <w:rsid w:val="000338E1"/>
    <w:rsid w:val="00035F50"/>
    <w:rsid w:val="000403DA"/>
    <w:rsid w:val="00040DFF"/>
    <w:rsid w:val="00041ECD"/>
    <w:rsid w:val="000434A9"/>
    <w:rsid w:val="00044002"/>
    <w:rsid w:val="00052C97"/>
    <w:rsid w:val="00052F65"/>
    <w:rsid w:val="00053AD5"/>
    <w:rsid w:val="00056173"/>
    <w:rsid w:val="00056841"/>
    <w:rsid w:val="000571C0"/>
    <w:rsid w:val="00057396"/>
    <w:rsid w:val="00057CFF"/>
    <w:rsid w:val="00063692"/>
    <w:rsid w:val="00063D37"/>
    <w:rsid w:val="00065FEE"/>
    <w:rsid w:val="00066DC1"/>
    <w:rsid w:val="0007053C"/>
    <w:rsid w:val="00070A6D"/>
    <w:rsid w:val="000721D0"/>
    <w:rsid w:val="00072556"/>
    <w:rsid w:val="00074793"/>
    <w:rsid w:val="000758F4"/>
    <w:rsid w:val="00075A2F"/>
    <w:rsid w:val="00075C17"/>
    <w:rsid w:val="00076815"/>
    <w:rsid w:val="00077693"/>
    <w:rsid w:val="00080850"/>
    <w:rsid w:val="00081562"/>
    <w:rsid w:val="00082C36"/>
    <w:rsid w:val="00082D40"/>
    <w:rsid w:val="0008393C"/>
    <w:rsid w:val="00083F5E"/>
    <w:rsid w:val="00084B17"/>
    <w:rsid w:val="00086FF5"/>
    <w:rsid w:val="000873D2"/>
    <w:rsid w:val="00087E39"/>
    <w:rsid w:val="000912DD"/>
    <w:rsid w:val="00091A11"/>
    <w:rsid w:val="00091E84"/>
    <w:rsid w:val="00091F44"/>
    <w:rsid w:val="0009234E"/>
    <w:rsid w:val="00093ECB"/>
    <w:rsid w:val="00095EB1"/>
    <w:rsid w:val="00096362"/>
    <w:rsid w:val="000977EF"/>
    <w:rsid w:val="00097C31"/>
    <w:rsid w:val="000A1272"/>
    <w:rsid w:val="000A1317"/>
    <w:rsid w:val="000A226E"/>
    <w:rsid w:val="000A2564"/>
    <w:rsid w:val="000A25E7"/>
    <w:rsid w:val="000A268E"/>
    <w:rsid w:val="000A2852"/>
    <w:rsid w:val="000A2C0C"/>
    <w:rsid w:val="000A2D72"/>
    <w:rsid w:val="000A500E"/>
    <w:rsid w:val="000A5442"/>
    <w:rsid w:val="000A59AC"/>
    <w:rsid w:val="000B016E"/>
    <w:rsid w:val="000B2475"/>
    <w:rsid w:val="000B2693"/>
    <w:rsid w:val="000B422A"/>
    <w:rsid w:val="000B45D5"/>
    <w:rsid w:val="000B4C98"/>
    <w:rsid w:val="000B62BC"/>
    <w:rsid w:val="000B6A12"/>
    <w:rsid w:val="000B6EE4"/>
    <w:rsid w:val="000B76AC"/>
    <w:rsid w:val="000C012F"/>
    <w:rsid w:val="000C1D17"/>
    <w:rsid w:val="000C376D"/>
    <w:rsid w:val="000C62A5"/>
    <w:rsid w:val="000D0093"/>
    <w:rsid w:val="000D0DB0"/>
    <w:rsid w:val="000D1046"/>
    <w:rsid w:val="000D22C8"/>
    <w:rsid w:val="000D2C26"/>
    <w:rsid w:val="000D4C4A"/>
    <w:rsid w:val="000E2333"/>
    <w:rsid w:val="000E40FD"/>
    <w:rsid w:val="000E4374"/>
    <w:rsid w:val="000E4DEA"/>
    <w:rsid w:val="000E5B23"/>
    <w:rsid w:val="000E73E2"/>
    <w:rsid w:val="000E7498"/>
    <w:rsid w:val="000F04EC"/>
    <w:rsid w:val="000F190F"/>
    <w:rsid w:val="000F1FA0"/>
    <w:rsid w:val="000F2A46"/>
    <w:rsid w:val="000F3A4B"/>
    <w:rsid w:val="000F3C75"/>
    <w:rsid w:val="000F41F2"/>
    <w:rsid w:val="000F6114"/>
    <w:rsid w:val="000F755E"/>
    <w:rsid w:val="00100890"/>
    <w:rsid w:val="00100F9C"/>
    <w:rsid w:val="00103158"/>
    <w:rsid w:val="00103337"/>
    <w:rsid w:val="001053C5"/>
    <w:rsid w:val="0010544E"/>
    <w:rsid w:val="001138D6"/>
    <w:rsid w:val="001138F1"/>
    <w:rsid w:val="0011447A"/>
    <w:rsid w:val="001153AA"/>
    <w:rsid w:val="00115602"/>
    <w:rsid w:val="00116992"/>
    <w:rsid w:val="00116BCE"/>
    <w:rsid w:val="00120502"/>
    <w:rsid w:val="00121E37"/>
    <w:rsid w:val="0012207D"/>
    <w:rsid w:val="00122BAD"/>
    <w:rsid w:val="00122BBA"/>
    <w:rsid w:val="00122F16"/>
    <w:rsid w:val="00123DCD"/>
    <w:rsid w:val="00124221"/>
    <w:rsid w:val="001249D5"/>
    <w:rsid w:val="00126CAC"/>
    <w:rsid w:val="00127A1B"/>
    <w:rsid w:val="00130D9B"/>
    <w:rsid w:val="00131376"/>
    <w:rsid w:val="001319D1"/>
    <w:rsid w:val="0013403F"/>
    <w:rsid w:val="00135C0D"/>
    <w:rsid w:val="00135CD4"/>
    <w:rsid w:val="00136077"/>
    <w:rsid w:val="001364E0"/>
    <w:rsid w:val="0014040C"/>
    <w:rsid w:val="001421C7"/>
    <w:rsid w:val="00142654"/>
    <w:rsid w:val="001426D9"/>
    <w:rsid w:val="0014372B"/>
    <w:rsid w:val="001441DB"/>
    <w:rsid w:val="001462C7"/>
    <w:rsid w:val="001467C6"/>
    <w:rsid w:val="001509B1"/>
    <w:rsid w:val="001529E2"/>
    <w:rsid w:val="001534D0"/>
    <w:rsid w:val="00153756"/>
    <w:rsid w:val="00154296"/>
    <w:rsid w:val="001556F0"/>
    <w:rsid w:val="001558DA"/>
    <w:rsid w:val="00160540"/>
    <w:rsid w:val="00161A5C"/>
    <w:rsid w:val="00161B22"/>
    <w:rsid w:val="00162408"/>
    <w:rsid w:val="00162C1A"/>
    <w:rsid w:val="00164B1E"/>
    <w:rsid w:val="00165489"/>
    <w:rsid w:val="0017009F"/>
    <w:rsid w:val="0017182C"/>
    <w:rsid w:val="001724D4"/>
    <w:rsid w:val="00172B48"/>
    <w:rsid w:val="00172DFB"/>
    <w:rsid w:val="0017484D"/>
    <w:rsid w:val="00174AC2"/>
    <w:rsid w:val="00175458"/>
    <w:rsid w:val="00177007"/>
    <w:rsid w:val="00177721"/>
    <w:rsid w:val="0018055C"/>
    <w:rsid w:val="001808C0"/>
    <w:rsid w:val="0018505B"/>
    <w:rsid w:val="00186C01"/>
    <w:rsid w:val="00186EE9"/>
    <w:rsid w:val="0018775C"/>
    <w:rsid w:val="001901A6"/>
    <w:rsid w:val="00191307"/>
    <w:rsid w:val="00191E05"/>
    <w:rsid w:val="0019245A"/>
    <w:rsid w:val="00192EEB"/>
    <w:rsid w:val="001930D6"/>
    <w:rsid w:val="001939D9"/>
    <w:rsid w:val="00193D17"/>
    <w:rsid w:val="00193D41"/>
    <w:rsid w:val="001A1371"/>
    <w:rsid w:val="001A20FB"/>
    <w:rsid w:val="001A293E"/>
    <w:rsid w:val="001A3BD8"/>
    <w:rsid w:val="001A4CFF"/>
    <w:rsid w:val="001A4F1F"/>
    <w:rsid w:val="001A5167"/>
    <w:rsid w:val="001A5FF0"/>
    <w:rsid w:val="001A7FA6"/>
    <w:rsid w:val="001B03B6"/>
    <w:rsid w:val="001B094F"/>
    <w:rsid w:val="001B2B2E"/>
    <w:rsid w:val="001B3E24"/>
    <w:rsid w:val="001B6F40"/>
    <w:rsid w:val="001C17AE"/>
    <w:rsid w:val="001C1C2A"/>
    <w:rsid w:val="001C35D9"/>
    <w:rsid w:val="001C5CBA"/>
    <w:rsid w:val="001C60AE"/>
    <w:rsid w:val="001C6712"/>
    <w:rsid w:val="001C7674"/>
    <w:rsid w:val="001C785B"/>
    <w:rsid w:val="001D0BB4"/>
    <w:rsid w:val="001D0D93"/>
    <w:rsid w:val="001D106D"/>
    <w:rsid w:val="001D3C3E"/>
    <w:rsid w:val="001D76CF"/>
    <w:rsid w:val="001D7F81"/>
    <w:rsid w:val="001D7F8A"/>
    <w:rsid w:val="001E0513"/>
    <w:rsid w:val="001E0542"/>
    <w:rsid w:val="001E1FC2"/>
    <w:rsid w:val="001E2621"/>
    <w:rsid w:val="001E3E19"/>
    <w:rsid w:val="001E3EB5"/>
    <w:rsid w:val="001E3FEB"/>
    <w:rsid w:val="001E4A02"/>
    <w:rsid w:val="001E4BA1"/>
    <w:rsid w:val="001E733B"/>
    <w:rsid w:val="001E758F"/>
    <w:rsid w:val="001E7907"/>
    <w:rsid w:val="001F12F7"/>
    <w:rsid w:val="001F36E0"/>
    <w:rsid w:val="001F5C85"/>
    <w:rsid w:val="001F6A57"/>
    <w:rsid w:val="001F70BF"/>
    <w:rsid w:val="001F70DB"/>
    <w:rsid w:val="001F718A"/>
    <w:rsid w:val="00200877"/>
    <w:rsid w:val="00201312"/>
    <w:rsid w:val="002013C5"/>
    <w:rsid w:val="0020147E"/>
    <w:rsid w:val="00207580"/>
    <w:rsid w:val="00210916"/>
    <w:rsid w:val="00210DB7"/>
    <w:rsid w:val="00210F1B"/>
    <w:rsid w:val="00211CF5"/>
    <w:rsid w:val="00215F7F"/>
    <w:rsid w:val="00216B0A"/>
    <w:rsid w:val="00217631"/>
    <w:rsid w:val="00217A86"/>
    <w:rsid w:val="00217C5A"/>
    <w:rsid w:val="00217FD9"/>
    <w:rsid w:val="00220B19"/>
    <w:rsid w:val="00221688"/>
    <w:rsid w:val="0022169F"/>
    <w:rsid w:val="00221FEE"/>
    <w:rsid w:val="0022213D"/>
    <w:rsid w:val="002232AF"/>
    <w:rsid w:val="002235DE"/>
    <w:rsid w:val="00223B89"/>
    <w:rsid w:val="00224EB0"/>
    <w:rsid w:val="002253A1"/>
    <w:rsid w:val="002258D9"/>
    <w:rsid w:val="00225A8C"/>
    <w:rsid w:val="00226A36"/>
    <w:rsid w:val="00227537"/>
    <w:rsid w:val="00227853"/>
    <w:rsid w:val="00230500"/>
    <w:rsid w:val="00232EE1"/>
    <w:rsid w:val="00234853"/>
    <w:rsid w:val="00234945"/>
    <w:rsid w:val="00234D78"/>
    <w:rsid w:val="00234F39"/>
    <w:rsid w:val="002351C6"/>
    <w:rsid w:val="002359B6"/>
    <w:rsid w:val="00235B87"/>
    <w:rsid w:val="00235EA2"/>
    <w:rsid w:val="00236080"/>
    <w:rsid w:val="00236B01"/>
    <w:rsid w:val="002375DC"/>
    <w:rsid w:val="002404CA"/>
    <w:rsid w:val="002414BC"/>
    <w:rsid w:val="00242307"/>
    <w:rsid w:val="0024298F"/>
    <w:rsid w:val="00244494"/>
    <w:rsid w:val="00244861"/>
    <w:rsid w:val="00244AB1"/>
    <w:rsid w:val="00244B9C"/>
    <w:rsid w:val="00246D93"/>
    <w:rsid w:val="00247143"/>
    <w:rsid w:val="00251356"/>
    <w:rsid w:val="002513A6"/>
    <w:rsid w:val="00251EC7"/>
    <w:rsid w:val="00251FEA"/>
    <w:rsid w:val="002528D2"/>
    <w:rsid w:val="00255B35"/>
    <w:rsid w:val="00256BE1"/>
    <w:rsid w:val="00257EDD"/>
    <w:rsid w:val="0026002A"/>
    <w:rsid w:val="0026282B"/>
    <w:rsid w:val="0026323B"/>
    <w:rsid w:val="00264ABF"/>
    <w:rsid w:val="002659F1"/>
    <w:rsid w:val="0026653D"/>
    <w:rsid w:val="00266AA5"/>
    <w:rsid w:val="00267552"/>
    <w:rsid w:val="0027076C"/>
    <w:rsid w:val="00271C7C"/>
    <w:rsid w:val="0027316B"/>
    <w:rsid w:val="00273210"/>
    <w:rsid w:val="002736BC"/>
    <w:rsid w:val="00273E43"/>
    <w:rsid w:val="00275704"/>
    <w:rsid w:val="00275CE6"/>
    <w:rsid w:val="00280B52"/>
    <w:rsid w:val="00281F8D"/>
    <w:rsid w:val="00282B0D"/>
    <w:rsid w:val="00284604"/>
    <w:rsid w:val="00284C1D"/>
    <w:rsid w:val="002850E4"/>
    <w:rsid w:val="00285232"/>
    <w:rsid w:val="0028555E"/>
    <w:rsid w:val="002864FF"/>
    <w:rsid w:val="00286EE7"/>
    <w:rsid w:val="002873BA"/>
    <w:rsid w:val="00287B39"/>
    <w:rsid w:val="00287E79"/>
    <w:rsid w:val="0029070F"/>
    <w:rsid w:val="0029084B"/>
    <w:rsid w:val="00290DE0"/>
    <w:rsid w:val="00290E5E"/>
    <w:rsid w:val="00291021"/>
    <w:rsid w:val="0029149E"/>
    <w:rsid w:val="002928F9"/>
    <w:rsid w:val="00293F81"/>
    <w:rsid w:val="00294131"/>
    <w:rsid w:val="0029413F"/>
    <w:rsid w:val="00295EE3"/>
    <w:rsid w:val="00296703"/>
    <w:rsid w:val="002A06B9"/>
    <w:rsid w:val="002A073F"/>
    <w:rsid w:val="002A0C4C"/>
    <w:rsid w:val="002A3620"/>
    <w:rsid w:val="002A49E3"/>
    <w:rsid w:val="002A566E"/>
    <w:rsid w:val="002A5D07"/>
    <w:rsid w:val="002A5F7C"/>
    <w:rsid w:val="002A6548"/>
    <w:rsid w:val="002A755C"/>
    <w:rsid w:val="002A7F83"/>
    <w:rsid w:val="002B1A69"/>
    <w:rsid w:val="002B2097"/>
    <w:rsid w:val="002B49CF"/>
    <w:rsid w:val="002B4C06"/>
    <w:rsid w:val="002B50B3"/>
    <w:rsid w:val="002B5D55"/>
    <w:rsid w:val="002B678A"/>
    <w:rsid w:val="002B6B5B"/>
    <w:rsid w:val="002C20C9"/>
    <w:rsid w:val="002C27FB"/>
    <w:rsid w:val="002C2BCA"/>
    <w:rsid w:val="002C2DDE"/>
    <w:rsid w:val="002C48F0"/>
    <w:rsid w:val="002C52F8"/>
    <w:rsid w:val="002C5671"/>
    <w:rsid w:val="002D03BC"/>
    <w:rsid w:val="002D1D35"/>
    <w:rsid w:val="002D1E85"/>
    <w:rsid w:val="002D25F8"/>
    <w:rsid w:val="002D2D6F"/>
    <w:rsid w:val="002D30C5"/>
    <w:rsid w:val="002D505E"/>
    <w:rsid w:val="002D7E40"/>
    <w:rsid w:val="002E07AF"/>
    <w:rsid w:val="002E130D"/>
    <w:rsid w:val="002E289D"/>
    <w:rsid w:val="002E36D6"/>
    <w:rsid w:val="002F03FC"/>
    <w:rsid w:val="002F149D"/>
    <w:rsid w:val="002F2F4D"/>
    <w:rsid w:val="002F32A9"/>
    <w:rsid w:val="002F509E"/>
    <w:rsid w:val="002F55CB"/>
    <w:rsid w:val="002F7163"/>
    <w:rsid w:val="002F7A22"/>
    <w:rsid w:val="00300FF7"/>
    <w:rsid w:val="003016B7"/>
    <w:rsid w:val="0030185D"/>
    <w:rsid w:val="00307921"/>
    <w:rsid w:val="00310241"/>
    <w:rsid w:val="00310F0B"/>
    <w:rsid w:val="0031206A"/>
    <w:rsid w:val="00312868"/>
    <w:rsid w:val="00313F8C"/>
    <w:rsid w:val="00314912"/>
    <w:rsid w:val="00315AC1"/>
    <w:rsid w:val="00317CE1"/>
    <w:rsid w:val="00317CF0"/>
    <w:rsid w:val="0032003D"/>
    <w:rsid w:val="00320A63"/>
    <w:rsid w:val="003223B1"/>
    <w:rsid w:val="00323E6E"/>
    <w:rsid w:val="003245AA"/>
    <w:rsid w:val="00324ED2"/>
    <w:rsid w:val="0032688E"/>
    <w:rsid w:val="00326BAA"/>
    <w:rsid w:val="003278BE"/>
    <w:rsid w:val="003309BB"/>
    <w:rsid w:val="00330B02"/>
    <w:rsid w:val="00330F9C"/>
    <w:rsid w:val="00331014"/>
    <w:rsid w:val="003316C9"/>
    <w:rsid w:val="00332171"/>
    <w:rsid w:val="003321F0"/>
    <w:rsid w:val="00333F78"/>
    <w:rsid w:val="00333FC8"/>
    <w:rsid w:val="003346A4"/>
    <w:rsid w:val="00334A30"/>
    <w:rsid w:val="00335ECC"/>
    <w:rsid w:val="003360FB"/>
    <w:rsid w:val="003368CE"/>
    <w:rsid w:val="00336E96"/>
    <w:rsid w:val="003373EC"/>
    <w:rsid w:val="00337A82"/>
    <w:rsid w:val="00340C35"/>
    <w:rsid w:val="003417C9"/>
    <w:rsid w:val="00341A51"/>
    <w:rsid w:val="00342FE6"/>
    <w:rsid w:val="003433EF"/>
    <w:rsid w:val="00344278"/>
    <w:rsid w:val="003476EE"/>
    <w:rsid w:val="003479CF"/>
    <w:rsid w:val="003503A6"/>
    <w:rsid w:val="003505CC"/>
    <w:rsid w:val="003515AA"/>
    <w:rsid w:val="003516B6"/>
    <w:rsid w:val="00352A6A"/>
    <w:rsid w:val="00352E3F"/>
    <w:rsid w:val="00352EAF"/>
    <w:rsid w:val="003530BB"/>
    <w:rsid w:val="00353757"/>
    <w:rsid w:val="0035451F"/>
    <w:rsid w:val="00355C82"/>
    <w:rsid w:val="003566F3"/>
    <w:rsid w:val="0036009A"/>
    <w:rsid w:val="003613E8"/>
    <w:rsid w:val="003616B6"/>
    <w:rsid w:val="00362494"/>
    <w:rsid w:val="00363CC2"/>
    <w:rsid w:val="003641AA"/>
    <w:rsid w:val="003664DB"/>
    <w:rsid w:val="00366BB7"/>
    <w:rsid w:val="00370E0F"/>
    <w:rsid w:val="00372E9F"/>
    <w:rsid w:val="0037364C"/>
    <w:rsid w:val="00374106"/>
    <w:rsid w:val="0037534E"/>
    <w:rsid w:val="003757EB"/>
    <w:rsid w:val="003759C0"/>
    <w:rsid w:val="00376254"/>
    <w:rsid w:val="00377B82"/>
    <w:rsid w:val="003810F1"/>
    <w:rsid w:val="0038132C"/>
    <w:rsid w:val="00381537"/>
    <w:rsid w:val="00382247"/>
    <w:rsid w:val="003822EB"/>
    <w:rsid w:val="00382712"/>
    <w:rsid w:val="00382A65"/>
    <w:rsid w:val="00382C2B"/>
    <w:rsid w:val="0038439E"/>
    <w:rsid w:val="00384E17"/>
    <w:rsid w:val="00385095"/>
    <w:rsid w:val="00385A09"/>
    <w:rsid w:val="00385AD0"/>
    <w:rsid w:val="003865FE"/>
    <w:rsid w:val="0038715D"/>
    <w:rsid w:val="00387337"/>
    <w:rsid w:val="00390284"/>
    <w:rsid w:val="00392EF2"/>
    <w:rsid w:val="0039549B"/>
    <w:rsid w:val="00395DFE"/>
    <w:rsid w:val="00396B2A"/>
    <w:rsid w:val="00396D92"/>
    <w:rsid w:val="00396F0D"/>
    <w:rsid w:val="003976D5"/>
    <w:rsid w:val="003A02E3"/>
    <w:rsid w:val="003A06A0"/>
    <w:rsid w:val="003A0FE8"/>
    <w:rsid w:val="003A16A1"/>
    <w:rsid w:val="003A648A"/>
    <w:rsid w:val="003A66D0"/>
    <w:rsid w:val="003A6D04"/>
    <w:rsid w:val="003B0F7D"/>
    <w:rsid w:val="003B1596"/>
    <w:rsid w:val="003B1881"/>
    <w:rsid w:val="003B1C62"/>
    <w:rsid w:val="003B345A"/>
    <w:rsid w:val="003B3944"/>
    <w:rsid w:val="003B4150"/>
    <w:rsid w:val="003B425C"/>
    <w:rsid w:val="003B4DAE"/>
    <w:rsid w:val="003B4E7F"/>
    <w:rsid w:val="003B687A"/>
    <w:rsid w:val="003B6F35"/>
    <w:rsid w:val="003B6F42"/>
    <w:rsid w:val="003B71BA"/>
    <w:rsid w:val="003B7A7F"/>
    <w:rsid w:val="003C260D"/>
    <w:rsid w:val="003C5FF9"/>
    <w:rsid w:val="003C670C"/>
    <w:rsid w:val="003C6965"/>
    <w:rsid w:val="003C77FD"/>
    <w:rsid w:val="003D0881"/>
    <w:rsid w:val="003D0FE4"/>
    <w:rsid w:val="003D1A38"/>
    <w:rsid w:val="003D1DF3"/>
    <w:rsid w:val="003D31FE"/>
    <w:rsid w:val="003D329B"/>
    <w:rsid w:val="003D3FFB"/>
    <w:rsid w:val="003D4183"/>
    <w:rsid w:val="003D46A7"/>
    <w:rsid w:val="003D67DD"/>
    <w:rsid w:val="003D6C68"/>
    <w:rsid w:val="003D77CD"/>
    <w:rsid w:val="003D7981"/>
    <w:rsid w:val="003E121D"/>
    <w:rsid w:val="003E2DD0"/>
    <w:rsid w:val="003E4109"/>
    <w:rsid w:val="003E47BB"/>
    <w:rsid w:val="003E4906"/>
    <w:rsid w:val="003E4A29"/>
    <w:rsid w:val="003E4C2C"/>
    <w:rsid w:val="003E54DA"/>
    <w:rsid w:val="003E5FD6"/>
    <w:rsid w:val="003E78CB"/>
    <w:rsid w:val="003F143E"/>
    <w:rsid w:val="003F411D"/>
    <w:rsid w:val="003F6314"/>
    <w:rsid w:val="004003AC"/>
    <w:rsid w:val="00400B00"/>
    <w:rsid w:val="00400C93"/>
    <w:rsid w:val="004022D7"/>
    <w:rsid w:val="004031C6"/>
    <w:rsid w:val="00403A3A"/>
    <w:rsid w:val="00405116"/>
    <w:rsid w:val="00406D74"/>
    <w:rsid w:val="0040756C"/>
    <w:rsid w:val="0040778C"/>
    <w:rsid w:val="00407E5A"/>
    <w:rsid w:val="0041067B"/>
    <w:rsid w:val="004109F5"/>
    <w:rsid w:val="00410EB7"/>
    <w:rsid w:val="00411A77"/>
    <w:rsid w:val="00412F22"/>
    <w:rsid w:val="004130A2"/>
    <w:rsid w:val="004159D0"/>
    <w:rsid w:val="00415CB3"/>
    <w:rsid w:val="0041618F"/>
    <w:rsid w:val="004206C2"/>
    <w:rsid w:val="00420992"/>
    <w:rsid w:val="004220C4"/>
    <w:rsid w:val="00422687"/>
    <w:rsid w:val="00423A31"/>
    <w:rsid w:val="004249E7"/>
    <w:rsid w:val="00425B1F"/>
    <w:rsid w:val="0042677D"/>
    <w:rsid w:val="00426C6C"/>
    <w:rsid w:val="00427493"/>
    <w:rsid w:val="00427A74"/>
    <w:rsid w:val="004302BF"/>
    <w:rsid w:val="00430390"/>
    <w:rsid w:val="004305CC"/>
    <w:rsid w:val="0043072D"/>
    <w:rsid w:val="00430E44"/>
    <w:rsid w:val="0043114C"/>
    <w:rsid w:val="00431B80"/>
    <w:rsid w:val="00433700"/>
    <w:rsid w:val="00433A25"/>
    <w:rsid w:val="004346E7"/>
    <w:rsid w:val="00434D73"/>
    <w:rsid w:val="00434DE5"/>
    <w:rsid w:val="00434F04"/>
    <w:rsid w:val="00434FE2"/>
    <w:rsid w:val="00440D4C"/>
    <w:rsid w:val="004411E2"/>
    <w:rsid w:val="004432FB"/>
    <w:rsid w:val="004446D7"/>
    <w:rsid w:val="00444F64"/>
    <w:rsid w:val="0044538B"/>
    <w:rsid w:val="004456D6"/>
    <w:rsid w:val="00447D77"/>
    <w:rsid w:val="004507F9"/>
    <w:rsid w:val="00451D07"/>
    <w:rsid w:val="00451D74"/>
    <w:rsid w:val="004526AB"/>
    <w:rsid w:val="004538FB"/>
    <w:rsid w:val="004542DD"/>
    <w:rsid w:val="00455ADF"/>
    <w:rsid w:val="00457AA3"/>
    <w:rsid w:val="00460CBD"/>
    <w:rsid w:val="00460E56"/>
    <w:rsid w:val="004615C9"/>
    <w:rsid w:val="00461996"/>
    <w:rsid w:val="00461C7B"/>
    <w:rsid w:val="0046586D"/>
    <w:rsid w:val="0046637D"/>
    <w:rsid w:val="004679EC"/>
    <w:rsid w:val="00467D3D"/>
    <w:rsid w:val="00467E41"/>
    <w:rsid w:val="0047052B"/>
    <w:rsid w:val="0047180C"/>
    <w:rsid w:val="004720B1"/>
    <w:rsid w:val="00473A46"/>
    <w:rsid w:val="00473A8F"/>
    <w:rsid w:val="00473D03"/>
    <w:rsid w:val="00474636"/>
    <w:rsid w:val="00474CC3"/>
    <w:rsid w:val="00475366"/>
    <w:rsid w:val="0047590C"/>
    <w:rsid w:val="004774D5"/>
    <w:rsid w:val="00477766"/>
    <w:rsid w:val="00477F99"/>
    <w:rsid w:val="0048239C"/>
    <w:rsid w:val="004833A0"/>
    <w:rsid w:val="00484D67"/>
    <w:rsid w:val="00485DE5"/>
    <w:rsid w:val="00485E51"/>
    <w:rsid w:val="00487482"/>
    <w:rsid w:val="00490450"/>
    <w:rsid w:val="00491A0E"/>
    <w:rsid w:val="00491CCA"/>
    <w:rsid w:val="00491EF7"/>
    <w:rsid w:val="00493293"/>
    <w:rsid w:val="004936E1"/>
    <w:rsid w:val="004952ED"/>
    <w:rsid w:val="00495E6B"/>
    <w:rsid w:val="004A0551"/>
    <w:rsid w:val="004A11ED"/>
    <w:rsid w:val="004A16FB"/>
    <w:rsid w:val="004A18D3"/>
    <w:rsid w:val="004A36B0"/>
    <w:rsid w:val="004A3ECD"/>
    <w:rsid w:val="004A4841"/>
    <w:rsid w:val="004A4F67"/>
    <w:rsid w:val="004A659B"/>
    <w:rsid w:val="004A6D80"/>
    <w:rsid w:val="004A7442"/>
    <w:rsid w:val="004B2711"/>
    <w:rsid w:val="004B32D2"/>
    <w:rsid w:val="004B3446"/>
    <w:rsid w:val="004B4A7F"/>
    <w:rsid w:val="004B5EF6"/>
    <w:rsid w:val="004C0D3F"/>
    <w:rsid w:val="004C1A2F"/>
    <w:rsid w:val="004C350D"/>
    <w:rsid w:val="004C49FF"/>
    <w:rsid w:val="004C593F"/>
    <w:rsid w:val="004C6FF0"/>
    <w:rsid w:val="004C772B"/>
    <w:rsid w:val="004D0D86"/>
    <w:rsid w:val="004D1440"/>
    <w:rsid w:val="004D1F31"/>
    <w:rsid w:val="004D2005"/>
    <w:rsid w:val="004D3124"/>
    <w:rsid w:val="004D40F5"/>
    <w:rsid w:val="004D51C1"/>
    <w:rsid w:val="004D6F75"/>
    <w:rsid w:val="004E22AE"/>
    <w:rsid w:val="004E37D4"/>
    <w:rsid w:val="004E3C7C"/>
    <w:rsid w:val="004E577C"/>
    <w:rsid w:val="004E5A1B"/>
    <w:rsid w:val="004E5BF0"/>
    <w:rsid w:val="004E7423"/>
    <w:rsid w:val="004E75F2"/>
    <w:rsid w:val="004F147A"/>
    <w:rsid w:val="004F20D1"/>
    <w:rsid w:val="004F3FEE"/>
    <w:rsid w:val="004F40A4"/>
    <w:rsid w:val="004F4991"/>
    <w:rsid w:val="004F62C7"/>
    <w:rsid w:val="004F70BF"/>
    <w:rsid w:val="004F794B"/>
    <w:rsid w:val="005004AA"/>
    <w:rsid w:val="0050085B"/>
    <w:rsid w:val="00500F57"/>
    <w:rsid w:val="005011EC"/>
    <w:rsid w:val="0050159F"/>
    <w:rsid w:val="005018B1"/>
    <w:rsid w:val="00501950"/>
    <w:rsid w:val="0050202F"/>
    <w:rsid w:val="00502348"/>
    <w:rsid w:val="00502C64"/>
    <w:rsid w:val="00503783"/>
    <w:rsid w:val="00504348"/>
    <w:rsid w:val="00504A9D"/>
    <w:rsid w:val="00505101"/>
    <w:rsid w:val="00510FAC"/>
    <w:rsid w:val="005119B5"/>
    <w:rsid w:val="005121E5"/>
    <w:rsid w:val="005125B1"/>
    <w:rsid w:val="00513139"/>
    <w:rsid w:val="00514DBB"/>
    <w:rsid w:val="00515329"/>
    <w:rsid w:val="00517465"/>
    <w:rsid w:val="00520E3E"/>
    <w:rsid w:val="00521FA0"/>
    <w:rsid w:val="00524746"/>
    <w:rsid w:val="0052484D"/>
    <w:rsid w:val="00524975"/>
    <w:rsid w:val="005266E4"/>
    <w:rsid w:val="00527164"/>
    <w:rsid w:val="0052788D"/>
    <w:rsid w:val="00527C2C"/>
    <w:rsid w:val="0053032B"/>
    <w:rsid w:val="00532F20"/>
    <w:rsid w:val="00533050"/>
    <w:rsid w:val="0053585A"/>
    <w:rsid w:val="00535BEA"/>
    <w:rsid w:val="005368BB"/>
    <w:rsid w:val="005374DB"/>
    <w:rsid w:val="005374EF"/>
    <w:rsid w:val="00542549"/>
    <w:rsid w:val="0054385B"/>
    <w:rsid w:val="0054387F"/>
    <w:rsid w:val="00543D5E"/>
    <w:rsid w:val="00543ECE"/>
    <w:rsid w:val="00543F36"/>
    <w:rsid w:val="00544FF7"/>
    <w:rsid w:val="00545628"/>
    <w:rsid w:val="0054708F"/>
    <w:rsid w:val="00547B6E"/>
    <w:rsid w:val="005506E1"/>
    <w:rsid w:val="00550DCE"/>
    <w:rsid w:val="00551039"/>
    <w:rsid w:val="005529C4"/>
    <w:rsid w:val="00552C54"/>
    <w:rsid w:val="0055434B"/>
    <w:rsid w:val="00554948"/>
    <w:rsid w:val="005552D8"/>
    <w:rsid w:val="005561F0"/>
    <w:rsid w:val="0055705C"/>
    <w:rsid w:val="00561109"/>
    <w:rsid w:val="005641A3"/>
    <w:rsid w:val="00566215"/>
    <w:rsid w:val="005677A3"/>
    <w:rsid w:val="00567A90"/>
    <w:rsid w:val="00570A19"/>
    <w:rsid w:val="0057146D"/>
    <w:rsid w:val="00571D98"/>
    <w:rsid w:val="00571F41"/>
    <w:rsid w:val="00571FCA"/>
    <w:rsid w:val="00572229"/>
    <w:rsid w:val="00574006"/>
    <w:rsid w:val="005740D6"/>
    <w:rsid w:val="005745CB"/>
    <w:rsid w:val="00574797"/>
    <w:rsid w:val="005747E6"/>
    <w:rsid w:val="00575BDF"/>
    <w:rsid w:val="0057717F"/>
    <w:rsid w:val="00580D4D"/>
    <w:rsid w:val="0058232E"/>
    <w:rsid w:val="005837D4"/>
    <w:rsid w:val="0058507E"/>
    <w:rsid w:val="00586086"/>
    <w:rsid w:val="00586F91"/>
    <w:rsid w:val="005873D4"/>
    <w:rsid w:val="0059056D"/>
    <w:rsid w:val="0059140F"/>
    <w:rsid w:val="00591529"/>
    <w:rsid w:val="00592787"/>
    <w:rsid w:val="0059385E"/>
    <w:rsid w:val="00593AE3"/>
    <w:rsid w:val="005940A9"/>
    <w:rsid w:val="00594DBE"/>
    <w:rsid w:val="00595576"/>
    <w:rsid w:val="005955AC"/>
    <w:rsid w:val="005955D4"/>
    <w:rsid w:val="00595A9D"/>
    <w:rsid w:val="00595BE4"/>
    <w:rsid w:val="00595E9B"/>
    <w:rsid w:val="00596DF4"/>
    <w:rsid w:val="005A2017"/>
    <w:rsid w:val="005A3CDD"/>
    <w:rsid w:val="005A3FB2"/>
    <w:rsid w:val="005A41E6"/>
    <w:rsid w:val="005A4618"/>
    <w:rsid w:val="005A5681"/>
    <w:rsid w:val="005A59AF"/>
    <w:rsid w:val="005A59B9"/>
    <w:rsid w:val="005A5D25"/>
    <w:rsid w:val="005A6107"/>
    <w:rsid w:val="005A636F"/>
    <w:rsid w:val="005A744A"/>
    <w:rsid w:val="005B0C41"/>
    <w:rsid w:val="005B1865"/>
    <w:rsid w:val="005B27C4"/>
    <w:rsid w:val="005B29E5"/>
    <w:rsid w:val="005B3A4B"/>
    <w:rsid w:val="005B4A47"/>
    <w:rsid w:val="005B5842"/>
    <w:rsid w:val="005B675C"/>
    <w:rsid w:val="005B6B4E"/>
    <w:rsid w:val="005B7268"/>
    <w:rsid w:val="005B76A3"/>
    <w:rsid w:val="005B7C28"/>
    <w:rsid w:val="005B7C94"/>
    <w:rsid w:val="005C01F0"/>
    <w:rsid w:val="005C198B"/>
    <w:rsid w:val="005C287B"/>
    <w:rsid w:val="005C3DAE"/>
    <w:rsid w:val="005C5325"/>
    <w:rsid w:val="005C56F1"/>
    <w:rsid w:val="005C5C67"/>
    <w:rsid w:val="005C5DEB"/>
    <w:rsid w:val="005C647F"/>
    <w:rsid w:val="005C6DD6"/>
    <w:rsid w:val="005D1EB2"/>
    <w:rsid w:val="005D23D8"/>
    <w:rsid w:val="005D3C69"/>
    <w:rsid w:val="005D4546"/>
    <w:rsid w:val="005D4FDB"/>
    <w:rsid w:val="005D7A51"/>
    <w:rsid w:val="005D7FAF"/>
    <w:rsid w:val="005E00E6"/>
    <w:rsid w:val="005E278D"/>
    <w:rsid w:val="005E2BE9"/>
    <w:rsid w:val="005E2FF0"/>
    <w:rsid w:val="005E5D1F"/>
    <w:rsid w:val="005E62B3"/>
    <w:rsid w:val="005E70B7"/>
    <w:rsid w:val="005E7959"/>
    <w:rsid w:val="005E7A0D"/>
    <w:rsid w:val="005E7BC7"/>
    <w:rsid w:val="005F0D33"/>
    <w:rsid w:val="005F131D"/>
    <w:rsid w:val="005F3278"/>
    <w:rsid w:val="005F4443"/>
    <w:rsid w:val="005F4B14"/>
    <w:rsid w:val="005F583F"/>
    <w:rsid w:val="005F5902"/>
    <w:rsid w:val="005F5C4D"/>
    <w:rsid w:val="005F61D5"/>
    <w:rsid w:val="005F6722"/>
    <w:rsid w:val="005F69A2"/>
    <w:rsid w:val="005F6A2D"/>
    <w:rsid w:val="006029D7"/>
    <w:rsid w:val="00603391"/>
    <w:rsid w:val="006051C6"/>
    <w:rsid w:val="00605AD4"/>
    <w:rsid w:val="00611457"/>
    <w:rsid w:val="00611D43"/>
    <w:rsid w:val="00612849"/>
    <w:rsid w:val="00612D48"/>
    <w:rsid w:val="006142EA"/>
    <w:rsid w:val="00614877"/>
    <w:rsid w:val="00615307"/>
    <w:rsid w:val="0061609F"/>
    <w:rsid w:val="0061685D"/>
    <w:rsid w:val="00616B45"/>
    <w:rsid w:val="006201B5"/>
    <w:rsid w:val="0062089A"/>
    <w:rsid w:val="0062397C"/>
    <w:rsid w:val="00623F58"/>
    <w:rsid w:val="00624003"/>
    <w:rsid w:val="00624A5D"/>
    <w:rsid w:val="00627DD4"/>
    <w:rsid w:val="00630D9B"/>
    <w:rsid w:val="00630ECA"/>
    <w:rsid w:val="0063153B"/>
    <w:rsid w:val="00631953"/>
    <w:rsid w:val="00632ACA"/>
    <w:rsid w:val="006331C2"/>
    <w:rsid w:val="00634E1A"/>
    <w:rsid w:val="00637019"/>
    <w:rsid w:val="006373CC"/>
    <w:rsid w:val="006373FD"/>
    <w:rsid w:val="00641056"/>
    <w:rsid w:val="006439EC"/>
    <w:rsid w:val="00644577"/>
    <w:rsid w:val="00644813"/>
    <w:rsid w:val="00644D24"/>
    <w:rsid w:val="006475CB"/>
    <w:rsid w:val="00647831"/>
    <w:rsid w:val="00651A05"/>
    <w:rsid w:val="006523E9"/>
    <w:rsid w:val="00653AC8"/>
    <w:rsid w:val="00653DFE"/>
    <w:rsid w:val="00654382"/>
    <w:rsid w:val="006543D8"/>
    <w:rsid w:val="00654A53"/>
    <w:rsid w:val="00654A61"/>
    <w:rsid w:val="0065530F"/>
    <w:rsid w:val="00656290"/>
    <w:rsid w:val="00661205"/>
    <w:rsid w:val="00661275"/>
    <w:rsid w:val="00661989"/>
    <w:rsid w:val="00662497"/>
    <w:rsid w:val="0066626D"/>
    <w:rsid w:val="00667476"/>
    <w:rsid w:val="00670AF2"/>
    <w:rsid w:val="00672A3F"/>
    <w:rsid w:val="006731C6"/>
    <w:rsid w:val="0067568A"/>
    <w:rsid w:val="0068157D"/>
    <w:rsid w:val="00681745"/>
    <w:rsid w:val="006817DA"/>
    <w:rsid w:val="00682317"/>
    <w:rsid w:val="0068252A"/>
    <w:rsid w:val="006826ED"/>
    <w:rsid w:val="0068285B"/>
    <w:rsid w:val="006833F6"/>
    <w:rsid w:val="00683F05"/>
    <w:rsid w:val="00683F89"/>
    <w:rsid w:val="0068426A"/>
    <w:rsid w:val="006844DE"/>
    <w:rsid w:val="00685843"/>
    <w:rsid w:val="006863E9"/>
    <w:rsid w:val="0068710D"/>
    <w:rsid w:val="0069079F"/>
    <w:rsid w:val="006919AC"/>
    <w:rsid w:val="006919F2"/>
    <w:rsid w:val="006932EC"/>
    <w:rsid w:val="006942B2"/>
    <w:rsid w:val="00696277"/>
    <w:rsid w:val="00696525"/>
    <w:rsid w:val="0069778A"/>
    <w:rsid w:val="006A12E1"/>
    <w:rsid w:val="006A4E46"/>
    <w:rsid w:val="006A57AE"/>
    <w:rsid w:val="006A5867"/>
    <w:rsid w:val="006A58D7"/>
    <w:rsid w:val="006B0D40"/>
    <w:rsid w:val="006B0D9D"/>
    <w:rsid w:val="006B1399"/>
    <w:rsid w:val="006B289F"/>
    <w:rsid w:val="006B3605"/>
    <w:rsid w:val="006B4590"/>
    <w:rsid w:val="006B499C"/>
    <w:rsid w:val="006B4B33"/>
    <w:rsid w:val="006B59C7"/>
    <w:rsid w:val="006B7504"/>
    <w:rsid w:val="006C0BC6"/>
    <w:rsid w:val="006C1F0C"/>
    <w:rsid w:val="006C340C"/>
    <w:rsid w:val="006C3DFC"/>
    <w:rsid w:val="006C455D"/>
    <w:rsid w:val="006C6CC6"/>
    <w:rsid w:val="006C6D72"/>
    <w:rsid w:val="006D09AF"/>
    <w:rsid w:val="006D1D1C"/>
    <w:rsid w:val="006D5776"/>
    <w:rsid w:val="006D5E16"/>
    <w:rsid w:val="006D666F"/>
    <w:rsid w:val="006D6C2E"/>
    <w:rsid w:val="006E101B"/>
    <w:rsid w:val="006E1570"/>
    <w:rsid w:val="006E2B95"/>
    <w:rsid w:val="006E3228"/>
    <w:rsid w:val="006E41E1"/>
    <w:rsid w:val="006E5FC7"/>
    <w:rsid w:val="006E6626"/>
    <w:rsid w:val="006E6BDB"/>
    <w:rsid w:val="006E7BEC"/>
    <w:rsid w:val="006F22A2"/>
    <w:rsid w:val="006F235A"/>
    <w:rsid w:val="006F2DF8"/>
    <w:rsid w:val="006F38BE"/>
    <w:rsid w:val="006F3FA6"/>
    <w:rsid w:val="006F707A"/>
    <w:rsid w:val="006F73F4"/>
    <w:rsid w:val="006F7CD1"/>
    <w:rsid w:val="006F7F03"/>
    <w:rsid w:val="0070249B"/>
    <w:rsid w:val="00702644"/>
    <w:rsid w:val="0070347C"/>
    <w:rsid w:val="00703982"/>
    <w:rsid w:val="00703CD1"/>
    <w:rsid w:val="00706101"/>
    <w:rsid w:val="00706385"/>
    <w:rsid w:val="007077CC"/>
    <w:rsid w:val="00710302"/>
    <w:rsid w:val="00712A3F"/>
    <w:rsid w:val="00712A77"/>
    <w:rsid w:val="007133A6"/>
    <w:rsid w:val="007133B7"/>
    <w:rsid w:val="00714245"/>
    <w:rsid w:val="007156AB"/>
    <w:rsid w:val="007156D8"/>
    <w:rsid w:val="007176C1"/>
    <w:rsid w:val="007203FD"/>
    <w:rsid w:val="0072047B"/>
    <w:rsid w:val="00721699"/>
    <w:rsid w:val="00722EA0"/>
    <w:rsid w:val="00724DA7"/>
    <w:rsid w:val="0072656C"/>
    <w:rsid w:val="00727706"/>
    <w:rsid w:val="0072796F"/>
    <w:rsid w:val="007279A6"/>
    <w:rsid w:val="00730966"/>
    <w:rsid w:val="00732610"/>
    <w:rsid w:val="007338CE"/>
    <w:rsid w:val="00736313"/>
    <w:rsid w:val="007365F5"/>
    <w:rsid w:val="00737C31"/>
    <w:rsid w:val="00741615"/>
    <w:rsid w:val="007422B2"/>
    <w:rsid w:val="00742B2A"/>
    <w:rsid w:val="00746F5E"/>
    <w:rsid w:val="00747976"/>
    <w:rsid w:val="00747AF0"/>
    <w:rsid w:val="007512D2"/>
    <w:rsid w:val="00752303"/>
    <w:rsid w:val="00752869"/>
    <w:rsid w:val="00752E98"/>
    <w:rsid w:val="007532D1"/>
    <w:rsid w:val="00754D6F"/>
    <w:rsid w:val="00754FCB"/>
    <w:rsid w:val="00755E58"/>
    <w:rsid w:val="00756A19"/>
    <w:rsid w:val="00756FE9"/>
    <w:rsid w:val="00760E48"/>
    <w:rsid w:val="00762229"/>
    <w:rsid w:val="00763866"/>
    <w:rsid w:val="00763C21"/>
    <w:rsid w:val="00764136"/>
    <w:rsid w:val="00765A25"/>
    <w:rsid w:val="0076604D"/>
    <w:rsid w:val="00766D06"/>
    <w:rsid w:val="00766E2D"/>
    <w:rsid w:val="0077044E"/>
    <w:rsid w:val="00770873"/>
    <w:rsid w:val="00770F43"/>
    <w:rsid w:val="00772738"/>
    <w:rsid w:val="00773B1A"/>
    <w:rsid w:val="00774992"/>
    <w:rsid w:val="00774A6C"/>
    <w:rsid w:val="00776037"/>
    <w:rsid w:val="007761E5"/>
    <w:rsid w:val="00776213"/>
    <w:rsid w:val="00776D02"/>
    <w:rsid w:val="007774AE"/>
    <w:rsid w:val="007805D5"/>
    <w:rsid w:val="00780BA4"/>
    <w:rsid w:val="007817A0"/>
    <w:rsid w:val="0078569B"/>
    <w:rsid w:val="00785D38"/>
    <w:rsid w:val="007906E3"/>
    <w:rsid w:val="00790F2F"/>
    <w:rsid w:val="007911A6"/>
    <w:rsid w:val="007918DA"/>
    <w:rsid w:val="00791FAB"/>
    <w:rsid w:val="00792EED"/>
    <w:rsid w:val="007944C3"/>
    <w:rsid w:val="007947B8"/>
    <w:rsid w:val="00794F5C"/>
    <w:rsid w:val="00796A95"/>
    <w:rsid w:val="007A1123"/>
    <w:rsid w:val="007A2507"/>
    <w:rsid w:val="007A2C4B"/>
    <w:rsid w:val="007A3EFC"/>
    <w:rsid w:val="007A4735"/>
    <w:rsid w:val="007A4C56"/>
    <w:rsid w:val="007A4F58"/>
    <w:rsid w:val="007A5D0C"/>
    <w:rsid w:val="007A5EE2"/>
    <w:rsid w:val="007A680D"/>
    <w:rsid w:val="007A6D5C"/>
    <w:rsid w:val="007B0442"/>
    <w:rsid w:val="007B262A"/>
    <w:rsid w:val="007B4780"/>
    <w:rsid w:val="007B612A"/>
    <w:rsid w:val="007B6CC6"/>
    <w:rsid w:val="007B6ED2"/>
    <w:rsid w:val="007B7EA7"/>
    <w:rsid w:val="007C1A9B"/>
    <w:rsid w:val="007C21C2"/>
    <w:rsid w:val="007C3644"/>
    <w:rsid w:val="007C43A7"/>
    <w:rsid w:val="007C43F5"/>
    <w:rsid w:val="007C4CE0"/>
    <w:rsid w:val="007C4F41"/>
    <w:rsid w:val="007C62F4"/>
    <w:rsid w:val="007D1A04"/>
    <w:rsid w:val="007D3BCA"/>
    <w:rsid w:val="007D476D"/>
    <w:rsid w:val="007D499C"/>
    <w:rsid w:val="007D4E20"/>
    <w:rsid w:val="007D6D51"/>
    <w:rsid w:val="007D72CE"/>
    <w:rsid w:val="007D73A4"/>
    <w:rsid w:val="007D7D70"/>
    <w:rsid w:val="007E0236"/>
    <w:rsid w:val="007E18AC"/>
    <w:rsid w:val="007E1B56"/>
    <w:rsid w:val="007E24F5"/>
    <w:rsid w:val="007E336B"/>
    <w:rsid w:val="007E543C"/>
    <w:rsid w:val="007E6467"/>
    <w:rsid w:val="007E7A4F"/>
    <w:rsid w:val="007E7AD9"/>
    <w:rsid w:val="007F0EDF"/>
    <w:rsid w:val="007F14A8"/>
    <w:rsid w:val="007F211A"/>
    <w:rsid w:val="007F2BB5"/>
    <w:rsid w:val="007F3451"/>
    <w:rsid w:val="007F4161"/>
    <w:rsid w:val="007F43AA"/>
    <w:rsid w:val="007F500F"/>
    <w:rsid w:val="007F55CB"/>
    <w:rsid w:val="007F5B4A"/>
    <w:rsid w:val="007F5C89"/>
    <w:rsid w:val="007F5E6B"/>
    <w:rsid w:val="007F659C"/>
    <w:rsid w:val="007F6DEE"/>
    <w:rsid w:val="007F7C34"/>
    <w:rsid w:val="007F7E75"/>
    <w:rsid w:val="008001FE"/>
    <w:rsid w:val="00800F23"/>
    <w:rsid w:val="0080261E"/>
    <w:rsid w:val="00803E45"/>
    <w:rsid w:val="0080683F"/>
    <w:rsid w:val="0081002F"/>
    <w:rsid w:val="008113EE"/>
    <w:rsid w:val="00811E60"/>
    <w:rsid w:val="00812C1A"/>
    <w:rsid w:val="00812FA1"/>
    <w:rsid w:val="00813409"/>
    <w:rsid w:val="00814573"/>
    <w:rsid w:val="008146CB"/>
    <w:rsid w:val="00814D60"/>
    <w:rsid w:val="0081503D"/>
    <w:rsid w:val="008161E4"/>
    <w:rsid w:val="00816460"/>
    <w:rsid w:val="0081684C"/>
    <w:rsid w:val="00816B02"/>
    <w:rsid w:val="00816F91"/>
    <w:rsid w:val="00817E17"/>
    <w:rsid w:val="0082022E"/>
    <w:rsid w:val="00820B33"/>
    <w:rsid w:val="0082127C"/>
    <w:rsid w:val="00821AE9"/>
    <w:rsid w:val="00822C41"/>
    <w:rsid w:val="00822F79"/>
    <w:rsid w:val="008237D3"/>
    <w:rsid w:val="008237EB"/>
    <w:rsid w:val="00824601"/>
    <w:rsid w:val="00825763"/>
    <w:rsid w:val="00826B0A"/>
    <w:rsid w:val="00826F41"/>
    <w:rsid w:val="00830A28"/>
    <w:rsid w:val="008317F6"/>
    <w:rsid w:val="00831F87"/>
    <w:rsid w:val="00836DF9"/>
    <w:rsid w:val="00841310"/>
    <w:rsid w:val="00842FBE"/>
    <w:rsid w:val="00843097"/>
    <w:rsid w:val="00844750"/>
    <w:rsid w:val="0084488A"/>
    <w:rsid w:val="0084609A"/>
    <w:rsid w:val="00846B2B"/>
    <w:rsid w:val="008475EC"/>
    <w:rsid w:val="008516F9"/>
    <w:rsid w:val="00852F5C"/>
    <w:rsid w:val="00853C6B"/>
    <w:rsid w:val="008555F7"/>
    <w:rsid w:val="00855B64"/>
    <w:rsid w:val="00856639"/>
    <w:rsid w:val="00856B6B"/>
    <w:rsid w:val="00856D39"/>
    <w:rsid w:val="008573B3"/>
    <w:rsid w:val="00857E87"/>
    <w:rsid w:val="00860332"/>
    <w:rsid w:val="00862738"/>
    <w:rsid w:val="008630E8"/>
    <w:rsid w:val="008631C4"/>
    <w:rsid w:val="008638A2"/>
    <w:rsid w:val="00864575"/>
    <w:rsid w:val="00864846"/>
    <w:rsid w:val="0086542A"/>
    <w:rsid w:val="00866A05"/>
    <w:rsid w:val="00866AAE"/>
    <w:rsid w:val="00867AAA"/>
    <w:rsid w:val="00867C56"/>
    <w:rsid w:val="00870AA1"/>
    <w:rsid w:val="008714FE"/>
    <w:rsid w:val="00873CE3"/>
    <w:rsid w:val="00873FD6"/>
    <w:rsid w:val="008742CA"/>
    <w:rsid w:val="00876771"/>
    <w:rsid w:val="008809F4"/>
    <w:rsid w:val="00880C0E"/>
    <w:rsid w:val="008833FB"/>
    <w:rsid w:val="00883E98"/>
    <w:rsid w:val="0088411C"/>
    <w:rsid w:val="00884EC1"/>
    <w:rsid w:val="008878ED"/>
    <w:rsid w:val="00887CB8"/>
    <w:rsid w:val="00887F65"/>
    <w:rsid w:val="00890250"/>
    <w:rsid w:val="00891FA6"/>
    <w:rsid w:val="008923BE"/>
    <w:rsid w:val="00893025"/>
    <w:rsid w:val="00895A9D"/>
    <w:rsid w:val="008962BF"/>
    <w:rsid w:val="00896428"/>
    <w:rsid w:val="00896604"/>
    <w:rsid w:val="008A008A"/>
    <w:rsid w:val="008A0BBD"/>
    <w:rsid w:val="008A2F31"/>
    <w:rsid w:val="008A3266"/>
    <w:rsid w:val="008A4991"/>
    <w:rsid w:val="008A51BA"/>
    <w:rsid w:val="008A6088"/>
    <w:rsid w:val="008A7BF6"/>
    <w:rsid w:val="008B04B3"/>
    <w:rsid w:val="008B0FF5"/>
    <w:rsid w:val="008B2C53"/>
    <w:rsid w:val="008B44C4"/>
    <w:rsid w:val="008B5251"/>
    <w:rsid w:val="008B623C"/>
    <w:rsid w:val="008B6473"/>
    <w:rsid w:val="008B755A"/>
    <w:rsid w:val="008B7879"/>
    <w:rsid w:val="008C2181"/>
    <w:rsid w:val="008C2BCD"/>
    <w:rsid w:val="008C3758"/>
    <w:rsid w:val="008C39AC"/>
    <w:rsid w:val="008C3E86"/>
    <w:rsid w:val="008C52FB"/>
    <w:rsid w:val="008C726C"/>
    <w:rsid w:val="008C750E"/>
    <w:rsid w:val="008D1566"/>
    <w:rsid w:val="008D280F"/>
    <w:rsid w:val="008D3919"/>
    <w:rsid w:val="008D633C"/>
    <w:rsid w:val="008D6B47"/>
    <w:rsid w:val="008E21DC"/>
    <w:rsid w:val="008E23EB"/>
    <w:rsid w:val="008E254C"/>
    <w:rsid w:val="008E421A"/>
    <w:rsid w:val="008E4410"/>
    <w:rsid w:val="008E65BE"/>
    <w:rsid w:val="008E7FAE"/>
    <w:rsid w:val="008E7FF3"/>
    <w:rsid w:val="008F0F36"/>
    <w:rsid w:val="008F273B"/>
    <w:rsid w:val="008F40F0"/>
    <w:rsid w:val="008F4C12"/>
    <w:rsid w:val="008F52B9"/>
    <w:rsid w:val="008F65D5"/>
    <w:rsid w:val="008F7654"/>
    <w:rsid w:val="008F78C9"/>
    <w:rsid w:val="00900333"/>
    <w:rsid w:val="00901556"/>
    <w:rsid w:val="0090221C"/>
    <w:rsid w:val="0090234E"/>
    <w:rsid w:val="00902B7D"/>
    <w:rsid w:val="009035C3"/>
    <w:rsid w:val="0090498A"/>
    <w:rsid w:val="0090537B"/>
    <w:rsid w:val="00905C1B"/>
    <w:rsid w:val="00905FBF"/>
    <w:rsid w:val="00906137"/>
    <w:rsid w:val="00906D1B"/>
    <w:rsid w:val="009072E7"/>
    <w:rsid w:val="00907709"/>
    <w:rsid w:val="009117E5"/>
    <w:rsid w:val="00911BF7"/>
    <w:rsid w:val="00914243"/>
    <w:rsid w:val="009142A9"/>
    <w:rsid w:val="009145B8"/>
    <w:rsid w:val="00915524"/>
    <w:rsid w:val="00915924"/>
    <w:rsid w:val="00917113"/>
    <w:rsid w:val="009200A6"/>
    <w:rsid w:val="009211D4"/>
    <w:rsid w:val="0092120E"/>
    <w:rsid w:val="00921A6F"/>
    <w:rsid w:val="00922924"/>
    <w:rsid w:val="00922FEB"/>
    <w:rsid w:val="00923B33"/>
    <w:rsid w:val="009256F3"/>
    <w:rsid w:val="0092636B"/>
    <w:rsid w:val="009267F1"/>
    <w:rsid w:val="009269A7"/>
    <w:rsid w:val="00926ED4"/>
    <w:rsid w:val="00927449"/>
    <w:rsid w:val="009279E7"/>
    <w:rsid w:val="00930172"/>
    <w:rsid w:val="00931FAF"/>
    <w:rsid w:val="00932E6A"/>
    <w:rsid w:val="00932FC4"/>
    <w:rsid w:val="00933855"/>
    <w:rsid w:val="00934D4C"/>
    <w:rsid w:val="009356B2"/>
    <w:rsid w:val="00935EF8"/>
    <w:rsid w:val="00936F5A"/>
    <w:rsid w:val="009403B5"/>
    <w:rsid w:val="00940519"/>
    <w:rsid w:val="00947028"/>
    <w:rsid w:val="009470BD"/>
    <w:rsid w:val="009470D4"/>
    <w:rsid w:val="00947D67"/>
    <w:rsid w:val="00947FEC"/>
    <w:rsid w:val="00952FDB"/>
    <w:rsid w:val="00955275"/>
    <w:rsid w:val="009556DB"/>
    <w:rsid w:val="00955888"/>
    <w:rsid w:val="00955E22"/>
    <w:rsid w:val="0096030F"/>
    <w:rsid w:val="009617B3"/>
    <w:rsid w:val="0096457A"/>
    <w:rsid w:val="009646C2"/>
    <w:rsid w:val="0096487B"/>
    <w:rsid w:val="00965573"/>
    <w:rsid w:val="00966C87"/>
    <w:rsid w:val="00970910"/>
    <w:rsid w:val="00970F6B"/>
    <w:rsid w:val="00974560"/>
    <w:rsid w:val="00974D4F"/>
    <w:rsid w:val="00975749"/>
    <w:rsid w:val="00976576"/>
    <w:rsid w:val="00977EC8"/>
    <w:rsid w:val="00977FCC"/>
    <w:rsid w:val="00980780"/>
    <w:rsid w:val="0098109C"/>
    <w:rsid w:val="00981231"/>
    <w:rsid w:val="00981C43"/>
    <w:rsid w:val="009837A7"/>
    <w:rsid w:val="00983DA0"/>
    <w:rsid w:val="00985795"/>
    <w:rsid w:val="00990EAE"/>
    <w:rsid w:val="00991117"/>
    <w:rsid w:val="0099167F"/>
    <w:rsid w:val="00993764"/>
    <w:rsid w:val="009938FB"/>
    <w:rsid w:val="00993F1D"/>
    <w:rsid w:val="009948E3"/>
    <w:rsid w:val="009949B8"/>
    <w:rsid w:val="00994CF2"/>
    <w:rsid w:val="009959A0"/>
    <w:rsid w:val="00995C0D"/>
    <w:rsid w:val="00995D02"/>
    <w:rsid w:val="00996E86"/>
    <w:rsid w:val="00997495"/>
    <w:rsid w:val="009A09FE"/>
    <w:rsid w:val="009A2F78"/>
    <w:rsid w:val="009A321F"/>
    <w:rsid w:val="009A6A9E"/>
    <w:rsid w:val="009A6CAC"/>
    <w:rsid w:val="009A7026"/>
    <w:rsid w:val="009B4422"/>
    <w:rsid w:val="009B56D2"/>
    <w:rsid w:val="009B59BD"/>
    <w:rsid w:val="009B6249"/>
    <w:rsid w:val="009B6614"/>
    <w:rsid w:val="009B7AE1"/>
    <w:rsid w:val="009C00A3"/>
    <w:rsid w:val="009C0AEF"/>
    <w:rsid w:val="009C111C"/>
    <w:rsid w:val="009C112F"/>
    <w:rsid w:val="009C2E6F"/>
    <w:rsid w:val="009C5DA3"/>
    <w:rsid w:val="009C6D88"/>
    <w:rsid w:val="009C78AF"/>
    <w:rsid w:val="009C7A79"/>
    <w:rsid w:val="009C7F56"/>
    <w:rsid w:val="009D243D"/>
    <w:rsid w:val="009D254C"/>
    <w:rsid w:val="009D379C"/>
    <w:rsid w:val="009D3A8C"/>
    <w:rsid w:val="009D5963"/>
    <w:rsid w:val="009D64C4"/>
    <w:rsid w:val="009D73F2"/>
    <w:rsid w:val="009D74B2"/>
    <w:rsid w:val="009E1D72"/>
    <w:rsid w:val="009E2992"/>
    <w:rsid w:val="009E2D25"/>
    <w:rsid w:val="009E38B3"/>
    <w:rsid w:val="009E4EC5"/>
    <w:rsid w:val="009E551E"/>
    <w:rsid w:val="009E5F97"/>
    <w:rsid w:val="009E78BE"/>
    <w:rsid w:val="009E7956"/>
    <w:rsid w:val="009E7B93"/>
    <w:rsid w:val="009E7C39"/>
    <w:rsid w:val="009F06D7"/>
    <w:rsid w:val="009F336E"/>
    <w:rsid w:val="009F3A13"/>
    <w:rsid w:val="009F491D"/>
    <w:rsid w:val="009F523E"/>
    <w:rsid w:val="009F5977"/>
    <w:rsid w:val="009F6506"/>
    <w:rsid w:val="009F6C79"/>
    <w:rsid w:val="009F74FC"/>
    <w:rsid w:val="009F7776"/>
    <w:rsid w:val="00A00448"/>
    <w:rsid w:val="00A00472"/>
    <w:rsid w:val="00A00AA3"/>
    <w:rsid w:val="00A00E5C"/>
    <w:rsid w:val="00A01F3B"/>
    <w:rsid w:val="00A02502"/>
    <w:rsid w:val="00A025A9"/>
    <w:rsid w:val="00A0313F"/>
    <w:rsid w:val="00A03B33"/>
    <w:rsid w:val="00A04774"/>
    <w:rsid w:val="00A04F71"/>
    <w:rsid w:val="00A050FA"/>
    <w:rsid w:val="00A0547A"/>
    <w:rsid w:val="00A06A3B"/>
    <w:rsid w:val="00A06B7D"/>
    <w:rsid w:val="00A0791B"/>
    <w:rsid w:val="00A103AF"/>
    <w:rsid w:val="00A10A82"/>
    <w:rsid w:val="00A10C5A"/>
    <w:rsid w:val="00A130E1"/>
    <w:rsid w:val="00A1631A"/>
    <w:rsid w:val="00A2129B"/>
    <w:rsid w:val="00A21A8C"/>
    <w:rsid w:val="00A21D61"/>
    <w:rsid w:val="00A2205A"/>
    <w:rsid w:val="00A231B8"/>
    <w:rsid w:val="00A239E6"/>
    <w:rsid w:val="00A23CD3"/>
    <w:rsid w:val="00A2492E"/>
    <w:rsid w:val="00A24ECB"/>
    <w:rsid w:val="00A24FEE"/>
    <w:rsid w:val="00A25953"/>
    <w:rsid w:val="00A274C5"/>
    <w:rsid w:val="00A27564"/>
    <w:rsid w:val="00A31525"/>
    <w:rsid w:val="00A31E3F"/>
    <w:rsid w:val="00A326FA"/>
    <w:rsid w:val="00A332F7"/>
    <w:rsid w:val="00A33FE8"/>
    <w:rsid w:val="00A34891"/>
    <w:rsid w:val="00A34EA6"/>
    <w:rsid w:val="00A353B5"/>
    <w:rsid w:val="00A35E18"/>
    <w:rsid w:val="00A36B24"/>
    <w:rsid w:val="00A36FF4"/>
    <w:rsid w:val="00A372A5"/>
    <w:rsid w:val="00A40EC7"/>
    <w:rsid w:val="00A40F0B"/>
    <w:rsid w:val="00A4200B"/>
    <w:rsid w:val="00A42CF3"/>
    <w:rsid w:val="00A43C91"/>
    <w:rsid w:val="00A44CBC"/>
    <w:rsid w:val="00A4689F"/>
    <w:rsid w:val="00A47870"/>
    <w:rsid w:val="00A47E50"/>
    <w:rsid w:val="00A508A3"/>
    <w:rsid w:val="00A510FD"/>
    <w:rsid w:val="00A52538"/>
    <w:rsid w:val="00A5265C"/>
    <w:rsid w:val="00A53ACA"/>
    <w:rsid w:val="00A54792"/>
    <w:rsid w:val="00A54969"/>
    <w:rsid w:val="00A55260"/>
    <w:rsid w:val="00A5529C"/>
    <w:rsid w:val="00A55C74"/>
    <w:rsid w:val="00A566C8"/>
    <w:rsid w:val="00A57313"/>
    <w:rsid w:val="00A576AA"/>
    <w:rsid w:val="00A6018E"/>
    <w:rsid w:val="00A60D62"/>
    <w:rsid w:val="00A62D08"/>
    <w:rsid w:val="00A636DB"/>
    <w:rsid w:val="00A64631"/>
    <w:rsid w:val="00A64E23"/>
    <w:rsid w:val="00A65836"/>
    <w:rsid w:val="00A664AB"/>
    <w:rsid w:val="00A6652C"/>
    <w:rsid w:val="00A666DA"/>
    <w:rsid w:val="00A67063"/>
    <w:rsid w:val="00A67496"/>
    <w:rsid w:val="00A67548"/>
    <w:rsid w:val="00A70163"/>
    <w:rsid w:val="00A7050B"/>
    <w:rsid w:val="00A70B81"/>
    <w:rsid w:val="00A70EF3"/>
    <w:rsid w:val="00A71547"/>
    <w:rsid w:val="00A72FF4"/>
    <w:rsid w:val="00A735D5"/>
    <w:rsid w:val="00A759B0"/>
    <w:rsid w:val="00A81CFD"/>
    <w:rsid w:val="00A825BE"/>
    <w:rsid w:val="00A83EB5"/>
    <w:rsid w:val="00A84F1F"/>
    <w:rsid w:val="00A85E2F"/>
    <w:rsid w:val="00A900EE"/>
    <w:rsid w:val="00A90EA8"/>
    <w:rsid w:val="00A91C44"/>
    <w:rsid w:val="00A92B70"/>
    <w:rsid w:val="00A92D2C"/>
    <w:rsid w:val="00A965F0"/>
    <w:rsid w:val="00A97264"/>
    <w:rsid w:val="00AA03AE"/>
    <w:rsid w:val="00AA0F25"/>
    <w:rsid w:val="00AA1369"/>
    <w:rsid w:val="00AA1FA4"/>
    <w:rsid w:val="00AA477F"/>
    <w:rsid w:val="00AA4811"/>
    <w:rsid w:val="00AA4BE8"/>
    <w:rsid w:val="00AA5797"/>
    <w:rsid w:val="00AA596A"/>
    <w:rsid w:val="00AA6EED"/>
    <w:rsid w:val="00AB1023"/>
    <w:rsid w:val="00AB1261"/>
    <w:rsid w:val="00AB1522"/>
    <w:rsid w:val="00AB1F08"/>
    <w:rsid w:val="00AB21D5"/>
    <w:rsid w:val="00AB2FDE"/>
    <w:rsid w:val="00AB6EDD"/>
    <w:rsid w:val="00AB7415"/>
    <w:rsid w:val="00AB77E9"/>
    <w:rsid w:val="00AC0701"/>
    <w:rsid w:val="00AC070D"/>
    <w:rsid w:val="00AC0B8C"/>
    <w:rsid w:val="00AC133C"/>
    <w:rsid w:val="00AC2D3E"/>
    <w:rsid w:val="00AC3388"/>
    <w:rsid w:val="00AC5A5C"/>
    <w:rsid w:val="00AC67A1"/>
    <w:rsid w:val="00AC6BD8"/>
    <w:rsid w:val="00AC7977"/>
    <w:rsid w:val="00AC7CEE"/>
    <w:rsid w:val="00AC7F9F"/>
    <w:rsid w:val="00AD0233"/>
    <w:rsid w:val="00AD05C5"/>
    <w:rsid w:val="00AD195B"/>
    <w:rsid w:val="00AD32DA"/>
    <w:rsid w:val="00AD3944"/>
    <w:rsid w:val="00AD56A1"/>
    <w:rsid w:val="00AD655E"/>
    <w:rsid w:val="00AD6D48"/>
    <w:rsid w:val="00AD799F"/>
    <w:rsid w:val="00AD79AF"/>
    <w:rsid w:val="00AE017E"/>
    <w:rsid w:val="00AE1636"/>
    <w:rsid w:val="00AE344A"/>
    <w:rsid w:val="00AE352C"/>
    <w:rsid w:val="00AE3CD3"/>
    <w:rsid w:val="00AE46F2"/>
    <w:rsid w:val="00AE471B"/>
    <w:rsid w:val="00AE5BE1"/>
    <w:rsid w:val="00AE656F"/>
    <w:rsid w:val="00AE6C9F"/>
    <w:rsid w:val="00AE794F"/>
    <w:rsid w:val="00AF0051"/>
    <w:rsid w:val="00AF12ED"/>
    <w:rsid w:val="00AF154C"/>
    <w:rsid w:val="00AF163A"/>
    <w:rsid w:val="00AF2205"/>
    <w:rsid w:val="00AF2A5D"/>
    <w:rsid w:val="00AF2CB6"/>
    <w:rsid w:val="00AF357C"/>
    <w:rsid w:val="00AF4DE6"/>
    <w:rsid w:val="00AF5028"/>
    <w:rsid w:val="00AF53F8"/>
    <w:rsid w:val="00AF5974"/>
    <w:rsid w:val="00AF5FC2"/>
    <w:rsid w:val="00AF60F3"/>
    <w:rsid w:val="00AF64DB"/>
    <w:rsid w:val="00AF6CD8"/>
    <w:rsid w:val="00AF7776"/>
    <w:rsid w:val="00AF7C70"/>
    <w:rsid w:val="00B008E5"/>
    <w:rsid w:val="00B00FD0"/>
    <w:rsid w:val="00B01D76"/>
    <w:rsid w:val="00B02185"/>
    <w:rsid w:val="00B04922"/>
    <w:rsid w:val="00B054AC"/>
    <w:rsid w:val="00B05529"/>
    <w:rsid w:val="00B05C24"/>
    <w:rsid w:val="00B06D18"/>
    <w:rsid w:val="00B10598"/>
    <w:rsid w:val="00B11FED"/>
    <w:rsid w:val="00B127ED"/>
    <w:rsid w:val="00B13EB4"/>
    <w:rsid w:val="00B14169"/>
    <w:rsid w:val="00B14B9E"/>
    <w:rsid w:val="00B15178"/>
    <w:rsid w:val="00B1539F"/>
    <w:rsid w:val="00B16A36"/>
    <w:rsid w:val="00B1710A"/>
    <w:rsid w:val="00B17200"/>
    <w:rsid w:val="00B17EA8"/>
    <w:rsid w:val="00B20C7B"/>
    <w:rsid w:val="00B20E76"/>
    <w:rsid w:val="00B21B20"/>
    <w:rsid w:val="00B224A2"/>
    <w:rsid w:val="00B23483"/>
    <w:rsid w:val="00B2387D"/>
    <w:rsid w:val="00B2541E"/>
    <w:rsid w:val="00B257A7"/>
    <w:rsid w:val="00B26156"/>
    <w:rsid w:val="00B3009F"/>
    <w:rsid w:val="00B300FC"/>
    <w:rsid w:val="00B30B28"/>
    <w:rsid w:val="00B3105C"/>
    <w:rsid w:val="00B311C6"/>
    <w:rsid w:val="00B32E2D"/>
    <w:rsid w:val="00B33A4C"/>
    <w:rsid w:val="00B33BD2"/>
    <w:rsid w:val="00B33E33"/>
    <w:rsid w:val="00B35857"/>
    <w:rsid w:val="00B362E9"/>
    <w:rsid w:val="00B367AE"/>
    <w:rsid w:val="00B37AF1"/>
    <w:rsid w:val="00B40320"/>
    <w:rsid w:val="00B412F8"/>
    <w:rsid w:val="00B421FC"/>
    <w:rsid w:val="00B42B76"/>
    <w:rsid w:val="00B4466B"/>
    <w:rsid w:val="00B45DAB"/>
    <w:rsid w:val="00B50306"/>
    <w:rsid w:val="00B5229B"/>
    <w:rsid w:val="00B55818"/>
    <w:rsid w:val="00B55AD2"/>
    <w:rsid w:val="00B55B9C"/>
    <w:rsid w:val="00B56F9E"/>
    <w:rsid w:val="00B573AF"/>
    <w:rsid w:val="00B574CF"/>
    <w:rsid w:val="00B60307"/>
    <w:rsid w:val="00B60C1E"/>
    <w:rsid w:val="00B61990"/>
    <w:rsid w:val="00B622C6"/>
    <w:rsid w:val="00B62377"/>
    <w:rsid w:val="00B628F7"/>
    <w:rsid w:val="00B62A61"/>
    <w:rsid w:val="00B62D79"/>
    <w:rsid w:val="00B63E3C"/>
    <w:rsid w:val="00B640FD"/>
    <w:rsid w:val="00B648D1"/>
    <w:rsid w:val="00B6578C"/>
    <w:rsid w:val="00B65E00"/>
    <w:rsid w:val="00B65F1A"/>
    <w:rsid w:val="00B67B2E"/>
    <w:rsid w:val="00B706B3"/>
    <w:rsid w:val="00B7082F"/>
    <w:rsid w:val="00B70BC8"/>
    <w:rsid w:val="00B70D0E"/>
    <w:rsid w:val="00B7109F"/>
    <w:rsid w:val="00B718B2"/>
    <w:rsid w:val="00B71C8F"/>
    <w:rsid w:val="00B727FB"/>
    <w:rsid w:val="00B743A3"/>
    <w:rsid w:val="00B778BF"/>
    <w:rsid w:val="00B80BAB"/>
    <w:rsid w:val="00B82010"/>
    <w:rsid w:val="00B8212B"/>
    <w:rsid w:val="00B847AB"/>
    <w:rsid w:val="00B84A6F"/>
    <w:rsid w:val="00B84CF0"/>
    <w:rsid w:val="00B85AC0"/>
    <w:rsid w:val="00B85D99"/>
    <w:rsid w:val="00B85F65"/>
    <w:rsid w:val="00B86747"/>
    <w:rsid w:val="00B90B75"/>
    <w:rsid w:val="00B910EA"/>
    <w:rsid w:val="00B93127"/>
    <w:rsid w:val="00B93E72"/>
    <w:rsid w:val="00B945F6"/>
    <w:rsid w:val="00B94603"/>
    <w:rsid w:val="00B94B61"/>
    <w:rsid w:val="00B9713C"/>
    <w:rsid w:val="00B97DD0"/>
    <w:rsid w:val="00BA070A"/>
    <w:rsid w:val="00BA2010"/>
    <w:rsid w:val="00BA38A9"/>
    <w:rsid w:val="00BA4CAC"/>
    <w:rsid w:val="00BA5929"/>
    <w:rsid w:val="00BB14FC"/>
    <w:rsid w:val="00BB1E2D"/>
    <w:rsid w:val="00BB363E"/>
    <w:rsid w:val="00BB572B"/>
    <w:rsid w:val="00BB71A7"/>
    <w:rsid w:val="00BB74F6"/>
    <w:rsid w:val="00BC1A38"/>
    <w:rsid w:val="00BC4943"/>
    <w:rsid w:val="00BC59A3"/>
    <w:rsid w:val="00BC6718"/>
    <w:rsid w:val="00BC69AB"/>
    <w:rsid w:val="00BC6A32"/>
    <w:rsid w:val="00BD4063"/>
    <w:rsid w:val="00BD453D"/>
    <w:rsid w:val="00BD605A"/>
    <w:rsid w:val="00BD6524"/>
    <w:rsid w:val="00BD71C8"/>
    <w:rsid w:val="00BD7D09"/>
    <w:rsid w:val="00BD7D90"/>
    <w:rsid w:val="00BE04D0"/>
    <w:rsid w:val="00BE1132"/>
    <w:rsid w:val="00BE1425"/>
    <w:rsid w:val="00BE1E8E"/>
    <w:rsid w:val="00BE258D"/>
    <w:rsid w:val="00BE4DFD"/>
    <w:rsid w:val="00BE757F"/>
    <w:rsid w:val="00BE7B88"/>
    <w:rsid w:val="00BF0556"/>
    <w:rsid w:val="00BF140E"/>
    <w:rsid w:val="00BF1FC8"/>
    <w:rsid w:val="00BF2655"/>
    <w:rsid w:val="00BF3A94"/>
    <w:rsid w:val="00BF3AD2"/>
    <w:rsid w:val="00BF4401"/>
    <w:rsid w:val="00BF4DA3"/>
    <w:rsid w:val="00BF5007"/>
    <w:rsid w:val="00BF50C3"/>
    <w:rsid w:val="00BF5778"/>
    <w:rsid w:val="00BF7620"/>
    <w:rsid w:val="00BF7B79"/>
    <w:rsid w:val="00C0009F"/>
    <w:rsid w:val="00C000F3"/>
    <w:rsid w:val="00C02294"/>
    <w:rsid w:val="00C02C49"/>
    <w:rsid w:val="00C02CCE"/>
    <w:rsid w:val="00C04A87"/>
    <w:rsid w:val="00C05A00"/>
    <w:rsid w:val="00C061E3"/>
    <w:rsid w:val="00C06622"/>
    <w:rsid w:val="00C07F85"/>
    <w:rsid w:val="00C07FEE"/>
    <w:rsid w:val="00C12A0A"/>
    <w:rsid w:val="00C13162"/>
    <w:rsid w:val="00C15C47"/>
    <w:rsid w:val="00C160B0"/>
    <w:rsid w:val="00C17138"/>
    <w:rsid w:val="00C17154"/>
    <w:rsid w:val="00C178F6"/>
    <w:rsid w:val="00C17B18"/>
    <w:rsid w:val="00C17D36"/>
    <w:rsid w:val="00C200F0"/>
    <w:rsid w:val="00C21796"/>
    <w:rsid w:val="00C22A5C"/>
    <w:rsid w:val="00C23B00"/>
    <w:rsid w:val="00C23C95"/>
    <w:rsid w:val="00C24B53"/>
    <w:rsid w:val="00C24E22"/>
    <w:rsid w:val="00C250F8"/>
    <w:rsid w:val="00C261F8"/>
    <w:rsid w:val="00C2665A"/>
    <w:rsid w:val="00C267DB"/>
    <w:rsid w:val="00C27035"/>
    <w:rsid w:val="00C271C9"/>
    <w:rsid w:val="00C30707"/>
    <w:rsid w:val="00C31FB9"/>
    <w:rsid w:val="00C320D3"/>
    <w:rsid w:val="00C324DB"/>
    <w:rsid w:val="00C33100"/>
    <w:rsid w:val="00C33148"/>
    <w:rsid w:val="00C33C9D"/>
    <w:rsid w:val="00C33CFF"/>
    <w:rsid w:val="00C3400D"/>
    <w:rsid w:val="00C344F9"/>
    <w:rsid w:val="00C36180"/>
    <w:rsid w:val="00C377E5"/>
    <w:rsid w:val="00C40B6A"/>
    <w:rsid w:val="00C40F37"/>
    <w:rsid w:val="00C4127C"/>
    <w:rsid w:val="00C439CC"/>
    <w:rsid w:val="00C43D3B"/>
    <w:rsid w:val="00C4413B"/>
    <w:rsid w:val="00C46F28"/>
    <w:rsid w:val="00C500A0"/>
    <w:rsid w:val="00C5031E"/>
    <w:rsid w:val="00C50868"/>
    <w:rsid w:val="00C52995"/>
    <w:rsid w:val="00C53421"/>
    <w:rsid w:val="00C53BAF"/>
    <w:rsid w:val="00C53CCE"/>
    <w:rsid w:val="00C54AA6"/>
    <w:rsid w:val="00C56563"/>
    <w:rsid w:val="00C60530"/>
    <w:rsid w:val="00C60F3C"/>
    <w:rsid w:val="00C62B29"/>
    <w:rsid w:val="00C63328"/>
    <w:rsid w:val="00C63AD2"/>
    <w:rsid w:val="00C64D5B"/>
    <w:rsid w:val="00C658A5"/>
    <w:rsid w:val="00C65CB1"/>
    <w:rsid w:val="00C66040"/>
    <w:rsid w:val="00C6664E"/>
    <w:rsid w:val="00C666A3"/>
    <w:rsid w:val="00C66EE1"/>
    <w:rsid w:val="00C6734B"/>
    <w:rsid w:val="00C70623"/>
    <w:rsid w:val="00C70CA1"/>
    <w:rsid w:val="00C70E4A"/>
    <w:rsid w:val="00C713B2"/>
    <w:rsid w:val="00C7180E"/>
    <w:rsid w:val="00C71920"/>
    <w:rsid w:val="00C71FD7"/>
    <w:rsid w:val="00C7630C"/>
    <w:rsid w:val="00C773AB"/>
    <w:rsid w:val="00C77729"/>
    <w:rsid w:val="00C80611"/>
    <w:rsid w:val="00C821B9"/>
    <w:rsid w:val="00C833D7"/>
    <w:rsid w:val="00C83515"/>
    <w:rsid w:val="00C8410B"/>
    <w:rsid w:val="00C852AB"/>
    <w:rsid w:val="00C86F0C"/>
    <w:rsid w:val="00C87753"/>
    <w:rsid w:val="00C87956"/>
    <w:rsid w:val="00C87E09"/>
    <w:rsid w:val="00C90C3B"/>
    <w:rsid w:val="00C91629"/>
    <w:rsid w:val="00C91F72"/>
    <w:rsid w:val="00C940E9"/>
    <w:rsid w:val="00C94120"/>
    <w:rsid w:val="00C94481"/>
    <w:rsid w:val="00C95441"/>
    <w:rsid w:val="00C958F9"/>
    <w:rsid w:val="00CA095F"/>
    <w:rsid w:val="00CA0976"/>
    <w:rsid w:val="00CA1678"/>
    <w:rsid w:val="00CA2251"/>
    <w:rsid w:val="00CA49A6"/>
    <w:rsid w:val="00CA4C8D"/>
    <w:rsid w:val="00CA53AD"/>
    <w:rsid w:val="00CA6C08"/>
    <w:rsid w:val="00CB0FEF"/>
    <w:rsid w:val="00CB1F1C"/>
    <w:rsid w:val="00CB2BD7"/>
    <w:rsid w:val="00CB6267"/>
    <w:rsid w:val="00CB7294"/>
    <w:rsid w:val="00CC1003"/>
    <w:rsid w:val="00CC103C"/>
    <w:rsid w:val="00CC1082"/>
    <w:rsid w:val="00CC1C1C"/>
    <w:rsid w:val="00CC3D35"/>
    <w:rsid w:val="00CC4BD4"/>
    <w:rsid w:val="00CC4D37"/>
    <w:rsid w:val="00CC4D91"/>
    <w:rsid w:val="00CC671B"/>
    <w:rsid w:val="00CC7BAE"/>
    <w:rsid w:val="00CD1A71"/>
    <w:rsid w:val="00CD1FBB"/>
    <w:rsid w:val="00CD29C6"/>
    <w:rsid w:val="00CD6189"/>
    <w:rsid w:val="00CD7B96"/>
    <w:rsid w:val="00CE0B21"/>
    <w:rsid w:val="00CE1C27"/>
    <w:rsid w:val="00CE32FE"/>
    <w:rsid w:val="00CE35E1"/>
    <w:rsid w:val="00CE396F"/>
    <w:rsid w:val="00CE5A9C"/>
    <w:rsid w:val="00CE678F"/>
    <w:rsid w:val="00CE67E4"/>
    <w:rsid w:val="00CE6D4D"/>
    <w:rsid w:val="00CE7227"/>
    <w:rsid w:val="00CF1FD3"/>
    <w:rsid w:val="00CF3277"/>
    <w:rsid w:val="00CF36EA"/>
    <w:rsid w:val="00CF4B46"/>
    <w:rsid w:val="00CF7825"/>
    <w:rsid w:val="00D016B5"/>
    <w:rsid w:val="00D0170F"/>
    <w:rsid w:val="00D01FC7"/>
    <w:rsid w:val="00D0268D"/>
    <w:rsid w:val="00D030CC"/>
    <w:rsid w:val="00D034F1"/>
    <w:rsid w:val="00D04F50"/>
    <w:rsid w:val="00D061F7"/>
    <w:rsid w:val="00D07667"/>
    <w:rsid w:val="00D07DB2"/>
    <w:rsid w:val="00D1086E"/>
    <w:rsid w:val="00D119B4"/>
    <w:rsid w:val="00D11B17"/>
    <w:rsid w:val="00D11BEB"/>
    <w:rsid w:val="00D11DC3"/>
    <w:rsid w:val="00D1302D"/>
    <w:rsid w:val="00D1387A"/>
    <w:rsid w:val="00D142CE"/>
    <w:rsid w:val="00D14345"/>
    <w:rsid w:val="00D14BF9"/>
    <w:rsid w:val="00D15A60"/>
    <w:rsid w:val="00D15ED1"/>
    <w:rsid w:val="00D1660C"/>
    <w:rsid w:val="00D16C77"/>
    <w:rsid w:val="00D17398"/>
    <w:rsid w:val="00D17433"/>
    <w:rsid w:val="00D176B6"/>
    <w:rsid w:val="00D17C33"/>
    <w:rsid w:val="00D20C35"/>
    <w:rsid w:val="00D218F8"/>
    <w:rsid w:val="00D22106"/>
    <w:rsid w:val="00D246FE"/>
    <w:rsid w:val="00D247EA"/>
    <w:rsid w:val="00D24F7F"/>
    <w:rsid w:val="00D27D5E"/>
    <w:rsid w:val="00D301FC"/>
    <w:rsid w:val="00D308C8"/>
    <w:rsid w:val="00D30ABC"/>
    <w:rsid w:val="00D3293B"/>
    <w:rsid w:val="00D33093"/>
    <w:rsid w:val="00D33F2B"/>
    <w:rsid w:val="00D36A37"/>
    <w:rsid w:val="00D371F4"/>
    <w:rsid w:val="00D41667"/>
    <w:rsid w:val="00D41898"/>
    <w:rsid w:val="00D43775"/>
    <w:rsid w:val="00D46E12"/>
    <w:rsid w:val="00D46E84"/>
    <w:rsid w:val="00D47A16"/>
    <w:rsid w:val="00D5046F"/>
    <w:rsid w:val="00D50FEF"/>
    <w:rsid w:val="00D52760"/>
    <w:rsid w:val="00D52B50"/>
    <w:rsid w:val="00D52F2A"/>
    <w:rsid w:val="00D544B1"/>
    <w:rsid w:val="00D55DE4"/>
    <w:rsid w:val="00D568F9"/>
    <w:rsid w:val="00D569A4"/>
    <w:rsid w:val="00D57082"/>
    <w:rsid w:val="00D57C1E"/>
    <w:rsid w:val="00D57F5B"/>
    <w:rsid w:val="00D60301"/>
    <w:rsid w:val="00D604F1"/>
    <w:rsid w:val="00D60A3F"/>
    <w:rsid w:val="00D6191C"/>
    <w:rsid w:val="00D6246A"/>
    <w:rsid w:val="00D62857"/>
    <w:rsid w:val="00D62ED8"/>
    <w:rsid w:val="00D64256"/>
    <w:rsid w:val="00D6454D"/>
    <w:rsid w:val="00D660EB"/>
    <w:rsid w:val="00D66103"/>
    <w:rsid w:val="00D6627D"/>
    <w:rsid w:val="00D665E8"/>
    <w:rsid w:val="00D6707F"/>
    <w:rsid w:val="00D6796C"/>
    <w:rsid w:val="00D67F98"/>
    <w:rsid w:val="00D70CB9"/>
    <w:rsid w:val="00D70CC0"/>
    <w:rsid w:val="00D722EF"/>
    <w:rsid w:val="00D72950"/>
    <w:rsid w:val="00D72D55"/>
    <w:rsid w:val="00D74C4B"/>
    <w:rsid w:val="00D74E03"/>
    <w:rsid w:val="00D762B3"/>
    <w:rsid w:val="00D774C8"/>
    <w:rsid w:val="00D777A9"/>
    <w:rsid w:val="00D77BA7"/>
    <w:rsid w:val="00D81761"/>
    <w:rsid w:val="00D83FA9"/>
    <w:rsid w:val="00D84D21"/>
    <w:rsid w:val="00D8648E"/>
    <w:rsid w:val="00D86731"/>
    <w:rsid w:val="00D86AA6"/>
    <w:rsid w:val="00D90151"/>
    <w:rsid w:val="00D909E9"/>
    <w:rsid w:val="00D91A12"/>
    <w:rsid w:val="00D92FFC"/>
    <w:rsid w:val="00D934E3"/>
    <w:rsid w:val="00D93BBE"/>
    <w:rsid w:val="00D9454D"/>
    <w:rsid w:val="00D95E12"/>
    <w:rsid w:val="00D96184"/>
    <w:rsid w:val="00D96343"/>
    <w:rsid w:val="00D965BF"/>
    <w:rsid w:val="00D96AB5"/>
    <w:rsid w:val="00DA0CA9"/>
    <w:rsid w:val="00DA153B"/>
    <w:rsid w:val="00DA25A4"/>
    <w:rsid w:val="00DA2DED"/>
    <w:rsid w:val="00DA309C"/>
    <w:rsid w:val="00DA3544"/>
    <w:rsid w:val="00DA57D4"/>
    <w:rsid w:val="00DA628F"/>
    <w:rsid w:val="00DA7636"/>
    <w:rsid w:val="00DA7672"/>
    <w:rsid w:val="00DA76F2"/>
    <w:rsid w:val="00DA7D5F"/>
    <w:rsid w:val="00DB0AC3"/>
    <w:rsid w:val="00DB11F7"/>
    <w:rsid w:val="00DB4793"/>
    <w:rsid w:val="00DB57ED"/>
    <w:rsid w:val="00DC0CBC"/>
    <w:rsid w:val="00DC0FAD"/>
    <w:rsid w:val="00DC1260"/>
    <w:rsid w:val="00DC300F"/>
    <w:rsid w:val="00DC3937"/>
    <w:rsid w:val="00DC4500"/>
    <w:rsid w:val="00DC728C"/>
    <w:rsid w:val="00DD04E1"/>
    <w:rsid w:val="00DD0AF5"/>
    <w:rsid w:val="00DD13E6"/>
    <w:rsid w:val="00DD356F"/>
    <w:rsid w:val="00DD36B2"/>
    <w:rsid w:val="00DD3B59"/>
    <w:rsid w:val="00DD4545"/>
    <w:rsid w:val="00DD4580"/>
    <w:rsid w:val="00DD5323"/>
    <w:rsid w:val="00DD620B"/>
    <w:rsid w:val="00DD6E2C"/>
    <w:rsid w:val="00DD798E"/>
    <w:rsid w:val="00DE01E3"/>
    <w:rsid w:val="00DE17DD"/>
    <w:rsid w:val="00DE17E5"/>
    <w:rsid w:val="00DE2650"/>
    <w:rsid w:val="00DE3ABE"/>
    <w:rsid w:val="00DE41A3"/>
    <w:rsid w:val="00DE429A"/>
    <w:rsid w:val="00DE5A6F"/>
    <w:rsid w:val="00DE6B21"/>
    <w:rsid w:val="00DE6D90"/>
    <w:rsid w:val="00DE7B66"/>
    <w:rsid w:val="00DF002F"/>
    <w:rsid w:val="00DF0045"/>
    <w:rsid w:val="00DF1466"/>
    <w:rsid w:val="00DF1F3D"/>
    <w:rsid w:val="00DF1FA1"/>
    <w:rsid w:val="00DF2254"/>
    <w:rsid w:val="00DF3E13"/>
    <w:rsid w:val="00DF4673"/>
    <w:rsid w:val="00DF638D"/>
    <w:rsid w:val="00DF6C90"/>
    <w:rsid w:val="00DF70E6"/>
    <w:rsid w:val="00DF7C4C"/>
    <w:rsid w:val="00DF7C9D"/>
    <w:rsid w:val="00E00595"/>
    <w:rsid w:val="00E00749"/>
    <w:rsid w:val="00E00F52"/>
    <w:rsid w:val="00E01959"/>
    <w:rsid w:val="00E020E0"/>
    <w:rsid w:val="00E0244D"/>
    <w:rsid w:val="00E02A4F"/>
    <w:rsid w:val="00E03D1D"/>
    <w:rsid w:val="00E04CA6"/>
    <w:rsid w:val="00E05B8A"/>
    <w:rsid w:val="00E0727F"/>
    <w:rsid w:val="00E1103B"/>
    <w:rsid w:val="00E117DD"/>
    <w:rsid w:val="00E14106"/>
    <w:rsid w:val="00E14E3E"/>
    <w:rsid w:val="00E15261"/>
    <w:rsid w:val="00E16C22"/>
    <w:rsid w:val="00E171BA"/>
    <w:rsid w:val="00E176B9"/>
    <w:rsid w:val="00E17BA7"/>
    <w:rsid w:val="00E20C48"/>
    <w:rsid w:val="00E23086"/>
    <w:rsid w:val="00E23C22"/>
    <w:rsid w:val="00E24682"/>
    <w:rsid w:val="00E259A2"/>
    <w:rsid w:val="00E25CEE"/>
    <w:rsid w:val="00E2613F"/>
    <w:rsid w:val="00E26674"/>
    <w:rsid w:val="00E27742"/>
    <w:rsid w:val="00E30023"/>
    <w:rsid w:val="00E30C44"/>
    <w:rsid w:val="00E35030"/>
    <w:rsid w:val="00E357F2"/>
    <w:rsid w:val="00E36953"/>
    <w:rsid w:val="00E37CB5"/>
    <w:rsid w:val="00E40656"/>
    <w:rsid w:val="00E41CDF"/>
    <w:rsid w:val="00E42753"/>
    <w:rsid w:val="00E42D23"/>
    <w:rsid w:val="00E42F9B"/>
    <w:rsid w:val="00E4343C"/>
    <w:rsid w:val="00E43F62"/>
    <w:rsid w:val="00E4432E"/>
    <w:rsid w:val="00E4491D"/>
    <w:rsid w:val="00E44F2D"/>
    <w:rsid w:val="00E4543A"/>
    <w:rsid w:val="00E46429"/>
    <w:rsid w:val="00E467D9"/>
    <w:rsid w:val="00E508D1"/>
    <w:rsid w:val="00E54854"/>
    <w:rsid w:val="00E5517B"/>
    <w:rsid w:val="00E55247"/>
    <w:rsid w:val="00E55D71"/>
    <w:rsid w:val="00E560B7"/>
    <w:rsid w:val="00E56EDF"/>
    <w:rsid w:val="00E572A2"/>
    <w:rsid w:val="00E61025"/>
    <w:rsid w:val="00E61A2F"/>
    <w:rsid w:val="00E621FA"/>
    <w:rsid w:val="00E62C16"/>
    <w:rsid w:val="00E632D5"/>
    <w:rsid w:val="00E63421"/>
    <w:rsid w:val="00E65778"/>
    <w:rsid w:val="00E667D2"/>
    <w:rsid w:val="00E67BA4"/>
    <w:rsid w:val="00E708FB"/>
    <w:rsid w:val="00E711B3"/>
    <w:rsid w:val="00E726D3"/>
    <w:rsid w:val="00E72813"/>
    <w:rsid w:val="00E72A5D"/>
    <w:rsid w:val="00E72F58"/>
    <w:rsid w:val="00E73900"/>
    <w:rsid w:val="00E76A04"/>
    <w:rsid w:val="00E80853"/>
    <w:rsid w:val="00E8089F"/>
    <w:rsid w:val="00E80ABC"/>
    <w:rsid w:val="00E81887"/>
    <w:rsid w:val="00E81E94"/>
    <w:rsid w:val="00E82373"/>
    <w:rsid w:val="00E82607"/>
    <w:rsid w:val="00E82FCB"/>
    <w:rsid w:val="00E83B16"/>
    <w:rsid w:val="00E840F4"/>
    <w:rsid w:val="00E8441C"/>
    <w:rsid w:val="00E845F3"/>
    <w:rsid w:val="00E8491D"/>
    <w:rsid w:val="00E84BE7"/>
    <w:rsid w:val="00E84E79"/>
    <w:rsid w:val="00E8510B"/>
    <w:rsid w:val="00E86C0D"/>
    <w:rsid w:val="00E87079"/>
    <w:rsid w:val="00E90EA6"/>
    <w:rsid w:val="00E931D7"/>
    <w:rsid w:val="00E9737F"/>
    <w:rsid w:val="00EA1745"/>
    <w:rsid w:val="00EA199A"/>
    <w:rsid w:val="00EA230F"/>
    <w:rsid w:val="00EA233B"/>
    <w:rsid w:val="00EA31C2"/>
    <w:rsid w:val="00EA3596"/>
    <w:rsid w:val="00EA38AE"/>
    <w:rsid w:val="00EA438F"/>
    <w:rsid w:val="00EA49D4"/>
    <w:rsid w:val="00EA4C26"/>
    <w:rsid w:val="00EA5630"/>
    <w:rsid w:val="00EA7714"/>
    <w:rsid w:val="00EB04A0"/>
    <w:rsid w:val="00EB0A65"/>
    <w:rsid w:val="00EB0DE6"/>
    <w:rsid w:val="00EB187A"/>
    <w:rsid w:val="00EB5434"/>
    <w:rsid w:val="00EB66C4"/>
    <w:rsid w:val="00EB69BB"/>
    <w:rsid w:val="00EB6FF1"/>
    <w:rsid w:val="00EB72C9"/>
    <w:rsid w:val="00EB79F3"/>
    <w:rsid w:val="00EB7C7C"/>
    <w:rsid w:val="00EC1E20"/>
    <w:rsid w:val="00EC23C7"/>
    <w:rsid w:val="00EC36C2"/>
    <w:rsid w:val="00EC4CE9"/>
    <w:rsid w:val="00EC4D8D"/>
    <w:rsid w:val="00EC4F16"/>
    <w:rsid w:val="00EC50FB"/>
    <w:rsid w:val="00EC7D25"/>
    <w:rsid w:val="00ED0791"/>
    <w:rsid w:val="00ED0A27"/>
    <w:rsid w:val="00ED17F4"/>
    <w:rsid w:val="00ED2ECB"/>
    <w:rsid w:val="00ED2EDD"/>
    <w:rsid w:val="00ED31E3"/>
    <w:rsid w:val="00ED3503"/>
    <w:rsid w:val="00ED4709"/>
    <w:rsid w:val="00ED62C8"/>
    <w:rsid w:val="00ED64FA"/>
    <w:rsid w:val="00EE080E"/>
    <w:rsid w:val="00EE0D0F"/>
    <w:rsid w:val="00EE2EA3"/>
    <w:rsid w:val="00EE4721"/>
    <w:rsid w:val="00EE7E85"/>
    <w:rsid w:val="00EF1486"/>
    <w:rsid w:val="00EF2CAC"/>
    <w:rsid w:val="00EF37FC"/>
    <w:rsid w:val="00EF3A5B"/>
    <w:rsid w:val="00EF6183"/>
    <w:rsid w:val="00EF73A7"/>
    <w:rsid w:val="00F00678"/>
    <w:rsid w:val="00F01516"/>
    <w:rsid w:val="00F028DA"/>
    <w:rsid w:val="00F049E2"/>
    <w:rsid w:val="00F06C2A"/>
    <w:rsid w:val="00F07B09"/>
    <w:rsid w:val="00F11975"/>
    <w:rsid w:val="00F145B6"/>
    <w:rsid w:val="00F15C00"/>
    <w:rsid w:val="00F1612A"/>
    <w:rsid w:val="00F1644D"/>
    <w:rsid w:val="00F16AC6"/>
    <w:rsid w:val="00F16B81"/>
    <w:rsid w:val="00F16F05"/>
    <w:rsid w:val="00F20322"/>
    <w:rsid w:val="00F20C8B"/>
    <w:rsid w:val="00F21980"/>
    <w:rsid w:val="00F22461"/>
    <w:rsid w:val="00F22E5C"/>
    <w:rsid w:val="00F2407D"/>
    <w:rsid w:val="00F2438C"/>
    <w:rsid w:val="00F24AD4"/>
    <w:rsid w:val="00F24C9F"/>
    <w:rsid w:val="00F260DE"/>
    <w:rsid w:val="00F30372"/>
    <w:rsid w:val="00F30D47"/>
    <w:rsid w:val="00F3201D"/>
    <w:rsid w:val="00F32F3E"/>
    <w:rsid w:val="00F353C4"/>
    <w:rsid w:val="00F36266"/>
    <w:rsid w:val="00F4016A"/>
    <w:rsid w:val="00F42439"/>
    <w:rsid w:val="00F425E2"/>
    <w:rsid w:val="00F43193"/>
    <w:rsid w:val="00F437B8"/>
    <w:rsid w:val="00F44CBD"/>
    <w:rsid w:val="00F5070F"/>
    <w:rsid w:val="00F55073"/>
    <w:rsid w:val="00F55242"/>
    <w:rsid w:val="00F55E20"/>
    <w:rsid w:val="00F55E23"/>
    <w:rsid w:val="00F56037"/>
    <w:rsid w:val="00F56F99"/>
    <w:rsid w:val="00F57129"/>
    <w:rsid w:val="00F578B2"/>
    <w:rsid w:val="00F610A1"/>
    <w:rsid w:val="00F614CA"/>
    <w:rsid w:val="00F61576"/>
    <w:rsid w:val="00F619FB"/>
    <w:rsid w:val="00F6284B"/>
    <w:rsid w:val="00F62DA4"/>
    <w:rsid w:val="00F63E7E"/>
    <w:rsid w:val="00F651B9"/>
    <w:rsid w:val="00F662A7"/>
    <w:rsid w:val="00F6679D"/>
    <w:rsid w:val="00F66822"/>
    <w:rsid w:val="00F67B55"/>
    <w:rsid w:val="00F704DB"/>
    <w:rsid w:val="00F70BDE"/>
    <w:rsid w:val="00F72F89"/>
    <w:rsid w:val="00F739E6"/>
    <w:rsid w:val="00F74474"/>
    <w:rsid w:val="00F745CA"/>
    <w:rsid w:val="00F74775"/>
    <w:rsid w:val="00F74FF2"/>
    <w:rsid w:val="00F766CB"/>
    <w:rsid w:val="00F7681B"/>
    <w:rsid w:val="00F76F68"/>
    <w:rsid w:val="00F775DA"/>
    <w:rsid w:val="00F804D4"/>
    <w:rsid w:val="00F80AD3"/>
    <w:rsid w:val="00F822AD"/>
    <w:rsid w:val="00F838E8"/>
    <w:rsid w:val="00F83AD4"/>
    <w:rsid w:val="00F83B50"/>
    <w:rsid w:val="00F848C5"/>
    <w:rsid w:val="00F856CE"/>
    <w:rsid w:val="00F870FA"/>
    <w:rsid w:val="00F87BC6"/>
    <w:rsid w:val="00F909A4"/>
    <w:rsid w:val="00F938CC"/>
    <w:rsid w:val="00F96B3F"/>
    <w:rsid w:val="00FA1873"/>
    <w:rsid w:val="00FA492F"/>
    <w:rsid w:val="00FA4E0E"/>
    <w:rsid w:val="00FA5A79"/>
    <w:rsid w:val="00FA6E4F"/>
    <w:rsid w:val="00FB00CB"/>
    <w:rsid w:val="00FB0BFE"/>
    <w:rsid w:val="00FB122F"/>
    <w:rsid w:val="00FB1691"/>
    <w:rsid w:val="00FB3292"/>
    <w:rsid w:val="00FB43DE"/>
    <w:rsid w:val="00FB4C51"/>
    <w:rsid w:val="00FB72C1"/>
    <w:rsid w:val="00FB786B"/>
    <w:rsid w:val="00FC0F63"/>
    <w:rsid w:val="00FC1BF4"/>
    <w:rsid w:val="00FC2A5A"/>
    <w:rsid w:val="00FC3500"/>
    <w:rsid w:val="00FD0726"/>
    <w:rsid w:val="00FD1C37"/>
    <w:rsid w:val="00FD42A0"/>
    <w:rsid w:val="00FD4CEE"/>
    <w:rsid w:val="00FD533C"/>
    <w:rsid w:val="00FD795B"/>
    <w:rsid w:val="00FE0465"/>
    <w:rsid w:val="00FE1732"/>
    <w:rsid w:val="00FE19D6"/>
    <w:rsid w:val="00FE20D9"/>
    <w:rsid w:val="00FE2AFA"/>
    <w:rsid w:val="00FE30B5"/>
    <w:rsid w:val="00FE48DF"/>
    <w:rsid w:val="00FE4C6A"/>
    <w:rsid w:val="00FE4F51"/>
    <w:rsid w:val="00FE5748"/>
    <w:rsid w:val="00FE63D4"/>
    <w:rsid w:val="00FF0EFD"/>
    <w:rsid w:val="00FF1DBD"/>
    <w:rsid w:val="00FF2A3F"/>
    <w:rsid w:val="00FF44A6"/>
    <w:rsid w:val="00FF46D9"/>
    <w:rsid w:val="00FF661A"/>
    <w:rsid w:val="00FF6916"/>
    <w:rsid w:val="00FF75B3"/>
    <w:rsid w:val="00FF7B8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8">
      <v:textbox inset="5.85pt,.7pt,5.85pt,.7pt"/>
    </o:shapedefaults>
    <o:shapelayout v:ext="edit">
      <o:idmap v:ext="edit" data="1"/>
    </o:shapelayout>
  </w:shapeDefaults>
  <w:doNotEmbedSmartTags/>
  <w:decimalSymbol w:val="."/>
  <w:listSeparator w:val=","/>
  <w14:docId w14:val="3CDA82A5"/>
  <w15:docId w15:val="{9F0FCB7D-06A2-480E-81D6-E063F5AB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94B61"/>
    <w:pPr>
      <w:suppressAutoHyphens/>
      <w:spacing w:line="240" w:lineRule="atLeast"/>
    </w:pPr>
    <w:rPr>
      <w:lang w:val="en-GB"/>
    </w:rPr>
  </w:style>
  <w:style w:type="paragraph" w:styleId="Heading1">
    <w:name w:val="heading 1"/>
    <w:basedOn w:val="Normal"/>
    <w:next w:val="Normal"/>
    <w:link w:val="Heading1Char"/>
    <w:qFormat/>
    <w:rsid w:val="00F909A4"/>
    <w:pPr>
      <w:keepNext/>
      <w:keepLines/>
      <w:numPr>
        <w:numId w:val="5"/>
      </w:numPr>
      <w:spacing w:before="240"/>
      <w:outlineLvl w:val="0"/>
    </w:pPr>
    <w:rPr>
      <w:rFonts w:asciiTheme="majorHAnsi" w:eastAsiaTheme="majorEastAsia" w:hAnsiTheme="majorHAnsi" w:cstheme="majorBidi"/>
      <w:color w:val="365F91" w:themeColor="accent1" w:themeShade="BF"/>
      <w:sz w:val="32"/>
      <w:szCs w:val="32"/>
      <w:lang w:val="fr-CH" w:eastAsia="en-US"/>
    </w:rPr>
  </w:style>
  <w:style w:type="paragraph" w:styleId="Heading2">
    <w:name w:val="heading 2"/>
    <w:aliases w:val="h2"/>
    <w:basedOn w:val="Normal"/>
    <w:next w:val="Normal"/>
    <w:link w:val="Heading2Char"/>
    <w:semiHidden/>
    <w:unhideWhenUsed/>
    <w:qFormat/>
    <w:rsid w:val="00F909A4"/>
    <w:pPr>
      <w:numPr>
        <w:ilvl w:val="1"/>
        <w:numId w:val="5"/>
      </w:numPr>
      <w:outlineLvl w:val="1"/>
    </w:pPr>
    <w:rPr>
      <w:lang w:val="fr-CH" w:eastAsia="en-US"/>
    </w:rPr>
  </w:style>
  <w:style w:type="paragraph" w:styleId="Heading3">
    <w:name w:val="heading 3"/>
    <w:aliases w:val="h3"/>
    <w:basedOn w:val="Normal"/>
    <w:next w:val="Normal"/>
    <w:link w:val="Heading3Char"/>
    <w:semiHidden/>
    <w:unhideWhenUsed/>
    <w:qFormat/>
    <w:rsid w:val="00F909A4"/>
    <w:pPr>
      <w:numPr>
        <w:ilvl w:val="2"/>
        <w:numId w:val="5"/>
      </w:numPr>
      <w:outlineLvl w:val="2"/>
    </w:pPr>
    <w:rPr>
      <w:lang w:val="fr-CH" w:eastAsia="en-US"/>
    </w:rPr>
  </w:style>
  <w:style w:type="paragraph" w:styleId="Heading4">
    <w:name w:val="heading 4"/>
    <w:aliases w:val="h4"/>
    <w:basedOn w:val="Normal"/>
    <w:next w:val="Normal"/>
    <w:link w:val="Heading4Char"/>
    <w:semiHidden/>
    <w:unhideWhenUsed/>
    <w:qFormat/>
    <w:rsid w:val="00F909A4"/>
    <w:pPr>
      <w:numPr>
        <w:ilvl w:val="3"/>
        <w:numId w:val="5"/>
      </w:numPr>
      <w:outlineLvl w:val="3"/>
    </w:pPr>
    <w:rPr>
      <w:lang w:val="fr-CH" w:eastAsia="en-US"/>
    </w:rPr>
  </w:style>
  <w:style w:type="paragraph" w:styleId="Heading5">
    <w:name w:val="heading 5"/>
    <w:aliases w:val="h5"/>
    <w:basedOn w:val="Normal"/>
    <w:next w:val="Normal"/>
    <w:link w:val="Heading5Char"/>
    <w:semiHidden/>
    <w:unhideWhenUsed/>
    <w:qFormat/>
    <w:rsid w:val="00F909A4"/>
    <w:pPr>
      <w:numPr>
        <w:ilvl w:val="4"/>
        <w:numId w:val="5"/>
      </w:numPr>
      <w:outlineLvl w:val="4"/>
    </w:pPr>
    <w:rPr>
      <w:lang w:val="fr-CH" w:eastAsia="en-US"/>
    </w:rPr>
  </w:style>
  <w:style w:type="paragraph" w:styleId="Heading6">
    <w:name w:val="heading 6"/>
    <w:aliases w:val="h6"/>
    <w:basedOn w:val="Normal"/>
    <w:next w:val="Normal"/>
    <w:link w:val="Heading6Char"/>
    <w:semiHidden/>
    <w:unhideWhenUsed/>
    <w:qFormat/>
    <w:rsid w:val="00F909A4"/>
    <w:pPr>
      <w:numPr>
        <w:ilvl w:val="5"/>
        <w:numId w:val="5"/>
      </w:numPr>
      <w:outlineLvl w:val="5"/>
    </w:pPr>
    <w:rPr>
      <w:lang w:val="fr-CH" w:eastAsia="en-US"/>
    </w:rPr>
  </w:style>
  <w:style w:type="paragraph" w:styleId="Heading7">
    <w:name w:val="heading 7"/>
    <w:basedOn w:val="Normal"/>
    <w:next w:val="Normal"/>
    <w:link w:val="Heading7Char"/>
    <w:uiPriority w:val="99"/>
    <w:semiHidden/>
    <w:unhideWhenUsed/>
    <w:qFormat/>
    <w:rsid w:val="00F909A4"/>
    <w:pPr>
      <w:numPr>
        <w:ilvl w:val="6"/>
        <w:numId w:val="5"/>
      </w:numPr>
      <w:outlineLvl w:val="6"/>
    </w:pPr>
    <w:rPr>
      <w:lang w:val="fr-CH" w:eastAsia="en-US"/>
    </w:rPr>
  </w:style>
  <w:style w:type="paragraph" w:styleId="Heading8">
    <w:name w:val="heading 8"/>
    <w:basedOn w:val="Normal"/>
    <w:next w:val="Normal"/>
    <w:link w:val="Heading8Char"/>
    <w:uiPriority w:val="99"/>
    <w:semiHidden/>
    <w:unhideWhenUsed/>
    <w:qFormat/>
    <w:rsid w:val="00F909A4"/>
    <w:pPr>
      <w:numPr>
        <w:ilvl w:val="7"/>
        <w:numId w:val="5"/>
      </w:numPr>
      <w:outlineLvl w:val="7"/>
    </w:pPr>
    <w:rPr>
      <w:lang w:val="fr-CH" w:eastAsia="en-US"/>
    </w:rPr>
  </w:style>
  <w:style w:type="paragraph" w:styleId="Heading9">
    <w:name w:val="heading 9"/>
    <w:basedOn w:val="Normal"/>
    <w:next w:val="Normal"/>
    <w:link w:val="Heading9Char"/>
    <w:uiPriority w:val="99"/>
    <w:semiHidden/>
    <w:unhideWhenUsed/>
    <w:qFormat/>
    <w:rsid w:val="00F909A4"/>
    <w:pPr>
      <w:numPr>
        <w:ilvl w:val="8"/>
        <w:numId w:val="5"/>
      </w:numPr>
      <w:outlineLvl w:val="8"/>
    </w:pPr>
    <w:rPr>
      <w:lang w:val="fr-CH"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rsid w:val="00F909A4"/>
    <w:pPr>
      <w:keepNext/>
      <w:keepLines/>
      <w:tabs>
        <w:tab w:val="right" w:pos="851"/>
      </w:tabs>
      <w:spacing w:before="240" w:after="240" w:line="360" w:lineRule="exact"/>
      <w:ind w:left="1134" w:right="1134" w:hanging="1134"/>
    </w:pPr>
    <w:rPr>
      <w:b/>
      <w:sz w:val="34"/>
      <w:lang w:val="fr-CH" w:eastAsia="en-US"/>
    </w:rPr>
  </w:style>
  <w:style w:type="paragraph" w:customStyle="1" w:styleId="HChG">
    <w:name w:val="_ H _Ch_G"/>
    <w:basedOn w:val="Normal"/>
    <w:next w:val="Normal"/>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uiPriority w:val="99"/>
    <w:rsid w:val="00F909A4"/>
    <w:pPr>
      <w:keepNext/>
      <w:keepLines/>
      <w:tabs>
        <w:tab w:val="right" w:pos="851"/>
      </w:tabs>
      <w:spacing w:before="240" w:after="120" w:line="240" w:lineRule="exact"/>
      <w:ind w:left="1134" w:right="1134" w:hanging="1134"/>
    </w:pPr>
    <w:rPr>
      <w:b/>
      <w:lang w:val="fr-CH" w:eastAsia="en-US"/>
    </w:rPr>
  </w:style>
  <w:style w:type="paragraph" w:customStyle="1" w:styleId="H4G">
    <w:name w:val="_ H_4_G"/>
    <w:basedOn w:val="Normal"/>
    <w:next w:val="Normal"/>
    <w:uiPriority w:val="99"/>
    <w:rsid w:val="00F909A4"/>
    <w:pPr>
      <w:keepNext/>
      <w:keepLines/>
      <w:tabs>
        <w:tab w:val="right" w:pos="851"/>
      </w:tabs>
      <w:spacing w:before="240" w:after="120" w:line="240" w:lineRule="exact"/>
      <w:ind w:left="1134" w:right="1134" w:hanging="1134"/>
    </w:pPr>
    <w:rPr>
      <w:i/>
      <w:lang w:val="fr-CH" w:eastAsia="en-US"/>
    </w:rPr>
  </w:style>
  <w:style w:type="paragraph" w:customStyle="1" w:styleId="H56G">
    <w:name w:val="_ H_5/6_G"/>
    <w:basedOn w:val="Normal"/>
    <w:next w:val="Normal"/>
    <w:link w:val="H56GChar"/>
    <w:rsid w:val="00F909A4"/>
    <w:pPr>
      <w:keepNext/>
      <w:keepLines/>
      <w:tabs>
        <w:tab w:val="right" w:pos="851"/>
      </w:tabs>
      <w:spacing w:before="240" w:after="120" w:line="240" w:lineRule="exact"/>
      <w:ind w:left="1134" w:right="1134" w:hanging="1134"/>
    </w:pPr>
    <w:rPr>
      <w:rFonts w:asciiTheme="minorHAnsi" w:eastAsiaTheme="minorEastAsia" w:hAnsiTheme="minorHAnsi" w:cstheme="minorBidi"/>
      <w:sz w:val="22"/>
      <w:szCs w:val="22"/>
      <w:lang w:val="fr-CH" w:eastAsia="en-US"/>
    </w:rPr>
  </w:style>
  <w:style w:type="paragraph" w:customStyle="1" w:styleId="SingleTxtG">
    <w:name w:val="_ Single Txt_G"/>
    <w:basedOn w:val="Normal"/>
    <w:link w:val="SingleTxtGChar"/>
    <w:qFormat/>
    <w:rsid w:val="008F4C12"/>
    <w:pPr>
      <w:spacing w:after="120"/>
      <w:ind w:left="1134" w:right="1134"/>
      <w:jc w:val="both"/>
    </w:pPr>
    <w:rPr>
      <w:rFonts w:asciiTheme="minorHAnsi" w:eastAsiaTheme="minorEastAsia" w:hAnsiTheme="minorHAnsi" w:cstheme="minorBidi"/>
      <w:sz w:val="22"/>
      <w:szCs w:val="22"/>
      <w:lang w:eastAsia="en-US"/>
    </w:rPr>
  </w:style>
  <w:style w:type="paragraph" w:customStyle="1" w:styleId="SLG">
    <w:name w:val="__S_L_G"/>
    <w:basedOn w:val="Normal"/>
    <w:next w:val="Normal"/>
    <w:uiPriority w:val="99"/>
    <w:rsid w:val="00F909A4"/>
    <w:pPr>
      <w:keepNext/>
      <w:keepLines/>
      <w:spacing w:before="240" w:after="240" w:line="580" w:lineRule="exact"/>
      <w:ind w:left="1134" w:right="1134"/>
    </w:pPr>
    <w:rPr>
      <w:b/>
      <w:sz w:val="56"/>
      <w:lang w:val="fr-CH" w:eastAsia="en-US"/>
    </w:rPr>
  </w:style>
  <w:style w:type="paragraph" w:customStyle="1" w:styleId="SMG">
    <w:name w:val="__S_M_G"/>
    <w:basedOn w:val="Normal"/>
    <w:next w:val="Normal"/>
    <w:uiPriority w:val="99"/>
    <w:rsid w:val="00F909A4"/>
    <w:pPr>
      <w:keepNext/>
      <w:keepLines/>
      <w:spacing w:before="240" w:after="240" w:line="420" w:lineRule="exact"/>
      <w:ind w:left="1134" w:right="1134"/>
    </w:pPr>
    <w:rPr>
      <w:b/>
      <w:sz w:val="40"/>
      <w:lang w:val="fr-CH" w:eastAsia="en-US"/>
    </w:rPr>
  </w:style>
  <w:style w:type="paragraph" w:customStyle="1" w:styleId="SSG">
    <w:name w:val="__S_S_G"/>
    <w:basedOn w:val="Normal"/>
    <w:next w:val="Normal"/>
    <w:uiPriority w:val="99"/>
    <w:rsid w:val="00F909A4"/>
    <w:pPr>
      <w:keepNext/>
      <w:keepLines/>
      <w:spacing w:before="240" w:after="240" w:line="300" w:lineRule="exact"/>
      <w:ind w:left="1134" w:right="1134"/>
    </w:pPr>
    <w:rPr>
      <w:b/>
      <w:sz w:val="28"/>
      <w:lang w:val="fr-CH" w:eastAsia="en-US"/>
    </w:rPr>
  </w:style>
  <w:style w:type="paragraph" w:customStyle="1" w:styleId="XLargeG">
    <w:name w:val="__XLarge_G"/>
    <w:basedOn w:val="Normal"/>
    <w:next w:val="Normal"/>
    <w:uiPriority w:val="99"/>
    <w:rsid w:val="00F909A4"/>
    <w:pPr>
      <w:keepNext/>
      <w:keepLines/>
      <w:spacing w:before="240" w:after="240" w:line="420" w:lineRule="exact"/>
      <w:ind w:left="1134" w:right="1134"/>
    </w:pPr>
    <w:rPr>
      <w:b/>
      <w:sz w:val="40"/>
      <w:lang w:val="fr-CH" w:eastAsia="en-US"/>
    </w:rPr>
  </w:style>
  <w:style w:type="paragraph" w:customStyle="1" w:styleId="Bullet1G">
    <w:name w:val="_Bullet 1_G"/>
    <w:basedOn w:val="Normal"/>
    <w:uiPriority w:val="99"/>
    <w:rsid w:val="00F909A4"/>
    <w:pPr>
      <w:numPr>
        <w:numId w:val="1"/>
      </w:numPr>
      <w:spacing w:after="120"/>
      <w:ind w:right="1134"/>
      <w:jc w:val="both"/>
    </w:pPr>
    <w:rPr>
      <w:lang w:val="fr-CH" w:eastAsia="en-US"/>
    </w:rPr>
  </w:style>
  <w:style w:type="paragraph" w:customStyle="1" w:styleId="Bullet2G">
    <w:name w:val="_Bullet 2_G"/>
    <w:basedOn w:val="Normal"/>
    <w:uiPriority w:val="99"/>
    <w:rsid w:val="00F909A4"/>
    <w:pPr>
      <w:numPr>
        <w:numId w:val="2"/>
      </w:numPr>
      <w:spacing w:after="120"/>
      <w:ind w:right="1134"/>
      <w:jc w:val="both"/>
    </w:pPr>
    <w:rPr>
      <w:lang w:val="fr-CH" w:eastAsia="en-US"/>
    </w:rPr>
  </w:style>
  <w:style w:type="character" w:styleId="FootnoteReference">
    <w:name w:val="footnote reference"/>
    <w:aliases w:val="4_G,(Footnote Reference),-E Fußnotenzeichen,BVI fnr, BVI fnr,Footnote symbol,Footnote,Footnote Reference Superscript,SUPERS,Fußnotenzeichen"/>
    <w:qFormat/>
    <w:rsid w:val="00D11B17"/>
    <w:rPr>
      <w:rFonts w:ascii="Times New Roman" w:hAnsi="Times New Roman"/>
      <w:sz w:val="18"/>
      <w:vertAlign w:val="superscript"/>
      <w:lang w:val="fr-CH"/>
    </w:rPr>
  </w:style>
  <w:style w:type="character" w:styleId="EndnoteReference">
    <w:name w:val="endnote reference"/>
    <w:aliases w:val="1_G"/>
    <w:semiHidden/>
    <w:unhideWhenUsed/>
    <w:rsid w:val="00F909A4"/>
    <w:rPr>
      <w:rFonts w:ascii="Times New Roman" w:hAnsi="Times New Roman" w:cs="Times New Roman" w:hint="default"/>
      <w:sz w:val="18"/>
      <w:vertAlign w:val="superscript"/>
      <w:lang w:val="fr-CH"/>
    </w:rPr>
  </w:style>
  <w:style w:type="paragraph" w:styleId="Header">
    <w:name w:val="header"/>
    <w:aliases w:val="6_G"/>
    <w:basedOn w:val="Normal"/>
    <w:link w:val="HeaderChar"/>
    <w:uiPriority w:val="99"/>
    <w:unhideWhenUsed/>
    <w:qFormat/>
    <w:rsid w:val="004D0D86"/>
    <w:pPr>
      <w:tabs>
        <w:tab w:val="center" w:pos="4513"/>
        <w:tab w:val="right" w:pos="9026"/>
      </w:tabs>
      <w:spacing w:line="240" w:lineRule="auto"/>
    </w:pPr>
  </w:style>
  <w:style w:type="paragraph" w:styleId="FootnoteText">
    <w:name w:val="footnote text"/>
    <w:aliases w:val="5_G,PP,Fußnotentext,5_G_6,Footnote Text Char"/>
    <w:basedOn w:val="Normal"/>
    <w:link w:val="FootnoteTextChar2"/>
    <w:qFormat/>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semiHidden/>
    <w:unhideWhenUsed/>
    <w:rsid w:val="00F909A4"/>
    <w:rPr>
      <w:rFonts w:asciiTheme="minorHAnsi" w:eastAsiaTheme="minorEastAsia" w:hAnsiTheme="minorHAnsi" w:cstheme="minorBidi"/>
      <w:szCs w:val="22"/>
      <w:lang w:val="fr-CH" w:eastAsia="en-US"/>
    </w:rPr>
  </w:style>
  <w:style w:type="character" w:styleId="PageNumber">
    <w:name w:val="page number"/>
    <w:aliases w:val="7_G"/>
    <w:semiHidden/>
    <w:unhideWhenUsed/>
    <w:rsid w:val="00F909A4"/>
    <w:rPr>
      <w:rFonts w:ascii="Times New Roman" w:hAnsi="Times New Roman" w:cs="Times New Roman" w:hint="default"/>
      <w:b/>
      <w:bCs w:val="0"/>
      <w:sz w:val="18"/>
      <w:lang w:val="fr-CH"/>
    </w:rPr>
  </w:style>
  <w:style w:type="paragraph" w:styleId="Footer">
    <w:name w:val="footer"/>
    <w:aliases w:val="3_G"/>
    <w:basedOn w:val="Normal"/>
    <w:link w:val="FooterChar"/>
    <w:uiPriority w:val="99"/>
    <w:unhideWhenUsed/>
    <w:rsid w:val="004D0D86"/>
    <w:pPr>
      <w:tabs>
        <w:tab w:val="center" w:pos="4513"/>
        <w:tab w:val="right" w:pos="9026"/>
      </w:tabs>
      <w:spacing w:line="240" w:lineRule="auto"/>
    </w:pPr>
  </w:style>
  <w:style w:type="table" w:styleId="TableGrid">
    <w:name w:val="Table Grid"/>
    <w:basedOn w:val="TableNormal"/>
    <w:uiPriority w:val="59"/>
    <w:rsid w:val="00F06C2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unhideWhenUsed/>
    <w:rsid w:val="00F909A4"/>
    <w:rPr>
      <w:sz w:val="16"/>
      <w:szCs w:val="16"/>
    </w:rPr>
  </w:style>
  <w:style w:type="paragraph" w:styleId="CommentText">
    <w:name w:val="annotation text"/>
    <w:basedOn w:val="Normal"/>
    <w:link w:val="CommentTextChar"/>
    <w:uiPriority w:val="99"/>
    <w:semiHidden/>
    <w:unhideWhenUsed/>
    <w:rsid w:val="00F909A4"/>
    <w:rPr>
      <w:lang w:val="fr-CH" w:eastAsia="en-US"/>
    </w:rPr>
  </w:style>
  <w:style w:type="paragraph" w:styleId="CommentSubject">
    <w:name w:val="annotation subject"/>
    <w:basedOn w:val="CommentText"/>
    <w:next w:val="CommentText"/>
    <w:link w:val="CommentSubjectChar"/>
    <w:uiPriority w:val="99"/>
    <w:semiHidden/>
    <w:unhideWhenUsed/>
    <w:rsid w:val="00F909A4"/>
    <w:rPr>
      <w:b/>
      <w:bCs/>
    </w:rPr>
  </w:style>
  <w:style w:type="paragraph" w:styleId="BalloonText">
    <w:name w:val="Balloon Text"/>
    <w:basedOn w:val="Normal"/>
    <w:link w:val="BalloonTextChar"/>
    <w:uiPriority w:val="99"/>
    <w:semiHidden/>
    <w:unhideWhenUsed/>
    <w:rsid w:val="00B1710A"/>
    <w:pPr>
      <w:spacing w:line="240" w:lineRule="auto"/>
    </w:pPr>
    <w:rPr>
      <w:rFonts w:ascii="Segoe UI" w:hAnsi="Segoe UI" w:cs="Segoe UI"/>
      <w:sz w:val="18"/>
      <w:szCs w:val="18"/>
    </w:rPr>
  </w:style>
  <w:style w:type="paragraph" w:customStyle="1" w:styleId="a">
    <w:name w:val="Содержимое таблицы"/>
    <w:basedOn w:val="BodyText"/>
    <w:uiPriority w:val="99"/>
    <w:rsid w:val="0029070F"/>
    <w:pPr>
      <w:suppressLineNumbers/>
      <w:spacing w:line="240" w:lineRule="auto"/>
    </w:pPr>
    <w:rPr>
      <w:sz w:val="24"/>
      <w:szCs w:val="24"/>
      <w:lang w:val="ru-RU" w:eastAsia="ar-SA"/>
    </w:rPr>
  </w:style>
  <w:style w:type="paragraph" w:styleId="BodyText">
    <w:name w:val="Body Text"/>
    <w:basedOn w:val="Normal"/>
    <w:link w:val="BodyTextChar"/>
    <w:uiPriority w:val="99"/>
    <w:semiHidden/>
    <w:unhideWhenUsed/>
    <w:rsid w:val="00F909A4"/>
    <w:pPr>
      <w:spacing w:after="120"/>
    </w:pPr>
    <w:rPr>
      <w:lang w:val="fr-CH" w:eastAsia="en-US"/>
    </w:rPr>
  </w:style>
  <w:style w:type="paragraph" w:customStyle="1" w:styleId="Default">
    <w:name w:val="Default"/>
    <w:uiPriority w:val="99"/>
    <w:rsid w:val="00F909A4"/>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uiPriority w:val="99"/>
    <w:semiHidden/>
    <w:unhideWhenUsed/>
    <w:rsid w:val="00F909A4"/>
    <w:pPr>
      <w:suppressAutoHyphens w:val="0"/>
      <w:spacing w:after="120" w:line="480" w:lineRule="auto"/>
      <w:ind w:left="283"/>
    </w:pPr>
    <w:rPr>
      <w:sz w:val="24"/>
      <w:szCs w:val="24"/>
      <w:lang w:val="fr-FR"/>
    </w:rPr>
  </w:style>
  <w:style w:type="character" w:customStyle="1" w:styleId="SingleTxtGChar">
    <w:name w:val="_ Single Txt_G Char"/>
    <w:link w:val="SingleTxtG"/>
    <w:qFormat/>
    <w:rsid w:val="001249D5"/>
    <w:rPr>
      <w:rFonts w:asciiTheme="minorHAnsi" w:eastAsiaTheme="minorEastAsia" w:hAnsiTheme="minorHAnsi" w:cstheme="minorBidi"/>
      <w:sz w:val="22"/>
      <w:szCs w:val="22"/>
      <w:lang w:val="en-GB" w:eastAsia="en-US"/>
    </w:rPr>
  </w:style>
  <w:style w:type="character" w:customStyle="1" w:styleId="FootnoteTextChar2">
    <w:name w:val="Footnote Text Char2"/>
    <w:aliases w:val="5_G Char,PP Char,Fußnotentext Char,5_G_6 Char1,Footnote Text Char Char1"/>
    <w:link w:val="FootnoteText"/>
    <w:rsid w:val="00F20C8B"/>
    <w:rPr>
      <w:sz w:val="18"/>
      <w:lang w:val="fr-CH" w:eastAsia="en-US" w:bidi="ar-SA"/>
    </w:rPr>
  </w:style>
  <w:style w:type="paragraph" w:styleId="BodyTextIndent">
    <w:name w:val="Body Text Indent"/>
    <w:basedOn w:val="Normal"/>
    <w:link w:val="BodyTextIndentChar"/>
    <w:uiPriority w:val="99"/>
    <w:semiHidden/>
    <w:unhideWhenUsed/>
    <w:rsid w:val="00F909A4"/>
    <w:pPr>
      <w:spacing w:after="120"/>
      <w:ind w:left="283"/>
    </w:pPr>
    <w:rPr>
      <w:lang w:val="fr-CH" w:eastAsia="en-US"/>
    </w:rPr>
  </w:style>
  <w:style w:type="character" w:customStyle="1" w:styleId="WW8Num2z0">
    <w:name w:val="WW8Num2z0"/>
    <w:rsid w:val="004D3124"/>
    <w:rPr>
      <w:rFonts w:ascii="Symbol" w:hAnsi="Symbol"/>
    </w:rPr>
  </w:style>
  <w:style w:type="character" w:customStyle="1" w:styleId="H56GChar">
    <w:name w:val="_ H_5/6_G Char"/>
    <w:link w:val="H56G"/>
    <w:rsid w:val="004D3124"/>
    <w:rPr>
      <w:rFonts w:asciiTheme="minorHAnsi" w:eastAsiaTheme="minorEastAsia" w:hAnsiTheme="minorHAnsi" w:cstheme="minorBidi"/>
      <w:sz w:val="22"/>
      <w:szCs w:val="22"/>
      <w:lang w:val="fr-CH" w:eastAsia="en-US"/>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uiPriority w:val="99"/>
    <w:rsid w:val="007774AE"/>
    <w:rPr>
      <w:lang w:val="en-GB"/>
    </w:rPr>
  </w:style>
  <w:style w:type="paragraph" w:customStyle="1" w:styleId="para">
    <w:name w:val="para"/>
    <w:basedOn w:val="Normal"/>
    <w:link w:val="paraChar"/>
    <w:qFormat/>
    <w:rsid w:val="00F909A4"/>
    <w:pPr>
      <w:spacing w:after="120"/>
      <w:ind w:left="2268" w:right="1134" w:hanging="1134"/>
      <w:jc w:val="both"/>
    </w:pPr>
    <w:rPr>
      <w:rFonts w:asciiTheme="minorHAnsi" w:eastAsiaTheme="minorEastAsia" w:hAnsiTheme="minorHAnsi" w:cstheme="minorBidi"/>
      <w:sz w:val="22"/>
      <w:szCs w:val="22"/>
      <w:lang w:eastAsia="en-US"/>
    </w:rPr>
  </w:style>
  <w:style w:type="character" w:customStyle="1" w:styleId="BodyTextChar">
    <w:name w:val="Body Text Char"/>
    <w:link w:val="BodyText"/>
    <w:uiPriority w:val="99"/>
    <w:semiHidden/>
    <w:rsid w:val="00F00678"/>
    <w:rPr>
      <w:rFonts w:eastAsia="MS Mincho"/>
      <w:lang w:val="fr-CH" w:eastAsia="en-US"/>
    </w:rPr>
  </w:style>
  <w:style w:type="character" w:customStyle="1" w:styleId="BodyTextIndentChar">
    <w:name w:val="Body Text Indent Char"/>
    <w:link w:val="BodyTextIndent"/>
    <w:uiPriority w:val="99"/>
    <w:semiHidden/>
    <w:rsid w:val="00F00678"/>
    <w:rPr>
      <w:rFonts w:eastAsia="MS Mincho"/>
      <w:lang w:val="fr-CH" w:eastAsia="en-US"/>
    </w:rPr>
  </w:style>
  <w:style w:type="character" w:customStyle="1" w:styleId="paraChar">
    <w:name w:val="para Char"/>
    <w:link w:val="para"/>
    <w:rsid w:val="00F00678"/>
    <w:rPr>
      <w:rFonts w:asciiTheme="minorHAnsi" w:eastAsiaTheme="minorEastAsia" w:hAnsiTheme="minorHAnsi" w:cstheme="minorBidi"/>
      <w:sz w:val="22"/>
      <w:szCs w:val="22"/>
      <w:lang w:val="en-GB"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paragraph" w:styleId="NormalWeb">
    <w:name w:val="Normal (Web)"/>
    <w:basedOn w:val="Normal"/>
    <w:uiPriority w:val="99"/>
    <w:semiHidden/>
    <w:unhideWhenUsed/>
    <w:rsid w:val="00F909A4"/>
    <w:pPr>
      <w:suppressAutoHyphens w:val="0"/>
      <w:spacing w:before="100" w:beforeAutospacing="1" w:after="100" w:afterAutospacing="1" w:line="240" w:lineRule="auto"/>
    </w:pPr>
    <w:rPr>
      <w:sz w:val="24"/>
      <w:szCs w:val="24"/>
      <w:lang w:eastAsia="en-GB"/>
    </w:rPr>
  </w:style>
  <w:style w:type="character" w:styleId="Hyperlink">
    <w:name w:val="Hyperlink"/>
    <w:uiPriority w:val="99"/>
    <w:semiHidden/>
    <w:unhideWhenUsed/>
    <w:rsid w:val="00F909A4"/>
    <w:rPr>
      <w:color w:val="0000FF"/>
      <w:u w:val="single"/>
    </w:rPr>
  </w:style>
  <w:style w:type="character" w:customStyle="1" w:styleId="FooterChar">
    <w:name w:val="Footer Char"/>
    <w:aliases w:val="3_G Char"/>
    <w:link w:val="Footer"/>
    <w:uiPriority w:val="99"/>
    <w:rsid w:val="00070A6D"/>
    <w:rPr>
      <w:lang w:val="en-GB"/>
    </w:rPr>
  </w:style>
  <w:style w:type="character" w:customStyle="1" w:styleId="Document4">
    <w:name w:val="Document 4"/>
    <w:rPr>
      <w:b/>
      <w:bCs/>
      <w:i/>
      <w:iCs/>
      <w:sz w:val="22"/>
      <w:szCs w:val="22"/>
    </w:rPr>
  </w:style>
  <w:style w:type="paragraph" w:customStyle="1" w:styleId="ManualNumPar1">
    <w:name w:val="Manual NumPar 1"/>
    <w:basedOn w:val="Normal"/>
    <w:next w:val="Normal"/>
    <w:uiPriority w:val="99"/>
    <w:rsid w:val="00F909A4"/>
    <w:pPr>
      <w:suppressAutoHyphens w:val="0"/>
      <w:spacing w:before="120" w:after="120" w:line="240" w:lineRule="auto"/>
      <w:ind w:left="851" w:hanging="851"/>
      <w:jc w:val="both"/>
    </w:pPr>
    <w:rPr>
      <w:sz w:val="24"/>
      <w:lang w:eastAsia="ja-JP"/>
    </w:rPr>
  </w:style>
  <w:style w:type="paragraph" w:customStyle="1" w:styleId="Text1">
    <w:name w:val="Text 1"/>
    <w:basedOn w:val="Normal"/>
    <w:uiPriority w:val="99"/>
    <w:rsid w:val="00F909A4"/>
    <w:pPr>
      <w:suppressAutoHyphens w:val="0"/>
      <w:spacing w:before="120" w:after="120" w:line="240" w:lineRule="auto"/>
      <w:ind w:left="851"/>
      <w:jc w:val="both"/>
    </w:pPr>
    <w:rPr>
      <w:sz w:val="24"/>
      <w:lang w:eastAsia="ja-JP"/>
    </w:rPr>
  </w:style>
  <w:style w:type="paragraph" w:styleId="ListParagraph">
    <w:name w:val="List Paragraph"/>
    <w:basedOn w:val="Normal"/>
    <w:uiPriority w:val="34"/>
    <w:qFormat/>
    <w:rsid w:val="00F909A4"/>
    <w:pPr>
      <w:ind w:left="720"/>
      <w:contextualSpacing/>
    </w:pPr>
    <w:rPr>
      <w:lang w:val="fr-CH" w:eastAsia="en-US"/>
    </w:rPr>
  </w:style>
  <w:style w:type="paragraph" w:styleId="NoSpacing">
    <w:name w:val="No Spacing"/>
    <w:uiPriority w:val="1"/>
    <w:qFormat/>
    <w:rsid w:val="00F909A4"/>
    <w:rPr>
      <w:rFonts w:ascii="Calibri" w:eastAsia="Calibri" w:hAnsi="Calibri"/>
      <w:sz w:val="22"/>
      <w:szCs w:val="22"/>
      <w:lang w:val="de-DE" w:eastAsia="en-US"/>
    </w:rPr>
  </w:style>
  <w:style w:type="paragraph" w:customStyle="1" w:styleId="a0">
    <w:name w:val="a)"/>
    <w:basedOn w:val="SingleTxtG"/>
    <w:uiPriority w:val="99"/>
    <w:rsid w:val="00487482"/>
    <w:pPr>
      <w:ind w:left="2835" w:hanging="567"/>
    </w:pPr>
  </w:style>
  <w:style w:type="paragraph" w:customStyle="1" w:styleId="TxBrp5">
    <w:name w:val="TxBr_p5"/>
    <w:basedOn w:val="Normal"/>
    <w:uiPriority w:val="99"/>
    <w:rsid w:val="00F909A4"/>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uiPriority w:val="99"/>
    <w:semiHidden/>
    <w:unhideWhenUsed/>
    <w:rsid w:val="00F909A4"/>
    <w:rPr>
      <w:lang w:eastAsia="en-US"/>
    </w:rPr>
  </w:style>
  <w:style w:type="character" w:customStyle="1" w:styleId="E-mailSignatureChar">
    <w:name w:val="E-mail Signature Char"/>
    <w:link w:val="E-mailSignature"/>
    <w:uiPriority w:val="99"/>
    <w:semiHidden/>
    <w:rsid w:val="00E726D3"/>
    <w:rPr>
      <w:rFonts w:eastAsia="MS Mincho"/>
      <w:lang w:val="en-GB" w:eastAsia="en-US"/>
    </w:rPr>
  </w:style>
  <w:style w:type="paragraph" w:styleId="List">
    <w:name w:val="List"/>
    <w:basedOn w:val="Normal"/>
    <w:uiPriority w:val="99"/>
    <w:semiHidden/>
    <w:unhideWhenUsed/>
    <w:rsid w:val="00F909A4"/>
    <w:pPr>
      <w:ind w:left="283" w:hanging="283"/>
    </w:pPr>
    <w:rPr>
      <w:lang w:eastAsia="en-US"/>
    </w:rPr>
  </w:style>
  <w:style w:type="character" w:customStyle="1" w:styleId="Heading1Char">
    <w:name w:val="Heading 1 Char"/>
    <w:link w:val="Heading1"/>
    <w:rsid w:val="003C260D"/>
    <w:rPr>
      <w:rFonts w:asciiTheme="majorHAnsi" w:eastAsiaTheme="majorEastAsia" w:hAnsiTheme="majorHAnsi" w:cstheme="majorBidi"/>
      <w:color w:val="365F91" w:themeColor="accent1" w:themeShade="BF"/>
      <w:sz w:val="32"/>
      <w:szCs w:val="32"/>
      <w:lang w:val="fr-CH" w:eastAsia="en-US"/>
    </w:rPr>
  </w:style>
  <w:style w:type="character" w:customStyle="1" w:styleId="Heading2Char">
    <w:name w:val="Heading 2 Char"/>
    <w:aliases w:val="h2 Char"/>
    <w:link w:val="Heading2"/>
    <w:semiHidden/>
    <w:rsid w:val="003C260D"/>
    <w:rPr>
      <w:lang w:val="fr-CH" w:eastAsia="en-US"/>
    </w:rPr>
  </w:style>
  <w:style w:type="character" w:customStyle="1" w:styleId="Heading3Char">
    <w:name w:val="Heading 3 Char"/>
    <w:aliases w:val="h3 Char"/>
    <w:link w:val="Heading3"/>
    <w:semiHidden/>
    <w:rsid w:val="003C260D"/>
    <w:rPr>
      <w:lang w:val="fr-CH" w:eastAsia="en-US"/>
    </w:rPr>
  </w:style>
  <w:style w:type="character" w:customStyle="1" w:styleId="Heading4Char">
    <w:name w:val="Heading 4 Char"/>
    <w:aliases w:val="h4 Char"/>
    <w:link w:val="Heading4"/>
    <w:semiHidden/>
    <w:rsid w:val="003C260D"/>
    <w:rPr>
      <w:lang w:val="fr-CH" w:eastAsia="en-US"/>
    </w:rPr>
  </w:style>
  <w:style w:type="character" w:customStyle="1" w:styleId="Heading5Char">
    <w:name w:val="Heading 5 Char"/>
    <w:aliases w:val="h5 Char"/>
    <w:link w:val="Heading5"/>
    <w:semiHidden/>
    <w:rsid w:val="003C260D"/>
    <w:rPr>
      <w:lang w:val="fr-CH" w:eastAsia="en-US"/>
    </w:rPr>
  </w:style>
  <w:style w:type="character" w:customStyle="1" w:styleId="Heading6Char">
    <w:name w:val="Heading 6 Char"/>
    <w:aliases w:val="h6 Char"/>
    <w:link w:val="Heading6"/>
    <w:semiHidden/>
    <w:rsid w:val="003C260D"/>
    <w:rPr>
      <w:lang w:val="fr-CH" w:eastAsia="en-US"/>
    </w:rPr>
  </w:style>
  <w:style w:type="character" w:customStyle="1" w:styleId="Heading7Char">
    <w:name w:val="Heading 7 Char"/>
    <w:link w:val="Heading7"/>
    <w:uiPriority w:val="99"/>
    <w:semiHidden/>
    <w:rsid w:val="003C260D"/>
    <w:rPr>
      <w:rFonts w:eastAsia="MS Mincho"/>
      <w:lang w:val="fr-CH" w:eastAsia="en-US"/>
    </w:rPr>
  </w:style>
  <w:style w:type="character" w:customStyle="1" w:styleId="Heading8Char">
    <w:name w:val="Heading 8 Char"/>
    <w:link w:val="Heading8"/>
    <w:uiPriority w:val="99"/>
    <w:semiHidden/>
    <w:rsid w:val="003C260D"/>
    <w:rPr>
      <w:rFonts w:eastAsia="MS Mincho"/>
      <w:lang w:val="fr-CH" w:eastAsia="en-US"/>
    </w:rPr>
  </w:style>
  <w:style w:type="character" w:customStyle="1" w:styleId="Heading9Char">
    <w:name w:val="Heading 9 Char"/>
    <w:link w:val="Heading9"/>
    <w:uiPriority w:val="99"/>
    <w:semiHidden/>
    <w:rsid w:val="003C260D"/>
    <w:rPr>
      <w:rFonts w:eastAsia="MS Mincho"/>
      <w:lang w:val="fr-CH" w:eastAsia="en-US"/>
    </w:rPr>
  </w:style>
  <w:style w:type="paragraph" w:styleId="PlainText">
    <w:name w:val="Plain Text"/>
    <w:basedOn w:val="Normal"/>
    <w:link w:val="PlainTextChar"/>
    <w:uiPriority w:val="99"/>
    <w:semiHidden/>
    <w:unhideWhenUsed/>
    <w:rsid w:val="00F909A4"/>
    <w:rPr>
      <w:rFonts w:cs="Courier New"/>
      <w:lang w:eastAsia="en-US"/>
    </w:rPr>
  </w:style>
  <w:style w:type="character" w:customStyle="1" w:styleId="PlainTextChar">
    <w:name w:val="Plain Text Char"/>
    <w:link w:val="PlainText"/>
    <w:uiPriority w:val="99"/>
    <w:semiHidden/>
    <w:rsid w:val="003C260D"/>
    <w:rPr>
      <w:rFonts w:eastAsia="MS Mincho" w:cs="Courier New"/>
      <w:lang w:val="en-GB" w:eastAsia="en-US"/>
    </w:rPr>
  </w:style>
  <w:style w:type="paragraph" w:styleId="BlockText">
    <w:name w:val="Block Text"/>
    <w:basedOn w:val="Normal"/>
    <w:uiPriority w:val="99"/>
    <w:semiHidden/>
    <w:unhideWhenUsed/>
    <w:rsid w:val="00F909A4"/>
    <w:pPr>
      <w:ind w:left="1440" w:right="1440"/>
    </w:pPr>
    <w:rPr>
      <w:lang w:eastAsia="en-US"/>
    </w:rPr>
  </w:style>
  <w:style w:type="character" w:customStyle="1" w:styleId="EndnoteTextChar">
    <w:name w:val="Endnote Text Char"/>
    <w:aliases w:val="2_G Char"/>
    <w:link w:val="EndnoteText"/>
    <w:semiHidden/>
    <w:rsid w:val="003C260D"/>
    <w:rPr>
      <w:rFonts w:asciiTheme="minorHAnsi" w:eastAsiaTheme="minorEastAsia" w:hAnsiTheme="minorHAnsi" w:cstheme="minorBidi"/>
      <w:sz w:val="18"/>
      <w:szCs w:val="22"/>
      <w:lang w:val="fr-CH" w:eastAsia="en-US"/>
    </w:rPr>
  </w:style>
  <w:style w:type="character" w:customStyle="1" w:styleId="CommentTextChar">
    <w:name w:val="Comment Text Char"/>
    <w:link w:val="CommentText"/>
    <w:uiPriority w:val="99"/>
    <w:semiHidden/>
    <w:rsid w:val="003C260D"/>
    <w:rPr>
      <w:rFonts w:eastAsia="MS Mincho"/>
      <w:lang w:val="fr-CH" w:eastAsia="en-US"/>
    </w:rPr>
  </w:style>
  <w:style w:type="character" w:styleId="LineNumber">
    <w:name w:val="line number"/>
    <w:semiHidden/>
    <w:unhideWhenUsed/>
    <w:rsid w:val="00F909A4"/>
    <w:rPr>
      <w:sz w:val="14"/>
    </w:rPr>
  </w:style>
  <w:style w:type="numbering" w:styleId="111111">
    <w:name w:val="Outline List 2"/>
    <w:basedOn w:val="NoList"/>
    <w:rsid w:val="003C260D"/>
    <w:pPr>
      <w:numPr>
        <w:numId w:val="3"/>
      </w:numPr>
    </w:pPr>
  </w:style>
  <w:style w:type="numbering" w:styleId="1ai">
    <w:name w:val="Outline List 1"/>
    <w:basedOn w:val="NoList"/>
    <w:rsid w:val="003C260D"/>
    <w:pPr>
      <w:numPr>
        <w:numId w:val="4"/>
      </w:numPr>
    </w:pPr>
  </w:style>
  <w:style w:type="numbering" w:styleId="ArticleSection">
    <w:name w:val="Outline List 3"/>
    <w:basedOn w:val="NoList"/>
    <w:rsid w:val="003C260D"/>
    <w:pPr>
      <w:numPr>
        <w:numId w:val="5"/>
      </w:numPr>
    </w:pPr>
  </w:style>
  <w:style w:type="paragraph" w:styleId="BodyText2">
    <w:name w:val="Body Text 2"/>
    <w:basedOn w:val="Normal"/>
    <w:link w:val="BodyText2Char"/>
    <w:uiPriority w:val="99"/>
    <w:semiHidden/>
    <w:unhideWhenUsed/>
    <w:rsid w:val="00F909A4"/>
    <w:pPr>
      <w:spacing w:after="120" w:line="480" w:lineRule="auto"/>
    </w:pPr>
    <w:rPr>
      <w:lang w:eastAsia="en-US"/>
    </w:rPr>
  </w:style>
  <w:style w:type="character" w:customStyle="1" w:styleId="BodyText2Char">
    <w:name w:val="Body Text 2 Char"/>
    <w:link w:val="BodyText2"/>
    <w:uiPriority w:val="99"/>
    <w:semiHidden/>
    <w:rsid w:val="003C260D"/>
    <w:rPr>
      <w:rFonts w:eastAsia="MS Mincho"/>
      <w:lang w:val="en-GB" w:eastAsia="en-US"/>
    </w:rPr>
  </w:style>
  <w:style w:type="paragraph" w:styleId="BodyText3">
    <w:name w:val="Body Text 3"/>
    <w:basedOn w:val="Normal"/>
    <w:link w:val="BodyText3Char"/>
    <w:uiPriority w:val="99"/>
    <w:semiHidden/>
    <w:unhideWhenUsed/>
    <w:rsid w:val="00F909A4"/>
    <w:pPr>
      <w:spacing w:after="120"/>
    </w:pPr>
    <w:rPr>
      <w:sz w:val="16"/>
      <w:szCs w:val="16"/>
      <w:lang w:eastAsia="en-US"/>
    </w:rPr>
  </w:style>
  <w:style w:type="character" w:customStyle="1" w:styleId="BodyText3Char">
    <w:name w:val="Body Text 3 Char"/>
    <w:link w:val="BodyText3"/>
    <w:uiPriority w:val="99"/>
    <w:semiHidden/>
    <w:rsid w:val="003C260D"/>
    <w:rPr>
      <w:rFonts w:eastAsia="MS Mincho"/>
      <w:sz w:val="16"/>
      <w:szCs w:val="16"/>
      <w:lang w:val="en-GB" w:eastAsia="en-US"/>
    </w:rPr>
  </w:style>
  <w:style w:type="paragraph" w:styleId="BodyTextFirstIndent">
    <w:name w:val="Body Text First Indent"/>
    <w:basedOn w:val="BodyText"/>
    <w:link w:val="BodyTextFirstIndentChar"/>
    <w:uiPriority w:val="99"/>
    <w:semiHidden/>
    <w:unhideWhenUsed/>
    <w:rsid w:val="00F909A4"/>
    <w:pPr>
      <w:ind w:firstLine="210"/>
    </w:pPr>
    <w:rPr>
      <w:lang w:val="en-GB"/>
    </w:rPr>
  </w:style>
  <w:style w:type="character" w:customStyle="1" w:styleId="BodyTextFirstIndentChar">
    <w:name w:val="Body Text First Indent Char"/>
    <w:link w:val="BodyTextFirstIndent"/>
    <w:uiPriority w:val="99"/>
    <w:semiHidden/>
    <w:rsid w:val="003C260D"/>
    <w:rPr>
      <w:rFonts w:eastAsia="MS Mincho"/>
      <w:lang w:val="en-GB" w:eastAsia="en-US"/>
    </w:rPr>
  </w:style>
  <w:style w:type="paragraph" w:styleId="BodyTextFirstIndent2">
    <w:name w:val="Body Text First Indent 2"/>
    <w:basedOn w:val="BodyTextIndent"/>
    <w:link w:val="BodyTextFirstIndent2Char"/>
    <w:uiPriority w:val="99"/>
    <w:semiHidden/>
    <w:unhideWhenUsed/>
    <w:rsid w:val="00F909A4"/>
    <w:pPr>
      <w:ind w:firstLine="210"/>
    </w:pPr>
    <w:rPr>
      <w:lang w:val="en-GB"/>
    </w:rPr>
  </w:style>
  <w:style w:type="character" w:customStyle="1" w:styleId="BodyTextFirstIndent2Char">
    <w:name w:val="Body Text First Indent 2 Char"/>
    <w:link w:val="BodyTextFirstIndent2"/>
    <w:uiPriority w:val="99"/>
    <w:semiHidden/>
    <w:rsid w:val="003C260D"/>
    <w:rPr>
      <w:rFonts w:eastAsia="MS Mincho"/>
      <w:lang w:val="en-GB" w:eastAsia="en-US"/>
    </w:rPr>
  </w:style>
  <w:style w:type="character" w:customStyle="1" w:styleId="BodyTextIndent2Char">
    <w:name w:val="Body Text Indent 2 Char"/>
    <w:link w:val="BodyTextIndent2"/>
    <w:uiPriority w:val="99"/>
    <w:semiHidden/>
    <w:rsid w:val="003C260D"/>
    <w:rPr>
      <w:rFonts w:eastAsia="MS Mincho"/>
      <w:sz w:val="24"/>
      <w:szCs w:val="24"/>
    </w:rPr>
  </w:style>
  <w:style w:type="paragraph" w:styleId="BodyTextIndent3">
    <w:name w:val="Body Text Indent 3"/>
    <w:basedOn w:val="Normal"/>
    <w:link w:val="BodyTextIndent3Char"/>
    <w:uiPriority w:val="99"/>
    <w:semiHidden/>
    <w:unhideWhenUsed/>
    <w:rsid w:val="00F909A4"/>
    <w:pPr>
      <w:spacing w:after="120"/>
      <w:ind w:left="283"/>
    </w:pPr>
    <w:rPr>
      <w:sz w:val="16"/>
      <w:szCs w:val="16"/>
      <w:lang w:eastAsia="en-US"/>
    </w:rPr>
  </w:style>
  <w:style w:type="character" w:customStyle="1" w:styleId="BodyTextIndent3Char">
    <w:name w:val="Body Text Indent 3 Char"/>
    <w:link w:val="BodyTextIndent3"/>
    <w:uiPriority w:val="99"/>
    <w:semiHidden/>
    <w:rsid w:val="003C260D"/>
    <w:rPr>
      <w:rFonts w:eastAsia="MS Mincho"/>
      <w:sz w:val="16"/>
      <w:szCs w:val="16"/>
      <w:lang w:val="en-GB" w:eastAsia="en-US"/>
    </w:rPr>
  </w:style>
  <w:style w:type="paragraph" w:styleId="Closing">
    <w:name w:val="Closing"/>
    <w:basedOn w:val="Normal"/>
    <w:link w:val="ClosingChar"/>
    <w:uiPriority w:val="99"/>
    <w:semiHidden/>
    <w:unhideWhenUsed/>
    <w:rsid w:val="00F909A4"/>
    <w:pPr>
      <w:ind w:left="4252"/>
    </w:pPr>
    <w:rPr>
      <w:lang w:eastAsia="en-US"/>
    </w:rPr>
  </w:style>
  <w:style w:type="character" w:customStyle="1" w:styleId="ClosingChar">
    <w:name w:val="Closing Char"/>
    <w:link w:val="Closing"/>
    <w:uiPriority w:val="99"/>
    <w:semiHidden/>
    <w:rsid w:val="003C260D"/>
    <w:rPr>
      <w:rFonts w:eastAsia="MS Mincho"/>
      <w:lang w:val="en-GB" w:eastAsia="en-US"/>
    </w:rPr>
  </w:style>
  <w:style w:type="paragraph" w:styleId="Date">
    <w:name w:val="Date"/>
    <w:basedOn w:val="Normal"/>
    <w:next w:val="Normal"/>
    <w:link w:val="DateChar"/>
    <w:uiPriority w:val="99"/>
    <w:semiHidden/>
    <w:unhideWhenUsed/>
    <w:rsid w:val="00F909A4"/>
    <w:rPr>
      <w:lang w:eastAsia="en-US"/>
    </w:rPr>
  </w:style>
  <w:style w:type="character" w:customStyle="1" w:styleId="DateChar">
    <w:name w:val="Date Char"/>
    <w:link w:val="Date"/>
    <w:uiPriority w:val="99"/>
    <w:semiHidden/>
    <w:rsid w:val="003C260D"/>
    <w:rPr>
      <w:rFonts w:eastAsia="MS Mincho"/>
      <w:lang w:val="en-GB" w:eastAsia="en-US"/>
    </w:rPr>
  </w:style>
  <w:style w:type="character" w:styleId="Emphasis">
    <w:name w:val="Emphasis"/>
    <w:qFormat/>
    <w:rsid w:val="003C260D"/>
    <w:rPr>
      <w:i/>
      <w:iCs/>
    </w:rPr>
  </w:style>
  <w:style w:type="paragraph" w:styleId="EnvelopeReturn">
    <w:name w:val="envelope return"/>
    <w:basedOn w:val="Normal"/>
    <w:uiPriority w:val="99"/>
    <w:semiHidden/>
    <w:unhideWhenUsed/>
    <w:rsid w:val="00F909A4"/>
    <w:rPr>
      <w:rFonts w:ascii="Arial" w:hAnsi="Arial" w:cs="Arial"/>
      <w:lang w:eastAsia="en-US"/>
    </w:rPr>
  </w:style>
  <w:style w:type="character" w:styleId="FollowedHyperlink">
    <w:name w:val="FollowedHyperlink"/>
    <w:semiHidden/>
    <w:unhideWhenUsed/>
    <w:rsid w:val="00F909A4"/>
    <w:rPr>
      <w:strike w:val="0"/>
      <w:dstrike w:val="0"/>
      <w:color w:val="auto"/>
      <w:u w:val="none"/>
      <w:effect w:val="none"/>
    </w:rPr>
  </w:style>
  <w:style w:type="character" w:styleId="HTMLAcronym">
    <w:name w:val="HTML Acronym"/>
    <w:rsid w:val="003C260D"/>
  </w:style>
  <w:style w:type="paragraph" w:styleId="HTMLAddress">
    <w:name w:val="HTML Address"/>
    <w:basedOn w:val="Normal"/>
    <w:link w:val="HTMLAddressChar"/>
    <w:semiHidden/>
    <w:unhideWhenUsed/>
    <w:rsid w:val="00F909A4"/>
    <w:rPr>
      <w:i/>
      <w:iCs/>
      <w:lang w:eastAsia="en-US"/>
    </w:rPr>
  </w:style>
  <w:style w:type="character" w:customStyle="1" w:styleId="HTMLAddressChar">
    <w:name w:val="HTML Address Char"/>
    <w:link w:val="HTMLAddress"/>
    <w:semiHidden/>
    <w:rsid w:val="003C260D"/>
    <w:rPr>
      <w:i/>
      <w:iCs/>
      <w:lang w:val="en-GB" w:eastAsia="en-US"/>
    </w:rPr>
  </w:style>
  <w:style w:type="character" w:styleId="HTMLCite">
    <w:name w:val="HTML Cite"/>
    <w:rsid w:val="003C260D"/>
    <w:rPr>
      <w:i/>
      <w:iCs/>
    </w:rPr>
  </w:style>
  <w:style w:type="character" w:styleId="HTMLCode">
    <w:name w:val="HTML Code"/>
    <w:semiHidden/>
    <w:unhideWhenUsed/>
    <w:rsid w:val="00F909A4"/>
    <w:rPr>
      <w:rFonts w:ascii="Courier New" w:eastAsia="Times New Roman" w:hAnsi="Courier New" w:cs="Courier New" w:hint="default"/>
      <w:sz w:val="20"/>
      <w:szCs w:val="20"/>
    </w:rPr>
  </w:style>
  <w:style w:type="character" w:styleId="HTMLDefinition">
    <w:name w:val="HTML Definition"/>
    <w:rsid w:val="003C260D"/>
    <w:rPr>
      <w:i/>
      <w:iCs/>
    </w:rPr>
  </w:style>
  <w:style w:type="character" w:styleId="HTMLKeyboard">
    <w:name w:val="HTML Keyboard"/>
    <w:semiHidden/>
    <w:unhideWhenUsed/>
    <w:rsid w:val="00F909A4"/>
    <w:rPr>
      <w:rFonts w:ascii="Courier New" w:eastAsia="Times New Roman" w:hAnsi="Courier New" w:cs="Courier New" w:hint="default"/>
      <w:sz w:val="20"/>
      <w:szCs w:val="20"/>
    </w:rPr>
  </w:style>
  <w:style w:type="paragraph" w:styleId="HTMLPreformatted">
    <w:name w:val="HTML Preformatted"/>
    <w:basedOn w:val="Normal"/>
    <w:link w:val="HTMLPreformattedChar"/>
    <w:semiHidden/>
    <w:unhideWhenUsed/>
    <w:rsid w:val="00F90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US"/>
    </w:rPr>
  </w:style>
  <w:style w:type="character" w:customStyle="1" w:styleId="HTMLPreformattedChar">
    <w:name w:val="HTML Preformatted Char"/>
    <w:link w:val="HTMLPreformatted"/>
    <w:semiHidden/>
    <w:rsid w:val="003C260D"/>
    <w:rPr>
      <w:rFonts w:ascii="Courier New" w:eastAsia="MS Mincho" w:hAnsi="Courier New" w:cs="Courier New"/>
      <w:lang w:val="en-GB" w:eastAsia="en-US"/>
    </w:rPr>
  </w:style>
  <w:style w:type="character" w:styleId="HTMLSample">
    <w:name w:val="HTML Sample"/>
    <w:semiHidden/>
    <w:unhideWhenUsed/>
    <w:rsid w:val="00F909A4"/>
    <w:rPr>
      <w:rFonts w:ascii="Courier New" w:eastAsia="Times New Roman" w:hAnsi="Courier New" w:cs="Courier New" w:hint="default"/>
    </w:rPr>
  </w:style>
  <w:style w:type="character" w:styleId="HTMLTypewriter">
    <w:name w:val="HTML Typewriter"/>
    <w:semiHidden/>
    <w:unhideWhenUsed/>
    <w:rsid w:val="00F909A4"/>
    <w:rPr>
      <w:rFonts w:ascii="Courier New" w:eastAsia="Times New Roman" w:hAnsi="Courier New" w:cs="Courier New" w:hint="default"/>
      <w:sz w:val="20"/>
      <w:szCs w:val="20"/>
    </w:rPr>
  </w:style>
  <w:style w:type="character" w:styleId="HTMLVariable">
    <w:name w:val="HTML Variable"/>
    <w:rsid w:val="003C260D"/>
    <w:rPr>
      <w:i/>
      <w:iCs/>
    </w:rPr>
  </w:style>
  <w:style w:type="paragraph" w:styleId="List2">
    <w:name w:val="List 2"/>
    <w:basedOn w:val="Normal"/>
    <w:uiPriority w:val="99"/>
    <w:semiHidden/>
    <w:unhideWhenUsed/>
    <w:rsid w:val="00F909A4"/>
    <w:pPr>
      <w:ind w:left="566" w:hanging="283"/>
    </w:pPr>
    <w:rPr>
      <w:lang w:eastAsia="en-US"/>
    </w:rPr>
  </w:style>
  <w:style w:type="paragraph" w:styleId="List3">
    <w:name w:val="List 3"/>
    <w:basedOn w:val="Normal"/>
    <w:uiPriority w:val="99"/>
    <w:semiHidden/>
    <w:unhideWhenUsed/>
    <w:rsid w:val="00F909A4"/>
    <w:pPr>
      <w:ind w:left="849" w:hanging="283"/>
    </w:pPr>
    <w:rPr>
      <w:lang w:eastAsia="en-US"/>
    </w:rPr>
  </w:style>
  <w:style w:type="paragraph" w:styleId="List4">
    <w:name w:val="List 4"/>
    <w:basedOn w:val="Normal"/>
    <w:uiPriority w:val="99"/>
    <w:semiHidden/>
    <w:unhideWhenUsed/>
    <w:rsid w:val="00F909A4"/>
    <w:pPr>
      <w:ind w:left="1132" w:hanging="283"/>
    </w:pPr>
    <w:rPr>
      <w:lang w:eastAsia="en-US"/>
    </w:rPr>
  </w:style>
  <w:style w:type="paragraph" w:styleId="List5">
    <w:name w:val="List 5"/>
    <w:basedOn w:val="Normal"/>
    <w:uiPriority w:val="99"/>
    <w:semiHidden/>
    <w:unhideWhenUsed/>
    <w:rsid w:val="00F909A4"/>
    <w:pPr>
      <w:ind w:left="1415" w:hanging="283"/>
    </w:pPr>
    <w:rPr>
      <w:lang w:eastAsia="en-US"/>
    </w:rPr>
  </w:style>
  <w:style w:type="paragraph" w:styleId="ListBullet">
    <w:name w:val="List Bullet"/>
    <w:basedOn w:val="Normal"/>
    <w:uiPriority w:val="99"/>
    <w:semiHidden/>
    <w:unhideWhenUsed/>
    <w:rsid w:val="00F909A4"/>
    <w:pPr>
      <w:tabs>
        <w:tab w:val="num" w:pos="360"/>
      </w:tabs>
      <w:ind w:left="360" w:hanging="360"/>
    </w:pPr>
    <w:rPr>
      <w:lang w:eastAsia="en-US"/>
    </w:rPr>
  </w:style>
  <w:style w:type="paragraph" w:styleId="ListBullet2">
    <w:name w:val="List Bullet 2"/>
    <w:basedOn w:val="Normal"/>
    <w:uiPriority w:val="99"/>
    <w:semiHidden/>
    <w:unhideWhenUsed/>
    <w:rsid w:val="00F909A4"/>
    <w:pPr>
      <w:tabs>
        <w:tab w:val="num" w:pos="643"/>
      </w:tabs>
      <w:ind w:left="643" w:hanging="360"/>
    </w:pPr>
    <w:rPr>
      <w:lang w:eastAsia="en-US"/>
    </w:rPr>
  </w:style>
  <w:style w:type="paragraph" w:styleId="ListBullet3">
    <w:name w:val="List Bullet 3"/>
    <w:basedOn w:val="Normal"/>
    <w:uiPriority w:val="99"/>
    <w:semiHidden/>
    <w:unhideWhenUsed/>
    <w:rsid w:val="00F909A4"/>
    <w:pPr>
      <w:tabs>
        <w:tab w:val="num" w:pos="926"/>
      </w:tabs>
      <w:ind w:left="926" w:hanging="360"/>
    </w:pPr>
    <w:rPr>
      <w:lang w:eastAsia="en-US"/>
    </w:rPr>
  </w:style>
  <w:style w:type="paragraph" w:styleId="ListBullet4">
    <w:name w:val="List Bullet 4"/>
    <w:basedOn w:val="Normal"/>
    <w:uiPriority w:val="99"/>
    <w:semiHidden/>
    <w:unhideWhenUsed/>
    <w:rsid w:val="00F909A4"/>
    <w:pPr>
      <w:tabs>
        <w:tab w:val="num" w:pos="1209"/>
      </w:tabs>
      <w:ind w:left="1209" w:hanging="360"/>
    </w:pPr>
    <w:rPr>
      <w:lang w:eastAsia="en-US"/>
    </w:rPr>
  </w:style>
  <w:style w:type="paragraph" w:styleId="ListBullet5">
    <w:name w:val="List Bullet 5"/>
    <w:basedOn w:val="Normal"/>
    <w:uiPriority w:val="99"/>
    <w:semiHidden/>
    <w:unhideWhenUsed/>
    <w:rsid w:val="00F909A4"/>
    <w:pPr>
      <w:tabs>
        <w:tab w:val="num" w:pos="1492"/>
      </w:tabs>
      <w:ind w:left="1492" w:hanging="360"/>
    </w:pPr>
    <w:rPr>
      <w:lang w:eastAsia="en-US"/>
    </w:rPr>
  </w:style>
  <w:style w:type="paragraph" w:styleId="ListContinue">
    <w:name w:val="List Continue"/>
    <w:basedOn w:val="Normal"/>
    <w:uiPriority w:val="99"/>
    <w:semiHidden/>
    <w:unhideWhenUsed/>
    <w:rsid w:val="00F909A4"/>
    <w:pPr>
      <w:spacing w:after="120"/>
      <w:ind w:left="283"/>
    </w:pPr>
    <w:rPr>
      <w:lang w:eastAsia="en-US"/>
    </w:rPr>
  </w:style>
  <w:style w:type="paragraph" w:styleId="ListContinue2">
    <w:name w:val="List Continue 2"/>
    <w:basedOn w:val="Normal"/>
    <w:uiPriority w:val="99"/>
    <w:semiHidden/>
    <w:unhideWhenUsed/>
    <w:rsid w:val="00F909A4"/>
    <w:pPr>
      <w:spacing w:after="120"/>
      <w:ind w:left="566"/>
    </w:pPr>
    <w:rPr>
      <w:lang w:eastAsia="en-US"/>
    </w:rPr>
  </w:style>
  <w:style w:type="paragraph" w:styleId="ListContinue3">
    <w:name w:val="List Continue 3"/>
    <w:basedOn w:val="Normal"/>
    <w:uiPriority w:val="99"/>
    <w:semiHidden/>
    <w:unhideWhenUsed/>
    <w:rsid w:val="00F909A4"/>
    <w:pPr>
      <w:spacing w:after="120"/>
      <w:ind w:left="849"/>
    </w:pPr>
    <w:rPr>
      <w:lang w:eastAsia="en-US"/>
    </w:rPr>
  </w:style>
  <w:style w:type="paragraph" w:styleId="ListContinue4">
    <w:name w:val="List Continue 4"/>
    <w:basedOn w:val="Normal"/>
    <w:uiPriority w:val="99"/>
    <w:semiHidden/>
    <w:unhideWhenUsed/>
    <w:rsid w:val="00F909A4"/>
    <w:pPr>
      <w:spacing w:after="120"/>
      <w:ind w:left="1132"/>
    </w:pPr>
    <w:rPr>
      <w:lang w:eastAsia="en-US"/>
    </w:rPr>
  </w:style>
  <w:style w:type="paragraph" w:styleId="ListContinue5">
    <w:name w:val="List Continue 5"/>
    <w:basedOn w:val="Normal"/>
    <w:uiPriority w:val="99"/>
    <w:semiHidden/>
    <w:unhideWhenUsed/>
    <w:rsid w:val="00F909A4"/>
    <w:pPr>
      <w:spacing w:after="120"/>
      <w:ind w:left="1415"/>
    </w:pPr>
    <w:rPr>
      <w:lang w:eastAsia="en-US"/>
    </w:rPr>
  </w:style>
  <w:style w:type="paragraph" w:styleId="ListNumber">
    <w:name w:val="List Number"/>
    <w:basedOn w:val="Normal"/>
    <w:uiPriority w:val="99"/>
    <w:semiHidden/>
    <w:unhideWhenUsed/>
    <w:rsid w:val="00F909A4"/>
    <w:pPr>
      <w:tabs>
        <w:tab w:val="num" w:pos="360"/>
      </w:tabs>
      <w:ind w:left="360" w:hanging="360"/>
    </w:pPr>
    <w:rPr>
      <w:lang w:eastAsia="en-US"/>
    </w:rPr>
  </w:style>
  <w:style w:type="paragraph" w:styleId="ListNumber2">
    <w:name w:val="List Number 2"/>
    <w:basedOn w:val="Normal"/>
    <w:uiPriority w:val="99"/>
    <w:semiHidden/>
    <w:unhideWhenUsed/>
    <w:rsid w:val="00F909A4"/>
    <w:pPr>
      <w:tabs>
        <w:tab w:val="num" w:pos="643"/>
      </w:tabs>
      <w:ind w:left="643" w:hanging="360"/>
    </w:pPr>
    <w:rPr>
      <w:lang w:eastAsia="en-US"/>
    </w:rPr>
  </w:style>
  <w:style w:type="paragraph" w:styleId="ListNumber3">
    <w:name w:val="List Number 3"/>
    <w:basedOn w:val="Normal"/>
    <w:uiPriority w:val="99"/>
    <w:semiHidden/>
    <w:unhideWhenUsed/>
    <w:rsid w:val="00F909A4"/>
    <w:pPr>
      <w:tabs>
        <w:tab w:val="num" w:pos="926"/>
      </w:tabs>
      <w:ind w:left="926" w:hanging="360"/>
    </w:pPr>
    <w:rPr>
      <w:lang w:eastAsia="en-US"/>
    </w:rPr>
  </w:style>
  <w:style w:type="paragraph" w:styleId="ListNumber4">
    <w:name w:val="List Number 4"/>
    <w:basedOn w:val="Normal"/>
    <w:uiPriority w:val="99"/>
    <w:semiHidden/>
    <w:unhideWhenUsed/>
    <w:rsid w:val="00F909A4"/>
    <w:pPr>
      <w:tabs>
        <w:tab w:val="num" w:pos="1209"/>
      </w:tabs>
      <w:ind w:left="1209" w:hanging="360"/>
    </w:pPr>
    <w:rPr>
      <w:lang w:eastAsia="en-US"/>
    </w:rPr>
  </w:style>
  <w:style w:type="paragraph" w:styleId="ListNumber5">
    <w:name w:val="List Number 5"/>
    <w:basedOn w:val="Normal"/>
    <w:uiPriority w:val="99"/>
    <w:semiHidden/>
    <w:unhideWhenUsed/>
    <w:rsid w:val="00F909A4"/>
    <w:pPr>
      <w:tabs>
        <w:tab w:val="num" w:pos="1492"/>
      </w:tabs>
      <w:ind w:left="1492" w:hanging="360"/>
    </w:pPr>
    <w:rPr>
      <w:lang w:eastAsia="en-US"/>
    </w:rPr>
  </w:style>
  <w:style w:type="paragraph" w:styleId="MessageHeader">
    <w:name w:val="Message Header"/>
    <w:basedOn w:val="Normal"/>
    <w:link w:val="MessageHeaderChar"/>
    <w:uiPriority w:val="99"/>
    <w:semiHidden/>
    <w:unhideWhenUsed/>
    <w:rsid w:val="00F909A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link w:val="MessageHeader"/>
    <w:uiPriority w:val="99"/>
    <w:semiHidden/>
    <w:rsid w:val="003C260D"/>
    <w:rPr>
      <w:rFonts w:ascii="Arial" w:eastAsia="MS Mincho" w:hAnsi="Arial" w:cs="Arial"/>
      <w:sz w:val="24"/>
      <w:szCs w:val="24"/>
      <w:shd w:val="pct20" w:color="auto" w:fill="auto"/>
      <w:lang w:val="en-GB" w:eastAsia="en-US"/>
    </w:rPr>
  </w:style>
  <w:style w:type="paragraph" w:styleId="NormalIndent">
    <w:name w:val="Normal Indent"/>
    <w:basedOn w:val="Normal"/>
    <w:uiPriority w:val="99"/>
    <w:semiHidden/>
    <w:unhideWhenUsed/>
    <w:rsid w:val="00F909A4"/>
    <w:pPr>
      <w:ind w:left="567"/>
    </w:pPr>
    <w:rPr>
      <w:lang w:eastAsia="en-US"/>
    </w:rPr>
  </w:style>
  <w:style w:type="paragraph" w:styleId="NoteHeading">
    <w:name w:val="Note Heading"/>
    <w:basedOn w:val="Normal"/>
    <w:next w:val="Normal"/>
    <w:link w:val="NoteHeadingChar"/>
    <w:uiPriority w:val="99"/>
    <w:semiHidden/>
    <w:unhideWhenUsed/>
    <w:rsid w:val="00F909A4"/>
    <w:rPr>
      <w:lang w:eastAsia="en-US"/>
    </w:rPr>
  </w:style>
  <w:style w:type="character" w:customStyle="1" w:styleId="NoteHeadingChar">
    <w:name w:val="Note Heading Char"/>
    <w:link w:val="NoteHeading"/>
    <w:uiPriority w:val="99"/>
    <w:semiHidden/>
    <w:rsid w:val="003C260D"/>
    <w:rPr>
      <w:rFonts w:eastAsia="MS Mincho"/>
      <w:lang w:val="en-GB" w:eastAsia="en-US"/>
    </w:rPr>
  </w:style>
  <w:style w:type="paragraph" w:styleId="Salutation">
    <w:name w:val="Salutation"/>
    <w:basedOn w:val="Normal"/>
    <w:next w:val="Normal"/>
    <w:link w:val="SalutationChar"/>
    <w:uiPriority w:val="99"/>
    <w:semiHidden/>
    <w:unhideWhenUsed/>
    <w:rsid w:val="00F909A4"/>
    <w:rPr>
      <w:lang w:eastAsia="en-US"/>
    </w:rPr>
  </w:style>
  <w:style w:type="character" w:customStyle="1" w:styleId="SalutationChar">
    <w:name w:val="Salutation Char"/>
    <w:link w:val="Salutation"/>
    <w:uiPriority w:val="99"/>
    <w:semiHidden/>
    <w:rsid w:val="003C260D"/>
    <w:rPr>
      <w:rFonts w:eastAsia="MS Mincho"/>
      <w:lang w:val="en-GB" w:eastAsia="en-US"/>
    </w:rPr>
  </w:style>
  <w:style w:type="paragraph" w:styleId="Signature">
    <w:name w:val="Signature"/>
    <w:basedOn w:val="Normal"/>
    <w:link w:val="SignatureChar"/>
    <w:uiPriority w:val="99"/>
    <w:semiHidden/>
    <w:unhideWhenUsed/>
    <w:rsid w:val="00F909A4"/>
    <w:pPr>
      <w:ind w:left="4252"/>
    </w:pPr>
    <w:rPr>
      <w:lang w:eastAsia="en-US"/>
    </w:rPr>
  </w:style>
  <w:style w:type="character" w:customStyle="1" w:styleId="SignatureChar">
    <w:name w:val="Signature Char"/>
    <w:link w:val="Signature"/>
    <w:uiPriority w:val="99"/>
    <w:semiHidden/>
    <w:rsid w:val="003C260D"/>
    <w:rPr>
      <w:rFonts w:eastAsia="MS Mincho"/>
      <w:lang w:val="en-GB" w:eastAsia="en-US"/>
    </w:rPr>
  </w:style>
  <w:style w:type="character" w:styleId="Strong">
    <w:name w:val="Strong"/>
    <w:qFormat/>
    <w:rsid w:val="003C260D"/>
    <w:rPr>
      <w:b/>
      <w:bCs/>
    </w:rPr>
  </w:style>
  <w:style w:type="paragraph" w:styleId="Subtitle">
    <w:name w:val="Subtitle"/>
    <w:basedOn w:val="Normal"/>
    <w:link w:val="SubtitleChar"/>
    <w:uiPriority w:val="99"/>
    <w:qFormat/>
    <w:rsid w:val="003C260D"/>
    <w:pPr>
      <w:spacing w:after="60"/>
      <w:jc w:val="center"/>
      <w:outlineLvl w:val="1"/>
    </w:pPr>
    <w:rPr>
      <w:rFonts w:ascii="Arial" w:hAnsi="Arial" w:cs="Arial"/>
      <w:sz w:val="24"/>
      <w:szCs w:val="24"/>
    </w:rPr>
  </w:style>
  <w:style w:type="character" w:customStyle="1" w:styleId="SubtitleChar">
    <w:name w:val="Subtitle Char"/>
    <w:link w:val="Subtitle"/>
    <w:uiPriority w:val="99"/>
    <w:rsid w:val="003C260D"/>
    <w:rPr>
      <w:rFonts w:ascii="Arial" w:hAnsi="Arial" w:cs="Arial"/>
      <w:sz w:val="24"/>
      <w:szCs w:val="24"/>
      <w:lang w:eastAsia="en-US"/>
    </w:rPr>
  </w:style>
  <w:style w:type="table" w:styleId="Table3Deffects1">
    <w:name w:val="Table 3D effects 1"/>
    <w:basedOn w:val="TableNormal"/>
    <w:rsid w:val="003C260D"/>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C260D"/>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C260D"/>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C260D"/>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C260D"/>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C260D"/>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C260D"/>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C260D"/>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C260D"/>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C260D"/>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C260D"/>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C260D"/>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C260D"/>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C260D"/>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C260D"/>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C260D"/>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C260D"/>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3C260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3C260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C260D"/>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C260D"/>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C260D"/>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C260D"/>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C260D"/>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C260D"/>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C260D"/>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C260D"/>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C260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C260D"/>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C260D"/>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C260D"/>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3C260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C260D"/>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C260D"/>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C260D"/>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C260D"/>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C260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3C260D"/>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C260D"/>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C260D"/>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rsid w:val="003C260D"/>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rsid w:val="003C260D"/>
    <w:rPr>
      <w:rFonts w:ascii="Arial" w:hAnsi="Arial" w:cs="Arial"/>
      <w:b/>
      <w:bCs/>
      <w:kern w:val="28"/>
      <w:sz w:val="32"/>
      <w:szCs w:val="32"/>
      <w:lang w:eastAsia="en-US"/>
    </w:rPr>
  </w:style>
  <w:style w:type="paragraph" w:styleId="EnvelopeAddress">
    <w:name w:val="envelope address"/>
    <w:basedOn w:val="Normal"/>
    <w:uiPriority w:val="99"/>
    <w:semiHidden/>
    <w:unhideWhenUsed/>
    <w:rsid w:val="00F909A4"/>
    <w:pPr>
      <w:framePr w:w="7920" w:h="1980" w:hSpace="180" w:wrap="auto" w:hAnchor="page" w:xAlign="center" w:yAlign="bottom"/>
      <w:ind w:left="2880"/>
    </w:pPr>
    <w:rPr>
      <w:rFonts w:ascii="Arial" w:hAnsi="Arial" w:cs="Arial"/>
      <w:sz w:val="24"/>
      <w:szCs w:val="24"/>
      <w:lang w:eastAsia="en-US"/>
    </w:rPr>
  </w:style>
  <w:style w:type="character" w:customStyle="1" w:styleId="BalloonTextChar">
    <w:name w:val="Balloon Text Char"/>
    <w:link w:val="BalloonText"/>
    <w:uiPriority w:val="99"/>
    <w:semiHidden/>
    <w:rsid w:val="003C260D"/>
    <w:rPr>
      <w:rFonts w:ascii="Segoe UI" w:hAnsi="Segoe UI" w:cs="Segoe UI"/>
      <w:sz w:val="18"/>
      <w:szCs w:val="18"/>
      <w:lang w:val="en-GB"/>
    </w:rPr>
  </w:style>
  <w:style w:type="character" w:customStyle="1" w:styleId="WW-">
    <w:name w:val="WW-Основной шрифт абзаца"/>
    <w:rsid w:val="003C260D"/>
  </w:style>
  <w:style w:type="paragraph" w:styleId="Caption">
    <w:name w:val="caption"/>
    <w:basedOn w:val="Normal"/>
    <w:next w:val="Normal"/>
    <w:uiPriority w:val="99"/>
    <w:semiHidden/>
    <w:unhideWhenUsed/>
    <w:qFormat/>
    <w:rsid w:val="00F909A4"/>
    <w:pPr>
      <w:spacing w:after="200" w:line="240" w:lineRule="auto"/>
    </w:pPr>
    <w:rPr>
      <w:b/>
      <w:bCs/>
      <w:color w:val="4F81BD"/>
      <w:sz w:val="18"/>
      <w:szCs w:val="18"/>
      <w:lang w:val="ru-RU" w:eastAsia="ar-SA"/>
    </w:rPr>
  </w:style>
  <w:style w:type="paragraph" w:styleId="Revision">
    <w:name w:val="Revision"/>
    <w:uiPriority w:val="99"/>
    <w:semiHidden/>
    <w:rsid w:val="00F909A4"/>
    <w:rPr>
      <w:lang w:val="en-GB" w:eastAsia="en-US"/>
    </w:rPr>
  </w:style>
  <w:style w:type="character" w:customStyle="1" w:styleId="CommentSubjectChar">
    <w:name w:val="Comment Subject Char"/>
    <w:link w:val="CommentSubject"/>
    <w:uiPriority w:val="99"/>
    <w:semiHidden/>
    <w:rsid w:val="003C260D"/>
    <w:rPr>
      <w:rFonts w:eastAsia="MS Mincho"/>
      <w:b/>
      <w:bCs/>
      <w:lang w:val="fr-CH" w:eastAsia="en-US"/>
    </w:rPr>
  </w:style>
  <w:style w:type="numbering" w:customStyle="1" w:styleId="1111111">
    <w:name w:val="1 / 1.1 / 1.1.11"/>
    <w:basedOn w:val="NoList"/>
    <w:next w:val="111111"/>
    <w:rsid w:val="008A7BF6"/>
  </w:style>
  <w:style w:type="numbering" w:customStyle="1" w:styleId="1ai1">
    <w:name w:val="1 / a / i1"/>
    <w:basedOn w:val="NoList"/>
    <w:next w:val="1ai"/>
    <w:semiHidden/>
    <w:rsid w:val="008A7BF6"/>
  </w:style>
  <w:style w:type="numbering" w:customStyle="1" w:styleId="ArticleSection1">
    <w:name w:val="Article / Section1"/>
    <w:basedOn w:val="NoList"/>
    <w:next w:val="ArticleSection"/>
    <w:semiHidden/>
    <w:rsid w:val="008A7BF6"/>
  </w:style>
  <w:style w:type="table" w:customStyle="1" w:styleId="TableGrid20">
    <w:name w:val="Table Grid2"/>
    <w:basedOn w:val="TableNormal"/>
    <w:next w:val="TableGrid"/>
    <w:rsid w:val="008A7BF6"/>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default0">
    <w:name w:val="default"/>
    <w:basedOn w:val="Normal"/>
    <w:uiPriority w:val="99"/>
    <w:rsid w:val="008A7BF6"/>
    <w:pPr>
      <w:suppressAutoHyphens w:val="0"/>
      <w:autoSpaceDE w:val="0"/>
      <w:autoSpaceDN w:val="0"/>
      <w:spacing w:line="240" w:lineRule="auto"/>
    </w:pPr>
    <w:rPr>
      <w:rFonts w:ascii="Arial" w:eastAsia="Calibri" w:hAnsi="Arial" w:cs="Arial"/>
      <w:color w:val="000000"/>
      <w:sz w:val="24"/>
      <w:szCs w:val="24"/>
      <w:lang w:val="nl-BE" w:eastAsia="nl-BE"/>
    </w:rPr>
  </w:style>
  <w:style w:type="paragraph" w:customStyle="1" w:styleId="cm20">
    <w:name w:val="cm20"/>
    <w:basedOn w:val="Normal"/>
    <w:uiPriority w:val="99"/>
    <w:rsid w:val="008A7BF6"/>
    <w:pPr>
      <w:suppressAutoHyphens w:val="0"/>
      <w:autoSpaceDE w:val="0"/>
      <w:autoSpaceDN w:val="0"/>
      <w:spacing w:after="278" w:line="240" w:lineRule="auto"/>
    </w:pPr>
    <w:rPr>
      <w:rFonts w:ascii="Arial" w:eastAsia="Calibri" w:hAnsi="Arial" w:cs="Arial"/>
      <w:sz w:val="24"/>
      <w:szCs w:val="24"/>
      <w:lang w:val="nl-BE" w:eastAsia="nl-BE"/>
    </w:rPr>
  </w:style>
  <w:style w:type="paragraph" w:customStyle="1" w:styleId="cm6">
    <w:name w:val="cm6"/>
    <w:basedOn w:val="Normal"/>
    <w:uiPriority w:val="99"/>
    <w:rsid w:val="008A7BF6"/>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2">
    <w:name w:val="cm12"/>
    <w:basedOn w:val="Normal"/>
    <w:uiPriority w:val="99"/>
    <w:rsid w:val="008A7BF6"/>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3">
    <w:name w:val="cm13"/>
    <w:basedOn w:val="Normal"/>
    <w:uiPriority w:val="99"/>
    <w:rsid w:val="008A7BF6"/>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4">
    <w:name w:val="cm14"/>
    <w:basedOn w:val="Normal"/>
    <w:uiPriority w:val="99"/>
    <w:rsid w:val="008A7BF6"/>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5">
    <w:name w:val="cm15"/>
    <w:basedOn w:val="Normal"/>
    <w:uiPriority w:val="99"/>
    <w:rsid w:val="008A7BF6"/>
    <w:pPr>
      <w:suppressAutoHyphens w:val="0"/>
      <w:autoSpaceDE w:val="0"/>
      <w:autoSpaceDN w:val="0"/>
      <w:spacing w:line="240" w:lineRule="auto"/>
    </w:pPr>
    <w:rPr>
      <w:rFonts w:ascii="Arial" w:eastAsia="Calibri" w:hAnsi="Arial" w:cs="Arial"/>
      <w:sz w:val="24"/>
      <w:szCs w:val="24"/>
      <w:lang w:val="nl-BE" w:eastAsia="nl-BE"/>
    </w:rPr>
  </w:style>
  <w:style w:type="paragraph" w:customStyle="1" w:styleId="Para0">
    <w:name w:val="Para"/>
    <w:basedOn w:val="Normal"/>
    <w:uiPriority w:val="99"/>
    <w:qFormat/>
    <w:rsid w:val="00F909A4"/>
    <w:pPr>
      <w:widowControl w:val="0"/>
      <w:suppressAutoHyphens w:val="0"/>
      <w:spacing w:after="120" w:line="240" w:lineRule="exact"/>
      <w:ind w:left="2268" w:right="1134" w:hanging="1134"/>
      <w:jc w:val="both"/>
    </w:pPr>
    <w:rPr>
      <w:lang w:val="en-US" w:eastAsia="en-US"/>
    </w:rPr>
  </w:style>
  <w:style w:type="paragraph" w:customStyle="1" w:styleId="p3">
    <w:name w:val="p3"/>
    <w:basedOn w:val="Normal"/>
    <w:next w:val="Normal"/>
    <w:uiPriority w:val="99"/>
    <w:rsid w:val="00F909A4"/>
    <w:pPr>
      <w:suppressAutoHyphens w:val="0"/>
      <w:overflowPunct w:val="0"/>
      <w:autoSpaceDE w:val="0"/>
      <w:autoSpaceDN w:val="0"/>
      <w:adjustRightInd w:val="0"/>
      <w:spacing w:after="220" w:line="240" w:lineRule="auto"/>
      <w:jc w:val="both"/>
    </w:pPr>
    <w:rPr>
      <w:rFonts w:ascii="Helvetica" w:hAnsi="Helvetica"/>
      <w:color w:val="000000"/>
      <w:lang w:val="fr-FR" w:eastAsia="en-US"/>
    </w:rPr>
  </w:style>
  <w:style w:type="character" w:customStyle="1" w:styleId="zzISOSTDAutomation">
    <w:name w:val="zzISOSTDAutomation"/>
    <w:rsid w:val="008A7BF6"/>
    <w:rPr>
      <w:b/>
    </w:rPr>
  </w:style>
  <w:style w:type="paragraph" w:customStyle="1" w:styleId="Normalparagraph">
    <w:name w:val="Normal.paragraph"/>
    <w:uiPriority w:val="99"/>
    <w:rsid w:val="00F909A4"/>
    <w:pPr>
      <w:widowControl w:val="0"/>
      <w:overflowPunct w:val="0"/>
      <w:autoSpaceDE w:val="0"/>
      <w:autoSpaceDN w:val="0"/>
      <w:adjustRightInd w:val="0"/>
      <w:spacing w:after="220"/>
      <w:jc w:val="both"/>
    </w:pPr>
    <w:rPr>
      <w:rFonts w:ascii="Helvetica" w:hAnsi="Helvetica"/>
      <w:color w:val="000000"/>
      <w:lang w:eastAsia="en-US"/>
    </w:rPr>
  </w:style>
  <w:style w:type="paragraph" w:customStyle="1" w:styleId="ISOChange">
    <w:name w:val="ISO_Change"/>
    <w:basedOn w:val="Normal"/>
    <w:uiPriority w:val="99"/>
    <w:rsid w:val="008A7BF6"/>
    <w:pPr>
      <w:suppressAutoHyphens w:val="0"/>
      <w:spacing w:before="210" w:line="210" w:lineRule="exact"/>
    </w:pPr>
    <w:rPr>
      <w:rFonts w:ascii="Arial" w:hAnsi="Arial"/>
      <w:sz w:val="18"/>
    </w:rPr>
  </w:style>
  <w:style w:type="paragraph" w:customStyle="1" w:styleId="Figuretitle">
    <w:name w:val="Figure title"/>
    <w:basedOn w:val="Normal"/>
    <w:next w:val="Normal"/>
    <w:uiPriority w:val="99"/>
    <w:rsid w:val="00F909A4"/>
    <w:pPr>
      <w:overflowPunct w:val="0"/>
      <w:autoSpaceDE w:val="0"/>
      <w:autoSpaceDN w:val="0"/>
      <w:adjustRightInd w:val="0"/>
      <w:spacing w:before="220" w:after="220" w:line="220" w:lineRule="exact"/>
      <w:jc w:val="center"/>
    </w:pPr>
    <w:rPr>
      <w:rFonts w:ascii="Helvetica" w:hAnsi="Helvetica"/>
      <w:b/>
      <w:color w:val="000000"/>
      <w:lang w:val="fr-FR" w:eastAsia="en-US"/>
    </w:rPr>
  </w:style>
  <w:style w:type="table" w:customStyle="1" w:styleId="TableGrid30">
    <w:name w:val="Table Grid3"/>
    <w:basedOn w:val="TableNormal"/>
    <w:next w:val="TableGrid"/>
    <w:rsid w:val="008A7BF6"/>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SingleTxt">
    <w:name w:val="__Single Txt"/>
    <w:basedOn w:val="Normal"/>
    <w:uiPriority w:val="99"/>
    <w:qFormat/>
    <w:rsid w:val="009C78AF"/>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spacing w:after="120" w:line="240" w:lineRule="exact"/>
      <w:ind w:left="1267" w:right="1267"/>
      <w:jc w:val="both"/>
    </w:pPr>
    <w:rPr>
      <w:rFonts w:eastAsiaTheme="minorHAnsi"/>
      <w:spacing w:val="4"/>
      <w:w w:val="103"/>
      <w:kern w:val="14"/>
      <w:szCs w:val="22"/>
      <w:lang w:val="fr-CA"/>
    </w:rPr>
  </w:style>
  <w:style w:type="character" w:customStyle="1" w:styleId="FootnoteTextChar1">
    <w:name w:val="Footnote Text Char1"/>
    <w:aliases w:val="5_G Char1,PP Char2,Footnote Text Char Char,Fußnotentext Char1,5_G_6 Char"/>
    <w:uiPriority w:val="99"/>
    <w:locked/>
    <w:rsid w:val="00930172"/>
    <w:rPr>
      <w:sz w:val="18"/>
      <w:lang w:val="en-GB" w:eastAsia="en-US" w:bidi="ar-SA"/>
    </w:rPr>
  </w:style>
  <w:style w:type="paragraph" w:customStyle="1" w:styleId="ParaNo0">
    <w:name w:val="(ParaNo.)"/>
    <w:basedOn w:val="Normal"/>
    <w:uiPriority w:val="99"/>
    <w:rsid w:val="00F909A4"/>
    <w:pPr>
      <w:numPr>
        <w:numId w:val="20"/>
      </w:numPr>
      <w:suppressAutoHyphens w:val="0"/>
      <w:spacing w:line="240" w:lineRule="auto"/>
    </w:pPr>
    <w:rPr>
      <w:rFonts w:eastAsiaTheme="minorEastAsia"/>
      <w:sz w:val="24"/>
      <w:lang w:eastAsia="en-US"/>
    </w:rPr>
  </w:style>
  <w:style w:type="paragraph" w:customStyle="1" w:styleId="Rvision1">
    <w:name w:val="Révision1"/>
    <w:uiPriority w:val="99"/>
    <w:semiHidden/>
    <w:rsid w:val="00F909A4"/>
    <w:rPr>
      <w:rFonts w:eastAsiaTheme="minorEastAsia"/>
      <w:sz w:val="24"/>
      <w:szCs w:val="24"/>
      <w:lang w:val="en-GB" w:eastAsia="en-US"/>
    </w:rPr>
  </w:style>
  <w:style w:type="paragraph" w:customStyle="1" w:styleId="Sansinterligne1">
    <w:name w:val="Sans interligne1"/>
    <w:link w:val="SansinterligneCar"/>
    <w:qFormat/>
    <w:rsid w:val="00F909A4"/>
    <w:rPr>
      <w:rFonts w:ascii="Calibri" w:eastAsiaTheme="minorEastAsia" w:hAnsi="Calibri" w:cs="Calibri"/>
      <w:sz w:val="22"/>
      <w:szCs w:val="22"/>
      <w:lang w:val="en-GB" w:eastAsia="en-US"/>
    </w:rPr>
  </w:style>
  <w:style w:type="character" w:customStyle="1" w:styleId="SansinterligneCar">
    <w:name w:val="Sans interligne Car"/>
    <w:link w:val="Sansinterligne1"/>
    <w:rsid w:val="00A72FF4"/>
    <w:rPr>
      <w:rFonts w:ascii="Calibri" w:eastAsiaTheme="minorEastAsia" w:hAnsi="Calibri" w:cs="Calibri"/>
      <w:sz w:val="22"/>
      <w:szCs w:val="22"/>
      <w:lang w:val="en-GB" w:eastAsia="en-US"/>
    </w:rPr>
  </w:style>
  <w:style w:type="paragraph" w:customStyle="1" w:styleId="Paragraphedeliste1">
    <w:name w:val="Paragraphe de liste1"/>
    <w:basedOn w:val="Normal"/>
    <w:uiPriority w:val="34"/>
    <w:qFormat/>
    <w:rsid w:val="00A72FF4"/>
    <w:pPr>
      <w:ind w:left="720"/>
      <w:contextualSpacing/>
    </w:pPr>
    <w:rPr>
      <w:rFonts w:eastAsiaTheme="minorEastAsia"/>
    </w:rPr>
  </w:style>
  <w:style w:type="paragraph" w:customStyle="1" w:styleId="Titre51">
    <w:name w:val="Titre 51"/>
    <w:uiPriority w:val="99"/>
    <w:rsid w:val="00F909A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heme="minorEastAsia" w:hAnsi="Book Antiqua"/>
      <w:b/>
      <w:lang w:val="en-US" w:eastAsia="en-US"/>
    </w:rPr>
  </w:style>
  <w:style w:type="paragraph" w:customStyle="1" w:styleId="Document1">
    <w:name w:val="Document 1"/>
    <w:uiPriority w:val="99"/>
    <w:rsid w:val="00F909A4"/>
    <w:pPr>
      <w:keepNext/>
      <w:keepLines/>
      <w:widowControl w:val="0"/>
      <w:tabs>
        <w:tab w:val="left" w:pos="-720"/>
      </w:tabs>
      <w:suppressAutoHyphens/>
    </w:pPr>
    <w:rPr>
      <w:rFonts w:ascii="Courier" w:eastAsiaTheme="minorEastAsia" w:hAnsi="Courier"/>
      <w:lang w:val="en-GB" w:eastAsia="en-US"/>
    </w:rPr>
  </w:style>
  <w:style w:type="paragraph" w:customStyle="1" w:styleId="Level1">
    <w:name w:val="Level 1"/>
    <w:basedOn w:val="Normal"/>
    <w:uiPriority w:val="99"/>
    <w:rsid w:val="00F909A4"/>
    <w:pPr>
      <w:widowControl w:val="0"/>
      <w:numPr>
        <w:numId w:val="21"/>
      </w:numPr>
      <w:suppressAutoHyphens w:val="0"/>
      <w:autoSpaceDE w:val="0"/>
      <w:autoSpaceDN w:val="0"/>
      <w:adjustRightInd w:val="0"/>
      <w:spacing w:line="240" w:lineRule="auto"/>
      <w:outlineLvl w:val="0"/>
    </w:pPr>
    <w:rPr>
      <w:rFonts w:ascii="Courier New" w:eastAsiaTheme="minorEastAsia" w:hAnsi="Courier New"/>
      <w:lang w:val="en-US" w:eastAsia="it-IT"/>
    </w:rPr>
  </w:style>
  <w:style w:type="paragraph" w:customStyle="1" w:styleId="ParaNo">
    <w:name w:val="ParaNo."/>
    <w:basedOn w:val="Normal"/>
    <w:uiPriority w:val="99"/>
    <w:rsid w:val="00F909A4"/>
    <w:pPr>
      <w:numPr>
        <w:numId w:val="22"/>
      </w:numPr>
      <w:suppressAutoHyphens w:val="0"/>
      <w:spacing w:line="240" w:lineRule="auto"/>
    </w:pPr>
    <w:rPr>
      <w:rFonts w:eastAsiaTheme="minorEastAsia"/>
      <w:sz w:val="24"/>
      <w:lang w:eastAsia="en-US"/>
    </w:rPr>
  </w:style>
  <w:style w:type="paragraph" w:customStyle="1" w:styleId="Rom1">
    <w:name w:val="Rom1"/>
    <w:basedOn w:val="Normal"/>
    <w:uiPriority w:val="99"/>
    <w:rsid w:val="00F909A4"/>
    <w:pPr>
      <w:numPr>
        <w:numId w:val="23"/>
      </w:numPr>
      <w:suppressAutoHyphens w:val="0"/>
      <w:spacing w:line="240" w:lineRule="auto"/>
      <w:ind w:left="1145" w:hanging="465"/>
    </w:pPr>
    <w:rPr>
      <w:rFonts w:eastAsiaTheme="minorEastAsia"/>
      <w:sz w:val="24"/>
      <w:lang w:eastAsia="en-US"/>
    </w:rPr>
  </w:style>
  <w:style w:type="paragraph" w:customStyle="1" w:styleId="Rom2">
    <w:name w:val="Rom2"/>
    <w:basedOn w:val="Normal"/>
    <w:uiPriority w:val="99"/>
    <w:rsid w:val="00F909A4"/>
    <w:pPr>
      <w:numPr>
        <w:numId w:val="24"/>
      </w:numPr>
      <w:suppressAutoHyphens w:val="0"/>
      <w:spacing w:line="240" w:lineRule="auto"/>
      <w:ind w:left="1712" w:hanging="465"/>
    </w:pPr>
    <w:rPr>
      <w:rFonts w:eastAsiaTheme="minorEastAsia"/>
      <w:sz w:val="24"/>
      <w:lang w:eastAsia="en-US"/>
    </w:rPr>
  </w:style>
  <w:style w:type="paragraph" w:customStyle="1" w:styleId="Titre61">
    <w:name w:val="Titre 61"/>
    <w:uiPriority w:val="99"/>
    <w:rsid w:val="00F909A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heme="minorEastAsia" w:hAnsi="Book Antiqua"/>
      <w:u w:val="single"/>
      <w:lang w:val="en-GB" w:eastAsia="en-US"/>
    </w:rPr>
  </w:style>
  <w:style w:type="paragraph" w:customStyle="1" w:styleId="Annex5">
    <w:name w:val="Annex5"/>
    <w:basedOn w:val="Normal"/>
    <w:uiPriority w:val="99"/>
    <w:rsid w:val="00A72FF4"/>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eastAsiaTheme="minorEastAsia" w:hAnsi="Courier"/>
      <w:sz w:val="24"/>
    </w:rPr>
  </w:style>
  <w:style w:type="paragraph" w:customStyle="1" w:styleId="Pieddepage1">
    <w:name w:val="Pied de page1"/>
    <w:uiPriority w:val="99"/>
    <w:rsid w:val="00F909A4"/>
    <w:pPr>
      <w:tabs>
        <w:tab w:val="center" w:pos="4680"/>
        <w:tab w:val="right" w:pos="9000"/>
        <w:tab w:val="left" w:pos="9360"/>
      </w:tabs>
      <w:suppressAutoHyphens/>
    </w:pPr>
    <w:rPr>
      <w:rFonts w:ascii="Book Antiqua" w:eastAsiaTheme="minorEastAsia" w:hAnsi="Book Antiqua"/>
      <w:lang w:val="en-US" w:eastAsia="en-US"/>
    </w:rPr>
  </w:style>
  <w:style w:type="paragraph" w:customStyle="1" w:styleId="BodyText21">
    <w:name w:val="Body Text 21"/>
    <w:basedOn w:val="Normal"/>
    <w:uiPriority w:val="99"/>
    <w:rsid w:val="00A72FF4"/>
    <w:pPr>
      <w:widowControl w:val="0"/>
      <w:suppressAutoHyphens w:val="0"/>
      <w:spacing w:line="240" w:lineRule="auto"/>
    </w:pPr>
    <w:rPr>
      <w:rFonts w:ascii="Arial" w:eastAsiaTheme="minorEastAsia" w:hAnsi="Arial"/>
      <w:sz w:val="24"/>
      <w:lang w:eastAsia="de-DE"/>
    </w:rPr>
  </w:style>
  <w:style w:type="table" w:customStyle="1" w:styleId="Effetsdetableau3D11">
    <w:name w:val="Effets de tableau 3D 11"/>
    <w:basedOn w:val="TableNormal"/>
    <w:next w:val="Table3Deffects1"/>
    <w:semiHidden/>
    <w:rsid w:val="00A72FF4"/>
    <w:pPr>
      <w:suppressAutoHyphens/>
      <w:spacing w:line="240" w:lineRule="atLeast"/>
    </w:pPr>
    <w:rPr>
      <w:rFonts w:eastAsiaTheme="minorEastAsia"/>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next w:val="Table3Deffects3"/>
    <w:semiHidden/>
    <w:rsid w:val="00A72FF4"/>
    <w:pPr>
      <w:suppressAutoHyphens/>
      <w:spacing w:line="240" w:lineRule="atLeast"/>
    </w:pPr>
    <w:rPr>
      <w:rFonts w:eastAsiaTheme="minorEastAsia"/>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next w:val="TableClassic1"/>
    <w:semiHidden/>
    <w:rsid w:val="00A72FF4"/>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next w:val="TableClassic2"/>
    <w:semiHidden/>
    <w:rsid w:val="00A72FF4"/>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next w:val="TableClassic3"/>
    <w:semiHidden/>
    <w:rsid w:val="00A72FF4"/>
    <w:pPr>
      <w:suppressAutoHyphens/>
      <w:spacing w:line="240" w:lineRule="atLeast"/>
    </w:pPr>
    <w:rPr>
      <w:rFonts w:eastAsiaTheme="minorEastAsia"/>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next w:val="TableClassic4"/>
    <w:semiHidden/>
    <w:rsid w:val="00A72FF4"/>
    <w:pPr>
      <w:suppressAutoHyphens/>
      <w:spacing w:line="240" w:lineRule="atLeast"/>
    </w:pPr>
    <w:rPr>
      <w:rFonts w:eastAsiaTheme="minorEastAsia"/>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next w:val="TableColorful2"/>
    <w:semiHidden/>
    <w:rsid w:val="00A72FF4"/>
    <w:pPr>
      <w:suppressAutoHyphens/>
      <w:spacing w:line="240" w:lineRule="atLeast"/>
    </w:pPr>
    <w:rPr>
      <w:rFonts w:eastAsiaTheme="minorEastAsia"/>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next w:val="TableColorful3"/>
    <w:semiHidden/>
    <w:rsid w:val="00A72FF4"/>
    <w:pPr>
      <w:suppressAutoHyphens/>
      <w:spacing w:line="240" w:lineRule="atLeast"/>
    </w:pPr>
    <w:rPr>
      <w:rFonts w:eastAsiaTheme="minorEastAsia"/>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next w:val="TableColumns1"/>
    <w:semiHidden/>
    <w:rsid w:val="00A72FF4"/>
    <w:pPr>
      <w:suppressAutoHyphens/>
      <w:spacing w:line="240" w:lineRule="atLeast"/>
    </w:pPr>
    <w:rPr>
      <w:rFonts w:eastAsiaTheme="minorEastAsia"/>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next w:val="TableColumns2"/>
    <w:semiHidden/>
    <w:rsid w:val="00A72FF4"/>
    <w:pPr>
      <w:suppressAutoHyphens/>
      <w:spacing w:line="240" w:lineRule="atLeast"/>
    </w:pPr>
    <w:rPr>
      <w:rFonts w:eastAsiaTheme="minorEastAsia"/>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next w:val="TableColumns3"/>
    <w:semiHidden/>
    <w:rsid w:val="00A72FF4"/>
    <w:pPr>
      <w:suppressAutoHyphens/>
      <w:spacing w:line="240" w:lineRule="atLeast"/>
    </w:pPr>
    <w:rPr>
      <w:rFonts w:eastAsiaTheme="minorEastAsia"/>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next w:val="TableColumns4"/>
    <w:semiHidden/>
    <w:rsid w:val="00A72FF4"/>
    <w:pPr>
      <w:suppressAutoHyphens/>
      <w:spacing w:line="240" w:lineRule="atLeast"/>
    </w:pPr>
    <w:rPr>
      <w:rFonts w:eastAsiaTheme="minorEastAsia"/>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next w:val="TableColumns5"/>
    <w:semiHidden/>
    <w:rsid w:val="00A72FF4"/>
    <w:pPr>
      <w:suppressAutoHyphens/>
      <w:spacing w:line="240" w:lineRule="atLeast"/>
    </w:pPr>
    <w:rPr>
      <w:rFonts w:eastAsiaTheme="minorEastAsia"/>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next w:val="TableContemporary"/>
    <w:semiHidden/>
    <w:rsid w:val="00A72FF4"/>
    <w:pPr>
      <w:suppressAutoHyphens/>
      <w:spacing w:line="240" w:lineRule="atLeast"/>
    </w:pPr>
    <w:rPr>
      <w:rFonts w:eastAsiaTheme="minorEastAsia"/>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next w:val="TableElegant"/>
    <w:semiHidden/>
    <w:rsid w:val="00A72FF4"/>
    <w:pPr>
      <w:suppressAutoHyphens/>
      <w:spacing w:line="240" w:lineRule="atLeast"/>
    </w:pPr>
    <w:rPr>
      <w:rFonts w:eastAsiaTheme="minorEastAsia"/>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next w:val="TableGrid4"/>
    <w:semiHidden/>
    <w:rsid w:val="00A72FF4"/>
    <w:pPr>
      <w:suppressAutoHyphens/>
      <w:spacing w:line="240" w:lineRule="atLeast"/>
    </w:pPr>
    <w:rPr>
      <w:rFonts w:eastAsiaTheme="minorEastAsia"/>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next w:val="TableGrid6"/>
    <w:semiHidden/>
    <w:rsid w:val="00A72FF4"/>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next w:val="TableGrid8"/>
    <w:semiHidden/>
    <w:rsid w:val="00A72FF4"/>
    <w:pPr>
      <w:suppressAutoHyphens/>
      <w:spacing w:line="240" w:lineRule="atLeast"/>
    </w:pPr>
    <w:rPr>
      <w:rFonts w:eastAsiaTheme="minorEastAsia"/>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next w:val="TableList1"/>
    <w:semiHidden/>
    <w:rsid w:val="00A72FF4"/>
    <w:pPr>
      <w:suppressAutoHyphens/>
      <w:spacing w:line="240" w:lineRule="atLeast"/>
    </w:pPr>
    <w:rPr>
      <w:rFonts w:eastAsiaTheme="minorEastAsia"/>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next w:val="TableList2"/>
    <w:semiHidden/>
    <w:rsid w:val="00A72FF4"/>
    <w:pPr>
      <w:suppressAutoHyphens/>
      <w:spacing w:line="240" w:lineRule="atLeast"/>
    </w:pPr>
    <w:rPr>
      <w:rFonts w:eastAsiaTheme="minorEastAsia"/>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next w:val="TableList3"/>
    <w:semiHidden/>
    <w:rsid w:val="00A72FF4"/>
    <w:pPr>
      <w:suppressAutoHyphens/>
      <w:spacing w:line="240" w:lineRule="atLeast"/>
    </w:pPr>
    <w:rPr>
      <w:rFonts w:eastAsiaTheme="minorEastAsia"/>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next w:val="TableList4"/>
    <w:semiHidden/>
    <w:rsid w:val="00A72FF4"/>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next w:val="TableList7"/>
    <w:semiHidden/>
    <w:rsid w:val="00A72FF4"/>
    <w:pPr>
      <w:suppressAutoHyphens/>
      <w:spacing w:line="240" w:lineRule="atLeast"/>
    </w:pPr>
    <w:rPr>
      <w:rFonts w:eastAsiaTheme="minorEastAsia"/>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next w:val="TableList8"/>
    <w:semiHidden/>
    <w:rsid w:val="00A72FF4"/>
    <w:pPr>
      <w:suppressAutoHyphens/>
      <w:spacing w:line="240" w:lineRule="atLeast"/>
    </w:pPr>
    <w:rPr>
      <w:rFonts w:eastAsiaTheme="minorEastAsia"/>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next w:val="TableProfessional"/>
    <w:semiHidden/>
    <w:rsid w:val="00A72FF4"/>
    <w:pPr>
      <w:suppressAutoHyphens/>
      <w:spacing w:line="240" w:lineRule="atLeast"/>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next w:val="TableSimple2"/>
    <w:semiHidden/>
    <w:rsid w:val="00A72FF4"/>
    <w:pPr>
      <w:suppressAutoHyphens/>
      <w:spacing w:line="240" w:lineRule="atLeast"/>
    </w:pPr>
    <w:rPr>
      <w:rFonts w:eastAsiaTheme="minorEastAsia"/>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next w:val="TableSimple3"/>
    <w:semiHidden/>
    <w:rsid w:val="00A72FF4"/>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next w:val="TableWeb1"/>
    <w:semiHidden/>
    <w:rsid w:val="00A72FF4"/>
    <w:pPr>
      <w:suppressAutoHyphens/>
      <w:spacing w:line="240" w:lineRule="atLeast"/>
    </w:pPr>
    <w:rPr>
      <w:rFonts w:eastAsiaTheme="minorEastAsia"/>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next w:val="TableWeb2"/>
    <w:semiHidden/>
    <w:rsid w:val="00A72FF4"/>
    <w:pPr>
      <w:suppressAutoHyphens/>
      <w:spacing w:line="240" w:lineRule="atLeast"/>
    </w:pPr>
    <w:rPr>
      <w:rFonts w:eastAsiaTheme="minorEastAsia"/>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next w:val="TableWeb3"/>
    <w:semiHidden/>
    <w:rsid w:val="00A72FF4"/>
    <w:pPr>
      <w:suppressAutoHyphens/>
      <w:spacing w:line="240" w:lineRule="atLeast"/>
    </w:pPr>
    <w:rPr>
      <w:rFonts w:eastAsiaTheme="minorEastAsia"/>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ontpagetitle">
    <w:name w:val="Front page title"/>
    <w:uiPriority w:val="99"/>
    <w:rsid w:val="00F909A4"/>
    <w:pPr>
      <w:spacing w:line="264" w:lineRule="auto"/>
      <w:jc w:val="center"/>
    </w:pPr>
    <w:rPr>
      <w:rFonts w:ascii="Arial" w:eastAsiaTheme="minorEastAsia" w:hAnsi="Arial"/>
      <w:b/>
      <w:sz w:val="24"/>
      <w:lang w:val="en-GB" w:eastAsia="en-US"/>
    </w:rPr>
  </w:style>
  <w:style w:type="paragraph" w:customStyle="1" w:styleId="Point0">
    <w:name w:val="Point 0"/>
    <w:basedOn w:val="Normal"/>
    <w:uiPriority w:val="99"/>
    <w:rsid w:val="00A72FF4"/>
    <w:pPr>
      <w:suppressAutoHyphens w:val="0"/>
      <w:spacing w:before="120" w:after="120" w:line="240" w:lineRule="auto"/>
      <w:ind w:left="850" w:hanging="850"/>
      <w:jc w:val="both"/>
    </w:pPr>
    <w:rPr>
      <w:rFonts w:eastAsiaTheme="minorEastAsia"/>
      <w:sz w:val="24"/>
      <w:lang w:eastAsia="en-GB"/>
    </w:rPr>
  </w:style>
  <w:style w:type="table" w:customStyle="1" w:styleId="Grilledutableau1">
    <w:name w:val="Grille du tableau1"/>
    <w:basedOn w:val="TableNormal"/>
    <w:next w:val="TableGrid"/>
    <w:uiPriority w:val="59"/>
    <w:rsid w:val="00A72FF4"/>
    <w:pPr>
      <w:widowControl w:val="0"/>
      <w:kinsoku w:val="0"/>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
    <w:name w:val="bullet point"/>
    <w:basedOn w:val="ListParagraph"/>
    <w:link w:val="bulletpointChar"/>
    <w:uiPriority w:val="99"/>
    <w:qFormat/>
    <w:rsid w:val="00F909A4"/>
    <w:pPr>
      <w:numPr>
        <w:numId w:val="11"/>
      </w:numPr>
      <w:suppressAutoHyphens w:val="0"/>
      <w:spacing w:line="240" w:lineRule="auto"/>
      <w:contextualSpacing w:val="0"/>
      <w:jc w:val="both"/>
    </w:pPr>
    <w:rPr>
      <w:rFonts w:asciiTheme="minorHAnsi" w:eastAsiaTheme="minorEastAsia" w:hAnsiTheme="minorHAnsi" w:cstheme="minorBidi"/>
      <w:sz w:val="24"/>
      <w:szCs w:val="24"/>
      <w:lang w:val="en-US" w:eastAsia="ja-JP"/>
    </w:rPr>
  </w:style>
  <w:style w:type="character" w:customStyle="1" w:styleId="bulletpointChar">
    <w:name w:val="bullet point Char"/>
    <w:link w:val="bulletpoint"/>
    <w:uiPriority w:val="99"/>
    <w:rsid w:val="00A72FF4"/>
    <w:rPr>
      <w:rFonts w:asciiTheme="minorHAnsi" w:eastAsiaTheme="minorEastAsia" w:hAnsiTheme="minorHAnsi" w:cstheme="minorBidi"/>
      <w:sz w:val="24"/>
      <w:szCs w:val="24"/>
      <w:lang w:val="en-US" w:eastAsia="ja-JP"/>
    </w:rPr>
  </w:style>
  <w:style w:type="paragraph" w:customStyle="1" w:styleId="bulletpoints2">
    <w:name w:val="bullet points 2"/>
    <w:basedOn w:val="Normal"/>
    <w:uiPriority w:val="99"/>
    <w:qFormat/>
    <w:rsid w:val="00A72FF4"/>
    <w:pPr>
      <w:numPr>
        <w:ilvl w:val="1"/>
        <w:numId w:val="12"/>
      </w:numPr>
      <w:suppressAutoHyphens w:val="0"/>
      <w:spacing w:line="240" w:lineRule="auto"/>
      <w:ind w:left="993" w:hanging="284"/>
    </w:pPr>
    <w:rPr>
      <w:color w:val="000000"/>
      <w:lang w:eastAsia="ja-JP"/>
    </w:rPr>
  </w:style>
  <w:style w:type="paragraph" w:customStyle="1" w:styleId="a1">
    <w:name w:val="(a)"/>
    <w:basedOn w:val="para"/>
    <w:uiPriority w:val="99"/>
    <w:qFormat/>
    <w:rsid w:val="00A72FF4"/>
    <w:pPr>
      <w:ind w:left="2835" w:hanging="567"/>
    </w:pPr>
    <w:rPr>
      <w:rFonts w:eastAsia="Yu Mincho"/>
      <w:lang w:val="x-none"/>
    </w:rPr>
  </w:style>
  <w:style w:type="paragraph" w:customStyle="1" w:styleId="i">
    <w:name w:val="(i)"/>
    <w:basedOn w:val="a1"/>
    <w:uiPriority w:val="99"/>
    <w:qFormat/>
    <w:rsid w:val="00A72FF4"/>
    <w:pPr>
      <w:ind w:left="3402"/>
    </w:pPr>
  </w:style>
  <w:style w:type="paragraph" w:customStyle="1" w:styleId="bloc">
    <w:name w:val="bloc"/>
    <w:basedOn w:val="para"/>
    <w:uiPriority w:val="99"/>
    <w:qFormat/>
    <w:rsid w:val="00A72FF4"/>
    <w:pPr>
      <w:ind w:firstLine="0"/>
    </w:pPr>
    <w:rPr>
      <w:rFonts w:eastAsia="Yu Mincho"/>
      <w:lang w:val="x-none"/>
    </w:rPr>
  </w:style>
  <w:style w:type="paragraph" w:styleId="TOC1">
    <w:name w:val="toc 1"/>
    <w:basedOn w:val="Normal"/>
    <w:next w:val="Normal"/>
    <w:autoRedefine/>
    <w:uiPriority w:val="39"/>
    <w:semiHidden/>
    <w:unhideWhenUsed/>
    <w:rsid w:val="00F909A4"/>
    <w:pPr>
      <w:tabs>
        <w:tab w:val="left" w:pos="440"/>
        <w:tab w:val="right" w:leader="dot" w:pos="9072"/>
        <w:tab w:val="right" w:pos="9639"/>
      </w:tabs>
      <w:spacing w:after="120"/>
      <w:ind w:left="1134" w:hanging="567"/>
    </w:pPr>
    <w:rPr>
      <w:rFonts w:eastAsia="Yu Mincho"/>
      <w:lang w:eastAsia="en-US"/>
    </w:rPr>
  </w:style>
  <w:style w:type="table" w:customStyle="1" w:styleId="Grilledutableau2">
    <w:name w:val="Grille du tableau2"/>
    <w:basedOn w:val="TableNormal"/>
    <w:next w:val="TableGrid"/>
    <w:uiPriority w:val="59"/>
    <w:rsid w:val="00A72FF4"/>
    <w:pPr>
      <w:widowControl w:val="0"/>
    </w:pPr>
    <w:rPr>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59"/>
    <w:rsid w:val="00A72FF4"/>
    <w:pPr>
      <w:widowControl w:val="0"/>
    </w:pPr>
    <w:rPr>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A72FF4"/>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next w:val="TableGrid"/>
    <w:uiPriority w:val="39"/>
    <w:rsid w:val="00A72FF4"/>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next w:val="TableGrid"/>
    <w:uiPriority w:val="39"/>
    <w:rsid w:val="00A72FF4"/>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571D98"/>
    <w:rPr>
      <w:i/>
      <w:iCs/>
      <w:color w:val="404040" w:themeColor="text1" w:themeTint="BF"/>
    </w:rPr>
  </w:style>
  <w:style w:type="character" w:customStyle="1" w:styleId="Heading2Char1">
    <w:name w:val="Heading 2 Char1"/>
    <w:aliases w:val="h2 Char1"/>
    <w:basedOn w:val="DefaultParagraphFont"/>
    <w:semiHidden/>
    <w:rsid w:val="00571D98"/>
    <w:rPr>
      <w:rFonts w:asciiTheme="majorHAnsi" w:eastAsiaTheme="majorEastAsia" w:hAnsiTheme="majorHAnsi" w:cstheme="majorBidi"/>
      <w:color w:val="365F91" w:themeColor="accent1" w:themeShade="BF"/>
      <w:sz w:val="26"/>
      <w:szCs w:val="26"/>
      <w:lang w:val="fr-CH" w:eastAsia="en-US"/>
    </w:rPr>
  </w:style>
  <w:style w:type="character" w:customStyle="1" w:styleId="Heading3Char1">
    <w:name w:val="Heading 3 Char1"/>
    <w:aliases w:val="h3 Char1"/>
    <w:basedOn w:val="DefaultParagraphFont"/>
    <w:semiHidden/>
    <w:rsid w:val="00571D98"/>
    <w:rPr>
      <w:rFonts w:asciiTheme="majorHAnsi" w:eastAsiaTheme="majorEastAsia" w:hAnsiTheme="majorHAnsi" w:cstheme="majorBidi"/>
      <w:color w:val="243F60" w:themeColor="accent1" w:themeShade="7F"/>
      <w:sz w:val="24"/>
      <w:szCs w:val="24"/>
      <w:lang w:val="fr-CH" w:eastAsia="en-US"/>
    </w:rPr>
  </w:style>
  <w:style w:type="character" w:customStyle="1" w:styleId="Heading4Char1">
    <w:name w:val="Heading 4 Char1"/>
    <w:aliases w:val="h4 Char1"/>
    <w:basedOn w:val="DefaultParagraphFont"/>
    <w:semiHidden/>
    <w:rsid w:val="00571D98"/>
    <w:rPr>
      <w:rFonts w:asciiTheme="majorHAnsi" w:eastAsiaTheme="majorEastAsia" w:hAnsiTheme="majorHAnsi" w:cstheme="majorBidi"/>
      <w:i/>
      <w:iCs/>
      <w:color w:val="365F91" w:themeColor="accent1" w:themeShade="BF"/>
      <w:lang w:val="fr-CH" w:eastAsia="en-US"/>
    </w:rPr>
  </w:style>
  <w:style w:type="character" w:customStyle="1" w:styleId="Heading5Char1">
    <w:name w:val="Heading 5 Char1"/>
    <w:aliases w:val="h5 Char1"/>
    <w:basedOn w:val="DefaultParagraphFont"/>
    <w:semiHidden/>
    <w:rsid w:val="00571D98"/>
    <w:rPr>
      <w:rFonts w:asciiTheme="majorHAnsi" w:eastAsiaTheme="majorEastAsia" w:hAnsiTheme="majorHAnsi" w:cstheme="majorBidi"/>
      <w:color w:val="365F91" w:themeColor="accent1" w:themeShade="BF"/>
      <w:lang w:val="fr-CH" w:eastAsia="en-US"/>
    </w:rPr>
  </w:style>
  <w:style w:type="character" w:customStyle="1" w:styleId="Heading6Char1">
    <w:name w:val="Heading 6 Char1"/>
    <w:aliases w:val="h6 Char1"/>
    <w:basedOn w:val="DefaultParagraphFont"/>
    <w:semiHidden/>
    <w:rsid w:val="00571D98"/>
    <w:rPr>
      <w:rFonts w:asciiTheme="majorHAnsi" w:eastAsiaTheme="majorEastAsia" w:hAnsiTheme="majorHAnsi" w:cstheme="majorBidi"/>
      <w:color w:val="243F60" w:themeColor="accent1" w:themeShade="7F"/>
      <w:lang w:val="fr-CH" w:eastAsia="en-US"/>
    </w:rPr>
  </w:style>
  <w:style w:type="paragraph" w:customStyle="1" w:styleId="msonormal0">
    <w:name w:val="msonormal"/>
    <w:basedOn w:val="Normal"/>
    <w:uiPriority w:val="99"/>
    <w:rsid w:val="00571D98"/>
    <w:pPr>
      <w:suppressAutoHyphens w:val="0"/>
      <w:spacing w:before="100" w:beforeAutospacing="1" w:after="100" w:afterAutospacing="1" w:line="240" w:lineRule="auto"/>
    </w:pPr>
    <w:rPr>
      <w:sz w:val="24"/>
      <w:szCs w:val="24"/>
      <w:lang w:eastAsia="en-GB"/>
    </w:rPr>
  </w:style>
  <w:style w:type="character" w:customStyle="1" w:styleId="HeaderChar1">
    <w:name w:val="Header Char1"/>
    <w:aliases w:val="6_G Char1"/>
    <w:basedOn w:val="DefaultParagraphFont"/>
    <w:uiPriority w:val="99"/>
    <w:semiHidden/>
    <w:rsid w:val="00571D98"/>
    <w:rPr>
      <w:rFonts w:ascii="Times New Roman" w:eastAsia="MS Mincho" w:hAnsi="Times New Roman" w:cs="Times New Roman"/>
      <w:sz w:val="20"/>
      <w:szCs w:val="20"/>
      <w:lang w:val="fr-CH" w:eastAsia="en-US"/>
    </w:rPr>
  </w:style>
  <w:style w:type="character" w:customStyle="1" w:styleId="FooterChar1">
    <w:name w:val="Footer Char1"/>
    <w:aliases w:val="3_G Char1"/>
    <w:basedOn w:val="DefaultParagraphFont"/>
    <w:uiPriority w:val="99"/>
    <w:semiHidden/>
    <w:rsid w:val="00571D98"/>
    <w:rPr>
      <w:rFonts w:ascii="Times New Roman" w:eastAsia="MS Mincho" w:hAnsi="Times New Roman" w:cs="Times New Roman"/>
      <w:sz w:val="20"/>
      <w:szCs w:val="20"/>
      <w:lang w:val="fr-CH" w:eastAsia="en-US"/>
    </w:rPr>
  </w:style>
  <w:style w:type="character" w:customStyle="1" w:styleId="EndnoteTextChar1">
    <w:name w:val="Endnote Text Char1"/>
    <w:aliases w:val="2_G Char1"/>
    <w:basedOn w:val="DefaultParagraphFont"/>
    <w:semiHidden/>
    <w:rsid w:val="00571D98"/>
    <w:rPr>
      <w:rFonts w:ascii="Times New Roman" w:eastAsia="Times New Roman" w:hAnsi="Times New Roman" w:cs="Times New Roman"/>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671759">
      <w:bodyDiv w:val="1"/>
      <w:marLeft w:val="0"/>
      <w:marRight w:val="0"/>
      <w:marTop w:val="0"/>
      <w:marBottom w:val="0"/>
      <w:divBdr>
        <w:top w:val="none" w:sz="0" w:space="0" w:color="auto"/>
        <w:left w:val="none" w:sz="0" w:space="0" w:color="auto"/>
        <w:bottom w:val="none" w:sz="0" w:space="0" w:color="auto"/>
        <w:right w:val="none" w:sz="0" w:space="0" w:color="auto"/>
      </w:divBdr>
    </w:div>
    <w:div w:id="372273129">
      <w:bodyDiv w:val="1"/>
      <w:marLeft w:val="0"/>
      <w:marRight w:val="0"/>
      <w:marTop w:val="0"/>
      <w:marBottom w:val="0"/>
      <w:divBdr>
        <w:top w:val="none" w:sz="0" w:space="0" w:color="auto"/>
        <w:left w:val="none" w:sz="0" w:space="0" w:color="auto"/>
        <w:bottom w:val="none" w:sz="0" w:space="0" w:color="auto"/>
        <w:right w:val="none" w:sz="0" w:space="0" w:color="auto"/>
      </w:divBdr>
      <w:divsChild>
        <w:div w:id="1257325532">
          <w:marLeft w:val="0"/>
          <w:marRight w:val="0"/>
          <w:marTop w:val="0"/>
          <w:marBottom w:val="0"/>
          <w:divBdr>
            <w:top w:val="none" w:sz="0" w:space="0" w:color="auto"/>
            <w:left w:val="none" w:sz="0" w:space="0" w:color="auto"/>
            <w:bottom w:val="none" w:sz="0" w:space="0" w:color="auto"/>
            <w:right w:val="none" w:sz="0" w:space="0" w:color="auto"/>
          </w:divBdr>
        </w:div>
        <w:div w:id="2078823691">
          <w:marLeft w:val="0"/>
          <w:marRight w:val="0"/>
          <w:marTop w:val="0"/>
          <w:marBottom w:val="0"/>
          <w:divBdr>
            <w:top w:val="none" w:sz="0" w:space="0" w:color="auto"/>
            <w:left w:val="none" w:sz="0" w:space="0" w:color="auto"/>
            <w:bottom w:val="none" w:sz="0" w:space="0" w:color="auto"/>
            <w:right w:val="none" w:sz="0" w:space="0" w:color="auto"/>
          </w:divBdr>
        </w:div>
        <w:div w:id="578977451">
          <w:marLeft w:val="0"/>
          <w:marRight w:val="0"/>
          <w:marTop w:val="0"/>
          <w:marBottom w:val="0"/>
          <w:divBdr>
            <w:top w:val="none" w:sz="0" w:space="0" w:color="auto"/>
            <w:left w:val="none" w:sz="0" w:space="0" w:color="auto"/>
            <w:bottom w:val="none" w:sz="0" w:space="0" w:color="auto"/>
            <w:right w:val="none" w:sz="0" w:space="0" w:color="auto"/>
          </w:divBdr>
        </w:div>
      </w:divsChild>
    </w:div>
    <w:div w:id="416951068">
      <w:bodyDiv w:val="1"/>
      <w:marLeft w:val="0"/>
      <w:marRight w:val="0"/>
      <w:marTop w:val="0"/>
      <w:marBottom w:val="0"/>
      <w:divBdr>
        <w:top w:val="none" w:sz="0" w:space="0" w:color="auto"/>
        <w:left w:val="none" w:sz="0" w:space="0" w:color="auto"/>
        <w:bottom w:val="none" w:sz="0" w:space="0" w:color="auto"/>
        <w:right w:val="none" w:sz="0" w:space="0" w:color="auto"/>
      </w:divBdr>
    </w:div>
    <w:div w:id="461121491">
      <w:bodyDiv w:val="1"/>
      <w:marLeft w:val="0"/>
      <w:marRight w:val="0"/>
      <w:marTop w:val="0"/>
      <w:marBottom w:val="0"/>
      <w:divBdr>
        <w:top w:val="none" w:sz="0" w:space="0" w:color="auto"/>
        <w:left w:val="none" w:sz="0" w:space="0" w:color="auto"/>
        <w:bottom w:val="none" w:sz="0" w:space="0" w:color="auto"/>
        <w:right w:val="none" w:sz="0" w:space="0" w:color="auto"/>
      </w:divBdr>
    </w:div>
    <w:div w:id="468980075">
      <w:bodyDiv w:val="1"/>
      <w:marLeft w:val="0"/>
      <w:marRight w:val="0"/>
      <w:marTop w:val="0"/>
      <w:marBottom w:val="0"/>
      <w:divBdr>
        <w:top w:val="none" w:sz="0" w:space="0" w:color="auto"/>
        <w:left w:val="none" w:sz="0" w:space="0" w:color="auto"/>
        <w:bottom w:val="none" w:sz="0" w:space="0" w:color="auto"/>
        <w:right w:val="none" w:sz="0" w:space="0" w:color="auto"/>
      </w:divBdr>
    </w:div>
    <w:div w:id="633486816">
      <w:bodyDiv w:val="1"/>
      <w:marLeft w:val="0"/>
      <w:marRight w:val="0"/>
      <w:marTop w:val="0"/>
      <w:marBottom w:val="0"/>
      <w:divBdr>
        <w:top w:val="none" w:sz="0" w:space="0" w:color="auto"/>
        <w:left w:val="none" w:sz="0" w:space="0" w:color="auto"/>
        <w:bottom w:val="none" w:sz="0" w:space="0" w:color="auto"/>
        <w:right w:val="none" w:sz="0" w:space="0" w:color="auto"/>
      </w:divBdr>
      <w:divsChild>
        <w:div w:id="356859102">
          <w:marLeft w:val="0"/>
          <w:marRight w:val="0"/>
          <w:marTop w:val="0"/>
          <w:marBottom w:val="0"/>
          <w:divBdr>
            <w:top w:val="none" w:sz="0" w:space="0" w:color="auto"/>
            <w:left w:val="none" w:sz="0" w:space="0" w:color="auto"/>
            <w:bottom w:val="none" w:sz="0" w:space="0" w:color="auto"/>
            <w:right w:val="none" w:sz="0" w:space="0" w:color="auto"/>
          </w:divBdr>
        </w:div>
        <w:div w:id="1377003531">
          <w:marLeft w:val="0"/>
          <w:marRight w:val="0"/>
          <w:marTop w:val="0"/>
          <w:marBottom w:val="0"/>
          <w:divBdr>
            <w:top w:val="none" w:sz="0" w:space="0" w:color="auto"/>
            <w:left w:val="none" w:sz="0" w:space="0" w:color="auto"/>
            <w:bottom w:val="none" w:sz="0" w:space="0" w:color="auto"/>
            <w:right w:val="none" w:sz="0" w:space="0" w:color="auto"/>
          </w:divBdr>
        </w:div>
      </w:divsChild>
    </w:div>
    <w:div w:id="650332017">
      <w:bodyDiv w:val="1"/>
      <w:marLeft w:val="0"/>
      <w:marRight w:val="0"/>
      <w:marTop w:val="0"/>
      <w:marBottom w:val="0"/>
      <w:divBdr>
        <w:top w:val="none" w:sz="0" w:space="0" w:color="auto"/>
        <w:left w:val="none" w:sz="0" w:space="0" w:color="auto"/>
        <w:bottom w:val="none" w:sz="0" w:space="0" w:color="auto"/>
        <w:right w:val="none" w:sz="0" w:space="0" w:color="auto"/>
      </w:divBdr>
    </w:div>
    <w:div w:id="679090822">
      <w:bodyDiv w:val="1"/>
      <w:marLeft w:val="0"/>
      <w:marRight w:val="0"/>
      <w:marTop w:val="0"/>
      <w:marBottom w:val="0"/>
      <w:divBdr>
        <w:top w:val="none" w:sz="0" w:space="0" w:color="auto"/>
        <w:left w:val="none" w:sz="0" w:space="0" w:color="auto"/>
        <w:bottom w:val="none" w:sz="0" w:space="0" w:color="auto"/>
        <w:right w:val="none" w:sz="0" w:space="0" w:color="auto"/>
      </w:divBdr>
    </w:div>
    <w:div w:id="696808854">
      <w:bodyDiv w:val="1"/>
      <w:marLeft w:val="0"/>
      <w:marRight w:val="0"/>
      <w:marTop w:val="0"/>
      <w:marBottom w:val="0"/>
      <w:divBdr>
        <w:top w:val="none" w:sz="0" w:space="0" w:color="auto"/>
        <w:left w:val="none" w:sz="0" w:space="0" w:color="auto"/>
        <w:bottom w:val="none" w:sz="0" w:space="0" w:color="auto"/>
        <w:right w:val="none" w:sz="0" w:space="0" w:color="auto"/>
      </w:divBdr>
    </w:div>
    <w:div w:id="843594949">
      <w:bodyDiv w:val="1"/>
      <w:marLeft w:val="0"/>
      <w:marRight w:val="0"/>
      <w:marTop w:val="0"/>
      <w:marBottom w:val="0"/>
      <w:divBdr>
        <w:top w:val="none" w:sz="0" w:space="0" w:color="auto"/>
        <w:left w:val="none" w:sz="0" w:space="0" w:color="auto"/>
        <w:bottom w:val="none" w:sz="0" w:space="0" w:color="auto"/>
        <w:right w:val="none" w:sz="0" w:space="0" w:color="auto"/>
      </w:divBdr>
    </w:div>
    <w:div w:id="915087507">
      <w:bodyDiv w:val="1"/>
      <w:marLeft w:val="0"/>
      <w:marRight w:val="0"/>
      <w:marTop w:val="0"/>
      <w:marBottom w:val="0"/>
      <w:divBdr>
        <w:top w:val="none" w:sz="0" w:space="0" w:color="auto"/>
        <w:left w:val="none" w:sz="0" w:space="0" w:color="auto"/>
        <w:bottom w:val="none" w:sz="0" w:space="0" w:color="auto"/>
        <w:right w:val="none" w:sz="0" w:space="0" w:color="auto"/>
      </w:divBdr>
    </w:div>
    <w:div w:id="1212961478">
      <w:bodyDiv w:val="1"/>
      <w:marLeft w:val="0"/>
      <w:marRight w:val="0"/>
      <w:marTop w:val="0"/>
      <w:marBottom w:val="0"/>
      <w:divBdr>
        <w:top w:val="none" w:sz="0" w:space="0" w:color="auto"/>
        <w:left w:val="none" w:sz="0" w:space="0" w:color="auto"/>
        <w:bottom w:val="none" w:sz="0" w:space="0" w:color="auto"/>
        <w:right w:val="none" w:sz="0" w:space="0" w:color="auto"/>
      </w:divBdr>
    </w:div>
    <w:div w:id="1293557291">
      <w:bodyDiv w:val="1"/>
      <w:marLeft w:val="0"/>
      <w:marRight w:val="0"/>
      <w:marTop w:val="0"/>
      <w:marBottom w:val="0"/>
      <w:divBdr>
        <w:top w:val="none" w:sz="0" w:space="0" w:color="auto"/>
        <w:left w:val="none" w:sz="0" w:space="0" w:color="auto"/>
        <w:bottom w:val="none" w:sz="0" w:space="0" w:color="auto"/>
        <w:right w:val="none" w:sz="0" w:space="0" w:color="auto"/>
      </w:divBdr>
    </w:div>
    <w:div w:id="1356466393">
      <w:bodyDiv w:val="1"/>
      <w:marLeft w:val="0"/>
      <w:marRight w:val="0"/>
      <w:marTop w:val="0"/>
      <w:marBottom w:val="0"/>
      <w:divBdr>
        <w:top w:val="none" w:sz="0" w:space="0" w:color="auto"/>
        <w:left w:val="none" w:sz="0" w:space="0" w:color="auto"/>
        <w:bottom w:val="none" w:sz="0" w:space="0" w:color="auto"/>
        <w:right w:val="none" w:sz="0" w:space="0" w:color="auto"/>
      </w:divBdr>
    </w:div>
    <w:div w:id="1922137002">
      <w:bodyDiv w:val="1"/>
      <w:marLeft w:val="0"/>
      <w:marRight w:val="0"/>
      <w:marTop w:val="0"/>
      <w:marBottom w:val="0"/>
      <w:divBdr>
        <w:top w:val="none" w:sz="0" w:space="0" w:color="auto"/>
        <w:left w:val="none" w:sz="0" w:space="0" w:color="auto"/>
        <w:bottom w:val="none" w:sz="0" w:space="0" w:color="auto"/>
        <w:right w:val="none" w:sz="0" w:space="0" w:color="auto"/>
      </w:divBdr>
    </w:div>
    <w:div w:id="2066756146">
      <w:bodyDiv w:val="1"/>
      <w:marLeft w:val="0"/>
      <w:marRight w:val="0"/>
      <w:marTop w:val="0"/>
      <w:marBottom w:val="0"/>
      <w:divBdr>
        <w:top w:val="none" w:sz="0" w:space="0" w:color="auto"/>
        <w:left w:val="none" w:sz="0" w:space="0" w:color="auto"/>
        <w:bottom w:val="none" w:sz="0" w:space="0" w:color="auto"/>
        <w:right w:val="none" w:sz="0" w:space="0" w:color="auto"/>
      </w:divBdr>
    </w:div>
    <w:div w:id="2073575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footer" Target="footer11.xml"/><Relationship Id="rId39"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oter" Target="footer15.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10.xml"/><Relationship Id="rId33" Type="http://schemas.openxmlformats.org/officeDocument/2006/relationships/header" Target="header7.xml"/><Relationship Id="rId38"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8.xml"/><Relationship Id="rId29" Type="http://schemas.openxmlformats.org/officeDocument/2006/relationships/image" Target="media/image6.png"/><Relationship Id="rId41"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emf"/><Relationship Id="rId32" Type="http://schemas.openxmlformats.org/officeDocument/2006/relationships/footer" Target="footer14.xml"/><Relationship Id="rId37" Type="http://schemas.openxmlformats.org/officeDocument/2006/relationships/image" Target="media/image10.emf"/><Relationship Id="rId40"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4.wmf"/><Relationship Id="rId28" Type="http://schemas.openxmlformats.org/officeDocument/2006/relationships/footer" Target="footer12.xml"/><Relationship Id="rId36" Type="http://schemas.openxmlformats.org/officeDocument/2006/relationships/image" Target="media/image9.emf"/><Relationship Id="rId10" Type="http://schemas.openxmlformats.org/officeDocument/2006/relationships/header" Target="header2.xml"/><Relationship Id="rId19" Type="http://schemas.openxmlformats.org/officeDocument/2006/relationships/footer" Target="footer7.xml"/><Relationship Id="rId31"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9.xml"/><Relationship Id="rId27" Type="http://schemas.openxmlformats.org/officeDocument/2006/relationships/header" Target="header6.xml"/><Relationship Id="rId30" Type="http://schemas.openxmlformats.org/officeDocument/2006/relationships/image" Target="media/image7.emf"/><Relationship Id="rId35" Type="http://schemas.openxmlformats.org/officeDocument/2006/relationships/image" Target="media/image8.emf"/><Relationship Id="rId43"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5AB60-BACF-4790-94F0-A433AEAB3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4355</Words>
  <Characters>21202</Characters>
  <Application>Microsoft Office Word</Application>
  <DocSecurity>0</DocSecurity>
  <Lines>713</Lines>
  <Paragraphs>430</Paragraphs>
  <ScaleCrop>false</ScaleCrop>
  <HeadingPairs>
    <vt:vector size="6" baseType="variant">
      <vt:variant>
        <vt:lpstr>Title</vt:lpstr>
      </vt:variant>
      <vt:variant>
        <vt:i4>1</vt:i4>
      </vt:variant>
      <vt:variant>
        <vt:lpstr>Titre</vt:lpstr>
      </vt:variant>
      <vt:variant>
        <vt:i4>1</vt:i4>
      </vt:variant>
      <vt:variant>
        <vt:lpstr>タイトル</vt:lpstr>
      </vt:variant>
      <vt:variant>
        <vt:i4>1</vt:i4>
      </vt:variant>
    </vt:vector>
  </HeadingPairs>
  <TitlesOfParts>
    <vt:vector size="3" baseType="lpstr">
      <vt:lpstr>ECE/TRANS/WP.29/GRVA/2019/17</vt:lpstr>
      <vt:lpstr>ECE/TRANS/WP.29/GRVA/2019/17</vt:lpstr>
      <vt:lpstr>ECE/TRANS/WP.29/GRVA/2019/17</vt:lpstr>
    </vt:vector>
  </TitlesOfParts>
  <Company>CSD</Company>
  <LinksUpToDate>false</LinksUpToDate>
  <CharactersWithSpaces>25274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ECE/TRANS/WP.29/GRVA/2020/27</dc:title>
  <dc:subject>2009135</dc:subject>
  <dc:creator>Corinne</dc:creator>
  <cp:keywords/>
  <dc:description/>
  <cp:lastModifiedBy>Don Canete Martin</cp:lastModifiedBy>
  <cp:revision>2</cp:revision>
  <cp:lastPrinted>2019-12-20T14:32:00Z</cp:lastPrinted>
  <dcterms:created xsi:type="dcterms:W3CDTF">2020-07-08T14:23:00Z</dcterms:created>
  <dcterms:modified xsi:type="dcterms:W3CDTF">2020-07-08T14:23:00Z</dcterms:modified>
</cp:coreProperties>
</file>