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77270" w14:textId="77777777" w:rsidR="00AA5B7E" w:rsidRPr="00E04354" w:rsidRDefault="00AA5B7E" w:rsidP="00AA5B7E">
      <w:pPr>
        <w:pStyle w:val="Header"/>
        <w:rPr>
          <w:lang w:val="en-US"/>
        </w:rPr>
      </w:pPr>
      <w:r w:rsidRPr="00E04354">
        <w:rPr>
          <w:lang w:val="en-US"/>
        </w:rPr>
        <w:t>Invalid Approval E20 44R 044013 Smart Kid Belt</w:t>
      </w:r>
    </w:p>
    <w:p w14:paraId="65EE4AC3" w14:textId="77777777" w:rsidR="00391266" w:rsidRDefault="00391266">
      <w:pPr>
        <w:rPr>
          <w:u w:val="single"/>
          <w:lang w:val="en-US"/>
        </w:rPr>
      </w:pPr>
    </w:p>
    <w:p w14:paraId="684A8A07" w14:textId="77777777" w:rsidR="00391266" w:rsidRDefault="00391266">
      <w:pPr>
        <w:rPr>
          <w:u w:val="single"/>
          <w:lang w:val="en-US"/>
        </w:rPr>
      </w:pPr>
    </w:p>
    <w:p w14:paraId="10DD6900" w14:textId="01B71919" w:rsidR="00E04354" w:rsidRDefault="00E04354">
      <w:pPr>
        <w:rPr>
          <w:u w:val="single"/>
          <w:lang w:val="en-US"/>
        </w:rPr>
      </w:pPr>
      <w:r>
        <w:rPr>
          <w:u w:val="single"/>
          <w:lang w:val="en-US"/>
        </w:rPr>
        <w:t>History:</w:t>
      </w:r>
    </w:p>
    <w:p w14:paraId="1911D94D" w14:textId="77777777" w:rsidR="00E04354" w:rsidRDefault="00E04354">
      <w:pPr>
        <w:rPr>
          <w:u w:val="single"/>
          <w:lang w:val="en-US"/>
        </w:rPr>
      </w:pPr>
    </w:p>
    <w:p w14:paraId="5CCA3091" w14:textId="77777777" w:rsidR="00A2244C" w:rsidRPr="00423D2E" w:rsidRDefault="002A145F">
      <w:pPr>
        <w:rPr>
          <w:u w:val="single"/>
          <w:lang w:val="en-US"/>
        </w:rPr>
      </w:pPr>
      <w:r w:rsidRPr="00423D2E">
        <w:rPr>
          <w:u w:val="single"/>
          <w:lang w:val="en-US"/>
        </w:rPr>
        <w:t>GRSP-50 meeting minutes</w:t>
      </w:r>
      <w:r w:rsidR="00DD76CC">
        <w:rPr>
          <w:u w:val="single"/>
          <w:lang w:val="en-US"/>
        </w:rPr>
        <w:t xml:space="preserve"> (December 2011)</w:t>
      </w:r>
    </w:p>
    <w:p w14:paraId="53B62376" w14:textId="77777777" w:rsidR="002A145F" w:rsidRDefault="00423D2E">
      <w:pPr>
        <w:rPr>
          <w:lang w:val="en-GB"/>
        </w:rPr>
      </w:pPr>
      <w:r>
        <w:rPr>
          <w:lang w:val="en-GB"/>
        </w:rPr>
        <w:t>Discussion on the approval issued on a belt guide device comparable to SKB.</w:t>
      </w:r>
    </w:p>
    <w:p w14:paraId="0D7B3837" w14:textId="77777777" w:rsidR="002A145F" w:rsidRPr="00E04354" w:rsidRDefault="002A145F">
      <w:pPr>
        <w:rPr>
          <w:i/>
          <w:lang w:val="en-GB"/>
        </w:rPr>
      </w:pPr>
      <w:r w:rsidRPr="00E04354">
        <w:rPr>
          <w:i/>
          <w:lang w:val="en-GB"/>
        </w:rPr>
        <w:t>Approval was withdrawn.</w:t>
      </w:r>
    </w:p>
    <w:p w14:paraId="4B28615C" w14:textId="77777777" w:rsidR="002A145F" w:rsidRDefault="002A145F">
      <w:pPr>
        <w:rPr>
          <w:lang w:val="en-GB"/>
        </w:rPr>
      </w:pPr>
    </w:p>
    <w:p w14:paraId="672BD5EB" w14:textId="77777777" w:rsidR="00423D2E" w:rsidRPr="00423D2E" w:rsidRDefault="00423D2E">
      <w:pPr>
        <w:rPr>
          <w:u w:val="single"/>
          <w:lang w:val="en-GB"/>
        </w:rPr>
      </w:pPr>
      <w:r w:rsidRPr="00423D2E">
        <w:rPr>
          <w:u w:val="single"/>
          <w:lang w:val="en-GB"/>
        </w:rPr>
        <w:t>Related Documents</w:t>
      </w:r>
      <w:bookmarkStart w:id="0" w:name="_GoBack"/>
      <w:bookmarkEnd w:id="0"/>
    </w:p>
    <w:p w14:paraId="17BA8DDD" w14:textId="77777777" w:rsidR="002A145F" w:rsidRDefault="002A145F">
      <w:pPr>
        <w:rPr>
          <w:lang w:val="en-GB"/>
        </w:rPr>
      </w:pPr>
      <w:r>
        <w:rPr>
          <w:lang w:val="en-GB"/>
        </w:rPr>
        <w:t>GRSP-50-09</w:t>
      </w:r>
      <w:r w:rsidR="00423D2E">
        <w:rPr>
          <w:lang w:val="en-GB"/>
        </w:rPr>
        <w:t xml:space="preserve"> </w:t>
      </w:r>
      <w:r w:rsidR="00DD76CC">
        <w:rPr>
          <w:lang w:val="en-GB"/>
        </w:rPr>
        <w:t>(CLEPA)</w:t>
      </w:r>
    </w:p>
    <w:p w14:paraId="6AE10391" w14:textId="77777777" w:rsidR="002A145F" w:rsidRDefault="002A145F">
      <w:pPr>
        <w:rPr>
          <w:lang w:val="en-GB"/>
        </w:rPr>
      </w:pPr>
      <w:r>
        <w:rPr>
          <w:lang w:val="en-GB"/>
        </w:rPr>
        <w:t>GRSP-50-25</w:t>
      </w:r>
      <w:r w:rsidR="00DD76CC">
        <w:rPr>
          <w:lang w:val="en-GB"/>
        </w:rPr>
        <w:t xml:space="preserve"> (CLEPA)</w:t>
      </w:r>
    </w:p>
    <w:p w14:paraId="5552B8ED" w14:textId="77777777" w:rsidR="002A145F" w:rsidRDefault="002A145F">
      <w:pPr>
        <w:rPr>
          <w:lang w:val="en-GB"/>
        </w:rPr>
      </w:pPr>
      <w:r>
        <w:rPr>
          <w:lang w:val="en-GB"/>
        </w:rPr>
        <w:t>GRSP-50-34</w:t>
      </w:r>
      <w:r w:rsidR="00DD76CC">
        <w:rPr>
          <w:lang w:val="en-GB"/>
        </w:rPr>
        <w:t xml:space="preserve"> (FRANCE/GERMANY)</w:t>
      </w:r>
    </w:p>
    <w:p w14:paraId="618D41A0" w14:textId="77777777" w:rsidR="002A145F" w:rsidRDefault="002A145F">
      <w:pPr>
        <w:rPr>
          <w:lang w:val="en-GB"/>
        </w:rPr>
      </w:pPr>
      <w:r>
        <w:rPr>
          <w:lang w:val="en-GB"/>
        </w:rPr>
        <w:t>GRSP-51-31</w:t>
      </w:r>
      <w:r w:rsidR="00DD76CC">
        <w:rPr>
          <w:lang w:val="en-GB"/>
        </w:rPr>
        <w:t xml:space="preserve"> (NL)</w:t>
      </w:r>
    </w:p>
    <w:p w14:paraId="031B75B0" w14:textId="77777777" w:rsidR="00AE060E" w:rsidRDefault="00AE060E">
      <w:pPr>
        <w:rPr>
          <w:lang w:val="en-GB"/>
        </w:rPr>
      </w:pPr>
      <w:r>
        <w:rPr>
          <w:lang w:val="en-GB"/>
        </w:rPr>
        <w:t>GRSP-66-30</w:t>
      </w:r>
      <w:r w:rsidR="00DD76CC">
        <w:rPr>
          <w:lang w:val="en-GB"/>
        </w:rPr>
        <w:t xml:space="preserve"> (SPAIN)</w:t>
      </w:r>
    </w:p>
    <w:p w14:paraId="4F7E9D41" w14:textId="77777777" w:rsidR="00DD76CC" w:rsidRDefault="00DD76CC">
      <w:pPr>
        <w:rPr>
          <w:lang w:val="en-GB"/>
        </w:rPr>
      </w:pPr>
      <w:r>
        <w:rPr>
          <w:lang w:val="en-GB"/>
        </w:rPr>
        <w:t>GRSP-66-38 (JAPAN)</w:t>
      </w:r>
    </w:p>
    <w:p w14:paraId="4763A8EC" w14:textId="77777777" w:rsidR="00423D2E" w:rsidRDefault="00423D2E" w:rsidP="00423D2E">
      <w:pPr>
        <w:rPr>
          <w:lang w:val="en-GB"/>
        </w:rPr>
      </w:pPr>
      <w:r>
        <w:rPr>
          <w:lang w:val="en-GB"/>
        </w:rPr>
        <w:t>GRSP-67-05 (NL)</w:t>
      </w:r>
    </w:p>
    <w:p w14:paraId="55543C33" w14:textId="77777777" w:rsidR="00AE060E" w:rsidRDefault="00AE060E">
      <w:pPr>
        <w:rPr>
          <w:lang w:val="en-GB"/>
        </w:rPr>
      </w:pPr>
      <w:r>
        <w:rPr>
          <w:lang w:val="en-GB"/>
        </w:rPr>
        <w:t>GRSP-67-</w:t>
      </w:r>
      <w:r w:rsidR="00423D2E">
        <w:rPr>
          <w:lang w:val="en-GB"/>
        </w:rPr>
        <w:t>36 (Consumer International/ANEC)</w:t>
      </w:r>
    </w:p>
    <w:p w14:paraId="1B9661E5" w14:textId="77777777" w:rsidR="00AE060E" w:rsidRDefault="00AE060E">
      <w:pPr>
        <w:rPr>
          <w:lang w:val="en-GB"/>
        </w:rPr>
      </w:pPr>
      <w:r>
        <w:rPr>
          <w:lang w:val="en-GB"/>
        </w:rPr>
        <w:t>GRSP-68-24</w:t>
      </w:r>
      <w:r w:rsidR="00423D2E">
        <w:rPr>
          <w:lang w:val="en-GB"/>
        </w:rPr>
        <w:t xml:space="preserve"> (NL)</w:t>
      </w:r>
    </w:p>
    <w:p w14:paraId="73366136" w14:textId="77777777" w:rsidR="0007473A" w:rsidRDefault="0007473A">
      <w:pPr>
        <w:rPr>
          <w:lang w:val="en-GB"/>
        </w:rPr>
      </w:pPr>
    </w:p>
    <w:p w14:paraId="083C385A" w14:textId="77777777" w:rsidR="0007473A" w:rsidRDefault="0007473A">
      <w:pPr>
        <w:rPr>
          <w:lang w:val="en-GB"/>
        </w:rPr>
      </w:pPr>
      <w:proofErr w:type="gramStart"/>
      <w:r>
        <w:rPr>
          <w:lang w:val="en-GB"/>
        </w:rPr>
        <w:t>And also</w:t>
      </w:r>
      <w:proofErr w:type="gramEnd"/>
      <w:r>
        <w:rPr>
          <w:lang w:val="en-GB"/>
        </w:rPr>
        <w:t>:</w:t>
      </w:r>
    </w:p>
    <w:p w14:paraId="094A7F2F" w14:textId="77777777" w:rsidR="0007473A" w:rsidRDefault="006B5878" w:rsidP="0007473A">
      <w:pPr>
        <w:rPr>
          <w:color w:val="1F4E79"/>
          <w:lang w:val="en-US"/>
        </w:rPr>
      </w:pPr>
      <w:hyperlink r:id="rId11" w:history="1">
        <w:r w:rsidR="0007473A">
          <w:rPr>
            <w:rStyle w:val="Hyperlink"/>
            <w:lang w:val="en-US"/>
          </w:rPr>
          <w:t>https://www.adac.de/rund-ums-fahrzeug/tests/kindersicherheit/smart-kid-belt/</w:t>
        </w:r>
      </w:hyperlink>
    </w:p>
    <w:p w14:paraId="09FDE12E" w14:textId="77777777" w:rsidR="0007473A" w:rsidRDefault="006B5878" w:rsidP="0007473A">
      <w:pPr>
        <w:rPr>
          <w:lang w:val="en-US"/>
        </w:rPr>
      </w:pPr>
      <w:hyperlink r:id="rId12" w:history="1">
        <w:r w:rsidR="0007473A">
          <w:rPr>
            <w:rStyle w:val="Hyperlink"/>
            <w:lang w:val="en-US"/>
          </w:rPr>
          <w:t>https://www.which.co.uk/news/2020/11/dont-buy-this-potentially-dangerous-child-car-seat-accessory/</w:t>
        </w:r>
      </w:hyperlink>
    </w:p>
    <w:p w14:paraId="6BB4508A" w14:textId="77777777" w:rsidR="0007473A" w:rsidRDefault="00423D2E">
      <w:pPr>
        <w:rPr>
          <w:lang w:val="en-US"/>
        </w:rPr>
      </w:pPr>
      <w:r>
        <w:rPr>
          <w:lang w:val="en-US"/>
        </w:rPr>
        <w:t xml:space="preserve">ADAC and Consumer International </w:t>
      </w:r>
      <w:r w:rsidR="00E04354">
        <w:rPr>
          <w:lang w:val="en-US"/>
        </w:rPr>
        <w:t xml:space="preserve">carried out tests in a car body using Q dummies, confirming the findings in GRSP-68-24 and the sensitivity of the SKB device potentially resulting in abdominal injuries. </w:t>
      </w:r>
    </w:p>
    <w:p w14:paraId="7F82AC20" w14:textId="77777777" w:rsidR="00423D2E" w:rsidRDefault="00423D2E">
      <w:pPr>
        <w:rPr>
          <w:lang w:val="en-US"/>
        </w:rPr>
      </w:pPr>
    </w:p>
    <w:p w14:paraId="53123A57" w14:textId="77777777" w:rsidR="00E04354" w:rsidRPr="0007473A" w:rsidRDefault="00E04354">
      <w:pPr>
        <w:rPr>
          <w:lang w:val="en-US"/>
        </w:rPr>
      </w:pPr>
      <w:r w:rsidRPr="00E04354">
        <w:rPr>
          <w:u w:val="single"/>
          <w:lang w:val="en-US"/>
        </w:rPr>
        <w:t>Statements</w:t>
      </w:r>
      <w:r>
        <w:rPr>
          <w:lang w:val="en-US"/>
        </w:rPr>
        <w:t>:</w:t>
      </w:r>
    </w:p>
    <w:p w14:paraId="7D54F90A" w14:textId="77777777" w:rsidR="00AE060E" w:rsidRDefault="0007473A" w:rsidP="000747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SKB is a comfort device; behaviour of the system is very similar to the situation with adult belt only</w:t>
      </w:r>
    </w:p>
    <w:p w14:paraId="3FE2E1E1" w14:textId="77777777" w:rsidR="0007473A" w:rsidRDefault="0007473A" w:rsidP="000747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ECE R44.04 and ECE R129 both have a simplified test procedure consisting of static and dynamic test requirements.</w:t>
      </w:r>
    </w:p>
    <w:p w14:paraId="7E004848" w14:textId="77777777" w:rsidR="0007473A" w:rsidRDefault="0007473A" w:rsidP="000747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Limitation for the used test buck and test dummies (P and Q dummies)</w:t>
      </w:r>
    </w:p>
    <w:p w14:paraId="6BE1E04C" w14:textId="77777777" w:rsidR="0007473A" w:rsidRDefault="0007473A" w:rsidP="000747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Even dummy on the test bench,</w:t>
      </w:r>
      <w:r w:rsidR="00423D2E">
        <w:rPr>
          <w:lang w:val="en-GB"/>
        </w:rPr>
        <w:t xml:space="preserve"> just the adult seat belt,</w:t>
      </w:r>
      <w:r>
        <w:rPr>
          <w:lang w:val="en-GB"/>
        </w:rPr>
        <w:t xml:space="preserve"> for both procedures and dummies, will result in </w:t>
      </w:r>
      <w:r w:rsidR="00423D2E">
        <w:rPr>
          <w:lang w:val="en-GB"/>
        </w:rPr>
        <w:t xml:space="preserve">a </w:t>
      </w:r>
      <w:r>
        <w:rPr>
          <w:lang w:val="en-GB"/>
        </w:rPr>
        <w:t>“pass”</w:t>
      </w:r>
      <w:r w:rsidR="00423D2E">
        <w:rPr>
          <w:lang w:val="en-GB"/>
        </w:rPr>
        <w:t xml:space="preserve"> with regarding compliance with</w:t>
      </w:r>
      <w:r>
        <w:rPr>
          <w:lang w:val="en-GB"/>
        </w:rPr>
        <w:t xml:space="preserve"> the dynamic requirements</w:t>
      </w:r>
      <w:r w:rsidR="00423D2E">
        <w:rPr>
          <w:lang w:val="en-GB"/>
        </w:rPr>
        <w:t xml:space="preserve"> only.</w:t>
      </w:r>
    </w:p>
    <w:p w14:paraId="5366C469" w14:textId="77777777" w:rsidR="00423D2E" w:rsidRPr="0007473A" w:rsidRDefault="00423D2E" w:rsidP="000747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A CRS needs to offer protection in all kinds of crashes. Not only 0-degree forward direction on a test bench.</w:t>
      </w:r>
    </w:p>
    <w:p w14:paraId="2889D347" w14:textId="77777777" w:rsidR="0007473A" w:rsidRPr="0007473A" w:rsidRDefault="00AE060E" w:rsidP="000747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Not a difference in interpretation. Several requirements in ECE R44.04 are simply not met.</w:t>
      </w:r>
    </w:p>
    <w:p w14:paraId="4A7B0A2F" w14:textId="77777777" w:rsidR="00AE060E" w:rsidRDefault="00AE060E" w:rsidP="00AE060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Why talk for several years before reaching a </w:t>
      </w:r>
      <w:proofErr w:type="gramStart"/>
      <w:r>
        <w:rPr>
          <w:lang w:val="en-GB"/>
        </w:rPr>
        <w:t>conclusion ?</w:t>
      </w:r>
      <w:proofErr w:type="gramEnd"/>
    </w:p>
    <w:p w14:paraId="6D427A2C" w14:textId="77777777" w:rsidR="00AE060E" w:rsidRDefault="0007473A" w:rsidP="00AE060E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Proposal to carry out </w:t>
      </w:r>
      <w:r w:rsidR="00AE060E">
        <w:rPr>
          <w:lang w:val="en-GB"/>
        </w:rPr>
        <w:t>more tests according to ECE R44.04.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>Why ?</w:t>
      </w:r>
      <w:proofErr w:type="gramEnd"/>
      <w:r w:rsidR="00AE060E">
        <w:rPr>
          <w:lang w:val="en-GB"/>
        </w:rPr>
        <w:t xml:space="preserve"> The outcome is known. Only </w:t>
      </w:r>
      <w:r w:rsidR="00423D2E">
        <w:rPr>
          <w:lang w:val="en-GB"/>
        </w:rPr>
        <w:t>creating</w:t>
      </w:r>
      <w:r>
        <w:rPr>
          <w:lang w:val="en-GB"/>
        </w:rPr>
        <w:t xml:space="preserve"> more </w:t>
      </w:r>
      <w:r w:rsidR="00AE060E">
        <w:rPr>
          <w:lang w:val="en-GB"/>
        </w:rPr>
        <w:t>delay</w:t>
      </w:r>
      <w:r>
        <w:rPr>
          <w:lang w:val="en-GB"/>
        </w:rPr>
        <w:t>.</w:t>
      </w:r>
    </w:p>
    <w:p w14:paraId="2A55E6AB" w14:textId="77777777" w:rsidR="0007473A" w:rsidRDefault="00AE060E" w:rsidP="0007473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NL </w:t>
      </w:r>
      <w:r w:rsidR="00423D2E">
        <w:rPr>
          <w:lang w:val="en-GB"/>
        </w:rPr>
        <w:t>seeks support from CP’s t</w:t>
      </w:r>
      <w:r>
        <w:rPr>
          <w:lang w:val="en-GB"/>
        </w:rPr>
        <w:t xml:space="preserve">o have GRSP include </w:t>
      </w:r>
      <w:r w:rsidR="00423D2E">
        <w:rPr>
          <w:lang w:val="en-GB"/>
        </w:rPr>
        <w:t xml:space="preserve">a </w:t>
      </w:r>
      <w:r>
        <w:rPr>
          <w:lang w:val="en-GB"/>
        </w:rPr>
        <w:t>clear statement in the meeting minutes</w:t>
      </w:r>
      <w:r w:rsidR="00423D2E">
        <w:rPr>
          <w:lang w:val="en-GB"/>
        </w:rPr>
        <w:t xml:space="preserve"> that includes</w:t>
      </w:r>
      <w:r>
        <w:rPr>
          <w:lang w:val="en-GB"/>
        </w:rPr>
        <w:t>:</w:t>
      </w:r>
      <w:r>
        <w:rPr>
          <w:lang w:val="en-GB"/>
        </w:rPr>
        <w:br/>
      </w:r>
      <w:r w:rsidR="0007473A">
        <w:rPr>
          <w:lang w:val="en-GB"/>
        </w:rPr>
        <w:t xml:space="preserve">1. </w:t>
      </w:r>
      <w:r>
        <w:rPr>
          <w:lang w:val="en-GB"/>
        </w:rPr>
        <w:t xml:space="preserve">device </w:t>
      </w:r>
      <w:r w:rsidR="0007473A">
        <w:rPr>
          <w:lang w:val="en-GB"/>
        </w:rPr>
        <w:t>does not meet the requirements of the legislation</w:t>
      </w:r>
      <w:r w:rsidR="0007473A">
        <w:rPr>
          <w:lang w:val="en-GB"/>
        </w:rPr>
        <w:br/>
        <w:t xml:space="preserve">2. There is no possibility to bring this device in line </w:t>
      </w:r>
      <w:r w:rsidR="00423D2E">
        <w:rPr>
          <w:lang w:val="en-GB"/>
        </w:rPr>
        <w:t>with the requirements of the</w:t>
      </w:r>
      <w:r w:rsidR="0007473A">
        <w:rPr>
          <w:lang w:val="en-GB"/>
        </w:rPr>
        <w:t xml:space="preserve"> legislation</w:t>
      </w:r>
      <w:r w:rsidR="0007473A">
        <w:rPr>
          <w:lang w:val="en-GB"/>
        </w:rPr>
        <w:br/>
        <w:t xml:space="preserve">3. There is no legal base for the approval </w:t>
      </w:r>
      <w:r w:rsidR="0007473A" w:rsidRPr="0007473A">
        <w:rPr>
          <w:lang w:val="en-GB"/>
        </w:rPr>
        <w:t>E20 44R-04 4013</w:t>
      </w:r>
      <w:r w:rsidR="0007473A">
        <w:rPr>
          <w:lang w:val="en-GB"/>
        </w:rPr>
        <w:br/>
        <w:t xml:space="preserve">4. </w:t>
      </w:r>
      <w:proofErr w:type="gramStart"/>
      <w:r w:rsidR="0007473A">
        <w:rPr>
          <w:lang w:val="en-GB"/>
        </w:rPr>
        <w:t>Therefore</w:t>
      </w:r>
      <w:proofErr w:type="gramEnd"/>
      <w:r w:rsidR="0007473A">
        <w:rPr>
          <w:lang w:val="en-GB"/>
        </w:rPr>
        <w:t xml:space="preserve"> the approval is invalid</w:t>
      </w:r>
      <w:r w:rsidR="0007473A">
        <w:rPr>
          <w:lang w:val="en-GB"/>
        </w:rPr>
        <w:br/>
        <w:t xml:space="preserve">5. </w:t>
      </w:r>
      <w:r w:rsidR="00423D2E">
        <w:rPr>
          <w:lang w:val="en-GB"/>
        </w:rPr>
        <w:t>GRSP is urging PL to withdraw the approval.</w:t>
      </w:r>
    </w:p>
    <w:p w14:paraId="3C7EEB30" w14:textId="77777777" w:rsidR="00AE060E" w:rsidRPr="00423D2E" w:rsidRDefault="0007473A" w:rsidP="00423D2E">
      <w:pPr>
        <w:pStyle w:val="ListParagraph"/>
        <w:rPr>
          <w:lang w:val="en-GB"/>
        </w:rPr>
      </w:pPr>
      <w:r w:rsidRPr="00423D2E">
        <w:rPr>
          <w:lang w:val="en-GB"/>
        </w:rPr>
        <w:lastRenderedPageBreak/>
        <w:br/>
      </w:r>
    </w:p>
    <w:p w14:paraId="6C116BB3" w14:textId="77777777" w:rsidR="002A145F" w:rsidRDefault="002A145F">
      <w:pPr>
        <w:rPr>
          <w:lang w:val="en-GB"/>
        </w:rPr>
      </w:pPr>
    </w:p>
    <w:p w14:paraId="735D9501" w14:textId="77777777" w:rsidR="002A145F" w:rsidRPr="002A145F" w:rsidRDefault="002A145F">
      <w:pPr>
        <w:rPr>
          <w:lang w:val="en-GB"/>
        </w:rPr>
      </w:pPr>
    </w:p>
    <w:sectPr w:rsidR="002A145F" w:rsidRPr="002A145F" w:rsidSect="00AA5B7E">
      <w:headerReference w:type="default" r:id="rId13"/>
      <w:headerReference w:type="first" r:id="rId14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4712D" w14:textId="77777777" w:rsidR="006B5878" w:rsidRDefault="006B5878" w:rsidP="00E04354">
      <w:r>
        <w:separator/>
      </w:r>
    </w:p>
  </w:endnote>
  <w:endnote w:type="continuationSeparator" w:id="0">
    <w:p w14:paraId="19D877D1" w14:textId="77777777" w:rsidR="006B5878" w:rsidRDefault="006B5878" w:rsidP="00E0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49B4" w14:textId="77777777" w:rsidR="006B5878" w:rsidRDefault="006B5878" w:rsidP="00E04354">
      <w:r>
        <w:separator/>
      </w:r>
    </w:p>
  </w:footnote>
  <w:footnote w:type="continuationSeparator" w:id="0">
    <w:p w14:paraId="4B07B2B2" w14:textId="77777777" w:rsidR="006B5878" w:rsidRDefault="006B5878" w:rsidP="00E04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5627C" w14:textId="77777777" w:rsidR="00E41703" w:rsidRDefault="00E41703" w:rsidP="00E41703">
    <w:pPr>
      <w:pStyle w:val="Header"/>
    </w:pPr>
  </w:p>
  <w:p w14:paraId="5D735027" w14:textId="77777777" w:rsidR="00391266" w:rsidRDefault="0039126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538FB" w14:textId="77777777" w:rsidR="00E41703" w:rsidRPr="00E41703" w:rsidRDefault="00E41703" w:rsidP="00E41703">
    <w:pPr>
      <w:pStyle w:val="Header"/>
      <w:rPr>
        <w:lang w:val="en-GB"/>
      </w:rPr>
    </w:pPr>
    <w:r>
      <w:rPr>
        <w:lang w:val="en-US"/>
      </w:rPr>
      <w:t xml:space="preserve">Submitted by the expert from </w:t>
    </w:r>
    <w:r w:rsidRPr="00E04354">
      <w:rPr>
        <w:lang w:val="en-US"/>
      </w:rPr>
      <w:t xml:space="preserve">Netherlands </w:t>
    </w:r>
    <w:r w:rsidRPr="00E04354">
      <w:rPr>
        <w:lang w:val="en-US"/>
      </w:rPr>
      <w:tab/>
    </w:r>
    <w:r w:rsidRPr="00E04354">
      <w:rPr>
        <w:lang w:val="en-US"/>
      </w:rPr>
      <w:tab/>
    </w:r>
    <w:r w:rsidRPr="00E41703">
      <w:rPr>
        <w:lang w:val="en-GB"/>
      </w:rPr>
      <w:t>Informal document GRSP-68-</w:t>
    </w:r>
    <w:r>
      <w:rPr>
        <w:lang w:val="en-GB"/>
      </w:rPr>
      <w:t>33</w:t>
    </w:r>
  </w:p>
  <w:p w14:paraId="2B57B566" w14:textId="77777777" w:rsidR="00E41703" w:rsidRPr="00E41703" w:rsidRDefault="00E41703" w:rsidP="00E41703">
    <w:pPr>
      <w:pStyle w:val="Header"/>
      <w:rPr>
        <w:lang w:val="en-GB"/>
      </w:rPr>
    </w:pPr>
    <w:r>
      <w:tab/>
    </w:r>
    <w:r>
      <w:tab/>
    </w:r>
    <w:r w:rsidRPr="00E41703">
      <w:t>7 - 11 December 2020</w:t>
    </w:r>
  </w:p>
  <w:p w14:paraId="5ED6D714" w14:textId="77777777" w:rsidR="00E41703" w:rsidRDefault="00E41703" w:rsidP="00E41703">
    <w:pPr>
      <w:pStyle w:val="Header"/>
    </w:pPr>
    <w:r>
      <w:tab/>
    </w:r>
    <w:r>
      <w:tab/>
    </w:r>
    <w:r w:rsidRPr="00E41703">
      <w:t>Agenda item 9</w:t>
    </w:r>
  </w:p>
  <w:p w14:paraId="73060FFA" w14:textId="77777777" w:rsidR="00E41703" w:rsidRDefault="00E41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A1E82"/>
    <w:multiLevelType w:val="hybridMultilevel"/>
    <w:tmpl w:val="27E27766"/>
    <w:lvl w:ilvl="0" w:tplc="F56E2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45F"/>
    <w:rsid w:val="0007473A"/>
    <w:rsid w:val="002A145F"/>
    <w:rsid w:val="00391266"/>
    <w:rsid w:val="00423D2E"/>
    <w:rsid w:val="006B5878"/>
    <w:rsid w:val="00A2244C"/>
    <w:rsid w:val="00AA5B7E"/>
    <w:rsid w:val="00AE060E"/>
    <w:rsid w:val="00DD76CC"/>
    <w:rsid w:val="00E04354"/>
    <w:rsid w:val="00E4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1F5FFF"/>
  <w15:chartTrackingRefBased/>
  <w15:docId w15:val="{3561B33E-EABA-41FA-B736-3310787F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45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0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473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43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35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043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354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417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gcc01.safelinks.protection.outlook.com/?url=https%3A%2F%2Fwww.which.co.uk%2Fnews%2F2020%2F11%2Fdont-buy-this-potentially-dangerous-child-car-seat-accessory%2F&amp;data=04%7C01%7CMartin.Koubek%40dot.gov%7C06bdf5647ceb452d94d708d89adeb089%7Cc4cd245b44f04395a1aa3848d258f78b%7C0%7C0%7C637429628540304769%7CUnknown%7CTWFpbGZsb3d8eyJWIjoiMC4wLjAwMDAiLCJQIjoiV2luMzIiLCJBTiI6Ik1haWwiLCJXVCI6Mn0%3D%7C1000&amp;sdata=btqnfGKwhZoZSJGeEb2FduoQNLB9lgfQQoew8bNTlL8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ac.de/rund-ums-fahrzeug/tests/kindersicherheit/smart-kid-belt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180D8-8F20-40C2-BFA7-93FDBD741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50FE36-C1A2-491A-9717-29E358B66E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93416-8C47-4FE4-BE4D-692D926627A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D660EF-C6C1-4390-9963-3043FB9E4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396</Words>
  <Characters>2234</Characters>
  <Application>Microsoft Office Word</Application>
  <DocSecurity>0</DocSecurity>
  <Lines>65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RDW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Lammers, Hans</dc:creator>
  <cp:keywords/>
  <dc:description/>
  <cp:lastModifiedBy>Edoardo Gianotti</cp:lastModifiedBy>
  <cp:revision>4</cp:revision>
  <dcterms:created xsi:type="dcterms:W3CDTF">2020-12-11T10:14:00Z</dcterms:created>
  <dcterms:modified xsi:type="dcterms:W3CDTF">2020-12-11T10:18:00Z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