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356" w:type="dxa"/>
        <w:tblLayout w:type="fixed"/>
        <w:tblCellMar>
          <w:left w:w="0" w:type="dxa"/>
          <w:right w:w="0" w:type="dxa"/>
        </w:tblCellMar>
        <w:tblLook w:val="01E0" w:firstRow="1" w:lastRow="1" w:firstColumn="1" w:lastColumn="1" w:noHBand="0" w:noVBand="0"/>
      </w:tblPr>
      <w:tblGrid>
        <w:gridCol w:w="1276"/>
        <w:gridCol w:w="2268"/>
        <w:gridCol w:w="3260"/>
        <w:gridCol w:w="2552"/>
      </w:tblGrid>
      <w:tr w:rsidR="006D702F" w:rsidRPr="002B4772" w14:paraId="7EC6CAF2" w14:textId="77777777" w:rsidTr="00967785">
        <w:trPr>
          <w:cantSplit/>
          <w:trHeight w:hRule="exact" w:val="851"/>
        </w:trPr>
        <w:tc>
          <w:tcPr>
            <w:tcW w:w="1276" w:type="dxa"/>
            <w:tcBorders>
              <w:bottom w:val="single" w:sz="4" w:space="0" w:color="auto"/>
            </w:tcBorders>
            <w:vAlign w:val="bottom"/>
          </w:tcPr>
          <w:p w14:paraId="74647751" w14:textId="77777777" w:rsidR="006D702F" w:rsidRPr="002B4772" w:rsidRDefault="006D702F" w:rsidP="006D702F">
            <w:pPr>
              <w:suppressAutoHyphens/>
              <w:spacing w:after="80" w:line="240" w:lineRule="atLeast"/>
              <w:rPr>
                <w:rFonts w:ascii="Times New Roman" w:eastAsia="Times New Roman" w:hAnsi="Times New Roman" w:cs="Times New Roman"/>
                <w:sz w:val="20"/>
                <w:szCs w:val="20"/>
                <w:lang w:val="en-GB"/>
              </w:rPr>
            </w:pPr>
          </w:p>
        </w:tc>
        <w:tc>
          <w:tcPr>
            <w:tcW w:w="2268" w:type="dxa"/>
            <w:tcBorders>
              <w:bottom w:val="single" w:sz="4" w:space="0" w:color="auto"/>
            </w:tcBorders>
            <w:vAlign w:val="bottom"/>
          </w:tcPr>
          <w:p w14:paraId="4D4264D9" w14:textId="77777777" w:rsidR="006D702F" w:rsidRPr="002B4772" w:rsidRDefault="006D702F" w:rsidP="006D702F">
            <w:pPr>
              <w:suppressAutoHyphens/>
              <w:spacing w:after="80" w:line="300" w:lineRule="exact"/>
              <w:rPr>
                <w:rFonts w:ascii="Times New Roman" w:eastAsia="Times New Roman" w:hAnsi="Times New Roman" w:cs="Times New Roman"/>
                <w:b/>
                <w:sz w:val="24"/>
                <w:szCs w:val="24"/>
                <w:lang w:val="en-GB"/>
              </w:rPr>
            </w:pPr>
            <w:r w:rsidRPr="002B4772">
              <w:rPr>
                <w:rFonts w:ascii="Times New Roman" w:eastAsia="Times New Roman" w:hAnsi="Times New Roman" w:cs="Times New Roman"/>
                <w:sz w:val="28"/>
                <w:szCs w:val="28"/>
                <w:lang w:val="en-GB"/>
              </w:rPr>
              <w:t>United Nations</w:t>
            </w:r>
          </w:p>
        </w:tc>
        <w:tc>
          <w:tcPr>
            <w:tcW w:w="5812" w:type="dxa"/>
            <w:gridSpan w:val="2"/>
            <w:tcBorders>
              <w:bottom w:val="single" w:sz="4" w:space="0" w:color="auto"/>
            </w:tcBorders>
            <w:vAlign w:val="bottom"/>
          </w:tcPr>
          <w:p w14:paraId="0723AD94" w14:textId="7B8C716B" w:rsidR="006D702F" w:rsidRPr="002B4772" w:rsidRDefault="006D702F" w:rsidP="00243C51">
            <w:pPr>
              <w:suppressAutoHyphens/>
              <w:spacing w:after="0" w:line="240" w:lineRule="atLeast"/>
              <w:jc w:val="right"/>
              <w:rPr>
                <w:rFonts w:ascii="Times New Roman" w:eastAsia="Times New Roman" w:hAnsi="Times New Roman" w:cs="Times New Roman"/>
                <w:sz w:val="20"/>
                <w:szCs w:val="20"/>
                <w:lang w:val="en-GB"/>
              </w:rPr>
            </w:pPr>
            <w:bookmarkStart w:id="0" w:name="_Hlk30089905"/>
            <w:r w:rsidRPr="002B4772">
              <w:rPr>
                <w:rFonts w:ascii="Times New Roman" w:eastAsia="Times New Roman" w:hAnsi="Times New Roman" w:cs="Times New Roman"/>
                <w:sz w:val="40"/>
                <w:szCs w:val="20"/>
                <w:lang w:val="en-GB"/>
              </w:rPr>
              <w:t>ECE</w:t>
            </w:r>
            <w:r w:rsidRPr="002B4772">
              <w:rPr>
                <w:rFonts w:ascii="Times New Roman" w:eastAsia="Times New Roman" w:hAnsi="Times New Roman" w:cs="Times New Roman"/>
                <w:sz w:val="20"/>
                <w:szCs w:val="20"/>
                <w:lang w:val="en-GB"/>
              </w:rPr>
              <w:t>/TRANS/WP.29/GRS</w:t>
            </w:r>
            <w:r w:rsidR="003E2F08" w:rsidRPr="002B4772">
              <w:rPr>
                <w:rFonts w:ascii="Times New Roman" w:eastAsia="Times New Roman" w:hAnsi="Times New Roman" w:cs="Times New Roman"/>
                <w:sz w:val="20"/>
                <w:szCs w:val="20"/>
                <w:lang w:val="en-GB"/>
              </w:rPr>
              <w:t>P</w:t>
            </w:r>
            <w:r w:rsidRPr="002B4772">
              <w:rPr>
                <w:rFonts w:ascii="Times New Roman" w:eastAsia="Times New Roman" w:hAnsi="Times New Roman" w:cs="Times New Roman"/>
                <w:sz w:val="20"/>
                <w:szCs w:val="20"/>
                <w:lang w:val="en-GB"/>
              </w:rPr>
              <w:t>/2020/</w:t>
            </w:r>
            <w:bookmarkEnd w:id="0"/>
            <w:r w:rsidR="0042002C">
              <w:rPr>
                <w:rFonts w:ascii="Times New Roman" w:eastAsia="Times New Roman" w:hAnsi="Times New Roman" w:cs="Times New Roman"/>
                <w:sz w:val="20"/>
                <w:szCs w:val="20"/>
                <w:lang w:val="en-GB"/>
              </w:rPr>
              <w:t>19</w:t>
            </w:r>
          </w:p>
        </w:tc>
      </w:tr>
      <w:tr w:rsidR="006D702F" w:rsidRPr="00812AF5" w14:paraId="4BC486C0" w14:textId="77777777" w:rsidTr="00967785">
        <w:trPr>
          <w:cantSplit/>
          <w:trHeight w:hRule="exact" w:val="2835"/>
        </w:trPr>
        <w:tc>
          <w:tcPr>
            <w:tcW w:w="1276" w:type="dxa"/>
            <w:tcBorders>
              <w:top w:val="single" w:sz="4" w:space="0" w:color="auto"/>
              <w:bottom w:val="single" w:sz="12" w:space="0" w:color="auto"/>
            </w:tcBorders>
          </w:tcPr>
          <w:p w14:paraId="2B64B15B" w14:textId="77777777" w:rsidR="006D702F" w:rsidRPr="002B4772" w:rsidRDefault="006D702F" w:rsidP="006D702F">
            <w:pPr>
              <w:suppressAutoHyphens/>
              <w:spacing w:before="120" w:after="0" w:line="240" w:lineRule="atLeast"/>
              <w:rPr>
                <w:rFonts w:ascii="Times New Roman" w:eastAsia="Times New Roman" w:hAnsi="Times New Roman" w:cs="Times New Roman"/>
                <w:sz w:val="20"/>
                <w:szCs w:val="20"/>
                <w:lang w:val="en-GB"/>
              </w:rPr>
            </w:pPr>
            <w:r w:rsidRPr="002B4772">
              <w:rPr>
                <w:rFonts w:ascii="Times New Roman" w:eastAsia="Times New Roman" w:hAnsi="Times New Roman" w:cs="Times New Roman"/>
                <w:noProof/>
                <w:sz w:val="20"/>
                <w:szCs w:val="20"/>
                <w:lang w:val="es-ES" w:eastAsia="es-ES"/>
              </w:rPr>
              <w:drawing>
                <wp:inline distT="0" distB="0" distL="0" distR="0" wp14:anchorId="53C6CDE5" wp14:editId="0CD5B35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0F4CB3F" w14:textId="77777777" w:rsidR="006D702F" w:rsidRPr="002B4772" w:rsidRDefault="006D702F" w:rsidP="006D702F">
            <w:pPr>
              <w:suppressAutoHyphens/>
              <w:spacing w:before="120" w:after="0" w:line="420" w:lineRule="exact"/>
              <w:rPr>
                <w:rFonts w:ascii="Times New Roman" w:eastAsia="Times New Roman" w:hAnsi="Times New Roman" w:cs="Times New Roman"/>
                <w:sz w:val="40"/>
                <w:szCs w:val="40"/>
                <w:lang w:val="en-GB"/>
              </w:rPr>
            </w:pPr>
            <w:r w:rsidRPr="002B4772">
              <w:rPr>
                <w:rFonts w:ascii="Times New Roman" w:eastAsia="Times New Roman" w:hAnsi="Times New Roman" w:cs="Times New Roman"/>
                <w:b/>
                <w:sz w:val="40"/>
                <w:szCs w:val="40"/>
                <w:lang w:val="en-GB"/>
              </w:rPr>
              <w:t>Economic and Social Council</w:t>
            </w:r>
          </w:p>
        </w:tc>
        <w:tc>
          <w:tcPr>
            <w:tcW w:w="2552" w:type="dxa"/>
            <w:tcBorders>
              <w:top w:val="single" w:sz="4" w:space="0" w:color="auto"/>
              <w:bottom w:val="single" w:sz="12" w:space="0" w:color="auto"/>
            </w:tcBorders>
          </w:tcPr>
          <w:p w14:paraId="5A260BE6" w14:textId="61678FA3" w:rsidR="006D702F" w:rsidRPr="002B4772" w:rsidRDefault="006D702F" w:rsidP="006D702F">
            <w:pPr>
              <w:tabs>
                <w:tab w:val="right" w:pos="2835"/>
              </w:tabs>
              <w:suppressAutoHyphens/>
              <w:spacing w:before="240" w:after="0" w:line="240" w:lineRule="exact"/>
              <w:rPr>
                <w:rFonts w:ascii="Times New Roman" w:eastAsia="Times New Roman" w:hAnsi="Times New Roman" w:cs="Times New Roman"/>
                <w:sz w:val="20"/>
                <w:szCs w:val="20"/>
                <w:lang w:val="en-GB"/>
              </w:rPr>
            </w:pPr>
            <w:r w:rsidRPr="002B4772">
              <w:rPr>
                <w:rFonts w:ascii="Times New Roman" w:eastAsia="Times New Roman" w:hAnsi="Times New Roman" w:cs="Times New Roman"/>
                <w:sz w:val="20"/>
                <w:szCs w:val="20"/>
                <w:lang w:val="en-GB"/>
              </w:rPr>
              <w:t>Distr.: General</w:t>
            </w:r>
          </w:p>
          <w:p w14:paraId="00A3527F" w14:textId="11ADC996" w:rsidR="006D702F" w:rsidRPr="002B4772" w:rsidRDefault="00812AF5" w:rsidP="006D702F">
            <w:pPr>
              <w:suppressAutoHyphens/>
              <w:spacing w:after="0" w:line="240" w:lineRule="exac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bidi="he-IL"/>
              </w:rPr>
              <w:t>24</w:t>
            </w:r>
            <w:r w:rsidR="0042002C">
              <w:rPr>
                <w:rFonts w:ascii="Times New Roman" w:eastAsia="Times New Roman" w:hAnsi="Times New Roman" w:cs="Times New Roman"/>
                <w:sz w:val="20"/>
                <w:szCs w:val="20"/>
                <w:lang w:val="en-GB" w:bidi="he-IL"/>
              </w:rPr>
              <w:t xml:space="preserve"> </w:t>
            </w:r>
            <w:r w:rsidR="00243C51">
              <w:rPr>
                <w:rFonts w:ascii="Times New Roman" w:eastAsia="Times New Roman" w:hAnsi="Times New Roman" w:cs="Times New Roman"/>
                <w:sz w:val="20"/>
                <w:szCs w:val="20"/>
                <w:lang w:val="en-GB"/>
              </w:rPr>
              <w:t>September</w:t>
            </w:r>
            <w:r w:rsidR="00967785" w:rsidRPr="002B4772">
              <w:rPr>
                <w:rFonts w:ascii="Times New Roman" w:eastAsia="Times New Roman" w:hAnsi="Times New Roman" w:cs="Times New Roman"/>
                <w:sz w:val="20"/>
                <w:szCs w:val="20"/>
                <w:lang w:val="en-GB"/>
              </w:rPr>
              <w:t xml:space="preserve"> 2020</w:t>
            </w:r>
          </w:p>
          <w:p w14:paraId="14A080BF" w14:textId="77777777" w:rsidR="006D702F" w:rsidRPr="002B4772" w:rsidRDefault="006D702F" w:rsidP="006D702F">
            <w:pPr>
              <w:suppressAutoHyphens/>
              <w:spacing w:after="0" w:line="240" w:lineRule="exact"/>
              <w:rPr>
                <w:rFonts w:ascii="Times New Roman" w:eastAsia="Times New Roman" w:hAnsi="Times New Roman" w:cs="Times New Roman"/>
                <w:sz w:val="20"/>
                <w:szCs w:val="20"/>
                <w:lang w:val="en-GB"/>
              </w:rPr>
            </w:pPr>
          </w:p>
          <w:p w14:paraId="6C77D21D" w14:textId="77777777" w:rsidR="006D702F" w:rsidRPr="002B4772" w:rsidRDefault="006D702F" w:rsidP="006D702F">
            <w:pPr>
              <w:suppressAutoHyphens/>
              <w:spacing w:after="0" w:line="240" w:lineRule="exact"/>
              <w:rPr>
                <w:rFonts w:ascii="Times New Roman" w:eastAsia="Times New Roman" w:hAnsi="Times New Roman" w:cs="Times New Roman"/>
                <w:sz w:val="20"/>
                <w:szCs w:val="20"/>
                <w:lang w:val="en-GB"/>
              </w:rPr>
            </w:pPr>
            <w:r w:rsidRPr="002B4772">
              <w:rPr>
                <w:rFonts w:ascii="Times New Roman" w:eastAsia="Times New Roman" w:hAnsi="Times New Roman" w:cs="Times New Roman"/>
                <w:sz w:val="20"/>
                <w:szCs w:val="20"/>
                <w:lang w:val="en-GB"/>
              </w:rPr>
              <w:t>Original: English</w:t>
            </w:r>
          </w:p>
        </w:tc>
      </w:tr>
    </w:tbl>
    <w:p w14:paraId="4D725EAC" w14:textId="77777777" w:rsidR="006D702F" w:rsidRPr="002B4772" w:rsidRDefault="006D702F" w:rsidP="006D702F">
      <w:pPr>
        <w:suppressAutoHyphens/>
        <w:spacing w:before="120" w:after="0" w:line="240" w:lineRule="atLeast"/>
        <w:rPr>
          <w:rFonts w:ascii="Times New Roman" w:eastAsia="Times New Roman" w:hAnsi="Times New Roman" w:cs="Times New Roman"/>
          <w:b/>
          <w:sz w:val="28"/>
          <w:szCs w:val="28"/>
          <w:lang w:val="en-GB"/>
        </w:rPr>
      </w:pPr>
      <w:r w:rsidRPr="002B4772">
        <w:rPr>
          <w:rFonts w:ascii="Times New Roman" w:eastAsia="Times New Roman" w:hAnsi="Times New Roman" w:cs="Times New Roman"/>
          <w:b/>
          <w:sz w:val="28"/>
          <w:szCs w:val="28"/>
          <w:lang w:val="en-GB"/>
        </w:rPr>
        <w:t>Economic Commission for Europe</w:t>
      </w:r>
    </w:p>
    <w:p w14:paraId="37A6CE0B" w14:textId="77777777" w:rsidR="006D702F" w:rsidRPr="002B4772" w:rsidRDefault="006D702F" w:rsidP="006D702F">
      <w:pPr>
        <w:spacing w:before="120" w:after="0" w:line="240" w:lineRule="auto"/>
        <w:rPr>
          <w:rFonts w:ascii="Times New Roman" w:eastAsia="Times New Roman" w:hAnsi="Times New Roman" w:cs="Times New Roman"/>
          <w:sz w:val="28"/>
          <w:szCs w:val="28"/>
          <w:lang w:val="en-GB"/>
        </w:rPr>
      </w:pPr>
      <w:r w:rsidRPr="002B4772">
        <w:rPr>
          <w:rFonts w:ascii="Times New Roman" w:eastAsia="Times New Roman" w:hAnsi="Times New Roman" w:cs="Times New Roman"/>
          <w:sz w:val="28"/>
          <w:szCs w:val="28"/>
          <w:lang w:val="en-GB"/>
        </w:rPr>
        <w:t>Inland Transport Committee</w:t>
      </w:r>
    </w:p>
    <w:p w14:paraId="153B4282" w14:textId="77777777" w:rsidR="006D702F" w:rsidRPr="002B4772" w:rsidRDefault="006D702F" w:rsidP="006D702F">
      <w:pPr>
        <w:spacing w:before="120" w:after="0" w:line="240" w:lineRule="auto"/>
        <w:rPr>
          <w:rFonts w:ascii="Times New Roman" w:eastAsia="Times New Roman" w:hAnsi="Times New Roman" w:cs="Times New Roman"/>
          <w:b/>
          <w:sz w:val="24"/>
          <w:szCs w:val="24"/>
          <w:lang w:val="en-GB"/>
        </w:rPr>
      </w:pPr>
      <w:r w:rsidRPr="002B4772">
        <w:rPr>
          <w:rFonts w:ascii="Times New Roman" w:eastAsia="Times New Roman" w:hAnsi="Times New Roman" w:cs="Times New Roman"/>
          <w:b/>
          <w:sz w:val="24"/>
          <w:szCs w:val="24"/>
          <w:lang w:val="en-GB"/>
        </w:rPr>
        <w:t>World Forum for Harmonization of Vehicle Regulations</w:t>
      </w:r>
    </w:p>
    <w:p w14:paraId="1D7325C8" w14:textId="0AFCDE20" w:rsidR="006D702F" w:rsidRPr="002B4772" w:rsidRDefault="006D702F" w:rsidP="006D702F">
      <w:pPr>
        <w:tabs>
          <w:tab w:val="right" w:pos="9639"/>
        </w:tabs>
        <w:spacing w:before="120" w:after="0" w:line="240" w:lineRule="auto"/>
        <w:rPr>
          <w:rFonts w:ascii="Times New Roman" w:eastAsia="Times New Roman" w:hAnsi="Times New Roman" w:cs="Times New Roman"/>
          <w:b/>
          <w:sz w:val="20"/>
          <w:szCs w:val="20"/>
          <w:lang w:val="en-GB"/>
        </w:rPr>
      </w:pPr>
      <w:r w:rsidRPr="002B4772">
        <w:rPr>
          <w:rFonts w:ascii="Times New Roman" w:eastAsia="Times New Roman" w:hAnsi="Times New Roman" w:cs="Times New Roman"/>
          <w:b/>
          <w:sz w:val="20"/>
          <w:szCs w:val="20"/>
          <w:lang w:val="en-GB"/>
        </w:rPr>
        <w:t>Working Party on</w:t>
      </w:r>
      <w:r w:rsidR="003E2F08" w:rsidRPr="002B4772">
        <w:rPr>
          <w:rFonts w:ascii="Times New Roman" w:eastAsia="Times New Roman" w:hAnsi="Times New Roman" w:cs="Times New Roman"/>
          <w:b/>
          <w:sz w:val="20"/>
          <w:szCs w:val="20"/>
          <w:lang w:val="en-GB"/>
        </w:rPr>
        <w:t xml:space="preserve"> Passive</w:t>
      </w:r>
      <w:r w:rsidRPr="002B4772">
        <w:rPr>
          <w:rFonts w:ascii="Times New Roman" w:eastAsia="Times New Roman" w:hAnsi="Times New Roman" w:cs="Times New Roman"/>
          <w:b/>
          <w:sz w:val="20"/>
          <w:szCs w:val="20"/>
          <w:lang w:val="en-GB"/>
        </w:rPr>
        <w:t xml:space="preserve"> Safety Provisions</w:t>
      </w:r>
      <w:r w:rsidRPr="002B4772">
        <w:rPr>
          <w:rFonts w:ascii="Times New Roman" w:eastAsia="Times New Roman" w:hAnsi="Times New Roman" w:cs="Times New Roman"/>
          <w:b/>
          <w:sz w:val="20"/>
          <w:szCs w:val="20"/>
          <w:lang w:val="en-GB"/>
        </w:rPr>
        <w:tab/>
      </w:r>
    </w:p>
    <w:p w14:paraId="657D381B" w14:textId="428CEC2F" w:rsidR="006D702F" w:rsidRPr="002B4772" w:rsidRDefault="00AE66F7" w:rsidP="006D702F">
      <w:pPr>
        <w:spacing w:before="120" w:after="0" w:line="240" w:lineRule="auto"/>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Sixty-eight</w:t>
      </w:r>
      <w:r w:rsidR="00FE2DFF" w:rsidRPr="002B4772">
        <w:rPr>
          <w:rFonts w:ascii="Times New Roman" w:eastAsia="Times New Roman" w:hAnsi="Times New Roman" w:cs="Times New Roman"/>
          <w:b/>
          <w:sz w:val="20"/>
          <w:szCs w:val="20"/>
          <w:lang w:val="en-GB"/>
        </w:rPr>
        <w:t xml:space="preserve"> </w:t>
      </w:r>
      <w:r w:rsidR="006D702F" w:rsidRPr="002B4772">
        <w:rPr>
          <w:rFonts w:ascii="Times New Roman" w:eastAsia="Times New Roman" w:hAnsi="Times New Roman" w:cs="Times New Roman"/>
          <w:b/>
          <w:sz w:val="20"/>
          <w:szCs w:val="20"/>
          <w:lang w:val="en-GB"/>
        </w:rPr>
        <w:t>session</w:t>
      </w:r>
    </w:p>
    <w:p w14:paraId="0FDE4478" w14:textId="0DB3C639" w:rsidR="006D702F" w:rsidRPr="002B4772" w:rsidRDefault="006D702F" w:rsidP="006D702F">
      <w:pPr>
        <w:spacing w:after="0" w:line="240" w:lineRule="auto"/>
        <w:rPr>
          <w:rFonts w:ascii="Times New Roman" w:eastAsia="Times New Roman" w:hAnsi="Times New Roman" w:cs="Times New Roman"/>
          <w:sz w:val="20"/>
          <w:szCs w:val="20"/>
          <w:lang w:val="en-GB"/>
        </w:rPr>
      </w:pPr>
      <w:r w:rsidRPr="002B4772">
        <w:rPr>
          <w:rFonts w:ascii="Times New Roman" w:eastAsia="Times New Roman" w:hAnsi="Times New Roman" w:cs="Times New Roman"/>
          <w:sz w:val="20"/>
          <w:szCs w:val="20"/>
          <w:lang w:val="en-GB"/>
        </w:rPr>
        <w:t xml:space="preserve">Geneva, </w:t>
      </w:r>
      <w:r w:rsidR="00AE66F7">
        <w:rPr>
          <w:rFonts w:ascii="Times New Roman" w:eastAsia="Times New Roman" w:hAnsi="Times New Roman" w:cs="Times New Roman"/>
          <w:sz w:val="20"/>
          <w:szCs w:val="20"/>
          <w:lang w:val="en-GB"/>
        </w:rPr>
        <w:t>7</w:t>
      </w:r>
      <w:r w:rsidR="00DF433F" w:rsidRPr="00E37127">
        <w:rPr>
          <w:rFonts w:ascii="Times New Roman" w:eastAsia="Times New Roman" w:hAnsi="Times New Roman" w:cs="Times New Roman"/>
          <w:sz w:val="20"/>
          <w:szCs w:val="20"/>
          <w:lang w:val="en-GB"/>
        </w:rPr>
        <w:t>-</w:t>
      </w:r>
      <w:r w:rsidR="00AE66F7">
        <w:rPr>
          <w:rFonts w:ascii="Times New Roman" w:eastAsia="Times New Roman" w:hAnsi="Times New Roman" w:cs="Times New Roman"/>
          <w:sz w:val="20"/>
          <w:szCs w:val="20"/>
          <w:lang w:val="en-GB"/>
        </w:rPr>
        <w:t>11</w:t>
      </w:r>
      <w:r w:rsidR="00967785" w:rsidRPr="00E37127">
        <w:rPr>
          <w:rFonts w:ascii="Times New Roman" w:eastAsia="Times New Roman" w:hAnsi="Times New Roman" w:cs="Times New Roman"/>
          <w:sz w:val="20"/>
          <w:szCs w:val="20"/>
          <w:lang w:val="en-GB"/>
        </w:rPr>
        <w:t xml:space="preserve"> </w:t>
      </w:r>
      <w:r w:rsidR="00AE66F7">
        <w:rPr>
          <w:rFonts w:ascii="Times New Roman" w:eastAsia="Times New Roman" w:hAnsi="Times New Roman" w:cs="Times New Roman"/>
          <w:sz w:val="20"/>
          <w:szCs w:val="20"/>
          <w:lang w:val="en-GB"/>
        </w:rPr>
        <w:t>December</w:t>
      </w:r>
      <w:r w:rsidRPr="00E37127">
        <w:rPr>
          <w:rFonts w:ascii="Times New Roman" w:eastAsia="Times New Roman" w:hAnsi="Times New Roman" w:cs="Times New Roman"/>
          <w:sz w:val="20"/>
          <w:szCs w:val="20"/>
          <w:lang w:val="en-GB"/>
        </w:rPr>
        <w:t xml:space="preserve"> 2020</w:t>
      </w:r>
    </w:p>
    <w:p w14:paraId="5CF56F35" w14:textId="14C603A0" w:rsidR="006D702F" w:rsidRPr="002B4772" w:rsidRDefault="006D702F" w:rsidP="006D702F">
      <w:pPr>
        <w:spacing w:after="0" w:line="240" w:lineRule="auto"/>
        <w:rPr>
          <w:rFonts w:ascii="Times New Roman" w:eastAsia="Times New Roman" w:hAnsi="Times New Roman" w:cs="Times New Roman"/>
          <w:sz w:val="20"/>
          <w:szCs w:val="20"/>
          <w:lang w:val="en-GB"/>
        </w:rPr>
      </w:pPr>
      <w:r w:rsidRPr="002B4772">
        <w:rPr>
          <w:rFonts w:ascii="Times New Roman" w:eastAsia="Times New Roman" w:hAnsi="Times New Roman" w:cs="Times New Roman"/>
          <w:sz w:val="20"/>
          <w:szCs w:val="20"/>
          <w:lang w:val="en-GB"/>
        </w:rPr>
        <w:t xml:space="preserve">Item </w:t>
      </w:r>
      <w:r w:rsidR="00581C12">
        <w:rPr>
          <w:rFonts w:ascii="Times New Roman" w:eastAsia="Times New Roman" w:hAnsi="Times New Roman" w:cs="Times New Roman"/>
          <w:sz w:val="20"/>
          <w:szCs w:val="20"/>
          <w:lang w:val="en-GB"/>
        </w:rPr>
        <w:t>8</w:t>
      </w:r>
      <w:r w:rsidRPr="002B4772">
        <w:rPr>
          <w:rFonts w:ascii="Times New Roman" w:eastAsia="Times New Roman" w:hAnsi="Times New Roman" w:cs="Times New Roman"/>
          <w:sz w:val="20"/>
          <w:szCs w:val="20"/>
          <w:lang w:val="en-GB"/>
        </w:rPr>
        <w:t xml:space="preserve"> of the provisional agenda</w:t>
      </w:r>
    </w:p>
    <w:p w14:paraId="4EB82642" w14:textId="399646D2" w:rsidR="006D702F" w:rsidRPr="002B4772" w:rsidRDefault="00243C51" w:rsidP="006D702F">
      <w:pPr>
        <w:spacing w:after="0" w:line="240" w:lineRule="auto"/>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UN Regulation No. 22</w:t>
      </w:r>
      <w:r w:rsidR="006D702F" w:rsidRPr="002B4772">
        <w:rPr>
          <w:rFonts w:ascii="Times New Roman" w:eastAsia="Times New Roman" w:hAnsi="Times New Roman" w:cs="Times New Roman"/>
          <w:b/>
          <w:sz w:val="20"/>
          <w:szCs w:val="20"/>
          <w:lang w:val="en-GB"/>
        </w:rPr>
        <w:t xml:space="preserve"> (</w:t>
      </w:r>
      <w:r w:rsidR="00AE66F7">
        <w:rPr>
          <w:rFonts w:ascii="Times New Roman" w:eastAsia="Times New Roman" w:hAnsi="Times New Roman" w:cs="Times New Roman"/>
          <w:b/>
          <w:sz w:val="20"/>
          <w:szCs w:val="20"/>
          <w:lang w:val="en-GB"/>
        </w:rPr>
        <w:t>Protective h</w:t>
      </w:r>
      <w:r>
        <w:rPr>
          <w:rFonts w:ascii="Times New Roman" w:eastAsia="Times New Roman" w:hAnsi="Times New Roman" w:cs="Times New Roman"/>
          <w:b/>
          <w:sz w:val="20"/>
          <w:szCs w:val="20"/>
          <w:lang w:val="en-GB"/>
        </w:rPr>
        <w:t>elmets</w:t>
      </w:r>
      <w:r w:rsidR="006D702F" w:rsidRPr="002B4772">
        <w:rPr>
          <w:rFonts w:ascii="Times New Roman" w:eastAsia="Times New Roman" w:hAnsi="Times New Roman" w:cs="Times New Roman"/>
          <w:b/>
          <w:sz w:val="20"/>
          <w:szCs w:val="20"/>
          <w:lang w:val="en-GB"/>
        </w:rPr>
        <w:t>)</w:t>
      </w:r>
    </w:p>
    <w:p w14:paraId="66926C9C" w14:textId="00ACC5EE" w:rsidR="003E2F08" w:rsidRPr="00CF566E" w:rsidRDefault="00243C51" w:rsidP="003E2F08">
      <w:pPr>
        <w:pStyle w:val="HChG"/>
        <w:jc w:val="both"/>
      </w:pPr>
      <w:r>
        <w:tab/>
      </w:r>
      <w:r>
        <w:tab/>
      </w:r>
      <w:r w:rsidRPr="00CF566E">
        <w:t>Proposal for Supplement 1 to the 06</w:t>
      </w:r>
      <w:r w:rsidR="003E2F08" w:rsidRPr="00CF566E">
        <w:t xml:space="preserve"> series of amendments </w:t>
      </w:r>
      <w:r w:rsidRPr="00CF566E">
        <w:t>to UN Regulation No. 22</w:t>
      </w:r>
      <w:r w:rsidR="003E2F08" w:rsidRPr="00CF566E">
        <w:t xml:space="preserve"> (</w:t>
      </w:r>
      <w:r w:rsidRPr="00CF566E">
        <w:t>Protective helmets</w:t>
      </w:r>
      <w:r w:rsidR="003E2F08" w:rsidRPr="00CF566E">
        <w:t>)</w:t>
      </w:r>
    </w:p>
    <w:p w14:paraId="1A5D8A38" w14:textId="0983DCC9" w:rsidR="003E2F08" w:rsidRPr="00CF566E" w:rsidRDefault="003E2F08" w:rsidP="003E2F08">
      <w:pPr>
        <w:pStyle w:val="H1G"/>
      </w:pPr>
      <w:r w:rsidRPr="00CF566E">
        <w:tab/>
      </w:r>
      <w:r w:rsidRPr="00CF566E">
        <w:tab/>
        <w:t xml:space="preserve">Submitted by the expert from </w:t>
      </w:r>
      <w:r w:rsidR="00920CAA" w:rsidRPr="00CF566E">
        <w:t xml:space="preserve">the state of </w:t>
      </w:r>
      <w:r w:rsidR="00677844" w:rsidRPr="00CF566E">
        <w:t>Israel</w:t>
      </w:r>
      <w:r w:rsidR="001605F9" w:rsidRPr="00CF566E">
        <w:rPr>
          <w:b w:val="0"/>
          <w:sz w:val="18"/>
          <w:vertAlign w:val="superscript"/>
        </w:rPr>
        <w:t xml:space="preserve"> </w:t>
      </w:r>
      <w:r w:rsidR="0042002C" w:rsidRPr="00CF566E">
        <w:rPr>
          <w:sz w:val="20"/>
        </w:rPr>
        <w:footnoteReference w:customMarkFollows="1" w:id="1"/>
        <w:t>*</w:t>
      </w:r>
    </w:p>
    <w:p w14:paraId="118C4F41" w14:textId="4F51E19A" w:rsidR="003E2F08" w:rsidRPr="00CF566E" w:rsidRDefault="003E2F08" w:rsidP="004C2796">
      <w:pPr>
        <w:pStyle w:val="SingleTxtG"/>
        <w:ind w:firstLine="567"/>
        <w:jc w:val="both"/>
      </w:pPr>
      <w:r w:rsidRPr="00CF566E">
        <w:rPr>
          <w:snapToGrid w:val="0"/>
        </w:rPr>
        <w:t>The text reproduced below was prepared by the expert from</w:t>
      </w:r>
      <w:r w:rsidR="00243C51" w:rsidRPr="00CF566E">
        <w:rPr>
          <w:snapToGrid w:val="0"/>
        </w:rPr>
        <w:t xml:space="preserve"> </w:t>
      </w:r>
      <w:r w:rsidR="009A474B" w:rsidRPr="00CF566E">
        <w:rPr>
          <w:snapToGrid w:val="0"/>
        </w:rPr>
        <w:t>Israel</w:t>
      </w:r>
      <w:bookmarkStart w:id="2" w:name="_Hlk32483961"/>
      <w:r w:rsidR="00907201" w:rsidRPr="00CF566E">
        <w:rPr>
          <w:snapToGrid w:val="0"/>
        </w:rPr>
        <w:t xml:space="preserve"> </w:t>
      </w:r>
      <w:r w:rsidR="0081704D" w:rsidRPr="00CF566E">
        <w:rPr>
          <w:snapToGrid w:val="0"/>
        </w:rPr>
        <w:t>addressing the need to not create trade barriers for the aftermarket accessories, that are currently being used by the riders, until specific requirements for the homologation of accessories, independent from the helmets would be defined</w:t>
      </w:r>
      <w:r w:rsidR="00243C51" w:rsidRPr="00CF566E">
        <w:rPr>
          <w:snapToGrid w:val="0"/>
        </w:rPr>
        <w:t xml:space="preserve">.  It is based on </w:t>
      </w:r>
      <w:bookmarkEnd w:id="2"/>
      <w:r w:rsidR="004C1FFD" w:rsidRPr="00CF566E">
        <w:t>ECE/TRANS/WP.29/2020/60</w:t>
      </w:r>
      <w:r w:rsidR="004C1FFD" w:rsidRPr="00CF566E">
        <w:rPr>
          <w:snapToGrid w:val="0"/>
        </w:rPr>
        <w:t xml:space="preserve"> </w:t>
      </w:r>
      <w:r w:rsidR="009B644F" w:rsidRPr="00CF566E">
        <w:rPr>
          <w:spacing w:val="3"/>
        </w:rPr>
        <w:t>adopted</w:t>
      </w:r>
      <w:r w:rsidR="00641C52" w:rsidRPr="00CF566E">
        <w:rPr>
          <w:spacing w:val="3"/>
        </w:rPr>
        <w:t xml:space="preserve"> at the </w:t>
      </w:r>
      <w:r w:rsidR="00A52D6C" w:rsidRPr="00CF566E">
        <w:rPr>
          <w:spacing w:val="3"/>
        </w:rPr>
        <w:t>181st</w:t>
      </w:r>
      <w:r w:rsidR="004C1FFD" w:rsidRPr="00CF566E">
        <w:rPr>
          <w:spacing w:val="3"/>
        </w:rPr>
        <w:t xml:space="preserve"> session of the WP</w:t>
      </w:r>
      <w:r w:rsidR="00AB7586" w:rsidRPr="00CF566E">
        <w:rPr>
          <w:spacing w:val="3"/>
        </w:rPr>
        <w:t>.</w:t>
      </w:r>
      <w:r w:rsidR="004C1FFD" w:rsidRPr="00CF566E">
        <w:rPr>
          <w:spacing w:val="3"/>
        </w:rPr>
        <w:t>29</w:t>
      </w:r>
      <w:r w:rsidR="00641C52" w:rsidRPr="00CF566E">
        <w:rPr>
          <w:spacing w:val="3"/>
        </w:rPr>
        <w:t xml:space="preserve"> (see </w:t>
      </w:r>
      <w:r w:rsidR="004C1FFD" w:rsidRPr="00CF566E">
        <w:t>ECE/TRANS/WP.29/1152/Rev.1,</w:t>
      </w:r>
      <w:r w:rsidR="004C1FFD" w:rsidRPr="00CF566E">
        <w:rPr>
          <w:spacing w:val="3"/>
        </w:rPr>
        <w:t xml:space="preserve"> para. 4.6.11.</w:t>
      </w:r>
      <w:r w:rsidR="00641C52" w:rsidRPr="00CF566E">
        <w:rPr>
          <w:spacing w:val="3"/>
        </w:rPr>
        <w:t xml:space="preserve">). </w:t>
      </w:r>
      <w:r w:rsidRPr="00CF566E">
        <w:rPr>
          <w:color w:val="000000" w:themeColor="text1"/>
        </w:rPr>
        <w:t>The modifications to the current text of the UN Regulation</w:t>
      </w:r>
      <w:r w:rsidR="0063444E" w:rsidRPr="00CF566E">
        <w:rPr>
          <w:color w:val="000000" w:themeColor="text1"/>
        </w:rPr>
        <w:t xml:space="preserve">, including </w:t>
      </w:r>
      <w:r w:rsidR="0063444E" w:rsidRPr="00CF566E">
        <w:t>ECE/TRANS/WP.29/2020/60</w:t>
      </w:r>
      <w:r w:rsidR="009B644F" w:rsidRPr="00CF566E">
        <w:t>,</w:t>
      </w:r>
      <w:r w:rsidRPr="00CF566E">
        <w:rPr>
          <w:color w:val="000000" w:themeColor="text1"/>
        </w:rPr>
        <w:t xml:space="preserve"> are marked in bold for new or strikethrough for deleted characters.</w:t>
      </w:r>
    </w:p>
    <w:p w14:paraId="0C8EB82D" w14:textId="0DA0A2CE" w:rsidR="006D702F" w:rsidRPr="00CF566E" w:rsidRDefault="006D702F" w:rsidP="006D702F">
      <w:pPr>
        <w:tabs>
          <w:tab w:val="left" w:pos="8505"/>
        </w:tabs>
        <w:spacing w:after="0" w:line="240" w:lineRule="auto"/>
        <w:ind w:left="1134" w:right="1134" w:firstLine="567"/>
        <w:jc w:val="both"/>
        <w:rPr>
          <w:rFonts w:ascii="Times New Roman" w:eastAsia="Times New Roman" w:hAnsi="Times New Roman" w:cs="Times New Roman"/>
          <w:sz w:val="20"/>
          <w:szCs w:val="20"/>
          <w:lang w:val="en-GB"/>
        </w:rPr>
      </w:pPr>
    </w:p>
    <w:p w14:paraId="5A3C3B96" w14:textId="60C2DD50" w:rsidR="006D702F" w:rsidRPr="00CF566E" w:rsidRDefault="006D702F" w:rsidP="006D702F">
      <w:pPr>
        <w:spacing w:after="0" w:line="240" w:lineRule="auto"/>
        <w:rPr>
          <w:rFonts w:ascii="Times New Roman" w:eastAsia="Times New Roman" w:hAnsi="Times New Roman" w:cs="Times New Roman"/>
          <w:sz w:val="24"/>
          <w:szCs w:val="24"/>
          <w:lang w:val="en-GB"/>
        </w:rPr>
      </w:pPr>
      <w:r w:rsidRPr="00CF566E">
        <w:rPr>
          <w:rFonts w:ascii="Times New Roman" w:eastAsia="Times New Roman" w:hAnsi="Times New Roman" w:cs="Times New Roman"/>
          <w:sz w:val="24"/>
          <w:szCs w:val="24"/>
          <w:lang w:val="en-GB"/>
        </w:rPr>
        <w:br w:type="page"/>
      </w:r>
      <w:bookmarkStart w:id="3" w:name="_GoBack"/>
      <w:bookmarkEnd w:id="3"/>
    </w:p>
    <w:p w14:paraId="52EA68BC" w14:textId="151035D9" w:rsidR="00C70542" w:rsidRPr="00CF566E" w:rsidRDefault="00835A40" w:rsidP="00835A40">
      <w:pPr>
        <w:pStyle w:val="HChG"/>
      </w:pPr>
      <w:bookmarkStart w:id="4" w:name="_Hlk534364985"/>
      <w:r w:rsidRPr="00CF566E">
        <w:lastRenderedPageBreak/>
        <w:tab/>
        <w:t>I.</w:t>
      </w:r>
      <w:r w:rsidRPr="00CF566E">
        <w:tab/>
      </w:r>
      <w:r w:rsidR="0040534F" w:rsidRPr="00CF566E">
        <w:t>Proposal</w:t>
      </w:r>
    </w:p>
    <w:bookmarkEnd w:id="4"/>
    <w:p w14:paraId="40F2F283" w14:textId="3D04E66F" w:rsidR="00AE66F7" w:rsidRPr="00CF566E" w:rsidRDefault="00261D0E" w:rsidP="00AE66F7">
      <w:pPr>
        <w:spacing w:after="120"/>
        <w:ind w:left="1134" w:right="1134"/>
        <w:jc w:val="both"/>
        <w:rPr>
          <w:rFonts w:ascii="Times New Roman" w:hAnsi="Times New Roman" w:cs="Times New Roman"/>
          <w:i/>
          <w:lang w:val="en-GB"/>
        </w:rPr>
      </w:pPr>
      <w:r w:rsidRPr="00CF566E">
        <w:rPr>
          <w:rFonts w:ascii="Times New Roman" w:hAnsi="Times New Roman" w:cs="Times New Roman"/>
          <w:i/>
          <w:lang w:val="en-GB"/>
        </w:rPr>
        <w:t>Insert new</w:t>
      </w:r>
      <w:r w:rsidR="00AE66F7" w:rsidRPr="00CF566E">
        <w:rPr>
          <w:rFonts w:ascii="Times New Roman" w:hAnsi="Times New Roman" w:cs="Times New Roman"/>
          <w:i/>
          <w:lang w:val="en-GB"/>
        </w:rPr>
        <w:t xml:space="preserve"> paragraph 2.25</w:t>
      </w:r>
      <w:r w:rsidRPr="00CF566E">
        <w:rPr>
          <w:rFonts w:ascii="Times New Roman" w:hAnsi="Times New Roman" w:cs="Times New Roman"/>
          <w:i/>
          <w:lang w:val="en-GB"/>
        </w:rPr>
        <w:t>.</w:t>
      </w:r>
      <w:r w:rsidRPr="00CF566E">
        <w:rPr>
          <w:rFonts w:ascii="Times New Roman" w:hAnsi="Times New Roman" w:cs="Times New Roman"/>
          <w:iCs/>
          <w:lang w:val="en-GB"/>
        </w:rPr>
        <w:t>, to read:</w:t>
      </w:r>
    </w:p>
    <w:p w14:paraId="6E07EBEE" w14:textId="686B7358" w:rsidR="00AE66F7" w:rsidRPr="00CF566E" w:rsidRDefault="00AE66F7" w:rsidP="0060629E">
      <w:pPr>
        <w:pStyle w:val="SingleTxtG"/>
        <w:ind w:left="2268" w:hanging="1134"/>
        <w:rPr>
          <w:bCs/>
        </w:rPr>
      </w:pPr>
      <w:r w:rsidRPr="00CF566E">
        <w:t>"</w:t>
      </w:r>
      <w:r w:rsidRPr="00CF566E">
        <w:rPr>
          <w:b/>
          <w:bCs/>
        </w:rPr>
        <w:t>2.25.</w:t>
      </w:r>
      <w:r w:rsidRPr="00CF566E">
        <w:rPr>
          <w:b/>
          <w:bCs/>
        </w:rPr>
        <w:tab/>
      </w:r>
      <w:r w:rsidR="0042002C" w:rsidRPr="00CF566E">
        <w:rPr>
          <w:b/>
          <w:bCs/>
        </w:rPr>
        <w:tab/>
      </w:r>
      <w:r w:rsidR="006946B9" w:rsidRPr="00CF566E">
        <w:rPr>
          <w:b/>
        </w:rPr>
        <w:t>"Kind</w:t>
      </w:r>
      <w:r w:rsidRPr="00CF566E">
        <w:rPr>
          <w:b/>
        </w:rPr>
        <w:t xml:space="preserve"> of accessories" means</w:t>
      </w:r>
      <w:r w:rsidRPr="00CF566E">
        <w:rPr>
          <w:b/>
          <w:bCs/>
        </w:rPr>
        <w:t xml:space="preserve"> accessories offering the same functionality to the helmet</w:t>
      </w:r>
      <w:r w:rsidR="00EB6BB8" w:rsidRPr="00CF566E">
        <w:rPr>
          <w:b/>
          <w:bCs/>
        </w:rPr>
        <w:t xml:space="preserve"> while keeping the safety performances </w:t>
      </w:r>
      <w:r w:rsidR="00A31FA6">
        <w:rPr>
          <w:b/>
          <w:bCs/>
        </w:rPr>
        <w:t>of</w:t>
      </w:r>
      <w:r w:rsidR="00EB6BB8" w:rsidRPr="00CF566E">
        <w:rPr>
          <w:b/>
          <w:bCs/>
        </w:rPr>
        <w:t xml:space="preserve"> the helmet</w:t>
      </w:r>
      <w:r w:rsidRPr="00CF566E">
        <w:rPr>
          <w:b/>
          <w:bCs/>
        </w:rPr>
        <w:t>.</w:t>
      </w:r>
      <w:r w:rsidRPr="00CF566E">
        <w:t>"</w:t>
      </w:r>
    </w:p>
    <w:p w14:paraId="09CDCED9" w14:textId="6DFF9F5F" w:rsidR="003E2F08" w:rsidRPr="00CF566E" w:rsidRDefault="003E2F08" w:rsidP="003E2F08">
      <w:pPr>
        <w:pStyle w:val="SingleTxtG"/>
        <w:ind w:left="2268" w:hanging="1134"/>
      </w:pPr>
      <w:r w:rsidRPr="00CF566E">
        <w:rPr>
          <w:i/>
          <w:iCs/>
        </w:rPr>
        <w:t xml:space="preserve">Paragraph </w:t>
      </w:r>
      <w:r w:rsidR="00D96E39" w:rsidRPr="00CF566E">
        <w:rPr>
          <w:i/>
          <w:iCs/>
        </w:rPr>
        <w:t>7</w:t>
      </w:r>
      <w:r w:rsidRPr="00CF566E">
        <w:rPr>
          <w:i/>
          <w:iCs/>
        </w:rPr>
        <w:t>.</w:t>
      </w:r>
      <w:r w:rsidR="00D96E39" w:rsidRPr="00CF566E">
        <w:rPr>
          <w:i/>
          <w:iCs/>
        </w:rPr>
        <w:t>3</w:t>
      </w:r>
      <w:r w:rsidRPr="00CF566E">
        <w:rPr>
          <w:i/>
          <w:iCs/>
        </w:rPr>
        <w:t>.</w:t>
      </w:r>
      <w:r w:rsidR="00D96E39" w:rsidRPr="00CF566E">
        <w:rPr>
          <w:i/>
          <w:iCs/>
        </w:rPr>
        <w:t>1</w:t>
      </w:r>
      <w:r w:rsidRPr="00CF566E">
        <w:rPr>
          <w:i/>
          <w:iCs/>
        </w:rPr>
        <w:t>.</w:t>
      </w:r>
      <w:r w:rsidR="00D96E39" w:rsidRPr="00CF566E">
        <w:rPr>
          <w:i/>
          <w:iCs/>
        </w:rPr>
        <w:t>5</w:t>
      </w:r>
      <w:r w:rsidR="00140242" w:rsidRPr="00CF566E">
        <w:rPr>
          <w:i/>
          <w:iCs/>
        </w:rPr>
        <w:t>.</w:t>
      </w:r>
      <w:r w:rsidRPr="00CF566E">
        <w:t>, amend to read:</w:t>
      </w:r>
    </w:p>
    <w:p w14:paraId="32D5E89A" w14:textId="308AD1F3" w:rsidR="00AE66F7" w:rsidRPr="00CF566E" w:rsidRDefault="00AE66F7" w:rsidP="00AE66F7">
      <w:pPr>
        <w:pStyle w:val="para"/>
        <w:rPr>
          <w:lang w:eastAsia="fr-FR"/>
        </w:rPr>
      </w:pPr>
      <w:r w:rsidRPr="00CF566E">
        <w:t>"</w:t>
      </w:r>
      <w:r w:rsidRPr="00CF566E">
        <w:rPr>
          <w:lang w:eastAsia="fr-FR"/>
        </w:rPr>
        <w:t>7.3.1.3.5.</w:t>
      </w:r>
      <w:r w:rsidRPr="00CF566E">
        <w:rPr>
          <w:lang w:eastAsia="fr-FR"/>
        </w:rPr>
        <w:tab/>
        <w:t>Helmets placed on the market with accessories shall be examined to assess that the supplementary equipment has no adverse effect and that in any case the protective helmet and/or visor still complies with all the requirements.</w:t>
      </w:r>
    </w:p>
    <w:p w14:paraId="53492DD7" w14:textId="2A13451E" w:rsidR="00AE66F7" w:rsidRPr="00CF566E" w:rsidRDefault="00AE66F7" w:rsidP="00AE66F7">
      <w:pPr>
        <w:pStyle w:val="para"/>
        <w:rPr>
          <w:lang w:eastAsia="fr-FR"/>
        </w:rPr>
      </w:pPr>
      <w:r w:rsidRPr="00CF566E">
        <w:rPr>
          <w:lang w:eastAsia="fr-FR"/>
        </w:rPr>
        <w:tab/>
        <w:t xml:space="preserve">Note: The evaluation shall be done with and without the accessory and their support with </w:t>
      </w:r>
      <w:proofErr w:type="gramStart"/>
      <w:r w:rsidRPr="00CF566E">
        <w:rPr>
          <w:lang w:eastAsia="fr-FR"/>
        </w:rPr>
        <w:t>particular attention</w:t>
      </w:r>
      <w:proofErr w:type="gramEnd"/>
      <w:r w:rsidRPr="00CF566E">
        <w:rPr>
          <w:lang w:eastAsia="fr-FR"/>
        </w:rPr>
        <w:t xml:space="preserve">, as example, to energy absorption, sharp edges and field of vision. </w:t>
      </w:r>
    </w:p>
    <w:p w14:paraId="710A4A6B" w14:textId="21589843" w:rsidR="00AE66F7" w:rsidRPr="00CF566E" w:rsidRDefault="00AE66F7" w:rsidP="0060629E">
      <w:pPr>
        <w:pStyle w:val="para"/>
        <w:rPr>
          <w:color w:val="FF0000"/>
          <w:lang w:eastAsia="fr-FR"/>
        </w:rPr>
      </w:pPr>
      <w:r w:rsidRPr="00CF566E">
        <w:rPr>
          <w:lang w:eastAsia="fr-FR"/>
        </w:rPr>
        <w:tab/>
        <w:t xml:space="preserve">No helmet shall be modified from its original specification as manufactured. Accessories must be fitted in accordance with the helmet manufacturer’s instructions. </w:t>
      </w:r>
      <w:r w:rsidR="00900681" w:rsidRPr="00CF566E">
        <w:rPr>
          <w:strike/>
          <w:lang w:eastAsia="fr-FR"/>
        </w:rPr>
        <w:t>Only accessories tested during the type approval procedure of the helmet keep the type approval valid.</w:t>
      </w:r>
      <w:r w:rsidR="00900681" w:rsidRPr="00CF566E">
        <w:rPr>
          <w:lang w:eastAsia="fr-FR"/>
        </w:rPr>
        <w:t xml:space="preserve"> </w:t>
      </w:r>
      <w:r w:rsidRPr="00CF566E">
        <w:rPr>
          <w:b/>
        </w:rPr>
        <w:t>Only the </w:t>
      </w:r>
      <w:r w:rsidR="006946B9" w:rsidRPr="00CF566E">
        <w:rPr>
          <w:b/>
          <w:iCs/>
        </w:rPr>
        <w:t>kind</w:t>
      </w:r>
      <w:r w:rsidRPr="00CF566E">
        <w:rPr>
          <w:b/>
          <w:iCs/>
        </w:rPr>
        <w:t xml:space="preserve"> of accessories</w:t>
      </w:r>
      <w:r w:rsidRPr="00CF566E">
        <w:rPr>
          <w:b/>
        </w:rPr>
        <w:t> tested during the type approval procedure of the helmet keep the type approval valid.</w:t>
      </w:r>
      <w:r w:rsidRPr="00CF566E">
        <w:t>"</w:t>
      </w:r>
    </w:p>
    <w:p w14:paraId="40DA71F9" w14:textId="136738A6" w:rsidR="003B35F1" w:rsidRPr="00CF566E" w:rsidRDefault="003F1F60" w:rsidP="003F1F60">
      <w:pPr>
        <w:pStyle w:val="HChG"/>
      </w:pPr>
      <w:r w:rsidRPr="00CF566E">
        <w:tab/>
      </w:r>
      <w:r w:rsidR="003B35F1" w:rsidRPr="00CF566E">
        <w:t>II.</w:t>
      </w:r>
      <w:r w:rsidRPr="00CF566E">
        <w:tab/>
      </w:r>
      <w:r w:rsidR="003B35F1" w:rsidRPr="00CF566E">
        <w:t xml:space="preserve"> Justification </w:t>
      </w:r>
    </w:p>
    <w:p w14:paraId="1E768FCB" w14:textId="228519F2" w:rsidR="00F043D1" w:rsidRPr="00A31FA6" w:rsidRDefault="00370F15" w:rsidP="00917E3D">
      <w:pPr>
        <w:pStyle w:val="SingleTxtG"/>
        <w:jc w:val="both"/>
        <w:rPr>
          <w:rFonts w:eastAsia="Times New Roman" w:cs="Times New Roman"/>
          <w:szCs w:val="20"/>
        </w:rPr>
      </w:pPr>
      <w:r w:rsidRPr="00CF566E">
        <w:t>1.</w:t>
      </w:r>
      <w:r w:rsidRPr="00CF566E">
        <w:tab/>
      </w:r>
      <w:r w:rsidR="00AE69E1" w:rsidRPr="00A31FA6">
        <w:t xml:space="preserve">The proposed modification </w:t>
      </w:r>
      <w:r w:rsidR="00C52300" w:rsidRPr="00A31FA6">
        <w:t xml:space="preserve">temporarily </w:t>
      </w:r>
      <w:r w:rsidR="00AE69E1" w:rsidRPr="00A31FA6">
        <w:t xml:space="preserve">solves the issue </w:t>
      </w:r>
      <w:r w:rsidR="00C52300" w:rsidRPr="00A31FA6">
        <w:t xml:space="preserve">raised by the document </w:t>
      </w:r>
      <w:r w:rsidR="00C52300" w:rsidRPr="00CF566E">
        <w:rPr>
          <w:rFonts w:cs="Times New Roman"/>
          <w:bCs/>
          <w:color w:val="4C4845"/>
          <w:spacing w:val="-3"/>
          <w:szCs w:val="20"/>
          <w:bdr w:val="none" w:sz="0" w:space="0" w:color="auto" w:frame="1"/>
          <w:shd w:val="clear" w:color="auto" w:fill="FFFFFF"/>
        </w:rPr>
        <w:t>GRSP-67-09-Rev.1</w:t>
      </w:r>
      <w:r w:rsidR="00E94209" w:rsidRPr="00CF566E">
        <w:rPr>
          <w:rFonts w:cs="Times New Roman"/>
          <w:bCs/>
          <w:color w:val="4C4845"/>
          <w:spacing w:val="-3"/>
          <w:szCs w:val="20"/>
          <w:bdr w:val="none" w:sz="0" w:space="0" w:color="auto" w:frame="1"/>
          <w:shd w:val="clear" w:color="auto" w:fill="FFFFFF"/>
        </w:rPr>
        <w:t>, distributed at the sixty-seventh session of</w:t>
      </w:r>
      <w:r w:rsidR="00541E97" w:rsidRPr="00CF566E">
        <w:rPr>
          <w:rFonts w:cs="Times New Roman"/>
          <w:bCs/>
          <w:color w:val="4C4845"/>
          <w:spacing w:val="-3"/>
          <w:szCs w:val="20"/>
          <w:bdr w:val="none" w:sz="0" w:space="0" w:color="auto" w:frame="1"/>
          <w:shd w:val="clear" w:color="auto" w:fill="FFFFFF"/>
        </w:rPr>
        <w:t xml:space="preserve"> the Working Party on Passive Safety (GRSP)</w:t>
      </w:r>
      <w:r w:rsidR="00C52300" w:rsidRPr="00CF566E">
        <w:rPr>
          <w:rFonts w:ascii="Open Sans" w:hAnsi="Open Sans"/>
          <w:b/>
          <w:bCs/>
          <w:color w:val="4C4845"/>
          <w:spacing w:val="-3"/>
          <w:sz w:val="23"/>
          <w:szCs w:val="23"/>
          <w:bdr w:val="none" w:sz="0" w:space="0" w:color="auto" w:frame="1"/>
          <w:shd w:val="clear" w:color="auto" w:fill="FFFFFF"/>
        </w:rPr>
        <w:t xml:space="preserve"> </w:t>
      </w:r>
      <w:r w:rsidR="00C52300" w:rsidRPr="00A31FA6">
        <w:t xml:space="preserve"> </w:t>
      </w:r>
      <w:r w:rsidR="00AE69E1" w:rsidRPr="00A31FA6">
        <w:t>while, at the same time, controls the kind of accessories allowed  to be fitted in an approved helmet</w:t>
      </w:r>
      <w:r w:rsidR="009B445F" w:rsidRPr="00A31FA6">
        <w:t xml:space="preserve"> underlining the requirement for safety</w:t>
      </w:r>
      <w:r w:rsidR="00AE69E1" w:rsidRPr="00A31FA6">
        <w:rPr>
          <w:rFonts w:eastAsia="Times New Roman" w:cs="Times New Roman"/>
          <w:szCs w:val="20"/>
        </w:rPr>
        <w:t>.</w:t>
      </w:r>
      <w:r w:rsidR="008C412A" w:rsidRPr="00A31FA6">
        <w:rPr>
          <w:rFonts w:eastAsia="Times New Roman" w:cs="Times New Roman"/>
          <w:szCs w:val="20"/>
        </w:rPr>
        <w:t xml:space="preserve">  </w:t>
      </w:r>
    </w:p>
    <w:p w14:paraId="29FAFE89" w14:textId="318E0146" w:rsidR="003B35F1" w:rsidRPr="00CF566E" w:rsidRDefault="00370F15" w:rsidP="00875831">
      <w:pPr>
        <w:pStyle w:val="SingleTxtG"/>
        <w:jc w:val="both"/>
      </w:pPr>
      <w:r w:rsidRPr="00CF566E">
        <w:t>2.</w:t>
      </w:r>
      <w:r w:rsidRPr="00CF566E">
        <w:tab/>
      </w:r>
      <w:r w:rsidR="00F043D1" w:rsidRPr="00CF566E">
        <w:t xml:space="preserve">As a second step to this text, </w:t>
      </w:r>
      <w:r w:rsidR="00576AE1" w:rsidRPr="00CF566E">
        <w:t xml:space="preserve">it is </w:t>
      </w:r>
      <w:r w:rsidR="00F043D1" w:rsidRPr="00CF566E">
        <w:t>suggest</w:t>
      </w:r>
      <w:r w:rsidR="00576AE1" w:rsidRPr="00CF566E">
        <w:t>ed</w:t>
      </w:r>
      <w:r w:rsidR="00F043D1" w:rsidRPr="00CF566E">
        <w:t xml:space="preserve"> to reactivate the I</w:t>
      </w:r>
      <w:r w:rsidR="00A31FA6">
        <w:t xml:space="preserve">nformal </w:t>
      </w:r>
      <w:r w:rsidR="00F043D1" w:rsidRPr="00CF566E">
        <w:t>W</w:t>
      </w:r>
      <w:r w:rsidR="00A31FA6">
        <w:t xml:space="preserve">orking </w:t>
      </w:r>
      <w:r w:rsidR="00F043D1" w:rsidRPr="00CF566E">
        <w:t>G</w:t>
      </w:r>
      <w:r w:rsidR="00A31FA6">
        <w:t>roup</w:t>
      </w:r>
      <w:r w:rsidR="00F043D1" w:rsidRPr="00CF566E">
        <w:t xml:space="preserve"> on helmets to draft a new text that </w:t>
      </w:r>
      <w:r w:rsidR="00576AE1" w:rsidRPr="00CF566E">
        <w:t>will consider</w:t>
      </w:r>
      <w:r w:rsidR="00F043D1" w:rsidRPr="00CF566E">
        <w:t xml:space="preserve"> the approval of accessories independently of the helmet manufacturers. We would also like to suggest that the new text will set </w:t>
      </w:r>
      <w:r w:rsidR="00576AE1" w:rsidRPr="00CF566E">
        <w:t xml:space="preserve">the technical requirements for accessories, for helmets and certain </w:t>
      </w:r>
      <w:r w:rsidR="00F043D1" w:rsidRPr="00CF566E">
        <w:t>compatibility rules between</w:t>
      </w:r>
      <w:r w:rsidR="00917E3D" w:rsidRPr="00CF566E">
        <w:t xml:space="preserve"> </w:t>
      </w:r>
      <w:r w:rsidR="00F043D1" w:rsidRPr="00CF566E">
        <w:t xml:space="preserve">accessories and helmets. </w:t>
      </w:r>
      <w:r w:rsidR="00A3563A" w:rsidRPr="00CF566E">
        <w:t>In t</w:t>
      </w:r>
      <w:r w:rsidR="00F043D1" w:rsidRPr="00CF566E">
        <w:t xml:space="preserve">his way each manufacturer will have to approve its own devices and will ensure only </w:t>
      </w:r>
      <w:proofErr w:type="gramStart"/>
      <w:r w:rsidR="00F043D1" w:rsidRPr="00CF566E">
        <w:t>properly-homologated</w:t>
      </w:r>
      <w:proofErr w:type="gramEnd"/>
      <w:r w:rsidR="00F043D1" w:rsidRPr="00CF566E">
        <w:t xml:space="preserve"> devices could be used.</w:t>
      </w:r>
    </w:p>
    <w:p w14:paraId="14DC6B91" w14:textId="7EE2F2B9" w:rsidR="00835A40" w:rsidRPr="00CF566E" w:rsidRDefault="0042002C" w:rsidP="0042002C">
      <w:pPr>
        <w:spacing w:before="240" w:after="0" w:line="240" w:lineRule="atLeast"/>
        <w:jc w:val="center"/>
        <w:rPr>
          <w:u w:val="single"/>
          <w:lang w:val="en-GB"/>
        </w:rPr>
      </w:pPr>
      <w:r w:rsidRPr="00CF566E">
        <w:rPr>
          <w:u w:val="single"/>
          <w:lang w:val="en-GB"/>
        </w:rPr>
        <w:tab/>
      </w:r>
      <w:r w:rsidRPr="00CF566E">
        <w:rPr>
          <w:u w:val="single"/>
          <w:lang w:val="en-GB"/>
        </w:rPr>
        <w:tab/>
      </w:r>
      <w:r w:rsidRPr="00CF566E">
        <w:rPr>
          <w:u w:val="single"/>
          <w:lang w:val="en-GB"/>
        </w:rPr>
        <w:tab/>
      </w:r>
    </w:p>
    <w:sectPr w:rsidR="00835A40" w:rsidRPr="00CF566E" w:rsidSect="00835A40">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D7D73" w14:textId="77777777" w:rsidR="00DD4615" w:rsidRDefault="00DD4615" w:rsidP="00C70542">
      <w:pPr>
        <w:spacing w:after="0" w:line="240" w:lineRule="auto"/>
      </w:pPr>
      <w:r>
        <w:separator/>
      </w:r>
    </w:p>
  </w:endnote>
  <w:endnote w:type="continuationSeparator" w:id="0">
    <w:p w14:paraId="3002E8E1" w14:textId="77777777" w:rsidR="00DD4615" w:rsidRDefault="00DD4615" w:rsidP="00C7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10CB1" w14:textId="641A3C78" w:rsidR="00835A40" w:rsidRPr="00835A40" w:rsidRDefault="00835A40" w:rsidP="00835A40">
    <w:pPr>
      <w:tabs>
        <w:tab w:val="right" w:pos="9638"/>
      </w:tabs>
      <w:suppressAutoHyphens/>
      <w:spacing w:after="0" w:line="240" w:lineRule="auto"/>
      <w:rPr>
        <w:rFonts w:ascii="Times New Roman" w:eastAsia="Times New Roman" w:hAnsi="Times New Roman" w:cs="Times New Roman"/>
        <w:sz w:val="18"/>
        <w:szCs w:val="20"/>
        <w:lang w:val="en-GB"/>
      </w:rPr>
    </w:pPr>
    <w:r w:rsidRPr="0007341C">
      <w:rPr>
        <w:rFonts w:ascii="Times New Roman" w:eastAsia="Times New Roman" w:hAnsi="Times New Roman" w:cs="Times New Roman"/>
        <w:b/>
        <w:sz w:val="18"/>
        <w:szCs w:val="20"/>
        <w:lang w:val="en-GB"/>
      </w:rPr>
      <w:fldChar w:fldCharType="begin"/>
    </w:r>
    <w:r w:rsidRPr="0007341C">
      <w:rPr>
        <w:rFonts w:ascii="Times New Roman" w:eastAsia="Times New Roman" w:hAnsi="Times New Roman" w:cs="Times New Roman"/>
        <w:b/>
        <w:sz w:val="18"/>
        <w:szCs w:val="20"/>
        <w:lang w:val="en-GB"/>
      </w:rPr>
      <w:instrText xml:space="preserve"> PAGE  \* MERGEFORMAT </w:instrText>
    </w:r>
    <w:r w:rsidRPr="0007341C">
      <w:rPr>
        <w:rFonts w:ascii="Times New Roman" w:eastAsia="Times New Roman" w:hAnsi="Times New Roman" w:cs="Times New Roman"/>
        <w:b/>
        <w:sz w:val="18"/>
        <w:szCs w:val="20"/>
        <w:lang w:val="en-GB"/>
      </w:rPr>
      <w:fldChar w:fldCharType="separate"/>
    </w:r>
    <w:r w:rsidR="003376D7">
      <w:rPr>
        <w:rFonts w:ascii="Times New Roman" w:eastAsia="Times New Roman" w:hAnsi="Times New Roman" w:cs="Times New Roman"/>
        <w:b/>
        <w:noProof/>
        <w:sz w:val="18"/>
        <w:szCs w:val="20"/>
        <w:lang w:val="en-GB"/>
      </w:rPr>
      <w:t>2</w:t>
    </w:r>
    <w:r w:rsidRPr="0007341C">
      <w:rPr>
        <w:rFonts w:ascii="Times New Roman" w:eastAsia="Times New Roman" w:hAnsi="Times New Roman" w:cs="Times New Roman"/>
        <w:b/>
        <w:sz w:val="18"/>
        <w:szCs w:val="20"/>
        <w:lang w:val="en-GB"/>
      </w:rPr>
      <w:fldChar w:fldCharType="end"/>
    </w:r>
    <w:r w:rsidRPr="0007341C">
      <w:rPr>
        <w:rFonts w:ascii="Times New Roman" w:eastAsia="Times New Roman" w:hAnsi="Times New Roman" w:cs="Times New Roman"/>
        <w:sz w:val="18"/>
        <w:szCs w:val="20"/>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DA0B3" w14:textId="77DC6DD9" w:rsidR="00835A40" w:rsidRPr="00835A40" w:rsidRDefault="00835A40" w:rsidP="00835A40">
    <w:pPr>
      <w:tabs>
        <w:tab w:val="right" w:pos="9638"/>
      </w:tabs>
      <w:suppressAutoHyphens/>
      <w:spacing w:after="0" w:line="240" w:lineRule="auto"/>
      <w:jc w:val="right"/>
      <w:rPr>
        <w:rFonts w:ascii="Times New Roman" w:eastAsia="Times New Roman" w:hAnsi="Times New Roman" w:cs="Times New Roman"/>
        <w:sz w:val="18"/>
        <w:szCs w:val="20"/>
        <w:lang w:val="en-GB"/>
      </w:rPr>
    </w:pPr>
    <w:r w:rsidRPr="0007341C">
      <w:rPr>
        <w:rFonts w:ascii="Times New Roman" w:eastAsia="Times New Roman" w:hAnsi="Times New Roman" w:cs="Times New Roman"/>
        <w:b/>
        <w:sz w:val="18"/>
        <w:szCs w:val="20"/>
        <w:lang w:val="en-GB"/>
      </w:rPr>
      <w:fldChar w:fldCharType="begin"/>
    </w:r>
    <w:r w:rsidRPr="0007341C">
      <w:rPr>
        <w:rFonts w:ascii="Times New Roman" w:eastAsia="Times New Roman" w:hAnsi="Times New Roman" w:cs="Times New Roman"/>
        <w:b/>
        <w:sz w:val="18"/>
        <w:szCs w:val="20"/>
        <w:lang w:val="en-GB"/>
      </w:rPr>
      <w:instrText xml:space="preserve"> PAGE  \* MERGEFORMAT </w:instrText>
    </w:r>
    <w:r w:rsidRPr="0007341C">
      <w:rPr>
        <w:rFonts w:ascii="Times New Roman" w:eastAsia="Times New Roman" w:hAnsi="Times New Roman" w:cs="Times New Roman"/>
        <w:b/>
        <w:sz w:val="18"/>
        <w:szCs w:val="20"/>
        <w:lang w:val="en-GB"/>
      </w:rPr>
      <w:fldChar w:fldCharType="separate"/>
    </w:r>
    <w:r w:rsidR="00933698">
      <w:rPr>
        <w:rFonts w:ascii="Times New Roman" w:eastAsia="Times New Roman" w:hAnsi="Times New Roman" w:cs="Times New Roman"/>
        <w:b/>
        <w:noProof/>
        <w:sz w:val="18"/>
        <w:szCs w:val="20"/>
        <w:lang w:val="en-GB"/>
      </w:rPr>
      <w:t>3</w:t>
    </w:r>
    <w:r w:rsidRPr="0007341C">
      <w:rPr>
        <w:rFonts w:ascii="Times New Roman" w:eastAsia="Times New Roman" w:hAnsi="Times New Roman" w:cs="Times New Roman"/>
        <w:b/>
        <w:sz w:val="18"/>
        <w:szCs w:val="20"/>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DAFA1" w14:textId="51787CD7" w:rsidR="003D174B" w:rsidRPr="00E50473" w:rsidRDefault="00E50473" w:rsidP="003D174B">
    <w:pPr>
      <w:pStyle w:val="Footer"/>
      <w:rPr>
        <w:rFonts w:asciiTheme="majorBidi" w:hAnsiTheme="majorBidi" w:cstheme="majorBidi"/>
        <w:sz w:val="18"/>
        <w:szCs w:val="18"/>
      </w:rPr>
    </w:pPr>
    <w:r w:rsidRPr="00E50473">
      <w:rPr>
        <w:rFonts w:asciiTheme="majorBidi" w:hAnsiTheme="majorBidi" w:cstheme="majorBidi"/>
        <w:noProof/>
        <w:sz w:val="18"/>
        <w:szCs w:val="18"/>
        <w:lang w:eastAsia="zh-CN"/>
      </w:rPr>
      <w:drawing>
        <wp:anchor distT="0" distB="0" distL="114300" distR="114300" simplePos="0" relativeHeight="251659264" behindDoc="1" locked="1" layoutInCell="1" allowOverlap="1" wp14:anchorId="165A1448" wp14:editId="18C8CF4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A56772C" w14:textId="7CEED511" w:rsidR="00E50473" w:rsidRPr="00E50473" w:rsidRDefault="00E50473" w:rsidP="00E50473">
    <w:pPr>
      <w:pStyle w:val="Footer"/>
      <w:ind w:right="1134"/>
      <w:rPr>
        <w:rFonts w:asciiTheme="majorBidi" w:hAnsiTheme="majorBidi" w:cstheme="majorBidi"/>
        <w:sz w:val="20"/>
        <w:szCs w:val="18"/>
      </w:rPr>
    </w:pPr>
    <w:r w:rsidRPr="00E50473">
      <w:rPr>
        <w:rFonts w:asciiTheme="majorBidi" w:hAnsiTheme="majorBidi" w:cstheme="majorBidi"/>
        <w:sz w:val="20"/>
        <w:szCs w:val="18"/>
      </w:rPr>
      <w:t>GE.20-12441(E)</w:t>
    </w:r>
  </w:p>
  <w:p w14:paraId="7170DD6A" w14:textId="203B2B10" w:rsidR="00E50473" w:rsidRPr="00E50473" w:rsidRDefault="00E50473" w:rsidP="00E50473">
    <w:pPr>
      <w:pStyle w:val="Footer"/>
      <w:ind w:right="1134"/>
      <w:rPr>
        <w:rFonts w:ascii="C39T30Lfz" w:hAnsi="C39T30Lfz" w:hint="eastAsia"/>
        <w:sz w:val="56"/>
        <w:szCs w:val="18"/>
      </w:rPr>
    </w:pPr>
    <w:r>
      <w:rPr>
        <w:rFonts w:ascii="C39T30Lfz" w:hAnsi="C39T30Lfz" w:hint="eastAsia"/>
        <w:sz w:val="56"/>
        <w:szCs w:val="18"/>
      </w:rPr>
      <w:t>*2012441*</w:t>
    </w:r>
    <w:r>
      <w:rPr>
        <w:rFonts w:ascii="C39T30Lfz" w:hAnsi="C39T30Lfz" w:hint="eastAsia"/>
        <w:noProof/>
        <w:sz w:val="56"/>
        <w:szCs w:val="18"/>
      </w:rPr>
      <w:drawing>
        <wp:anchor distT="0" distB="0" distL="114300" distR="114300" simplePos="0" relativeHeight="251660288" behindDoc="0" locked="0" layoutInCell="1" allowOverlap="1" wp14:anchorId="1DA147AD" wp14:editId="7C09F3BC">
          <wp:simplePos x="0" y="0"/>
          <wp:positionH relativeFrom="margin">
            <wp:posOffset>5478780</wp:posOffset>
          </wp:positionH>
          <wp:positionV relativeFrom="margin">
            <wp:posOffset>8794750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8CF28" w14:textId="77777777" w:rsidR="00DD4615" w:rsidRPr="00835A40" w:rsidRDefault="00DD4615" w:rsidP="00835A40">
      <w:pPr>
        <w:tabs>
          <w:tab w:val="right" w:pos="2155"/>
        </w:tabs>
        <w:spacing w:after="80"/>
        <w:ind w:left="680"/>
        <w:rPr>
          <w:rFonts w:asciiTheme="majorBidi" w:hAnsiTheme="majorBidi" w:cstheme="majorBidi"/>
          <w:sz w:val="20"/>
          <w:szCs w:val="20"/>
          <w:u w:val="single"/>
        </w:rPr>
      </w:pPr>
      <w:r w:rsidRPr="0007341C">
        <w:rPr>
          <w:rFonts w:asciiTheme="majorBidi" w:hAnsiTheme="majorBidi" w:cstheme="majorBidi"/>
          <w:sz w:val="20"/>
          <w:szCs w:val="20"/>
          <w:u w:val="single"/>
        </w:rPr>
        <w:tab/>
      </w:r>
    </w:p>
  </w:footnote>
  <w:footnote w:type="continuationSeparator" w:id="0">
    <w:p w14:paraId="662C56C0" w14:textId="77777777" w:rsidR="00DD4615" w:rsidRDefault="00DD4615" w:rsidP="00C70542">
      <w:pPr>
        <w:spacing w:after="0" w:line="240" w:lineRule="auto"/>
      </w:pPr>
      <w:r>
        <w:continuationSeparator/>
      </w:r>
    </w:p>
  </w:footnote>
  <w:footnote w:id="1">
    <w:p w14:paraId="22B9CA56" w14:textId="77777777" w:rsidR="0042002C" w:rsidRPr="00444107" w:rsidRDefault="0042002C" w:rsidP="0042002C">
      <w:pPr>
        <w:pStyle w:val="FootnoteText"/>
        <w:tabs>
          <w:tab w:val="right" w:pos="1021"/>
        </w:tabs>
        <w:suppressAutoHyphens/>
        <w:spacing w:line="220" w:lineRule="exact"/>
        <w:ind w:left="1134" w:right="565" w:hanging="1134"/>
        <w:rPr>
          <w:rFonts w:ascii="Times New Roman" w:eastAsia="Calibri" w:hAnsi="Times New Roman" w:cs="Times New Roman"/>
          <w:sz w:val="18"/>
          <w:szCs w:val="18"/>
          <w:lang w:val="en-GB"/>
        </w:rPr>
      </w:pPr>
      <w:r w:rsidRPr="00466EA6">
        <w:rPr>
          <w:rFonts w:ascii="Times New Roman" w:eastAsia="Times New Roman" w:hAnsi="Times New Roman" w:cs="Times New Roman"/>
          <w:sz w:val="18"/>
          <w:lang w:val="en-GB"/>
        </w:rPr>
        <w:tab/>
      </w:r>
      <w:r w:rsidRPr="00466EA6">
        <w:rPr>
          <w:rFonts w:ascii="Times New Roman" w:eastAsia="Times New Roman" w:hAnsi="Times New Roman" w:cs="Times New Roman"/>
          <w:lang w:val="en-GB"/>
        </w:rPr>
        <w:t>*</w:t>
      </w:r>
      <w:r w:rsidRPr="00466EA6">
        <w:rPr>
          <w:rFonts w:ascii="Times New Roman" w:eastAsia="Times New Roman" w:hAnsi="Times New Roman" w:cs="Times New Roman"/>
          <w:lang w:val="en-GB"/>
        </w:rPr>
        <w:tab/>
      </w:r>
      <w:bookmarkStart w:id="1" w:name="_Hlk32503050"/>
      <w:r w:rsidRPr="00967785">
        <w:rPr>
          <w:rFonts w:ascii="Times New Roman" w:hAnsi="Times New Roman" w:cs="Times New Roman"/>
          <w:sz w:val="18"/>
          <w:szCs w:val="18"/>
          <w:lang w:val="en-US"/>
        </w:rPr>
        <w:t xml:space="preserve">In accordance with the </w:t>
      </w:r>
      <w:proofErr w:type="spellStart"/>
      <w:r w:rsidRPr="00967785">
        <w:rPr>
          <w:rFonts w:ascii="Times New Roman" w:hAnsi="Times New Roman" w:cs="Times New Roman"/>
          <w:sz w:val="18"/>
          <w:szCs w:val="18"/>
          <w:lang w:val="en-US"/>
        </w:rPr>
        <w:t>programme</w:t>
      </w:r>
      <w:proofErr w:type="spellEnd"/>
      <w:r w:rsidRPr="00967785">
        <w:rPr>
          <w:rFonts w:ascii="Times New Roman" w:hAnsi="Times New Roman" w:cs="Times New Roman"/>
          <w:sz w:val="18"/>
          <w:szCs w:val="18"/>
          <w:lang w:val="en-US"/>
        </w:rPr>
        <w:t xml:space="preserve"> of work of the Inland Transport Committee for 2020 as outlined in proposed </w:t>
      </w:r>
      <w:proofErr w:type="spellStart"/>
      <w:r w:rsidRPr="00967785">
        <w:rPr>
          <w:rFonts w:ascii="Times New Roman" w:hAnsi="Times New Roman" w:cs="Times New Roman"/>
          <w:sz w:val="18"/>
          <w:szCs w:val="18"/>
          <w:lang w:val="en-US"/>
        </w:rPr>
        <w:t>programme</w:t>
      </w:r>
      <w:proofErr w:type="spellEnd"/>
      <w:r w:rsidRPr="00967785">
        <w:rPr>
          <w:rFonts w:ascii="Times New Roman" w:hAnsi="Times New Roman" w:cs="Times New Roman"/>
          <w:sz w:val="18"/>
          <w:szCs w:val="18"/>
          <w:lang w:val="en-US"/>
        </w:rPr>
        <w:t xml:space="preserve"> budget for 2020 (A/74/6 (part V sect. 20) para 20.37), the World Forum will develop, harmonize and update UN Regulations in order to enhance the performance of vehicles. The present document is submitted in conformity with that mandate</w:t>
      </w:r>
      <w:r w:rsidRPr="001F6269">
        <w:rPr>
          <w:rFonts w:ascii="Times New Roman" w:hAnsi="Times New Roman" w:cs="Times New Roman"/>
          <w:sz w:val="18"/>
          <w:szCs w:val="18"/>
          <w:lang w:val="en-US"/>
        </w:rPr>
        <w:t>.</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2D400" w14:textId="6482ABCD" w:rsidR="00835A40" w:rsidRPr="00835A40" w:rsidRDefault="00835A40" w:rsidP="00835A40">
    <w:pPr>
      <w:pBdr>
        <w:bottom w:val="single" w:sz="4" w:space="4" w:color="auto"/>
      </w:pBdr>
      <w:suppressAutoHyphens/>
      <w:spacing w:after="0" w:line="240" w:lineRule="auto"/>
      <w:rPr>
        <w:rFonts w:ascii="Times New Roman" w:eastAsia="Times New Roman" w:hAnsi="Times New Roman" w:cs="Times New Roman"/>
        <w:b/>
        <w:sz w:val="18"/>
        <w:szCs w:val="20"/>
        <w:lang w:val="en-GB"/>
      </w:rPr>
    </w:pPr>
    <w:bookmarkStart w:id="5" w:name="_Hlk30424599"/>
    <w:bookmarkStart w:id="6" w:name="_Hlk30424600"/>
    <w:r w:rsidRPr="0007341C">
      <w:rPr>
        <w:rFonts w:ascii="Times New Roman" w:eastAsia="Times New Roman" w:hAnsi="Times New Roman" w:cs="Times New Roman"/>
        <w:b/>
        <w:sz w:val="18"/>
        <w:szCs w:val="20"/>
        <w:lang w:val="en-GB"/>
      </w:rPr>
      <w:t>ECE/TRANS/WP.29/GRS</w:t>
    </w:r>
    <w:r w:rsidR="003E2F08">
      <w:rPr>
        <w:rFonts w:ascii="Times New Roman" w:eastAsia="Times New Roman" w:hAnsi="Times New Roman" w:cs="Times New Roman"/>
        <w:b/>
        <w:sz w:val="18"/>
        <w:szCs w:val="20"/>
        <w:lang w:val="en-GB"/>
      </w:rPr>
      <w:t>P</w:t>
    </w:r>
    <w:r w:rsidRPr="0007341C">
      <w:rPr>
        <w:rFonts w:ascii="Times New Roman" w:eastAsia="Times New Roman" w:hAnsi="Times New Roman" w:cs="Times New Roman"/>
        <w:b/>
        <w:sz w:val="18"/>
        <w:szCs w:val="20"/>
        <w:lang w:val="en-GB"/>
      </w:rPr>
      <w:t>/2020/</w:t>
    </w:r>
    <w:bookmarkEnd w:id="5"/>
    <w:bookmarkEnd w:id="6"/>
    <w:r w:rsidR="0042002C">
      <w:rPr>
        <w:rFonts w:ascii="Times New Roman" w:eastAsia="Times New Roman" w:hAnsi="Times New Roman" w:cs="Times New Roman"/>
        <w:b/>
        <w:sz w:val="18"/>
        <w:szCs w:val="20"/>
        <w:lang w:val="en-GB"/>
      </w:rPr>
      <w:t>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80C24" w14:textId="676BCFD4" w:rsidR="00835A40" w:rsidRPr="00835A40" w:rsidRDefault="00835A40" w:rsidP="00835A40">
    <w:pPr>
      <w:pBdr>
        <w:bottom w:val="single" w:sz="4" w:space="4" w:color="auto"/>
      </w:pBdr>
      <w:suppressAutoHyphens/>
      <w:spacing w:after="0" w:line="240" w:lineRule="auto"/>
      <w:jc w:val="right"/>
      <w:rPr>
        <w:rFonts w:ascii="Times New Roman" w:eastAsia="Times New Roman" w:hAnsi="Times New Roman" w:cs="Times New Roman"/>
        <w:b/>
        <w:sz w:val="18"/>
        <w:szCs w:val="20"/>
        <w:lang w:val="en-GB"/>
      </w:rPr>
    </w:pPr>
    <w:r w:rsidRPr="0007341C">
      <w:rPr>
        <w:rFonts w:ascii="Times New Roman" w:eastAsia="Times New Roman" w:hAnsi="Times New Roman" w:cs="Times New Roman"/>
        <w:b/>
        <w:sz w:val="18"/>
        <w:szCs w:val="20"/>
        <w:lang w:val="en-GB"/>
      </w:rPr>
      <w:t>ECE/TRANS/WP.29/GRS</w:t>
    </w:r>
    <w:r w:rsidR="003E2F08">
      <w:rPr>
        <w:rFonts w:ascii="Times New Roman" w:eastAsia="Times New Roman" w:hAnsi="Times New Roman" w:cs="Times New Roman"/>
        <w:b/>
        <w:sz w:val="18"/>
        <w:szCs w:val="20"/>
        <w:lang w:val="en-GB"/>
      </w:rPr>
      <w:t>P</w:t>
    </w:r>
    <w:r w:rsidRPr="0007341C">
      <w:rPr>
        <w:rFonts w:ascii="Times New Roman" w:eastAsia="Times New Roman" w:hAnsi="Times New Roman" w:cs="Times New Roman"/>
        <w:b/>
        <w:sz w:val="18"/>
        <w:szCs w:val="20"/>
        <w:lang w:val="en-GB"/>
      </w:rPr>
      <w:t>/2020/</w:t>
    </w:r>
    <w:r w:rsidR="003E2F08">
      <w:rPr>
        <w:rFonts w:ascii="Times New Roman" w:eastAsia="Times New Roman" w:hAnsi="Times New Roman" w:cs="Times New Roman"/>
        <w:b/>
        <w:sz w:val="18"/>
        <w:szCs w:val="20"/>
        <w:lang w:val="en-GB"/>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1C42D" w14:textId="77777777" w:rsidR="003F10D5" w:rsidRPr="003F10D5" w:rsidRDefault="003F10D5" w:rsidP="003F10D5">
    <w:pPr>
      <w:pStyle w:val="Header"/>
      <w:jc w:val="right"/>
      <w:rPr>
        <w:rFonts w:ascii="Times New Roman" w:hAnsi="Times New Roman" w:cs="Times New Roman"/>
        <w:lang w:val="en-I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7EE2"/>
    <w:multiLevelType w:val="hybridMultilevel"/>
    <w:tmpl w:val="DEB8D93E"/>
    <w:lvl w:ilvl="0" w:tplc="040C0001">
      <w:start w:val="1"/>
      <w:numFmt w:val="bullet"/>
      <w:lvlText w:val=""/>
      <w:lvlJc w:val="left"/>
      <w:pPr>
        <w:ind w:left="1005" w:hanging="360"/>
      </w:pPr>
      <w:rPr>
        <w:rFonts w:ascii="Symbol" w:hAnsi="Symbol"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1" w15:restartNumberingAfterBreak="0">
    <w:nsid w:val="19451910"/>
    <w:multiLevelType w:val="hybridMultilevel"/>
    <w:tmpl w:val="4A1430E2"/>
    <w:lvl w:ilvl="0" w:tplc="002CD4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13933"/>
    <w:multiLevelType w:val="hybridMultilevel"/>
    <w:tmpl w:val="EC3ECA90"/>
    <w:lvl w:ilvl="0" w:tplc="4F4A5532">
      <w:start w:val="1"/>
      <w:numFmt w:val="decimal"/>
      <w:lvlText w:val="(%1)"/>
      <w:lvlJc w:val="left"/>
      <w:pPr>
        <w:ind w:left="473" w:hanging="360"/>
      </w:pPr>
    </w:lvl>
    <w:lvl w:ilvl="1" w:tplc="040C0019">
      <w:start w:val="1"/>
      <w:numFmt w:val="lowerLetter"/>
      <w:lvlText w:val="%2."/>
      <w:lvlJc w:val="left"/>
      <w:pPr>
        <w:ind w:left="1193" w:hanging="360"/>
      </w:pPr>
    </w:lvl>
    <w:lvl w:ilvl="2" w:tplc="040C001B">
      <w:start w:val="1"/>
      <w:numFmt w:val="lowerRoman"/>
      <w:lvlText w:val="%3."/>
      <w:lvlJc w:val="right"/>
      <w:pPr>
        <w:ind w:left="1913" w:hanging="180"/>
      </w:pPr>
    </w:lvl>
    <w:lvl w:ilvl="3" w:tplc="040C000F">
      <w:start w:val="1"/>
      <w:numFmt w:val="decimal"/>
      <w:lvlText w:val="%4."/>
      <w:lvlJc w:val="left"/>
      <w:pPr>
        <w:ind w:left="2633" w:hanging="360"/>
      </w:pPr>
    </w:lvl>
    <w:lvl w:ilvl="4" w:tplc="040C0019">
      <w:start w:val="1"/>
      <w:numFmt w:val="lowerLetter"/>
      <w:lvlText w:val="%5."/>
      <w:lvlJc w:val="left"/>
      <w:pPr>
        <w:ind w:left="3353" w:hanging="360"/>
      </w:pPr>
    </w:lvl>
    <w:lvl w:ilvl="5" w:tplc="040C001B">
      <w:start w:val="1"/>
      <w:numFmt w:val="lowerRoman"/>
      <w:lvlText w:val="%6."/>
      <w:lvlJc w:val="right"/>
      <w:pPr>
        <w:ind w:left="4073" w:hanging="180"/>
      </w:pPr>
    </w:lvl>
    <w:lvl w:ilvl="6" w:tplc="040C000F">
      <w:start w:val="1"/>
      <w:numFmt w:val="decimal"/>
      <w:lvlText w:val="%7."/>
      <w:lvlJc w:val="left"/>
      <w:pPr>
        <w:ind w:left="4793" w:hanging="360"/>
      </w:pPr>
    </w:lvl>
    <w:lvl w:ilvl="7" w:tplc="040C0019">
      <w:start w:val="1"/>
      <w:numFmt w:val="lowerLetter"/>
      <w:lvlText w:val="%8."/>
      <w:lvlJc w:val="left"/>
      <w:pPr>
        <w:ind w:left="5513" w:hanging="360"/>
      </w:pPr>
    </w:lvl>
    <w:lvl w:ilvl="8" w:tplc="040C001B">
      <w:start w:val="1"/>
      <w:numFmt w:val="lowerRoman"/>
      <w:lvlText w:val="%9."/>
      <w:lvlJc w:val="right"/>
      <w:pPr>
        <w:ind w:left="6233" w:hanging="180"/>
      </w:pPr>
    </w:lvl>
  </w:abstractNum>
  <w:abstractNum w:abstractNumId="3" w15:restartNumberingAfterBreak="0">
    <w:nsid w:val="236937CC"/>
    <w:multiLevelType w:val="hybridMultilevel"/>
    <w:tmpl w:val="F586C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B96D21"/>
    <w:multiLevelType w:val="hybridMultilevel"/>
    <w:tmpl w:val="ADF64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7E2A8D"/>
    <w:multiLevelType w:val="hybridMultilevel"/>
    <w:tmpl w:val="1F44B71A"/>
    <w:lvl w:ilvl="0" w:tplc="03120146">
      <w:numFmt w:val="bullet"/>
      <w:lvlText w:val="-"/>
      <w:lvlJc w:val="left"/>
      <w:pPr>
        <w:ind w:left="1065" w:hanging="705"/>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9C3D10"/>
    <w:multiLevelType w:val="hybridMultilevel"/>
    <w:tmpl w:val="2DEAEBF8"/>
    <w:lvl w:ilvl="0" w:tplc="040C0015">
      <w:start w:val="1"/>
      <w:numFmt w:val="upperLetter"/>
      <w:lvlText w:val="%1."/>
      <w:lvlJc w:val="left"/>
      <w:pPr>
        <w:ind w:left="360" w:hanging="360"/>
      </w:pPr>
      <w:rPr>
        <w:rFonts w:hint="default"/>
      </w:rPr>
    </w:lvl>
    <w:lvl w:ilvl="1" w:tplc="447804C2">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52324E"/>
    <w:multiLevelType w:val="hybridMultilevel"/>
    <w:tmpl w:val="0F7C8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7C44F8"/>
    <w:multiLevelType w:val="singleLevel"/>
    <w:tmpl w:val="33663C30"/>
    <w:lvl w:ilvl="0">
      <w:start w:val="1"/>
      <w:numFmt w:val="decimal"/>
      <w:lvlText w:val="%1."/>
      <w:lvlJc w:val="left"/>
      <w:pPr>
        <w:tabs>
          <w:tab w:val="num" w:pos="420"/>
        </w:tabs>
        <w:ind w:left="420" w:hanging="420"/>
      </w:pPr>
      <w:rPr>
        <w:rFonts w:hint="default"/>
      </w:rPr>
    </w:lvl>
  </w:abstractNum>
  <w:abstractNum w:abstractNumId="9" w15:restartNumberingAfterBreak="0">
    <w:nsid w:val="6FD331B3"/>
    <w:multiLevelType w:val="hybridMultilevel"/>
    <w:tmpl w:val="95F2DE70"/>
    <w:lvl w:ilvl="0" w:tplc="F85A5808">
      <w:start w:val="1"/>
      <w:numFmt w:val="lowerRoman"/>
      <w:lvlText w:val="(%1)"/>
      <w:lvlJc w:val="left"/>
      <w:pPr>
        <w:ind w:left="2988" w:hanging="72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10" w15:restartNumberingAfterBreak="0">
    <w:nsid w:val="711D2CB7"/>
    <w:multiLevelType w:val="hybridMultilevel"/>
    <w:tmpl w:val="071ACD34"/>
    <w:lvl w:ilvl="0" w:tplc="44780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2F562C2"/>
    <w:multiLevelType w:val="hybridMultilevel"/>
    <w:tmpl w:val="9F423EAE"/>
    <w:lvl w:ilvl="0" w:tplc="1696ECBC">
      <w:start w:val="1"/>
      <w:numFmt w:val="bullet"/>
      <w:lvlText w:val=""/>
      <w:lvlJc w:val="left"/>
      <w:pPr>
        <w:ind w:left="1068" w:hanging="360"/>
      </w:pPr>
      <w:rPr>
        <w:rFonts w:ascii="Symbol" w:eastAsia="SimSu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769619FC"/>
    <w:multiLevelType w:val="hybridMultilevel"/>
    <w:tmpl w:val="26D4057E"/>
    <w:lvl w:ilvl="0" w:tplc="7EF631A6">
      <w:start w:val="1"/>
      <w:numFmt w:val="bullet"/>
      <w:lvlText w:val=""/>
      <w:lvlJc w:val="left"/>
      <w:pPr>
        <w:ind w:left="1068" w:hanging="360"/>
      </w:pPr>
      <w:rPr>
        <w:rFonts w:ascii="Symbol" w:eastAsia="SimSu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77DE3FFF"/>
    <w:multiLevelType w:val="hybridMultilevel"/>
    <w:tmpl w:val="7DA8FFC4"/>
    <w:lvl w:ilvl="0" w:tplc="C0BA3FEA">
      <w:start w:val="1"/>
      <w:numFmt w:val="upperLetter"/>
      <w:lvlText w:val="%1."/>
      <w:lvlJc w:val="left"/>
      <w:pPr>
        <w:ind w:left="1233" w:hanging="52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7"/>
  </w:num>
  <w:num w:numId="2">
    <w:abstractNumId w:val="4"/>
  </w:num>
  <w:num w:numId="3">
    <w:abstractNumId w:val="0"/>
  </w:num>
  <w:num w:numId="4">
    <w:abstractNumId w:val="3"/>
  </w:num>
  <w:num w:numId="5">
    <w:abstractNumId w:val="6"/>
  </w:num>
  <w:num w:numId="6">
    <w:abstractNumId w:val="1"/>
  </w:num>
  <w:num w:numId="7">
    <w:abstractNumId w:val="5"/>
  </w:num>
  <w:num w:numId="8">
    <w:abstractNumId w:val="10"/>
  </w:num>
  <w:num w:numId="9">
    <w:abstractNumId w:val="13"/>
  </w:num>
  <w:num w:numId="10">
    <w:abstractNumId w:val="9"/>
  </w:num>
  <w:num w:numId="11">
    <w:abstractNumId w:val="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IN"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IN" w:vendorID="64" w:dllVersion="0" w:nlCheck="1" w:checkStyle="0"/>
  <w:activeWritingStyle w:appName="MSWord" w:lang="es-ES" w:vendorID="64" w:dllVersion="0" w:nlCheck="1" w:checkStyle="0"/>
  <w:proofState w:spelling="clean" w:grammar="clean"/>
  <w:defaultTabStop w:val="708"/>
  <w:hyphenationZone w:val="425"/>
  <w:evenAndOddHeaders/>
  <w:characterSpacingControl w:val="doNotCompress"/>
  <w:hdrShapeDefaults>
    <o:shapedefaults v:ext="edit" spidmax="819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6F7"/>
    <w:rsid w:val="00000A6C"/>
    <w:rsid w:val="000039EA"/>
    <w:rsid w:val="00011447"/>
    <w:rsid w:val="00047C02"/>
    <w:rsid w:val="0007763C"/>
    <w:rsid w:val="00096A3E"/>
    <w:rsid w:val="001075F5"/>
    <w:rsid w:val="001213A9"/>
    <w:rsid w:val="0012288C"/>
    <w:rsid w:val="00134948"/>
    <w:rsid w:val="00140242"/>
    <w:rsid w:val="00143BE4"/>
    <w:rsid w:val="00147E3B"/>
    <w:rsid w:val="001605F9"/>
    <w:rsid w:val="001909A3"/>
    <w:rsid w:val="001E2DDB"/>
    <w:rsid w:val="0021747E"/>
    <w:rsid w:val="00230931"/>
    <w:rsid w:val="0024075C"/>
    <w:rsid w:val="00243C51"/>
    <w:rsid w:val="002478EF"/>
    <w:rsid w:val="0026062A"/>
    <w:rsid w:val="00261D0E"/>
    <w:rsid w:val="00262EC2"/>
    <w:rsid w:val="00286A24"/>
    <w:rsid w:val="002A276C"/>
    <w:rsid w:val="002A3932"/>
    <w:rsid w:val="002B28E2"/>
    <w:rsid w:val="002B4772"/>
    <w:rsid w:val="002E2E65"/>
    <w:rsid w:val="002E4107"/>
    <w:rsid w:val="002F0ABF"/>
    <w:rsid w:val="003376D7"/>
    <w:rsid w:val="00343C61"/>
    <w:rsid w:val="00344DB3"/>
    <w:rsid w:val="003536CD"/>
    <w:rsid w:val="00370F15"/>
    <w:rsid w:val="00376536"/>
    <w:rsid w:val="003B35F1"/>
    <w:rsid w:val="003C2D4E"/>
    <w:rsid w:val="003C5CB1"/>
    <w:rsid w:val="003D174B"/>
    <w:rsid w:val="003D6BEE"/>
    <w:rsid w:val="003E2F08"/>
    <w:rsid w:val="003F10D5"/>
    <w:rsid w:val="003F1F60"/>
    <w:rsid w:val="003F1F66"/>
    <w:rsid w:val="003F3ABF"/>
    <w:rsid w:val="0040534F"/>
    <w:rsid w:val="0042002C"/>
    <w:rsid w:val="004422A2"/>
    <w:rsid w:val="004424C6"/>
    <w:rsid w:val="004526F7"/>
    <w:rsid w:val="0046600C"/>
    <w:rsid w:val="0047296F"/>
    <w:rsid w:val="004A5617"/>
    <w:rsid w:val="004B2C7E"/>
    <w:rsid w:val="004C1FFD"/>
    <w:rsid w:val="004C2796"/>
    <w:rsid w:val="004C4EBE"/>
    <w:rsid w:val="00511401"/>
    <w:rsid w:val="00512EE4"/>
    <w:rsid w:val="00514FC9"/>
    <w:rsid w:val="00522A3F"/>
    <w:rsid w:val="00541E97"/>
    <w:rsid w:val="00561535"/>
    <w:rsid w:val="00576AE1"/>
    <w:rsid w:val="00580944"/>
    <w:rsid w:val="00581C12"/>
    <w:rsid w:val="005A1F07"/>
    <w:rsid w:val="005A3AB0"/>
    <w:rsid w:val="005A7276"/>
    <w:rsid w:val="005B3108"/>
    <w:rsid w:val="005F0914"/>
    <w:rsid w:val="005F7B1F"/>
    <w:rsid w:val="006001AC"/>
    <w:rsid w:val="006039AC"/>
    <w:rsid w:val="0060629E"/>
    <w:rsid w:val="00630A13"/>
    <w:rsid w:val="00630FB0"/>
    <w:rsid w:val="00632D7A"/>
    <w:rsid w:val="0063444E"/>
    <w:rsid w:val="00641433"/>
    <w:rsid w:val="00641C52"/>
    <w:rsid w:val="00643650"/>
    <w:rsid w:val="00677844"/>
    <w:rsid w:val="006946B9"/>
    <w:rsid w:val="006C7FCB"/>
    <w:rsid w:val="006D702F"/>
    <w:rsid w:val="00720714"/>
    <w:rsid w:val="00767DEB"/>
    <w:rsid w:val="00780508"/>
    <w:rsid w:val="007917F7"/>
    <w:rsid w:val="007B301A"/>
    <w:rsid w:val="007B4A0E"/>
    <w:rsid w:val="007B726A"/>
    <w:rsid w:val="00812AF5"/>
    <w:rsid w:val="0081704D"/>
    <w:rsid w:val="00835A40"/>
    <w:rsid w:val="008407DA"/>
    <w:rsid w:val="00875831"/>
    <w:rsid w:val="008863A3"/>
    <w:rsid w:val="008A3CB2"/>
    <w:rsid w:val="008A3D18"/>
    <w:rsid w:val="008A42D8"/>
    <w:rsid w:val="008B2EAB"/>
    <w:rsid w:val="008B65E1"/>
    <w:rsid w:val="008C412A"/>
    <w:rsid w:val="008D2160"/>
    <w:rsid w:val="00900681"/>
    <w:rsid w:val="0090306D"/>
    <w:rsid w:val="00903307"/>
    <w:rsid w:val="00907201"/>
    <w:rsid w:val="00911324"/>
    <w:rsid w:val="0091219B"/>
    <w:rsid w:val="00917E3D"/>
    <w:rsid w:val="00920CAA"/>
    <w:rsid w:val="00933698"/>
    <w:rsid w:val="00941E41"/>
    <w:rsid w:val="00961E75"/>
    <w:rsid w:val="00964618"/>
    <w:rsid w:val="00966416"/>
    <w:rsid w:val="00967785"/>
    <w:rsid w:val="00976A30"/>
    <w:rsid w:val="009A474B"/>
    <w:rsid w:val="009A4871"/>
    <w:rsid w:val="009B445F"/>
    <w:rsid w:val="009B644F"/>
    <w:rsid w:val="009C0E3E"/>
    <w:rsid w:val="009F4666"/>
    <w:rsid w:val="00A1591A"/>
    <w:rsid w:val="00A31FA6"/>
    <w:rsid w:val="00A3563A"/>
    <w:rsid w:val="00A40257"/>
    <w:rsid w:val="00A45334"/>
    <w:rsid w:val="00A521CE"/>
    <w:rsid w:val="00A52D6C"/>
    <w:rsid w:val="00A63975"/>
    <w:rsid w:val="00A72A29"/>
    <w:rsid w:val="00A96F38"/>
    <w:rsid w:val="00AA2482"/>
    <w:rsid w:val="00AB6A1E"/>
    <w:rsid w:val="00AB7586"/>
    <w:rsid w:val="00AC7544"/>
    <w:rsid w:val="00AE51B4"/>
    <w:rsid w:val="00AE66F7"/>
    <w:rsid w:val="00AE69E1"/>
    <w:rsid w:val="00B068C6"/>
    <w:rsid w:val="00B21D07"/>
    <w:rsid w:val="00B44285"/>
    <w:rsid w:val="00B45E09"/>
    <w:rsid w:val="00B46BE1"/>
    <w:rsid w:val="00B92ED2"/>
    <w:rsid w:val="00BA5CDA"/>
    <w:rsid w:val="00BD63FD"/>
    <w:rsid w:val="00BF1F40"/>
    <w:rsid w:val="00BF4C9B"/>
    <w:rsid w:val="00C052DB"/>
    <w:rsid w:val="00C17DF5"/>
    <w:rsid w:val="00C22895"/>
    <w:rsid w:val="00C24DFB"/>
    <w:rsid w:val="00C41445"/>
    <w:rsid w:val="00C47460"/>
    <w:rsid w:val="00C52300"/>
    <w:rsid w:val="00C70542"/>
    <w:rsid w:val="00C81324"/>
    <w:rsid w:val="00C967D6"/>
    <w:rsid w:val="00CB0154"/>
    <w:rsid w:val="00CD3E07"/>
    <w:rsid w:val="00CF02A0"/>
    <w:rsid w:val="00CF566E"/>
    <w:rsid w:val="00CF6A99"/>
    <w:rsid w:val="00D17AD6"/>
    <w:rsid w:val="00D306E7"/>
    <w:rsid w:val="00D63FA8"/>
    <w:rsid w:val="00D96E39"/>
    <w:rsid w:val="00DA478A"/>
    <w:rsid w:val="00DD26E3"/>
    <w:rsid w:val="00DD4615"/>
    <w:rsid w:val="00DF433F"/>
    <w:rsid w:val="00E13786"/>
    <w:rsid w:val="00E16383"/>
    <w:rsid w:val="00E37127"/>
    <w:rsid w:val="00E50473"/>
    <w:rsid w:val="00E6544C"/>
    <w:rsid w:val="00E734F2"/>
    <w:rsid w:val="00E74264"/>
    <w:rsid w:val="00E94209"/>
    <w:rsid w:val="00EA6769"/>
    <w:rsid w:val="00EB0FD0"/>
    <w:rsid w:val="00EB6BB8"/>
    <w:rsid w:val="00EC067A"/>
    <w:rsid w:val="00EC26F7"/>
    <w:rsid w:val="00EC37D8"/>
    <w:rsid w:val="00ED551A"/>
    <w:rsid w:val="00EE66E6"/>
    <w:rsid w:val="00F043D1"/>
    <w:rsid w:val="00F34D9F"/>
    <w:rsid w:val="00F444F1"/>
    <w:rsid w:val="00F44F76"/>
    <w:rsid w:val="00F907A2"/>
    <w:rsid w:val="00F91937"/>
    <w:rsid w:val="00FB6B7E"/>
    <w:rsid w:val="00FC6FED"/>
    <w:rsid w:val="00FE2DFF"/>
    <w:rsid w:val="00FE587B"/>
    <w:rsid w:val="00FE5B85"/>
    <w:rsid w:val="00FF602C"/>
    <w:rsid w:val="00FF686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E6F5BCB"/>
  <w15:docId w15:val="{87D22B29-53AB-425D-9FBC-666FC47CE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5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0542"/>
  </w:style>
  <w:style w:type="paragraph" w:styleId="Footer">
    <w:name w:val="footer"/>
    <w:basedOn w:val="Normal"/>
    <w:link w:val="FooterChar"/>
    <w:uiPriority w:val="99"/>
    <w:unhideWhenUsed/>
    <w:rsid w:val="00C705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0542"/>
  </w:style>
  <w:style w:type="paragraph" w:styleId="ListParagraph">
    <w:name w:val="List Paragraph"/>
    <w:basedOn w:val="Normal"/>
    <w:uiPriority w:val="34"/>
    <w:qFormat/>
    <w:rsid w:val="00C70542"/>
    <w:pPr>
      <w:ind w:left="720"/>
      <w:contextualSpacing/>
    </w:pPr>
  </w:style>
  <w:style w:type="paragraph" w:customStyle="1" w:styleId="Default">
    <w:name w:val="Default"/>
    <w:rsid w:val="006001AC"/>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paragraph" w:customStyle="1" w:styleId="para">
    <w:name w:val="para"/>
    <w:basedOn w:val="Normal"/>
    <w:link w:val="paraChar"/>
    <w:qFormat/>
    <w:rsid w:val="006001AC"/>
    <w:pPr>
      <w:suppressAutoHyphens/>
      <w:spacing w:after="120" w:line="240" w:lineRule="exact"/>
      <w:ind w:left="2268" w:right="1134" w:hanging="1134"/>
      <w:jc w:val="both"/>
    </w:pPr>
    <w:rPr>
      <w:rFonts w:ascii="Times New Roman" w:eastAsia="Times New Roman" w:hAnsi="Times New Roman" w:cs="Times New Roman"/>
      <w:sz w:val="20"/>
      <w:szCs w:val="20"/>
      <w:lang w:val="en-GB"/>
    </w:rPr>
  </w:style>
  <w:style w:type="character" w:customStyle="1" w:styleId="paraChar">
    <w:name w:val="para Char"/>
    <w:link w:val="para"/>
    <w:locked/>
    <w:rsid w:val="006001AC"/>
    <w:rPr>
      <w:rFonts w:ascii="Times New Roman" w:eastAsia="Times New Roman" w:hAnsi="Times New Roman" w:cs="Times New Roman"/>
      <w:sz w:val="20"/>
      <w:szCs w:val="20"/>
      <w:lang w:val="en-GB"/>
    </w:rPr>
  </w:style>
  <w:style w:type="character" w:customStyle="1" w:styleId="SingleTxtGChar">
    <w:name w:val="_ Single Txt_G Char"/>
    <w:basedOn w:val="DefaultParagraphFont"/>
    <w:link w:val="SingleTxtG"/>
    <w:qFormat/>
    <w:rsid w:val="006001AC"/>
    <w:rPr>
      <w:rFonts w:ascii="Times New Roman" w:hAnsi="Times New Roman"/>
      <w:sz w:val="20"/>
      <w:lang w:val="en-GB"/>
    </w:rPr>
  </w:style>
  <w:style w:type="paragraph" w:customStyle="1" w:styleId="SingleTxtG">
    <w:name w:val="_ Single Txt_G"/>
    <w:basedOn w:val="Normal"/>
    <w:link w:val="SingleTxtGChar"/>
    <w:qFormat/>
    <w:rsid w:val="006001AC"/>
    <w:pPr>
      <w:tabs>
        <w:tab w:val="left" w:pos="1701"/>
      </w:tabs>
      <w:suppressAutoHyphens/>
      <w:spacing w:after="120" w:line="240" w:lineRule="atLeast"/>
      <w:ind w:left="1134" w:right="1134"/>
    </w:pPr>
    <w:rPr>
      <w:rFonts w:ascii="Times New Roman" w:hAnsi="Times New Roman"/>
      <w:sz w:val="20"/>
      <w:lang w:val="en-GB"/>
    </w:rPr>
  </w:style>
  <w:style w:type="paragraph" w:customStyle="1" w:styleId="H1G">
    <w:name w:val="_ H_1_G"/>
    <w:basedOn w:val="Normal"/>
    <w:next w:val="Normal"/>
    <w:link w:val="H1GChar"/>
    <w:rsid w:val="006001AC"/>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character" w:customStyle="1" w:styleId="H1GChar">
    <w:name w:val="_ H_1_G Char"/>
    <w:link w:val="H1G"/>
    <w:locked/>
    <w:rsid w:val="006001AC"/>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A15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91A"/>
    <w:rPr>
      <w:rFonts w:ascii="Segoe UI" w:hAnsi="Segoe UI" w:cs="Segoe UI"/>
      <w:sz w:val="18"/>
      <w:szCs w:val="18"/>
    </w:rPr>
  </w:style>
  <w:style w:type="paragraph" w:styleId="FootnoteText">
    <w:name w:val="footnote text"/>
    <w:aliases w:val="5_G,PP,5_G_6"/>
    <w:basedOn w:val="Normal"/>
    <w:link w:val="FootnoteTextChar"/>
    <w:unhideWhenUsed/>
    <w:qFormat/>
    <w:rsid w:val="006D702F"/>
    <w:pPr>
      <w:spacing w:after="0" w:line="240" w:lineRule="auto"/>
    </w:pPr>
    <w:rPr>
      <w:sz w:val="20"/>
      <w:szCs w:val="20"/>
    </w:rPr>
  </w:style>
  <w:style w:type="character" w:customStyle="1" w:styleId="FootnoteTextChar">
    <w:name w:val="Footnote Text Char"/>
    <w:aliases w:val="5_G Char,PP Char,5_G_6 Char"/>
    <w:basedOn w:val="DefaultParagraphFont"/>
    <w:link w:val="FootnoteText"/>
    <w:rsid w:val="006D702F"/>
    <w:rPr>
      <w:sz w:val="20"/>
      <w:szCs w:val="20"/>
    </w:rPr>
  </w:style>
  <w:style w:type="character" w:styleId="FootnoteReference">
    <w:name w:val="footnote reference"/>
    <w:aliases w:val="4_G,(Footnote Reference),BVI fnr, BVI fnr,Footnote symbol,Footnote,Footnote Reference Superscript,SUPERS,-E Fußnotenzeichen"/>
    <w:rsid w:val="006D702F"/>
    <w:rPr>
      <w:rFonts w:ascii="Times New Roman" w:hAnsi="Times New Roman"/>
      <w:sz w:val="18"/>
      <w:vertAlign w:val="superscript"/>
    </w:rPr>
  </w:style>
  <w:style w:type="paragraph" w:customStyle="1" w:styleId="HChG">
    <w:name w:val="_ H _Ch_G"/>
    <w:basedOn w:val="Normal"/>
    <w:next w:val="Normal"/>
    <w:link w:val="HChGChar"/>
    <w:qFormat/>
    <w:rsid w:val="00835A40"/>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eastAsia="fr-FR"/>
    </w:rPr>
  </w:style>
  <w:style w:type="character" w:customStyle="1" w:styleId="HChGChar">
    <w:name w:val="_ H _Ch_G Char"/>
    <w:link w:val="HChG"/>
    <w:rsid w:val="00835A40"/>
    <w:rPr>
      <w:rFonts w:ascii="Times New Roman" w:eastAsia="Times New Roman" w:hAnsi="Times New Roman" w:cs="Times New Roman"/>
      <w:b/>
      <w:sz w:val="28"/>
      <w:szCs w:val="20"/>
      <w:lang w:val="en-GB" w:eastAsia="fr-FR"/>
    </w:rPr>
  </w:style>
  <w:style w:type="character" w:styleId="CommentReference">
    <w:name w:val="annotation reference"/>
    <w:basedOn w:val="DefaultParagraphFont"/>
    <w:uiPriority w:val="99"/>
    <w:semiHidden/>
    <w:unhideWhenUsed/>
    <w:rsid w:val="002B4772"/>
    <w:rPr>
      <w:sz w:val="16"/>
      <w:szCs w:val="16"/>
    </w:rPr>
  </w:style>
  <w:style w:type="paragraph" w:styleId="CommentText">
    <w:name w:val="annotation text"/>
    <w:basedOn w:val="Normal"/>
    <w:link w:val="CommentTextChar"/>
    <w:uiPriority w:val="99"/>
    <w:semiHidden/>
    <w:unhideWhenUsed/>
    <w:rsid w:val="002B4772"/>
    <w:pPr>
      <w:spacing w:line="240" w:lineRule="auto"/>
    </w:pPr>
    <w:rPr>
      <w:sz w:val="20"/>
      <w:szCs w:val="20"/>
    </w:rPr>
  </w:style>
  <w:style w:type="character" w:customStyle="1" w:styleId="CommentTextChar">
    <w:name w:val="Comment Text Char"/>
    <w:basedOn w:val="DefaultParagraphFont"/>
    <w:link w:val="CommentText"/>
    <w:uiPriority w:val="99"/>
    <w:semiHidden/>
    <w:rsid w:val="002B4772"/>
    <w:rPr>
      <w:sz w:val="20"/>
      <w:szCs w:val="20"/>
    </w:rPr>
  </w:style>
  <w:style w:type="paragraph" w:styleId="CommentSubject">
    <w:name w:val="annotation subject"/>
    <w:basedOn w:val="CommentText"/>
    <w:next w:val="CommentText"/>
    <w:link w:val="CommentSubjectChar"/>
    <w:uiPriority w:val="99"/>
    <w:semiHidden/>
    <w:unhideWhenUsed/>
    <w:rsid w:val="002B4772"/>
    <w:rPr>
      <w:b/>
      <w:bCs/>
    </w:rPr>
  </w:style>
  <w:style w:type="character" w:customStyle="1" w:styleId="CommentSubjectChar">
    <w:name w:val="Comment Subject Char"/>
    <w:basedOn w:val="CommentTextChar"/>
    <w:link w:val="CommentSubject"/>
    <w:uiPriority w:val="99"/>
    <w:semiHidden/>
    <w:rsid w:val="002B4772"/>
    <w:rPr>
      <w:b/>
      <w:bCs/>
      <w:sz w:val="20"/>
      <w:szCs w:val="20"/>
    </w:rPr>
  </w:style>
  <w:style w:type="paragraph" w:styleId="NormalWeb">
    <w:name w:val="Normal (Web)"/>
    <w:basedOn w:val="Normal"/>
    <w:uiPriority w:val="99"/>
    <w:semiHidden/>
    <w:unhideWhenUsed/>
    <w:rsid w:val="002B4772"/>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styleId="Emphasis">
    <w:name w:val="Emphasis"/>
    <w:basedOn w:val="DefaultParagraphFont"/>
    <w:uiPriority w:val="20"/>
    <w:qFormat/>
    <w:rsid w:val="002B47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890163">
      <w:bodyDiv w:val="1"/>
      <w:marLeft w:val="0"/>
      <w:marRight w:val="0"/>
      <w:marTop w:val="0"/>
      <w:marBottom w:val="0"/>
      <w:divBdr>
        <w:top w:val="none" w:sz="0" w:space="0" w:color="auto"/>
        <w:left w:val="none" w:sz="0" w:space="0" w:color="auto"/>
        <w:bottom w:val="none" w:sz="0" w:space="0" w:color="auto"/>
        <w:right w:val="none" w:sz="0" w:space="0" w:color="auto"/>
      </w:divBdr>
    </w:div>
    <w:div w:id="1469006695">
      <w:bodyDiv w:val="1"/>
      <w:marLeft w:val="0"/>
      <w:marRight w:val="0"/>
      <w:marTop w:val="0"/>
      <w:marBottom w:val="0"/>
      <w:divBdr>
        <w:top w:val="none" w:sz="0" w:space="0" w:color="auto"/>
        <w:left w:val="none" w:sz="0" w:space="0" w:color="auto"/>
        <w:bottom w:val="none" w:sz="0" w:space="0" w:color="auto"/>
        <w:right w:val="none" w:sz="0" w:space="0" w:color="auto"/>
      </w:divBdr>
    </w:div>
    <w:div w:id="1887793686">
      <w:bodyDiv w:val="1"/>
      <w:marLeft w:val="0"/>
      <w:marRight w:val="0"/>
      <w:marTop w:val="0"/>
      <w:marBottom w:val="0"/>
      <w:divBdr>
        <w:top w:val="none" w:sz="0" w:space="0" w:color="auto"/>
        <w:left w:val="none" w:sz="0" w:space="0" w:color="auto"/>
        <w:bottom w:val="none" w:sz="0" w:space="0" w:color="auto"/>
        <w:right w:val="none" w:sz="0" w:space="0" w:color="auto"/>
      </w:divBdr>
    </w:div>
    <w:div w:id="2131123293">
      <w:bodyDiv w:val="1"/>
      <w:marLeft w:val="0"/>
      <w:marRight w:val="0"/>
      <w:marTop w:val="0"/>
      <w:marBottom w:val="0"/>
      <w:divBdr>
        <w:top w:val="none" w:sz="0" w:space="0" w:color="auto"/>
        <w:left w:val="none" w:sz="0" w:space="0" w:color="auto"/>
        <w:bottom w:val="none" w:sz="0" w:space="0" w:color="auto"/>
        <w:right w:val="none" w:sz="0" w:space="0" w:color="auto"/>
      </w:divBdr>
      <w:divsChild>
        <w:div w:id="148909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F28DC0697F2946967019A6C2D9957F" ma:contentTypeVersion="13" ma:contentTypeDescription="Create a new document." ma:contentTypeScope="" ma:versionID="17c92271807e1ae9c68aba83e4a62845">
  <xsd:schema xmlns:xsd="http://www.w3.org/2001/XMLSchema" xmlns:xs="http://www.w3.org/2001/XMLSchema" xmlns:p="http://schemas.microsoft.com/office/2006/metadata/properties" xmlns:ns3="145f47db-c14e-4b38-9bf8-0ca0ef7f6396" xmlns:ns4="21dbf145-ec6f-4074-a11c-49f272c036cd" targetNamespace="http://schemas.microsoft.com/office/2006/metadata/properties" ma:root="true" ma:fieldsID="261b978d88a285d498d7334e80599cc7" ns3:_="" ns4:_="">
    <xsd:import namespace="145f47db-c14e-4b38-9bf8-0ca0ef7f6396"/>
    <xsd:import namespace="21dbf145-ec6f-4074-a11c-49f272c036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47db-c14e-4b38-9bf8-0ca0ef7f6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dbf145-ec6f-4074-a11c-49f272c036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E43BF-8F92-4479-9A15-FA8D8549CA64}">
  <ds:schemaRefs>
    <ds:schemaRef ds:uri="http://schemas.microsoft.com/sharepoint/v3/contenttype/forms"/>
  </ds:schemaRefs>
</ds:datastoreItem>
</file>

<file path=customXml/itemProps2.xml><?xml version="1.0" encoding="utf-8"?>
<ds:datastoreItem xmlns:ds="http://schemas.openxmlformats.org/officeDocument/2006/customXml" ds:itemID="{1D4D2396-AD38-434A-B57D-D39C7EF09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f47db-c14e-4b38-9bf8-0ca0ef7f6396"/>
    <ds:schemaRef ds:uri="21dbf145-ec6f-4074-a11c-49f272c03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6E1C5A-375E-4FE0-9D0C-DEA82568BA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01BC36-B85A-4F26-9C84-B9CB75F37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2591</Characters>
  <Application>Microsoft Office Word</Application>
  <DocSecurity>0</DocSecurity>
  <Lines>59</Lines>
  <Paragraphs>27</Paragraphs>
  <ScaleCrop>false</ScaleCrop>
  <HeadingPairs>
    <vt:vector size="8" baseType="variant">
      <vt:variant>
        <vt:lpstr>Title</vt:lpstr>
      </vt:variant>
      <vt:variant>
        <vt:i4>1</vt:i4>
      </vt:variant>
      <vt:variant>
        <vt:lpstr>Título</vt:lpstr>
      </vt:variant>
      <vt:variant>
        <vt:i4>1</vt:i4>
      </vt:variant>
      <vt:variant>
        <vt:lpstr>Titre</vt:lpstr>
      </vt:variant>
      <vt:variant>
        <vt:i4>1</vt:i4>
      </vt:variant>
      <vt:variant>
        <vt:lpstr>Titel</vt:lpstr>
      </vt:variant>
      <vt:variant>
        <vt:i4>1</vt:i4>
      </vt:variant>
    </vt:vector>
  </HeadingPairs>
  <TitlesOfParts>
    <vt:vector size="4" baseType="lpstr">
      <vt:lpstr>ECE/TRANS/WP.29/GRSP/2020/19</vt:lpstr>
      <vt:lpstr>ECE/TRANS/WP.29/GRSP/2020/2</vt:lpstr>
      <vt:lpstr/>
      <vt:lpstr/>
    </vt:vector>
  </TitlesOfParts>
  <Company>Volvo</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ECE/TRANS/WP.29/GRSP/2020/19</dc:title>
  <dc:subject>2012441</dc:subject>
  <dc:creator>Teyssier Pierre</dc:creator>
  <cp:keywords/>
  <dc:description/>
  <cp:lastModifiedBy>Maria Cecilia PACIS MAMANGUN</cp:lastModifiedBy>
  <cp:revision>2</cp:revision>
  <cp:lastPrinted>2020-09-13T10:39:00Z</cp:lastPrinted>
  <dcterms:created xsi:type="dcterms:W3CDTF">2020-09-25T05:36:00Z</dcterms:created>
  <dcterms:modified xsi:type="dcterms:W3CDTF">2020-09-25T05:36:00Z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0x01010058F28DC0697F2946967019A6C2D9957F</vt:lpwstr>
  </property>
</Properties>
</file>