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F18AC" w14:paraId="473D8542" w14:textId="77777777" w:rsidTr="006839CD">
        <w:trPr>
          <w:cantSplit/>
          <w:trHeight w:hRule="exact" w:val="574"/>
        </w:trPr>
        <w:tc>
          <w:tcPr>
            <w:tcW w:w="1276" w:type="dxa"/>
            <w:tcBorders>
              <w:bottom w:val="single" w:sz="4" w:space="0" w:color="auto"/>
            </w:tcBorders>
            <w:shd w:val="clear" w:color="auto" w:fill="auto"/>
            <w:vAlign w:val="bottom"/>
          </w:tcPr>
          <w:p w14:paraId="523CC0A4" w14:textId="77777777" w:rsidR="00B56E9C" w:rsidRPr="007F18AC" w:rsidRDefault="00B56E9C" w:rsidP="008706AC">
            <w:pPr>
              <w:spacing w:after="80"/>
            </w:pPr>
          </w:p>
        </w:tc>
        <w:tc>
          <w:tcPr>
            <w:tcW w:w="2268" w:type="dxa"/>
            <w:tcBorders>
              <w:bottom w:val="single" w:sz="4" w:space="0" w:color="auto"/>
            </w:tcBorders>
            <w:shd w:val="clear" w:color="auto" w:fill="auto"/>
            <w:vAlign w:val="bottom"/>
          </w:tcPr>
          <w:p w14:paraId="7FB72BD7" w14:textId="77777777" w:rsidR="00B56E9C" w:rsidRPr="007F18AC" w:rsidRDefault="00B56E9C" w:rsidP="008706AC">
            <w:pPr>
              <w:spacing w:after="80" w:line="300" w:lineRule="exact"/>
              <w:rPr>
                <w:b/>
                <w:sz w:val="24"/>
                <w:szCs w:val="24"/>
              </w:rPr>
            </w:pPr>
            <w:r w:rsidRPr="007F18AC">
              <w:rPr>
                <w:sz w:val="28"/>
                <w:szCs w:val="28"/>
              </w:rPr>
              <w:t>United Nations</w:t>
            </w:r>
          </w:p>
        </w:tc>
        <w:tc>
          <w:tcPr>
            <w:tcW w:w="6095" w:type="dxa"/>
            <w:gridSpan w:val="2"/>
            <w:tcBorders>
              <w:bottom w:val="single" w:sz="4" w:space="0" w:color="auto"/>
            </w:tcBorders>
            <w:shd w:val="clear" w:color="auto" w:fill="auto"/>
            <w:vAlign w:val="bottom"/>
          </w:tcPr>
          <w:p w14:paraId="3119D643" w14:textId="2B638F60" w:rsidR="00B56E9C" w:rsidRPr="007F18AC" w:rsidRDefault="00BE1AFD" w:rsidP="00B2503A">
            <w:pPr>
              <w:jc w:val="right"/>
            </w:pPr>
            <w:r w:rsidRPr="007F18AC">
              <w:rPr>
                <w:sz w:val="40"/>
              </w:rPr>
              <w:t>ECE</w:t>
            </w:r>
            <w:r w:rsidRPr="007F18AC">
              <w:t>/TRANS/WP.29/</w:t>
            </w:r>
            <w:r w:rsidR="006B4D4D" w:rsidRPr="007F18AC">
              <w:t>GRSG/</w:t>
            </w:r>
            <w:r w:rsidR="00B2503A" w:rsidRPr="007F18AC">
              <w:t>97</w:t>
            </w:r>
          </w:p>
        </w:tc>
      </w:tr>
      <w:tr w:rsidR="00B56E9C" w:rsidRPr="007F18AC" w14:paraId="7E67F0DC" w14:textId="77777777" w:rsidTr="008706AC">
        <w:trPr>
          <w:cantSplit/>
          <w:trHeight w:hRule="exact" w:val="2835"/>
        </w:trPr>
        <w:tc>
          <w:tcPr>
            <w:tcW w:w="1276" w:type="dxa"/>
            <w:tcBorders>
              <w:top w:val="single" w:sz="4" w:space="0" w:color="auto"/>
              <w:bottom w:val="single" w:sz="12" w:space="0" w:color="auto"/>
            </w:tcBorders>
            <w:shd w:val="clear" w:color="auto" w:fill="auto"/>
          </w:tcPr>
          <w:p w14:paraId="1E2E024E" w14:textId="77777777" w:rsidR="00B56E9C" w:rsidRPr="007F18AC" w:rsidRDefault="00092408" w:rsidP="008706AC">
            <w:pPr>
              <w:spacing w:before="120"/>
            </w:pPr>
            <w:r w:rsidRPr="007F18AC">
              <w:rPr>
                <w:noProof/>
              </w:rPr>
              <w:drawing>
                <wp:inline distT="0" distB="0" distL="0" distR="0" wp14:anchorId="453A242E" wp14:editId="628ACB94">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61B2F31" w14:textId="77777777" w:rsidR="00B56E9C" w:rsidRPr="007F18AC" w:rsidRDefault="00D773DF" w:rsidP="008706AC">
            <w:pPr>
              <w:spacing w:before="120" w:line="420" w:lineRule="exact"/>
              <w:rPr>
                <w:sz w:val="40"/>
                <w:szCs w:val="40"/>
              </w:rPr>
            </w:pPr>
            <w:r w:rsidRPr="007F18AC">
              <w:rPr>
                <w:b/>
                <w:sz w:val="40"/>
                <w:szCs w:val="40"/>
              </w:rPr>
              <w:t>Economic and Social Council</w:t>
            </w:r>
          </w:p>
        </w:tc>
        <w:tc>
          <w:tcPr>
            <w:tcW w:w="2835" w:type="dxa"/>
            <w:tcBorders>
              <w:top w:val="single" w:sz="4" w:space="0" w:color="auto"/>
              <w:bottom w:val="single" w:sz="12" w:space="0" w:color="auto"/>
            </w:tcBorders>
            <w:shd w:val="clear" w:color="auto" w:fill="auto"/>
          </w:tcPr>
          <w:p w14:paraId="3BEE683B" w14:textId="77777777" w:rsidR="00BE1AFD" w:rsidRPr="007F18AC" w:rsidRDefault="00BE1AFD" w:rsidP="008706AC">
            <w:pPr>
              <w:spacing w:before="240" w:line="240" w:lineRule="exact"/>
            </w:pPr>
            <w:r w:rsidRPr="007F18AC">
              <w:t>Distr.: General</w:t>
            </w:r>
          </w:p>
          <w:p w14:paraId="44217BD2" w14:textId="252386DB" w:rsidR="002C00F5" w:rsidRPr="007F18AC" w:rsidRDefault="0032759D" w:rsidP="008706AC">
            <w:pPr>
              <w:spacing w:line="240" w:lineRule="exact"/>
            </w:pPr>
            <w:r>
              <w:t>23</w:t>
            </w:r>
            <w:r w:rsidR="00732BEE" w:rsidRPr="007F18AC">
              <w:t xml:space="preserve"> </w:t>
            </w:r>
            <w:r w:rsidR="00AC6ED9" w:rsidRPr="007F18AC">
              <w:t>September</w:t>
            </w:r>
            <w:r w:rsidR="006B4D4D" w:rsidRPr="007F18AC">
              <w:t xml:space="preserve"> </w:t>
            </w:r>
            <w:r w:rsidR="00AC6ED9" w:rsidRPr="007F18AC">
              <w:t>2020</w:t>
            </w:r>
          </w:p>
          <w:p w14:paraId="5397FFB4" w14:textId="77777777" w:rsidR="002C38B8" w:rsidRPr="007F18AC" w:rsidRDefault="002C38B8" w:rsidP="008706AC">
            <w:pPr>
              <w:spacing w:line="240" w:lineRule="exact"/>
            </w:pPr>
          </w:p>
          <w:p w14:paraId="0939831F" w14:textId="77777777" w:rsidR="00EA2A77" w:rsidRPr="007F18AC" w:rsidRDefault="00BE1AFD" w:rsidP="005649EA">
            <w:pPr>
              <w:spacing w:line="240" w:lineRule="exact"/>
            </w:pPr>
            <w:r w:rsidRPr="007F18AC">
              <w:t>Original: English</w:t>
            </w:r>
          </w:p>
        </w:tc>
      </w:tr>
    </w:tbl>
    <w:p w14:paraId="74901564" w14:textId="77777777" w:rsidR="00442A83" w:rsidRPr="007F18AC" w:rsidRDefault="00C96DF2" w:rsidP="00C96DF2">
      <w:pPr>
        <w:spacing w:before="120"/>
        <w:rPr>
          <w:b/>
          <w:sz w:val="28"/>
          <w:szCs w:val="28"/>
        </w:rPr>
      </w:pPr>
      <w:r w:rsidRPr="007F18AC">
        <w:rPr>
          <w:b/>
          <w:sz w:val="28"/>
          <w:szCs w:val="28"/>
        </w:rPr>
        <w:t>Economic Commission for Europe</w:t>
      </w:r>
    </w:p>
    <w:p w14:paraId="569185B4" w14:textId="77777777" w:rsidR="00C96DF2" w:rsidRPr="007F18AC" w:rsidRDefault="008F31D2" w:rsidP="00C96DF2">
      <w:pPr>
        <w:spacing w:before="120"/>
        <w:rPr>
          <w:sz w:val="28"/>
          <w:szCs w:val="28"/>
        </w:rPr>
      </w:pPr>
      <w:r w:rsidRPr="007F18AC">
        <w:rPr>
          <w:sz w:val="28"/>
          <w:szCs w:val="28"/>
        </w:rPr>
        <w:t>Inland Transport Committee</w:t>
      </w:r>
    </w:p>
    <w:p w14:paraId="27C32548" w14:textId="77777777" w:rsidR="00EA2A77" w:rsidRPr="007F18AC" w:rsidRDefault="00EA2A77" w:rsidP="00EA2A77">
      <w:pPr>
        <w:spacing w:before="120"/>
        <w:rPr>
          <w:b/>
          <w:sz w:val="24"/>
          <w:szCs w:val="24"/>
        </w:rPr>
      </w:pPr>
      <w:r w:rsidRPr="007F18AC">
        <w:rPr>
          <w:b/>
          <w:sz w:val="24"/>
          <w:szCs w:val="24"/>
        </w:rPr>
        <w:t xml:space="preserve">World Forum for Harmonization of Vehicle </w:t>
      </w:r>
      <w:r w:rsidR="00D26E07" w:rsidRPr="007F18AC">
        <w:rPr>
          <w:b/>
          <w:sz w:val="24"/>
          <w:szCs w:val="24"/>
        </w:rPr>
        <w:t>Regulation</w:t>
      </w:r>
      <w:r w:rsidRPr="007F18AC">
        <w:rPr>
          <w:b/>
          <w:sz w:val="24"/>
          <w:szCs w:val="24"/>
        </w:rPr>
        <w:t>s</w:t>
      </w:r>
    </w:p>
    <w:p w14:paraId="0479FB4D" w14:textId="77777777" w:rsidR="00993BA4" w:rsidRPr="007F18AC" w:rsidRDefault="00993BA4" w:rsidP="00EA2A77">
      <w:pPr>
        <w:spacing w:before="120"/>
        <w:rPr>
          <w:b/>
        </w:rPr>
      </w:pPr>
      <w:r w:rsidRPr="007F18AC">
        <w:rPr>
          <w:b/>
        </w:rPr>
        <w:t xml:space="preserve">Working Party on </w:t>
      </w:r>
      <w:r w:rsidR="0004245C" w:rsidRPr="007F18AC">
        <w:rPr>
          <w:b/>
        </w:rPr>
        <w:t>General Safety Provisions</w:t>
      </w:r>
    </w:p>
    <w:p w14:paraId="56AA58AB" w14:textId="05B5E355" w:rsidR="00ED14EE" w:rsidRPr="007F18AC" w:rsidRDefault="006B4D4D" w:rsidP="00ED14EE">
      <w:pPr>
        <w:spacing w:before="120"/>
        <w:rPr>
          <w:b/>
        </w:rPr>
      </w:pPr>
      <w:bookmarkStart w:id="0" w:name="_GoBack"/>
      <w:r w:rsidRPr="007F18AC">
        <w:rPr>
          <w:b/>
        </w:rPr>
        <w:t>1</w:t>
      </w:r>
      <w:bookmarkEnd w:id="0"/>
      <w:r w:rsidRPr="007F18AC">
        <w:rPr>
          <w:b/>
        </w:rPr>
        <w:t>1</w:t>
      </w:r>
      <w:r w:rsidR="00AC6ED9" w:rsidRPr="007F18AC">
        <w:rPr>
          <w:b/>
        </w:rPr>
        <w:t>8</w:t>
      </w:r>
      <w:r w:rsidR="00F2748F" w:rsidRPr="007F18AC">
        <w:rPr>
          <w:b/>
        </w:rPr>
        <w:t>th</w:t>
      </w:r>
      <w:r w:rsidR="00ED14EE" w:rsidRPr="007F18AC">
        <w:rPr>
          <w:b/>
        </w:rPr>
        <w:t xml:space="preserve"> session</w:t>
      </w:r>
    </w:p>
    <w:p w14:paraId="60186B97" w14:textId="4EE118EE" w:rsidR="00ED14EE" w:rsidRPr="007F18AC" w:rsidRDefault="00ED14EE" w:rsidP="00ED14EE">
      <w:r w:rsidRPr="007F18AC">
        <w:t>Geneva</w:t>
      </w:r>
      <w:r w:rsidR="00AC6ED9" w:rsidRPr="007F18AC">
        <w:t xml:space="preserve"> (online)</w:t>
      </w:r>
      <w:r w:rsidRPr="007F18AC">
        <w:t xml:space="preserve">, </w:t>
      </w:r>
      <w:r w:rsidR="00AC6ED9" w:rsidRPr="007F18AC">
        <w:t>15</w:t>
      </w:r>
      <w:r w:rsidR="00732BEE" w:rsidRPr="007F18AC">
        <w:t>-</w:t>
      </w:r>
      <w:r w:rsidR="00AC6ED9" w:rsidRPr="007F18AC">
        <w:t>17</w:t>
      </w:r>
      <w:r w:rsidR="00E521C6" w:rsidRPr="007F18AC">
        <w:t xml:space="preserve"> </w:t>
      </w:r>
      <w:r w:rsidR="00AC6ED9" w:rsidRPr="007F18AC">
        <w:t>July 2020</w:t>
      </w:r>
    </w:p>
    <w:p w14:paraId="23E46709" w14:textId="77777777" w:rsidR="00AD3A28" w:rsidRPr="007F18AC" w:rsidRDefault="00AD3A28" w:rsidP="00ED14EE"/>
    <w:p w14:paraId="0C517C52" w14:textId="46D96896" w:rsidR="002C00F5" w:rsidRPr="007F18AC" w:rsidRDefault="002C00F5" w:rsidP="00ED14EE">
      <w:pPr>
        <w:pStyle w:val="HChG"/>
      </w:pPr>
      <w:r w:rsidRPr="007F18AC">
        <w:tab/>
      </w:r>
      <w:r w:rsidRPr="007F18AC">
        <w:tab/>
      </w:r>
      <w:r w:rsidR="00A52316">
        <w:t>Chair</w:t>
      </w:r>
      <w:r w:rsidR="00DF5104">
        <w:t>'</w:t>
      </w:r>
      <w:r w:rsidR="00A52316">
        <w:t>s notes on</w:t>
      </w:r>
      <w:r w:rsidRPr="007F18AC">
        <w:t xml:space="preserve"> the Working Party on </w:t>
      </w:r>
      <w:r w:rsidR="004571C4" w:rsidRPr="007F18AC">
        <w:t>General Safety</w:t>
      </w:r>
      <w:r w:rsidR="00E521C6" w:rsidRPr="007F18AC">
        <w:t xml:space="preserve"> </w:t>
      </w:r>
      <w:r w:rsidR="0004245C" w:rsidRPr="007F18AC">
        <w:t>Provisions</w:t>
      </w:r>
      <w:r w:rsidR="00A52316">
        <w:t xml:space="preserve"> meeting </w:t>
      </w:r>
      <w:r w:rsidR="00DF5104">
        <w:t>in lieu of</w:t>
      </w:r>
      <w:r w:rsidR="00A52316">
        <w:t xml:space="preserve"> </w:t>
      </w:r>
      <w:r w:rsidRPr="007F18AC">
        <w:t>its</w:t>
      </w:r>
      <w:r w:rsidRPr="007F18AC">
        <w:rPr>
          <w:bCs/>
        </w:rPr>
        <w:t xml:space="preserve"> </w:t>
      </w:r>
      <w:r w:rsidR="006B4D4D" w:rsidRPr="007F18AC">
        <w:rPr>
          <w:bCs/>
        </w:rPr>
        <w:t>11</w:t>
      </w:r>
      <w:r w:rsidR="00AC6ED9" w:rsidRPr="007F18AC">
        <w:rPr>
          <w:bCs/>
        </w:rPr>
        <w:t>8</w:t>
      </w:r>
      <w:r w:rsidR="00F2748F" w:rsidRPr="007F18AC">
        <w:rPr>
          <w:bCs/>
        </w:rPr>
        <w:t>th</w:t>
      </w:r>
      <w:r w:rsidR="00ED14EE" w:rsidRPr="007F18AC">
        <w:rPr>
          <w:bCs/>
        </w:rPr>
        <w:t xml:space="preserve"> </w:t>
      </w:r>
      <w:r w:rsidR="00AD167E" w:rsidRPr="007F18AC">
        <w:t>session</w:t>
      </w:r>
    </w:p>
    <w:p w14:paraId="2D1B042C" w14:textId="77777777" w:rsidR="00732CF3" w:rsidRPr="00712F3C" w:rsidRDefault="00732CF3" w:rsidP="00A84B78">
      <w:pPr>
        <w:spacing w:after="120"/>
        <w:rPr>
          <w:sz w:val="28"/>
          <w:lang w:val="fr-CH"/>
        </w:rPr>
      </w:pPr>
      <w:bookmarkStart w:id="1" w:name="_Hlk25325006"/>
      <w:r w:rsidRPr="00712F3C">
        <w:rPr>
          <w:sz w:val="28"/>
          <w:lang w:val="fr-CH"/>
        </w:rPr>
        <w:t>Contents</w:t>
      </w:r>
    </w:p>
    <w:p w14:paraId="28EDE6B3" w14:textId="77777777" w:rsidR="00732CF3" w:rsidRPr="00712F3C" w:rsidRDefault="00732CF3" w:rsidP="00732CF3">
      <w:pPr>
        <w:tabs>
          <w:tab w:val="right" w:pos="8929"/>
          <w:tab w:val="right" w:pos="9638"/>
        </w:tabs>
        <w:spacing w:after="120"/>
        <w:ind w:left="283"/>
        <w:rPr>
          <w:lang w:val="fr-CH"/>
        </w:rPr>
      </w:pPr>
      <w:r w:rsidRPr="00712F3C">
        <w:rPr>
          <w:i/>
          <w:sz w:val="18"/>
          <w:lang w:val="fr-CH"/>
        </w:rPr>
        <w:tab/>
      </w:r>
      <w:proofErr w:type="spellStart"/>
      <w:r w:rsidRPr="00712F3C">
        <w:rPr>
          <w:i/>
          <w:sz w:val="18"/>
          <w:lang w:val="fr-CH"/>
        </w:rPr>
        <w:t>Paragraphs</w:t>
      </w:r>
      <w:proofErr w:type="spellEnd"/>
      <w:r w:rsidRPr="00712F3C">
        <w:rPr>
          <w:i/>
          <w:sz w:val="18"/>
          <w:lang w:val="fr-CH"/>
        </w:rPr>
        <w:tab/>
        <w:t>Page</w:t>
      </w:r>
    </w:p>
    <w:bookmarkEnd w:id="1"/>
    <w:p w14:paraId="0E442C76" w14:textId="77777777" w:rsidR="000D5B1E" w:rsidRPr="00712F3C" w:rsidRDefault="000D5B1E" w:rsidP="000D5B1E">
      <w:pPr>
        <w:tabs>
          <w:tab w:val="right" w:pos="850"/>
          <w:tab w:val="left" w:pos="1134"/>
          <w:tab w:val="left" w:pos="1559"/>
          <w:tab w:val="left" w:pos="1984"/>
          <w:tab w:val="left" w:leader="dot" w:pos="7654"/>
          <w:tab w:val="right" w:pos="8929"/>
          <w:tab w:val="right" w:pos="9638"/>
        </w:tabs>
        <w:spacing w:after="120"/>
        <w:rPr>
          <w:lang w:val="fr-CH"/>
        </w:rPr>
      </w:pPr>
      <w:r w:rsidRPr="00712F3C">
        <w:rPr>
          <w:lang w:val="fr-CH"/>
        </w:rPr>
        <w:tab/>
        <w:t>I.</w:t>
      </w:r>
      <w:r w:rsidRPr="00712F3C">
        <w:rPr>
          <w:lang w:val="fr-CH"/>
        </w:rPr>
        <w:tab/>
        <w:t>Attendance</w:t>
      </w:r>
      <w:r w:rsidRPr="00712F3C">
        <w:rPr>
          <w:lang w:val="fr-CH"/>
        </w:rPr>
        <w:tab/>
      </w:r>
      <w:r w:rsidRPr="00712F3C">
        <w:rPr>
          <w:lang w:val="fr-CH"/>
        </w:rPr>
        <w:tab/>
        <w:t>1</w:t>
      </w:r>
      <w:r w:rsidRPr="00712F3C">
        <w:rPr>
          <w:lang w:val="fr-CH"/>
        </w:rPr>
        <w:tab/>
        <w:t>3</w:t>
      </w:r>
    </w:p>
    <w:p w14:paraId="686A6CF4" w14:textId="0F076D0B"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12F3C">
        <w:rPr>
          <w:lang w:val="fr-CH"/>
        </w:rPr>
        <w:tab/>
      </w:r>
      <w:r w:rsidRPr="007F18AC">
        <w:t>II.</w:t>
      </w:r>
      <w:r w:rsidRPr="007F18AC">
        <w:tab/>
        <w:t>Adoption of the agenda (agenda item 1)</w:t>
      </w:r>
      <w:r w:rsidRPr="007F18AC">
        <w:tab/>
      </w:r>
      <w:r w:rsidRPr="007F18AC">
        <w:tab/>
      </w:r>
      <w:r w:rsidR="00F40C43">
        <w:t>2</w:t>
      </w:r>
      <w:r w:rsidRPr="007F18AC">
        <w:t>–</w:t>
      </w:r>
      <w:r w:rsidR="00F40C43">
        <w:t>6</w:t>
      </w:r>
      <w:r w:rsidRPr="007F18AC">
        <w:tab/>
      </w:r>
      <w:r w:rsidR="00F40C43">
        <w:t>3</w:t>
      </w:r>
    </w:p>
    <w:p w14:paraId="55E2AE6C" w14:textId="03397958"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III.</w:t>
      </w:r>
      <w:r w:rsidRPr="007F18AC">
        <w:tab/>
        <w:t>Amendments to regulations on buses and coaches (agenda item 2)</w:t>
      </w:r>
      <w:r w:rsidRPr="007F18AC">
        <w:tab/>
      </w:r>
      <w:r w:rsidRPr="007F18AC">
        <w:tab/>
      </w:r>
      <w:r w:rsidR="00F40C43">
        <w:t>7</w:t>
      </w:r>
      <w:r w:rsidRPr="007F18AC">
        <w:t>–</w:t>
      </w:r>
      <w:r w:rsidR="0045168E">
        <w:t>16</w:t>
      </w:r>
      <w:r w:rsidRPr="007F18AC">
        <w:tab/>
      </w:r>
      <w:r w:rsidR="00F40C43">
        <w:t>3</w:t>
      </w:r>
    </w:p>
    <w:p w14:paraId="744A40A5" w14:textId="2376985E"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Pr="007F18AC">
        <w:tab/>
        <w:t>A.</w:t>
      </w:r>
      <w:r w:rsidRPr="007F18AC">
        <w:tab/>
        <w:t>UN Regulation No. 107 (M</w:t>
      </w:r>
      <w:r w:rsidRPr="007F18AC">
        <w:rPr>
          <w:vertAlign w:val="subscript"/>
        </w:rPr>
        <w:t>2</w:t>
      </w:r>
      <w:r w:rsidRPr="007F18AC">
        <w:t xml:space="preserve"> and M</w:t>
      </w:r>
      <w:r w:rsidRPr="007F18AC">
        <w:rPr>
          <w:vertAlign w:val="subscript"/>
        </w:rPr>
        <w:t>3</w:t>
      </w:r>
      <w:r w:rsidRPr="007F18AC">
        <w:t xml:space="preserve"> vehicles)</w:t>
      </w:r>
      <w:r w:rsidRPr="007F18AC">
        <w:tab/>
      </w:r>
      <w:r w:rsidRPr="007F18AC">
        <w:tab/>
      </w:r>
      <w:r w:rsidR="00F40C43">
        <w:t>9</w:t>
      </w:r>
      <w:r w:rsidRPr="007F18AC">
        <w:t>–</w:t>
      </w:r>
      <w:r w:rsidR="00F40C43">
        <w:t>11</w:t>
      </w:r>
      <w:r w:rsidRPr="007F18AC">
        <w:tab/>
      </w:r>
      <w:r w:rsidR="00F40C43">
        <w:t>4</w:t>
      </w:r>
    </w:p>
    <w:p w14:paraId="5F9EEADB" w14:textId="02FE432F"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Pr="007F18AC">
        <w:tab/>
        <w:t>B.</w:t>
      </w:r>
      <w:r w:rsidRPr="007F18AC">
        <w:tab/>
        <w:t>UN Regulation No. 118 (Burning behaviour of materials)</w:t>
      </w:r>
      <w:r w:rsidRPr="007F18AC">
        <w:tab/>
      </w:r>
      <w:r w:rsidRPr="007F18AC">
        <w:tab/>
      </w:r>
      <w:r w:rsidR="00F40C43">
        <w:t>12</w:t>
      </w:r>
      <w:r w:rsidR="00355553" w:rsidRPr="007F18AC">
        <w:t>–</w:t>
      </w:r>
      <w:r w:rsidR="00F40C43">
        <w:t>14</w:t>
      </w:r>
      <w:r w:rsidRPr="007F18AC">
        <w:tab/>
      </w:r>
      <w:r w:rsidR="00F40C43">
        <w:t>4</w:t>
      </w:r>
    </w:p>
    <w:p w14:paraId="6EA4C991" w14:textId="543403B1"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IV.</w:t>
      </w:r>
      <w:r w:rsidRPr="007F18AC">
        <w:tab/>
        <w:t xml:space="preserve">UN Regulation No. </w:t>
      </w:r>
      <w:r w:rsidR="00AC6ED9" w:rsidRPr="007F18AC">
        <w:t>35</w:t>
      </w:r>
      <w:r w:rsidRPr="007F18AC">
        <w:t xml:space="preserve"> (</w:t>
      </w:r>
      <w:r w:rsidR="00AC6ED9" w:rsidRPr="007F18AC">
        <w:t>Foot controls</w:t>
      </w:r>
      <w:r w:rsidRPr="007F18AC">
        <w:t>) (agenda item 3)</w:t>
      </w:r>
      <w:r w:rsidRPr="007F18AC">
        <w:tab/>
      </w:r>
      <w:r w:rsidRPr="007F18AC">
        <w:tab/>
      </w:r>
      <w:r w:rsidR="0045168E">
        <w:t>15</w:t>
      </w:r>
      <w:r w:rsidRPr="007F18AC">
        <w:t>–</w:t>
      </w:r>
      <w:r w:rsidR="0045168E">
        <w:t>16</w:t>
      </w:r>
      <w:r w:rsidRPr="007F18AC">
        <w:tab/>
      </w:r>
      <w:r w:rsidR="00F40C43">
        <w:t>4</w:t>
      </w:r>
    </w:p>
    <w:p w14:paraId="42D5C31A" w14:textId="2B8B6B37"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V.</w:t>
      </w:r>
      <w:r w:rsidRPr="007F18AC">
        <w:tab/>
      </w:r>
      <w:r w:rsidR="00AC6ED9" w:rsidRPr="007F18AC">
        <w:t>Amendments to safety glazing regulations</w:t>
      </w:r>
      <w:r w:rsidRPr="007F18AC">
        <w:t xml:space="preserve"> (agenda item 4)</w:t>
      </w:r>
      <w:r w:rsidRPr="007F18AC">
        <w:tab/>
      </w:r>
      <w:r w:rsidRPr="007F18AC">
        <w:tab/>
      </w:r>
      <w:r w:rsidR="0045168E">
        <w:t>17</w:t>
      </w:r>
      <w:r w:rsidRPr="007F18AC">
        <w:tab/>
      </w:r>
      <w:r w:rsidR="00073373">
        <w:t>4</w:t>
      </w:r>
    </w:p>
    <w:p w14:paraId="1DAA8700" w14:textId="05C432D4"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VI.</w:t>
      </w:r>
      <w:r w:rsidRPr="007F18AC">
        <w:tab/>
      </w:r>
      <w:r w:rsidR="00AC6ED9" w:rsidRPr="007F18AC">
        <w:t>Awareness of the proximity of Vulnerable Road Users</w:t>
      </w:r>
      <w:r w:rsidRPr="007F18AC">
        <w:t xml:space="preserve"> (agenda item 5)</w:t>
      </w:r>
      <w:r w:rsidRPr="007F18AC">
        <w:tab/>
      </w:r>
      <w:r w:rsidRPr="007F18AC">
        <w:tab/>
      </w:r>
      <w:r w:rsidR="0045168E">
        <w:t>18</w:t>
      </w:r>
      <w:r w:rsidRPr="007F18AC">
        <w:t>–</w:t>
      </w:r>
      <w:r w:rsidR="0045168E">
        <w:t>27</w:t>
      </w:r>
      <w:r w:rsidRPr="007F18AC">
        <w:tab/>
      </w:r>
      <w:r w:rsidR="00073373">
        <w:t>4</w:t>
      </w:r>
    </w:p>
    <w:p w14:paraId="4CC7D3A5" w14:textId="008C7E18" w:rsidR="00AC6ED9" w:rsidRPr="007F18AC" w:rsidRDefault="00AC6ED9" w:rsidP="00AC6ED9">
      <w:pPr>
        <w:tabs>
          <w:tab w:val="right" w:pos="850"/>
          <w:tab w:val="left" w:pos="1134"/>
          <w:tab w:val="left" w:pos="1559"/>
          <w:tab w:val="left" w:pos="1984"/>
          <w:tab w:val="left" w:leader="dot" w:pos="7654"/>
          <w:tab w:val="right" w:pos="8929"/>
          <w:tab w:val="right" w:pos="9638"/>
        </w:tabs>
        <w:spacing w:after="120"/>
      </w:pPr>
      <w:r w:rsidRPr="007F18AC">
        <w:tab/>
      </w:r>
      <w:r w:rsidRPr="007F18AC">
        <w:tab/>
        <w:t>A.</w:t>
      </w:r>
      <w:r w:rsidRPr="007F18AC">
        <w:tab/>
        <w:t>UN Regulation No. 46 (Devices for indirect vision)</w:t>
      </w:r>
      <w:r w:rsidRPr="007F18AC">
        <w:tab/>
      </w:r>
      <w:r w:rsidRPr="007F18AC">
        <w:tab/>
      </w:r>
      <w:r w:rsidR="0045168E">
        <w:t>24</w:t>
      </w:r>
      <w:r w:rsidRPr="007F18AC">
        <w:tab/>
      </w:r>
      <w:r w:rsidR="0045168E">
        <w:t>6</w:t>
      </w:r>
    </w:p>
    <w:p w14:paraId="09318BAB" w14:textId="4D367E52" w:rsidR="00AC6ED9" w:rsidRPr="007F18AC" w:rsidRDefault="00AC6ED9" w:rsidP="00AC6ED9">
      <w:pPr>
        <w:tabs>
          <w:tab w:val="right" w:pos="850"/>
          <w:tab w:val="left" w:pos="1134"/>
          <w:tab w:val="left" w:pos="1559"/>
          <w:tab w:val="left" w:pos="1984"/>
          <w:tab w:val="left" w:leader="dot" w:pos="7654"/>
          <w:tab w:val="right" w:pos="8929"/>
          <w:tab w:val="right" w:pos="9638"/>
        </w:tabs>
        <w:spacing w:after="120"/>
      </w:pPr>
      <w:r w:rsidRPr="007F18AC">
        <w:tab/>
      </w:r>
      <w:r w:rsidRPr="007F18AC">
        <w:tab/>
        <w:t>B.</w:t>
      </w:r>
      <w:r w:rsidRPr="007F18AC">
        <w:tab/>
        <w:t xml:space="preserve">UN Regulation on Blind Spot Information Systems (BSIS) </w:t>
      </w:r>
      <w:r w:rsidRPr="007F18AC">
        <w:tab/>
      </w:r>
      <w:r w:rsidRPr="007F18AC">
        <w:tab/>
      </w:r>
      <w:r w:rsidR="0045168E">
        <w:t>25</w:t>
      </w:r>
      <w:r w:rsidRPr="007F18AC">
        <w:t>–</w:t>
      </w:r>
      <w:r w:rsidR="0045168E">
        <w:t>27</w:t>
      </w:r>
      <w:r w:rsidRPr="007F18AC">
        <w:tab/>
      </w:r>
      <w:r w:rsidR="0045168E">
        <w:t>6</w:t>
      </w:r>
    </w:p>
    <w:p w14:paraId="3209DA93" w14:textId="65991D59"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VII.</w:t>
      </w:r>
      <w:r w:rsidRPr="007F18AC">
        <w:tab/>
      </w:r>
      <w:r w:rsidR="00AC6ED9" w:rsidRPr="007F18AC">
        <w:t>UN Regulation No. 55</w:t>
      </w:r>
      <w:r w:rsidRPr="007F18AC">
        <w:t xml:space="preserve"> </w:t>
      </w:r>
      <w:r w:rsidR="00AC6ED9" w:rsidRPr="007F18AC">
        <w:t xml:space="preserve">(Mechanical couplings) </w:t>
      </w:r>
      <w:r w:rsidRPr="007F18AC">
        <w:t>(agenda item 6)</w:t>
      </w:r>
      <w:r w:rsidRPr="007F18AC">
        <w:tab/>
      </w:r>
      <w:r w:rsidRPr="007F18AC">
        <w:tab/>
      </w:r>
      <w:r w:rsidR="0045168E">
        <w:t>28</w:t>
      </w:r>
      <w:r w:rsidRPr="007F18AC">
        <w:t>–</w:t>
      </w:r>
      <w:r w:rsidR="0045168E">
        <w:t>29</w:t>
      </w:r>
      <w:r w:rsidRPr="007F18AC">
        <w:tab/>
      </w:r>
      <w:r w:rsidR="0045168E">
        <w:t>6</w:t>
      </w:r>
    </w:p>
    <w:p w14:paraId="0E07955D" w14:textId="421DCCAB"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00AC6ED9" w:rsidRPr="007F18AC">
        <w:t>VIII</w:t>
      </w:r>
      <w:r w:rsidRPr="007F18AC">
        <w:t>.</w:t>
      </w:r>
      <w:r w:rsidRPr="007F18AC">
        <w:tab/>
        <w:t>UN Regulation No. 58 (Rear underrun pr</w:t>
      </w:r>
      <w:r w:rsidR="00AC6ED9" w:rsidRPr="007F18AC">
        <w:t>otective devices) (agenda item 7</w:t>
      </w:r>
      <w:r w:rsidRPr="007F18AC">
        <w:t>)</w:t>
      </w:r>
      <w:r w:rsidRPr="007F18AC">
        <w:tab/>
      </w:r>
      <w:r w:rsidR="005522F1" w:rsidRPr="007F18AC">
        <w:tab/>
      </w:r>
      <w:r w:rsidR="0045168E">
        <w:t>30</w:t>
      </w:r>
      <w:r w:rsidRPr="007F18AC">
        <w:tab/>
      </w:r>
      <w:r w:rsidR="00073373">
        <w:t>6</w:t>
      </w:r>
    </w:p>
    <w:p w14:paraId="2EF3DB23" w14:textId="4D1CB947"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00AC6ED9" w:rsidRPr="007F18AC">
        <w:t>IX</w:t>
      </w:r>
      <w:r w:rsidRPr="007F18AC">
        <w:t>.</w:t>
      </w:r>
      <w:r w:rsidRPr="007F18AC">
        <w:tab/>
        <w:t xml:space="preserve">Amendments to gas-fuelled vehicle regulations (agenda item </w:t>
      </w:r>
      <w:r w:rsidR="00AC6ED9" w:rsidRPr="007F18AC">
        <w:t>8</w:t>
      </w:r>
      <w:r w:rsidRPr="007F18AC">
        <w:t>)</w:t>
      </w:r>
      <w:r w:rsidRPr="007F18AC">
        <w:tab/>
      </w:r>
      <w:r w:rsidRPr="007F18AC">
        <w:tab/>
      </w:r>
      <w:r w:rsidR="0045168E">
        <w:t>31</w:t>
      </w:r>
      <w:r w:rsidR="00355553" w:rsidRPr="007F18AC">
        <w:t>–</w:t>
      </w:r>
      <w:r w:rsidR="0045168E">
        <w:t>32</w:t>
      </w:r>
      <w:r w:rsidRPr="007F18AC">
        <w:tab/>
      </w:r>
      <w:r w:rsidR="00073373">
        <w:t>6</w:t>
      </w:r>
    </w:p>
    <w:p w14:paraId="5C2A89E2" w14:textId="36D67D18"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Pr="007F18AC">
        <w:tab/>
        <w:t>A.</w:t>
      </w:r>
      <w:r w:rsidRPr="007F18AC">
        <w:tab/>
        <w:t>UN Regulation No. 67 (LPG vehicles)</w:t>
      </w:r>
      <w:r w:rsidRPr="007F18AC">
        <w:tab/>
      </w:r>
      <w:r w:rsidRPr="007F18AC">
        <w:tab/>
      </w:r>
      <w:r w:rsidR="0045168E">
        <w:t>31</w:t>
      </w:r>
      <w:r w:rsidRPr="007F18AC">
        <w:tab/>
      </w:r>
      <w:r w:rsidR="00073373">
        <w:t>6</w:t>
      </w:r>
    </w:p>
    <w:p w14:paraId="66F87778" w14:textId="09B67149"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r>
      <w:r w:rsidRPr="007F18AC">
        <w:tab/>
        <w:t>B.</w:t>
      </w:r>
      <w:r w:rsidRPr="007F18AC">
        <w:tab/>
        <w:t>UN Regulation No. 110 (CNG and LNG vehicles)</w:t>
      </w:r>
      <w:r w:rsidRPr="007F18AC">
        <w:tab/>
      </w:r>
      <w:r w:rsidRPr="007F18AC">
        <w:tab/>
      </w:r>
      <w:r w:rsidR="0045168E">
        <w:t>32</w:t>
      </w:r>
      <w:r w:rsidRPr="007F18AC">
        <w:tab/>
      </w:r>
      <w:r w:rsidR="00073373">
        <w:t>6</w:t>
      </w:r>
    </w:p>
    <w:p w14:paraId="650C24A9" w14:textId="4882F9C5"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X.</w:t>
      </w:r>
      <w:r w:rsidRPr="007F18AC">
        <w:tab/>
        <w:t xml:space="preserve">UN Regulation No. 93 (Front underrun protection) (agenda item </w:t>
      </w:r>
      <w:r w:rsidR="00021ECC" w:rsidRPr="007F18AC">
        <w:t>9</w:t>
      </w:r>
      <w:r w:rsidRPr="007F18AC">
        <w:t>)</w:t>
      </w:r>
      <w:r w:rsidRPr="007F18AC">
        <w:tab/>
      </w:r>
      <w:r w:rsidRPr="007F18AC">
        <w:tab/>
      </w:r>
      <w:r w:rsidR="0045168E">
        <w:t>33</w:t>
      </w:r>
      <w:r w:rsidRPr="007F18AC">
        <w:t>–</w:t>
      </w:r>
      <w:r w:rsidR="0045168E">
        <w:t>3</w:t>
      </w:r>
      <w:r w:rsidR="002E43E9">
        <w:t>6</w:t>
      </w:r>
      <w:r w:rsidRPr="007F18AC">
        <w:tab/>
      </w:r>
      <w:r w:rsidR="0045168E">
        <w:t>7</w:t>
      </w:r>
    </w:p>
    <w:p w14:paraId="1DE76115" w14:textId="6BF52841"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XI.</w:t>
      </w:r>
      <w:r w:rsidRPr="007F18AC">
        <w:tab/>
        <w:t xml:space="preserve">UN Regulation No. 116 (Anti-theft and alarm systems) (agenda item </w:t>
      </w:r>
      <w:r w:rsidR="00021ECC" w:rsidRPr="007F18AC">
        <w:t>10</w:t>
      </w:r>
      <w:r w:rsidRPr="007F18AC">
        <w:t>)</w:t>
      </w:r>
      <w:r w:rsidRPr="007F18AC">
        <w:tab/>
      </w:r>
      <w:r w:rsidRPr="007F18AC">
        <w:tab/>
      </w:r>
      <w:r w:rsidR="004E072F">
        <w:t>37</w:t>
      </w:r>
      <w:r w:rsidRPr="007F18AC">
        <w:t>–</w:t>
      </w:r>
      <w:r w:rsidR="004E072F">
        <w:t>41</w:t>
      </w:r>
      <w:r w:rsidRPr="007F18AC">
        <w:tab/>
      </w:r>
      <w:r w:rsidR="00C15CEB">
        <w:t>8</w:t>
      </w:r>
    </w:p>
    <w:p w14:paraId="498C2CE5" w14:textId="7CECEBAA" w:rsidR="00021ECC" w:rsidRPr="007F18AC" w:rsidRDefault="00021ECC" w:rsidP="000D5B1E">
      <w:pPr>
        <w:tabs>
          <w:tab w:val="right" w:pos="850"/>
          <w:tab w:val="left" w:pos="1134"/>
          <w:tab w:val="left" w:pos="1559"/>
          <w:tab w:val="left" w:pos="1984"/>
          <w:tab w:val="left" w:leader="dot" w:pos="7654"/>
          <w:tab w:val="right" w:pos="8929"/>
          <w:tab w:val="right" w:pos="9638"/>
        </w:tabs>
        <w:spacing w:after="120"/>
      </w:pPr>
      <w:r w:rsidRPr="007F18AC">
        <w:tab/>
        <w:t>XII.</w:t>
      </w:r>
      <w:r w:rsidRPr="007F18AC">
        <w:tab/>
        <w:t>UN Regulation No. 125 (Forward field Vision of Drivers) (agenda item 11)</w:t>
      </w:r>
      <w:r w:rsidRPr="007F18AC">
        <w:tab/>
      </w:r>
      <w:r w:rsidRPr="007F18AC">
        <w:tab/>
      </w:r>
      <w:r w:rsidR="00E3629A">
        <w:t>42</w:t>
      </w:r>
      <w:r w:rsidR="00355553" w:rsidRPr="007F18AC">
        <w:t>–</w:t>
      </w:r>
      <w:r w:rsidR="00E3629A">
        <w:t>48</w:t>
      </w:r>
      <w:r w:rsidRPr="007F18AC">
        <w:tab/>
      </w:r>
      <w:r w:rsidR="00E3629A">
        <w:t>8</w:t>
      </w:r>
    </w:p>
    <w:p w14:paraId="448A67EE" w14:textId="145F470E"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tab/>
        <w:t>XIII.</w:t>
      </w:r>
      <w:r w:rsidRPr="007F18AC">
        <w:tab/>
        <w:t>UN Regulation No. 144 (Accident Emergency Call Systems) (agenda item 12)</w:t>
      </w:r>
      <w:r w:rsidRPr="007F18AC">
        <w:tab/>
      </w:r>
      <w:r w:rsidRPr="007F18AC">
        <w:tab/>
      </w:r>
      <w:r w:rsidR="00355553">
        <w:t>49</w:t>
      </w:r>
      <w:r w:rsidRPr="007F18AC">
        <w:t>–</w:t>
      </w:r>
      <w:r w:rsidR="00355553">
        <w:t>50</w:t>
      </w:r>
      <w:r w:rsidRPr="007F18AC">
        <w:tab/>
      </w:r>
      <w:r w:rsidR="00073373">
        <w:t>8</w:t>
      </w:r>
    </w:p>
    <w:p w14:paraId="597D4AF5" w14:textId="5E90252E"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lastRenderedPageBreak/>
        <w:tab/>
        <w:t>XIV.</w:t>
      </w:r>
      <w:r w:rsidRPr="007F18AC">
        <w:tab/>
        <w:t>UN Regulation No. 0 (International Whole Vehicle Type Approval) (agenda item 13)</w:t>
      </w:r>
      <w:r w:rsidRPr="007F18AC">
        <w:tab/>
      </w:r>
      <w:r w:rsidR="00355553">
        <w:t>51</w:t>
      </w:r>
      <w:r w:rsidRPr="007F18AC">
        <w:tab/>
      </w:r>
      <w:r w:rsidR="00355553">
        <w:t>9</w:t>
      </w:r>
    </w:p>
    <w:p w14:paraId="0CB0E1F6" w14:textId="375A2144"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tab/>
        <w:t>XV.</w:t>
      </w:r>
      <w:r w:rsidRPr="007F18AC">
        <w:tab/>
        <w:t>Consolidated Resolution on the construction of vehicles (R.E.3) (agenda item 14)</w:t>
      </w:r>
      <w:r w:rsidRPr="007F18AC">
        <w:tab/>
      </w:r>
      <w:r w:rsidR="00EE05A8">
        <w:t>52</w:t>
      </w:r>
      <w:r w:rsidRPr="007F18AC">
        <w:t>–</w:t>
      </w:r>
      <w:r w:rsidR="00EE05A8">
        <w:t>59</w:t>
      </w:r>
      <w:r w:rsidRPr="007F18AC">
        <w:tab/>
      </w:r>
      <w:r w:rsidR="00355553">
        <w:t>9</w:t>
      </w:r>
    </w:p>
    <w:p w14:paraId="78D94CA4" w14:textId="7C3F7FD0"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tab/>
        <w:t>XVI.</w:t>
      </w:r>
      <w:r w:rsidRPr="007F18AC">
        <w:tab/>
        <w:t>Event data recorder (agenda item 15)</w:t>
      </w:r>
      <w:r w:rsidRPr="007F18AC">
        <w:tab/>
      </w:r>
      <w:r w:rsidRPr="007F18AC">
        <w:tab/>
      </w:r>
      <w:r w:rsidR="00EE05A8">
        <w:t>60–62</w:t>
      </w:r>
      <w:r w:rsidRPr="007F18AC">
        <w:tab/>
      </w:r>
      <w:r w:rsidR="00073373">
        <w:t>9</w:t>
      </w:r>
    </w:p>
    <w:p w14:paraId="435E2B36" w14:textId="3777CF7C"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tab/>
        <w:t>XVII.</w:t>
      </w:r>
      <w:r w:rsidRPr="007F18AC">
        <w:tab/>
        <w:t>Exchange of views on Vehicle Automation (agenda item 16)</w:t>
      </w:r>
      <w:r w:rsidRPr="007F18AC">
        <w:tab/>
      </w:r>
      <w:r w:rsidRPr="007F18AC">
        <w:tab/>
      </w:r>
      <w:r w:rsidR="00EE05A8">
        <w:t>63</w:t>
      </w:r>
      <w:r w:rsidRPr="007F18AC">
        <w:t>–</w:t>
      </w:r>
      <w:r w:rsidR="00EE05A8">
        <w:t>64</w:t>
      </w:r>
      <w:r w:rsidRPr="007F18AC">
        <w:tab/>
      </w:r>
      <w:r w:rsidR="00C15CEB">
        <w:t>1</w:t>
      </w:r>
      <w:r w:rsidR="00073373">
        <w:t>0</w:t>
      </w:r>
    </w:p>
    <w:p w14:paraId="0B853D52" w14:textId="1350A1F0" w:rsidR="00021ECC" w:rsidRPr="007F18AC" w:rsidRDefault="00021ECC" w:rsidP="00021ECC">
      <w:pPr>
        <w:tabs>
          <w:tab w:val="right" w:pos="850"/>
          <w:tab w:val="left" w:pos="1134"/>
          <w:tab w:val="left" w:pos="1559"/>
          <w:tab w:val="left" w:pos="1984"/>
          <w:tab w:val="left" w:leader="dot" w:pos="7654"/>
          <w:tab w:val="right" w:pos="8929"/>
          <w:tab w:val="right" w:pos="9638"/>
        </w:tabs>
        <w:spacing w:after="120"/>
      </w:pPr>
      <w:r w:rsidRPr="007F18AC">
        <w:tab/>
        <w:t>XVIII.</w:t>
      </w:r>
      <w:r w:rsidRPr="007F18AC">
        <w:tab/>
        <w:t>Other business (agenda item 17)</w:t>
      </w:r>
      <w:r w:rsidRPr="007F18AC">
        <w:tab/>
      </w:r>
      <w:r w:rsidRPr="007F18AC">
        <w:tab/>
      </w:r>
      <w:r w:rsidR="00EE05A8">
        <w:t>65</w:t>
      </w:r>
      <w:r w:rsidRPr="007F18AC">
        <w:tab/>
      </w:r>
      <w:r w:rsidR="00EE05A8">
        <w:t>1</w:t>
      </w:r>
      <w:r w:rsidR="00073373">
        <w:t>0</w:t>
      </w:r>
    </w:p>
    <w:p w14:paraId="31968AA2" w14:textId="09436801" w:rsidR="0045168E" w:rsidRPr="006C6F89" w:rsidRDefault="0045168E" w:rsidP="0045168E">
      <w:pPr>
        <w:tabs>
          <w:tab w:val="right" w:pos="850"/>
          <w:tab w:val="left" w:pos="1134"/>
          <w:tab w:val="left" w:pos="1559"/>
          <w:tab w:val="left" w:pos="1984"/>
          <w:tab w:val="left" w:leader="dot" w:pos="7654"/>
          <w:tab w:val="right" w:pos="8929"/>
          <w:tab w:val="right" w:pos="9638"/>
        </w:tabs>
        <w:spacing w:after="120"/>
        <w:rPr>
          <w:lang w:val="sr-Latn-RS"/>
        </w:rPr>
      </w:pPr>
      <w:r w:rsidRPr="007F18AC">
        <w:tab/>
      </w:r>
      <w:r w:rsidRPr="007F18AC">
        <w:tab/>
      </w:r>
      <w:r w:rsidRPr="00576AA1">
        <w:rPr>
          <w:lang w:val="en-US"/>
        </w:rPr>
        <w:t>A.</w:t>
      </w:r>
      <w:r w:rsidRPr="00576AA1">
        <w:rPr>
          <w:lang w:val="en-US"/>
        </w:rPr>
        <w:tab/>
        <w:t xml:space="preserve">UN Regulation No. 66 </w:t>
      </w:r>
      <w:r w:rsidR="00576AA1" w:rsidRPr="00576AA1">
        <w:rPr>
          <w:lang w:val="en-US"/>
        </w:rPr>
        <w:t>(Strength of superstructure (buses)</w:t>
      </w:r>
      <w:r w:rsidRPr="00576AA1">
        <w:rPr>
          <w:lang w:val="en-US"/>
        </w:rPr>
        <w:t>)</w:t>
      </w:r>
      <w:r w:rsidRPr="00576AA1">
        <w:rPr>
          <w:lang w:val="en-US"/>
        </w:rPr>
        <w:tab/>
      </w:r>
      <w:r w:rsidRPr="00576AA1">
        <w:rPr>
          <w:lang w:val="en-US"/>
        </w:rPr>
        <w:tab/>
      </w:r>
      <w:r w:rsidR="00EE05A8">
        <w:rPr>
          <w:lang w:val="en-US"/>
        </w:rPr>
        <w:t>65</w:t>
      </w:r>
      <w:r w:rsidRPr="00576AA1">
        <w:rPr>
          <w:lang w:val="en-US"/>
        </w:rPr>
        <w:tab/>
      </w:r>
      <w:r w:rsidR="00EE05A8">
        <w:rPr>
          <w:lang w:val="en-US"/>
        </w:rPr>
        <w:t>1</w:t>
      </w:r>
      <w:r w:rsidR="00073373">
        <w:rPr>
          <w:lang w:val="en-US"/>
        </w:rPr>
        <w:t>0</w:t>
      </w:r>
    </w:p>
    <w:p w14:paraId="0B6D8E69" w14:textId="52E83719" w:rsidR="000D5B1E" w:rsidRPr="00576AA1" w:rsidRDefault="000D5B1E" w:rsidP="000D5B1E">
      <w:pPr>
        <w:tabs>
          <w:tab w:val="right" w:pos="850"/>
          <w:tab w:val="left" w:pos="1134"/>
          <w:tab w:val="left" w:pos="1559"/>
          <w:tab w:val="left" w:pos="1984"/>
          <w:tab w:val="left" w:leader="dot" w:pos="7654"/>
          <w:tab w:val="right" w:pos="8929"/>
          <w:tab w:val="right" w:pos="9638"/>
        </w:tabs>
        <w:spacing w:after="120"/>
        <w:rPr>
          <w:lang w:val="en-US"/>
        </w:rPr>
      </w:pPr>
    </w:p>
    <w:p w14:paraId="04FD1236" w14:textId="77777777"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Annexes</w:t>
      </w:r>
    </w:p>
    <w:p w14:paraId="7BB060B4" w14:textId="7B324AB6" w:rsidR="000D5B1E" w:rsidRPr="007F18AC"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I.</w:t>
      </w:r>
      <w:r w:rsidRPr="007F18AC">
        <w:tab/>
        <w:t>List of informal documents considered during the session</w:t>
      </w:r>
      <w:r w:rsidRPr="007F18AC">
        <w:tab/>
      </w:r>
      <w:r w:rsidRPr="007F18AC">
        <w:tab/>
      </w:r>
      <w:r w:rsidR="00732BEE" w:rsidRPr="007F18AC">
        <w:tab/>
      </w:r>
      <w:r w:rsidR="00EE05A8">
        <w:t>1</w:t>
      </w:r>
      <w:r w:rsidR="00073373">
        <w:t>1</w:t>
      </w:r>
    </w:p>
    <w:p w14:paraId="5BA431D8" w14:textId="026538C0" w:rsidR="000D5B1E" w:rsidRDefault="000D5B1E" w:rsidP="000D5B1E">
      <w:pPr>
        <w:tabs>
          <w:tab w:val="right" w:pos="850"/>
          <w:tab w:val="left" w:pos="1134"/>
          <w:tab w:val="left" w:pos="1559"/>
          <w:tab w:val="left" w:pos="1984"/>
          <w:tab w:val="left" w:leader="dot" w:pos="7654"/>
          <w:tab w:val="right" w:pos="8929"/>
          <w:tab w:val="right" w:pos="9638"/>
        </w:tabs>
        <w:spacing w:after="120"/>
      </w:pPr>
      <w:r w:rsidRPr="007F18AC">
        <w:tab/>
        <w:t>II.</w:t>
      </w:r>
      <w:r w:rsidRPr="007F18AC">
        <w:tab/>
        <w:t>GRSG informal working groups</w:t>
      </w:r>
      <w:r w:rsidRPr="007F18AC">
        <w:tab/>
      </w:r>
      <w:r w:rsidRPr="007F18AC">
        <w:tab/>
      </w:r>
      <w:r w:rsidR="00732BEE" w:rsidRPr="007F18AC">
        <w:tab/>
      </w:r>
      <w:r w:rsidR="00EE05A8">
        <w:t>1</w:t>
      </w:r>
      <w:r w:rsidR="00073373">
        <w:t>3</w:t>
      </w:r>
    </w:p>
    <w:p w14:paraId="58F80C14" w14:textId="03B41DD8" w:rsidR="00635A46" w:rsidRPr="007F18AC" w:rsidRDefault="00144922" w:rsidP="000D5B1E">
      <w:pPr>
        <w:tabs>
          <w:tab w:val="right" w:pos="850"/>
          <w:tab w:val="left" w:pos="1134"/>
          <w:tab w:val="left" w:pos="1559"/>
          <w:tab w:val="left" w:pos="1984"/>
          <w:tab w:val="left" w:leader="dot" w:pos="7654"/>
          <w:tab w:val="right" w:pos="8929"/>
          <w:tab w:val="right" w:pos="9638"/>
        </w:tabs>
        <w:spacing w:after="120"/>
      </w:pPr>
      <w:r>
        <w:tab/>
        <w:t>III.</w:t>
      </w:r>
      <w:r>
        <w:tab/>
      </w:r>
      <w:r w:rsidRPr="00144922">
        <w:t>Decisions adopted under silence procedure</w:t>
      </w:r>
      <w:r>
        <w:t xml:space="preserve"> ………………………………………</w:t>
      </w:r>
      <w:r>
        <w:tab/>
      </w:r>
      <w:r>
        <w:tab/>
      </w:r>
      <w:r>
        <w:tab/>
        <w:t>1</w:t>
      </w:r>
      <w:r w:rsidR="00073373">
        <w:t>4</w:t>
      </w:r>
    </w:p>
    <w:p w14:paraId="1AFBB0EA" w14:textId="77777777" w:rsidR="002C00F5" w:rsidRPr="007F18AC" w:rsidRDefault="002C00F5" w:rsidP="00911BD1">
      <w:pPr>
        <w:pStyle w:val="HChG"/>
      </w:pPr>
      <w:r w:rsidRPr="007F18AC">
        <w:br w:type="page"/>
      </w:r>
      <w:r w:rsidR="000E7032" w:rsidRPr="007F18AC">
        <w:lastRenderedPageBreak/>
        <w:tab/>
      </w:r>
      <w:r w:rsidRPr="007F18AC">
        <w:t>I.</w:t>
      </w:r>
      <w:r w:rsidRPr="007F18AC">
        <w:tab/>
      </w:r>
      <w:r w:rsidR="001C7B84" w:rsidRPr="007F18AC">
        <w:t>Attendance</w:t>
      </w:r>
    </w:p>
    <w:p w14:paraId="44BEC99D" w14:textId="564D0F14" w:rsidR="00590B88" w:rsidRPr="007F18AC" w:rsidRDefault="00EF65FB" w:rsidP="00021ECC">
      <w:pPr>
        <w:pStyle w:val="SingleTxtG"/>
      </w:pPr>
      <w:r w:rsidRPr="007F18AC">
        <w:t>1.</w:t>
      </w:r>
      <w:r w:rsidRPr="007F18AC">
        <w:tab/>
        <w:t xml:space="preserve">The Working Party on General Safety Provisions (GRSG) </w:t>
      </w:r>
      <w:r w:rsidR="00A52316">
        <w:t>met</w:t>
      </w:r>
      <w:r w:rsidRPr="007F18AC">
        <w:t xml:space="preserve"> from </w:t>
      </w:r>
      <w:r w:rsidR="00021ECC" w:rsidRPr="007F18AC">
        <w:t>15</w:t>
      </w:r>
      <w:r w:rsidR="00E521C6" w:rsidRPr="007F18AC">
        <w:t xml:space="preserve"> </w:t>
      </w:r>
      <w:r w:rsidR="00EF1F11" w:rsidRPr="007F18AC">
        <w:t xml:space="preserve">to </w:t>
      </w:r>
      <w:r w:rsidR="00396B75" w:rsidRPr="007F18AC">
        <w:t>1</w:t>
      </w:r>
      <w:r w:rsidR="00021ECC" w:rsidRPr="007F18AC">
        <w:t>7</w:t>
      </w:r>
      <w:r w:rsidR="00E521C6" w:rsidRPr="007F18AC">
        <w:t xml:space="preserve"> </w:t>
      </w:r>
      <w:r w:rsidR="00021ECC" w:rsidRPr="007F18AC">
        <w:t>July</w:t>
      </w:r>
      <w:r w:rsidRPr="007F18AC">
        <w:t xml:space="preserve"> 20</w:t>
      </w:r>
      <w:r w:rsidR="00021ECC" w:rsidRPr="007F18AC">
        <w:t>20</w:t>
      </w:r>
      <w:r w:rsidRPr="007F18AC">
        <w:t xml:space="preserve"> </w:t>
      </w:r>
      <w:r w:rsidR="00021ECC" w:rsidRPr="007F18AC">
        <w:t>online</w:t>
      </w:r>
      <w:r w:rsidR="00D77961">
        <w:t xml:space="preserve"> and without interpretation</w:t>
      </w:r>
      <w:r w:rsidR="00A52316">
        <w:t xml:space="preserve"> (informal </w:t>
      </w:r>
      <w:r w:rsidR="00DF5104">
        <w:t xml:space="preserve">in lieu of </w:t>
      </w:r>
      <w:r w:rsidR="00A52316">
        <w:t>its 118</w:t>
      </w:r>
      <w:r w:rsidR="00A52316" w:rsidRPr="00A52316">
        <w:t>th</w:t>
      </w:r>
      <w:r w:rsidR="00A52316">
        <w:t xml:space="preserve"> session)</w:t>
      </w:r>
      <w:r w:rsidR="00021ECC" w:rsidRPr="007F18AC">
        <w:t>, hosted from</w:t>
      </w:r>
      <w:r w:rsidRPr="007F18AC">
        <w:t xml:space="preserve"> Geneva. The meeting was chaired by Mr. A. Erario (Italy). Experts from the following countries participa</w:t>
      </w:r>
      <w:r w:rsidR="00B3573D" w:rsidRPr="007F18AC">
        <w:t xml:space="preserve">ted in the work, following Rule </w:t>
      </w:r>
      <w:r w:rsidRPr="007F18AC">
        <w:t>1</w:t>
      </w:r>
      <w:r w:rsidR="00847144" w:rsidRPr="007F18AC">
        <w:t xml:space="preserve"> </w:t>
      </w:r>
      <w:r w:rsidRPr="007F18AC">
        <w:t>of the Rules of Procedure of the World Forum for Harmonization of Vehicle Regu</w:t>
      </w:r>
      <w:r w:rsidR="007E02CB" w:rsidRPr="007F18AC">
        <w:t>lations (WP.29) (</w:t>
      </w:r>
      <w:r w:rsidR="00865A62" w:rsidRPr="007F18AC">
        <w:t>ECE/</w:t>
      </w:r>
      <w:r w:rsidRPr="007F18AC">
        <w:t>TRANS/WP.29/690/</w:t>
      </w:r>
      <w:r w:rsidR="007E02CB" w:rsidRPr="007F18AC">
        <w:t>Rev</w:t>
      </w:r>
      <w:r w:rsidRPr="007F18AC">
        <w:t xml:space="preserve">.1): </w:t>
      </w:r>
      <w:r w:rsidR="00054274" w:rsidRPr="007F18AC">
        <w:t xml:space="preserve">Belgium, </w:t>
      </w:r>
      <w:r w:rsidR="00374522" w:rsidRPr="007F18AC">
        <w:rPr>
          <w:rFonts w:eastAsia="MS Mincho"/>
          <w:lang w:eastAsia="ja-JP"/>
        </w:rPr>
        <w:t xml:space="preserve">Canada, </w:t>
      </w:r>
      <w:r w:rsidR="00E919D9" w:rsidRPr="007F18AC">
        <w:rPr>
          <w:rFonts w:eastAsia="MS Mincho"/>
          <w:lang w:eastAsia="ja-JP"/>
        </w:rPr>
        <w:t xml:space="preserve">China, </w:t>
      </w:r>
      <w:r w:rsidR="00847144" w:rsidRPr="007F18AC">
        <w:rPr>
          <w:rFonts w:eastAsia="MS Mincho"/>
          <w:lang w:eastAsia="ja-JP"/>
        </w:rPr>
        <w:t xml:space="preserve">Czech Republic, </w:t>
      </w:r>
      <w:r w:rsidR="00374522" w:rsidRPr="007F18AC">
        <w:rPr>
          <w:rFonts w:eastAsia="MS Mincho"/>
          <w:lang w:eastAsia="ja-JP"/>
        </w:rPr>
        <w:t>Finland, France,</w:t>
      </w:r>
      <w:r w:rsidR="00982064" w:rsidRPr="007F18AC">
        <w:rPr>
          <w:rFonts w:eastAsia="MS Mincho"/>
          <w:lang w:eastAsia="ja-JP"/>
        </w:rPr>
        <w:t xml:space="preserve"> </w:t>
      </w:r>
      <w:r w:rsidR="00F265CF" w:rsidRPr="007F18AC">
        <w:rPr>
          <w:rFonts w:eastAsia="MS Mincho"/>
          <w:lang w:eastAsia="ja-JP"/>
        </w:rPr>
        <w:t xml:space="preserve">Georgia, </w:t>
      </w:r>
      <w:r w:rsidR="00374522" w:rsidRPr="007F18AC">
        <w:rPr>
          <w:rFonts w:eastAsia="MS Mincho"/>
          <w:lang w:eastAsia="ja-JP"/>
        </w:rPr>
        <w:t xml:space="preserve">Germany, Hungary, </w:t>
      </w:r>
      <w:r w:rsidR="009E7129" w:rsidRPr="007F18AC">
        <w:rPr>
          <w:rFonts w:eastAsia="MS Mincho"/>
          <w:lang w:eastAsia="ja-JP"/>
        </w:rPr>
        <w:t>I</w:t>
      </w:r>
      <w:r w:rsidR="006440FF" w:rsidRPr="007F18AC">
        <w:rPr>
          <w:rFonts w:eastAsia="MS Mincho"/>
          <w:lang w:eastAsia="ja-JP"/>
        </w:rPr>
        <w:t>ndia</w:t>
      </w:r>
      <w:r w:rsidR="009E7129" w:rsidRPr="007F18AC">
        <w:rPr>
          <w:rFonts w:eastAsia="MS Mincho"/>
          <w:lang w:eastAsia="ja-JP"/>
        </w:rPr>
        <w:t xml:space="preserve">, </w:t>
      </w:r>
      <w:r w:rsidR="00374522" w:rsidRPr="007F18AC">
        <w:rPr>
          <w:rFonts w:eastAsia="MS Mincho"/>
          <w:lang w:eastAsia="ja-JP"/>
        </w:rPr>
        <w:t xml:space="preserve">Italy, </w:t>
      </w:r>
      <w:r w:rsidR="00E064E6" w:rsidRPr="007F18AC">
        <w:rPr>
          <w:rFonts w:eastAsia="MS Mincho"/>
          <w:lang w:eastAsia="ja-JP"/>
        </w:rPr>
        <w:t xml:space="preserve">Japan, </w:t>
      </w:r>
      <w:r w:rsidR="00374522" w:rsidRPr="007F18AC">
        <w:rPr>
          <w:rFonts w:eastAsia="MS Mincho"/>
          <w:lang w:eastAsia="ja-JP"/>
        </w:rPr>
        <w:t>Netherlands, Norway, Poland, Republic of Korea, Russian Federation,</w:t>
      </w:r>
      <w:r w:rsidR="0003045A" w:rsidRPr="007F18AC">
        <w:rPr>
          <w:rFonts w:eastAsia="MS Mincho"/>
          <w:lang w:eastAsia="ja-JP"/>
        </w:rPr>
        <w:t xml:space="preserve"> </w:t>
      </w:r>
      <w:r w:rsidR="00982064" w:rsidRPr="007F18AC">
        <w:rPr>
          <w:rFonts w:eastAsia="MS Mincho"/>
          <w:lang w:eastAsia="ja-JP"/>
        </w:rPr>
        <w:t xml:space="preserve">South Africa, </w:t>
      </w:r>
      <w:r w:rsidR="00A02ACD" w:rsidRPr="007F18AC">
        <w:rPr>
          <w:rFonts w:eastAsia="MS Mincho"/>
          <w:lang w:eastAsia="ja-JP"/>
        </w:rPr>
        <w:t xml:space="preserve">Spain, </w:t>
      </w:r>
      <w:r w:rsidR="00374522" w:rsidRPr="007F18AC">
        <w:rPr>
          <w:rFonts w:eastAsia="MS Mincho"/>
          <w:lang w:eastAsia="ja-JP"/>
        </w:rPr>
        <w:t xml:space="preserve">Sweden, </w:t>
      </w:r>
      <w:r w:rsidR="0003045A" w:rsidRPr="007F18AC">
        <w:rPr>
          <w:rFonts w:eastAsia="MS Mincho"/>
          <w:lang w:eastAsia="ja-JP"/>
        </w:rPr>
        <w:t>Switzerland</w:t>
      </w:r>
      <w:r w:rsidR="00D32174" w:rsidRPr="007F18AC">
        <w:rPr>
          <w:rFonts w:eastAsia="MS Mincho"/>
          <w:lang w:eastAsia="ja-JP"/>
        </w:rPr>
        <w:t>, Turkey</w:t>
      </w:r>
      <w:r w:rsidR="007C1D6F" w:rsidRPr="007F18AC">
        <w:rPr>
          <w:rFonts w:eastAsia="MS Mincho"/>
          <w:lang w:eastAsia="ja-JP"/>
        </w:rPr>
        <w:t xml:space="preserve">, </w:t>
      </w:r>
      <w:r w:rsidR="00374522" w:rsidRPr="007F18AC">
        <w:rPr>
          <w:rFonts w:eastAsia="MS Mincho"/>
          <w:lang w:eastAsia="ja-JP"/>
        </w:rPr>
        <w:t>United Kingdom of Great Britain and Northern Ireland</w:t>
      </w:r>
      <w:r w:rsidR="001413E4" w:rsidRPr="007F18AC">
        <w:rPr>
          <w:rFonts w:eastAsia="MS Mincho"/>
          <w:lang w:eastAsia="ja-JP"/>
        </w:rPr>
        <w:t xml:space="preserve"> </w:t>
      </w:r>
      <w:r w:rsidR="007C1D6F" w:rsidRPr="007F18AC">
        <w:rPr>
          <w:rFonts w:eastAsia="MS Mincho"/>
          <w:lang w:eastAsia="ja-JP"/>
        </w:rPr>
        <w:t>and United States of America</w:t>
      </w:r>
      <w:r w:rsidR="0003045A" w:rsidRPr="007F18AC">
        <w:rPr>
          <w:rFonts w:eastAsia="MS Mincho"/>
          <w:lang w:eastAsia="ja-JP"/>
        </w:rPr>
        <w:t xml:space="preserve">. </w:t>
      </w:r>
      <w:r w:rsidR="00194867" w:rsidRPr="007F18AC">
        <w:rPr>
          <w:rFonts w:eastAsia="MS Mincho"/>
          <w:lang w:eastAsia="ja-JP"/>
        </w:rPr>
        <w:t>E</w:t>
      </w:r>
      <w:r w:rsidR="00374522" w:rsidRPr="007F18AC">
        <w:rPr>
          <w:rFonts w:eastAsia="MS Mincho"/>
          <w:lang w:eastAsia="ja-JP"/>
        </w:rPr>
        <w:t>xpert</w:t>
      </w:r>
      <w:r w:rsidR="007C1D6F" w:rsidRPr="007F18AC">
        <w:rPr>
          <w:rFonts w:eastAsia="MS Mincho"/>
          <w:lang w:eastAsia="ja-JP"/>
        </w:rPr>
        <w:t>s</w:t>
      </w:r>
      <w:r w:rsidR="00374522" w:rsidRPr="007F18AC">
        <w:rPr>
          <w:rFonts w:eastAsia="MS Mincho"/>
          <w:lang w:eastAsia="ja-JP"/>
        </w:rPr>
        <w:t xml:space="preserve"> from the European Commission participated. Experts from non-governmental organizations participated:</w:t>
      </w:r>
      <w:r w:rsidR="00BC3C05" w:rsidRPr="007F18AC">
        <w:rPr>
          <w:rFonts w:eastAsia="MS Mincho"/>
          <w:lang w:eastAsia="ja-JP"/>
        </w:rPr>
        <w:t xml:space="preserve"> American Automotive Policy Council (AAPC)</w:t>
      </w:r>
      <w:r w:rsidR="00EC56B0" w:rsidRPr="007F18AC">
        <w:rPr>
          <w:rFonts w:eastAsia="MS Mincho"/>
          <w:lang w:eastAsia="ja-JP"/>
        </w:rPr>
        <w:t>,</w:t>
      </w:r>
      <w:r w:rsidR="00374522" w:rsidRPr="007F18AC">
        <w:rPr>
          <w:rFonts w:eastAsia="MS Mincho"/>
          <w:lang w:eastAsia="ja-JP"/>
        </w:rPr>
        <w:t xml:space="preserve"> European Association of Automo</w:t>
      </w:r>
      <w:r w:rsidR="00120EAC" w:rsidRPr="007F18AC">
        <w:rPr>
          <w:rFonts w:eastAsia="MS Mincho"/>
          <w:lang w:eastAsia="ja-JP"/>
        </w:rPr>
        <w:t>tiv</w:t>
      </w:r>
      <w:r w:rsidR="00374522" w:rsidRPr="007F18AC">
        <w:rPr>
          <w:rFonts w:eastAsia="MS Mincho"/>
          <w:lang w:eastAsia="ja-JP"/>
        </w:rPr>
        <w:t xml:space="preserve">e Suppliers (CLEPA), </w:t>
      </w:r>
      <w:r w:rsidR="00EC56B0" w:rsidRPr="007F18AC">
        <w:rPr>
          <w:rFonts w:eastAsia="MS Mincho"/>
          <w:lang w:eastAsia="ja-JP"/>
        </w:rPr>
        <w:t xml:space="preserve">International Body and Trailer </w:t>
      </w:r>
      <w:r w:rsidR="00C432EC" w:rsidRPr="007F18AC">
        <w:rPr>
          <w:rFonts w:eastAsia="MS Mincho"/>
          <w:lang w:eastAsia="ja-JP"/>
        </w:rPr>
        <w:t xml:space="preserve">Building Industry (CLCCR), </w:t>
      </w:r>
      <w:r w:rsidR="00982064" w:rsidRPr="007F18AC">
        <w:rPr>
          <w:rFonts w:eastAsia="MS Mincho"/>
          <w:lang w:eastAsia="ja-JP"/>
        </w:rPr>
        <w:t xml:space="preserve">International Motorcycle Manufacturers Association (IMMA), </w:t>
      </w:r>
      <w:r w:rsidR="00EF0531" w:rsidRPr="007F18AC">
        <w:rPr>
          <w:rFonts w:eastAsia="MS Mincho"/>
          <w:lang w:eastAsia="ja-JP"/>
        </w:rPr>
        <w:t xml:space="preserve">International Association for Natural Gas Vehicles (NGV Global), </w:t>
      </w:r>
      <w:r w:rsidR="00E064E6" w:rsidRPr="007F18AC">
        <w:rPr>
          <w:rFonts w:eastAsia="MS Mincho"/>
          <w:lang w:eastAsia="ja-JP"/>
        </w:rPr>
        <w:t>International Organization of Motor Vehicle Manufacturers (OICA)</w:t>
      </w:r>
      <w:r w:rsidR="00982064" w:rsidRPr="007F18AC">
        <w:rPr>
          <w:rFonts w:eastAsia="MS Mincho"/>
          <w:lang w:eastAsia="ja-JP"/>
        </w:rPr>
        <w:t>,</w:t>
      </w:r>
      <w:r w:rsidR="00A02ACD" w:rsidRPr="007F18AC">
        <w:rPr>
          <w:rFonts w:eastAsia="MS Mincho"/>
          <w:lang w:eastAsia="ja-JP"/>
        </w:rPr>
        <w:t xml:space="preserve"> </w:t>
      </w:r>
      <w:r w:rsidR="00847144" w:rsidRPr="007F18AC">
        <w:t>Recreation Vehicle Industry Association (RVIA)</w:t>
      </w:r>
      <w:r w:rsidR="0020330D" w:rsidRPr="007F18AC">
        <w:t xml:space="preserve"> and </w:t>
      </w:r>
      <w:r w:rsidR="00605669" w:rsidRPr="007F18AC">
        <w:t>World Bicycle Industry Association (WBIA)</w:t>
      </w:r>
      <w:r w:rsidR="00590B88" w:rsidRPr="007F18AC">
        <w:t>.</w:t>
      </w:r>
    </w:p>
    <w:p w14:paraId="6649663F" w14:textId="77777777" w:rsidR="002C00F5" w:rsidRPr="007F18AC" w:rsidRDefault="007416CB" w:rsidP="00911BD1">
      <w:pPr>
        <w:pStyle w:val="HChG"/>
      </w:pPr>
      <w:r w:rsidRPr="007F18AC">
        <w:tab/>
      </w:r>
      <w:r w:rsidR="002C00F5" w:rsidRPr="007F18AC">
        <w:t>II.</w:t>
      </w:r>
      <w:r w:rsidR="002C00F5" w:rsidRPr="007F18AC">
        <w:tab/>
      </w:r>
      <w:r w:rsidR="001C7B84" w:rsidRPr="007F18AC">
        <w:t>Adoption of the agenda (a</w:t>
      </w:r>
      <w:r w:rsidR="002C00F5" w:rsidRPr="007F18AC">
        <w:t>genda item 1)</w:t>
      </w:r>
    </w:p>
    <w:p w14:paraId="28E47367" w14:textId="0110DC72" w:rsidR="002C00F5" w:rsidRPr="007F18AC" w:rsidRDefault="002C00F5" w:rsidP="00911BD1">
      <w:pPr>
        <w:pStyle w:val="SingleTxtG"/>
        <w:ind w:left="2829" w:hanging="1695"/>
        <w:jc w:val="left"/>
      </w:pPr>
      <w:r w:rsidRPr="007F18AC">
        <w:rPr>
          <w:i/>
        </w:rPr>
        <w:t>Documentation</w:t>
      </w:r>
      <w:r w:rsidR="00B3573D" w:rsidRPr="007F18AC">
        <w:t>:</w:t>
      </w:r>
      <w:r w:rsidR="00E26ADC" w:rsidRPr="007F18AC">
        <w:tab/>
      </w:r>
      <w:r w:rsidRPr="007F18AC">
        <w:t>ECE/TRANS/WP.29/GR</w:t>
      </w:r>
      <w:r w:rsidR="002F07F8" w:rsidRPr="007F18AC">
        <w:t>SG</w:t>
      </w:r>
      <w:r w:rsidRPr="007F18AC">
        <w:t>/20</w:t>
      </w:r>
      <w:r w:rsidR="00021ECC" w:rsidRPr="007F18AC">
        <w:t>20</w:t>
      </w:r>
      <w:r w:rsidR="00FF5840" w:rsidRPr="007F18AC">
        <w:t>/</w:t>
      </w:r>
      <w:r w:rsidRPr="007F18AC">
        <w:t>1</w:t>
      </w:r>
      <w:r w:rsidR="00021ECC" w:rsidRPr="007F18AC">
        <w:t>,</w:t>
      </w:r>
      <w:r w:rsidR="00EC6A93" w:rsidRPr="007F18AC">
        <w:t xml:space="preserve"> Add.1</w:t>
      </w:r>
      <w:r w:rsidR="00021ECC" w:rsidRPr="007F18AC">
        <w:t xml:space="preserve"> and Rev.1</w:t>
      </w:r>
      <w:r w:rsidR="00E26ADC" w:rsidRPr="007F18AC">
        <w:br/>
        <w:t>I</w:t>
      </w:r>
      <w:r w:rsidR="00B757F3" w:rsidRPr="007F18AC">
        <w:t>nformal document</w:t>
      </w:r>
      <w:r w:rsidR="00074471" w:rsidRPr="007F18AC">
        <w:t>s</w:t>
      </w:r>
      <w:r w:rsidR="00775B62" w:rsidRPr="007F18AC">
        <w:t>:</w:t>
      </w:r>
      <w:r w:rsidR="00B757F3" w:rsidRPr="007F18AC">
        <w:t xml:space="preserve"> </w:t>
      </w:r>
      <w:r w:rsidR="00D229CB" w:rsidRPr="007F18AC">
        <w:t>GRSG</w:t>
      </w:r>
      <w:r w:rsidR="007E02CB" w:rsidRPr="007F18AC">
        <w:t>-</w:t>
      </w:r>
      <w:r w:rsidR="006B4D4D" w:rsidRPr="007F18AC">
        <w:t>1</w:t>
      </w:r>
      <w:r w:rsidR="00021ECC" w:rsidRPr="007F18AC">
        <w:t>18</w:t>
      </w:r>
      <w:r w:rsidR="007E02CB" w:rsidRPr="007F18AC">
        <w:t>-</w:t>
      </w:r>
      <w:r w:rsidR="00021ECC" w:rsidRPr="007F18AC">
        <w:t>01</w:t>
      </w:r>
      <w:r w:rsidR="00074471" w:rsidRPr="007F18AC">
        <w:t>, GRSG-118-15, GRSG-118-33, GRSG-118-34</w:t>
      </w:r>
    </w:p>
    <w:p w14:paraId="1110424F" w14:textId="52B7D072" w:rsidR="00074471" w:rsidRPr="007F18AC" w:rsidRDefault="00074471" w:rsidP="00911BD1">
      <w:pPr>
        <w:pStyle w:val="SingleTxtG"/>
      </w:pPr>
      <w:r w:rsidRPr="007F18AC">
        <w:t>2.</w:t>
      </w:r>
      <w:r w:rsidRPr="007F18AC">
        <w:tab/>
        <w:t>The secretary of GRSG presented the guidelines for virtual meeting participation (GRSG-118-33)</w:t>
      </w:r>
      <w:r w:rsidR="00794A33">
        <w:t>.</w:t>
      </w:r>
    </w:p>
    <w:p w14:paraId="65605F69" w14:textId="2110446D" w:rsidR="00074471" w:rsidRPr="007F18AC" w:rsidRDefault="00074471" w:rsidP="00911BD1">
      <w:pPr>
        <w:pStyle w:val="SingleTxtG"/>
      </w:pPr>
      <w:r w:rsidRPr="007F18AC">
        <w:t>3.</w:t>
      </w:r>
      <w:r w:rsidRPr="007F18AC">
        <w:tab/>
        <w:t xml:space="preserve">The Chair of GRSG introduced delegates with the special procedure for decisions at </w:t>
      </w:r>
      <w:r w:rsidR="00884DD0" w:rsidRPr="007F18AC">
        <w:t>t</w:t>
      </w:r>
      <w:r w:rsidRPr="007F18AC">
        <w:t>he</w:t>
      </w:r>
      <w:r w:rsidR="00A52316">
        <w:t xml:space="preserve"> informal meeting replacing the</w:t>
      </w:r>
      <w:r w:rsidRPr="007F18AC">
        <w:t xml:space="preserve"> 118th session (GRSG-118-15), </w:t>
      </w:r>
      <w:r w:rsidR="00884DD0" w:rsidRPr="007F18AC">
        <w:t xml:space="preserve">established as a result of </w:t>
      </w:r>
      <w:r w:rsidR="00D9393C" w:rsidRPr="007F18AC">
        <w:t xml:space="preserve">international </w:t>
      </w:r>
      <w:r w:rsidR="00884DD0" w:rsidRPr="007F18AC">
        <w:t xml:space="preserve">travel restrictions </w:t>
      </w:r>
      <w:r w:rsidR="00DC53BF" w:rsidRPr="007F18AC">
        <w:t xml:space="preserve">and limitations </w:t>
      </w:r>
      <w:r w:rsidR="00884DD0" w:rsidRPr="007F18AC">
        <w:t xml:space="preserve">for personal meetings </w:t>
      </w:r>
      <w:r w:rsidR="00DC53BF" w:rsidRPr="007F18AC">
        <w:t xml:space="preserve">at the Palais des Nations in Geneva, </w:t>
      </w:r>
      <w:r w:rsidR="00081D97" w:rsidRPr="007F18AC">
        <w:t>which</w:t>
      </w:r>
      <w:r w:rsidR="00884DD0" w:rsidRPr="007F18AC">
        <w:t xml:space="preserve"> had been in force as a result of the COVID-1</w:t>
      </w:r>
      <w:r w:rsidR="00DC53BF" w:rsidRPr="007F18AC">
        <w:t>9</w:t>
      </w:r>
      <w:r w:rsidR="00884DD0" w:rsidRPr="007F18AC">
        <w:t xml:space="preserve"> pandemic.</w:t>
      </w:r>
    </w:p>
    <w:p w14:paraId="5F2BFB33" w14:textId="412C5F52" w:rsidR="00DF08B9" w:rsidRPr="007F18AC" w:rsidRDefault="00775B62" w:rsidP="00911BD1">
      <w:pPr>
        <w:pStyle w:val="SingleTxtG"/>
        <w:rPr>
          <w:rFonts w:eastAsia="MS Mincho"/>
          <w:lang w:eastAsia="ja-JP"/>
        </w:rPr>
      </w:pPr>
      <w:r w:rsidRPr="007F18AC">
        <w:t>4</w:t>
      </w:r>
      <w:r w:rsidR="002B0250" w:rsidRPr="007F18AC">
        <w:t>.</w:t>
      </w:r>
      <w:r w:rsidR="002B0250" w:rsidRPr="007F18AC">
        <w:tab/>
      </w:r>
      <w:r w:rsidR="002C00F5" w:rsidRPr="007F18AC">
        <w:t>GR</w:t>
      </w:r>
      <w:r w:rsidR="002F07F8" w:rsidRPr="007F18AC">
        <w:t>SG</w:t>
      </w:r>
      <w:r w:rsidR="002C00F5" w:rsidRPr="007F18AC">
        <w:t xml:space="preserve"> considered and adopted the </w:t>
      </w:r>
      <w:r w:rsidR="00DF16AA" w:rsidRPr="007F18AC">
        <w:t xml:space="preserve">proposed </w:t>
      </w:r>
      <w:r w:rsidR="002C00F5" w:rsidRPr="007F18AC">
        <w:t xml:space="preserve">agenda </w:t>
      </w:r>
      <w:r w:rsidR="009A04ED" w:rsidRPr="007F18AC">
        <w:t>(ECE/TRANS/WP.29/GRSG/20</w:t>
      </w:r>
      <w:r w:rsidR="00021ECC" w:rsidRPr="007F18AC">
        <w:t>20</w:t>
      </w:r>
      <w:r w:rsidR="009A04ED" w:rsidRPr="007F18AC">
        <w:t>/</w:t>
      </w:r>
      <w:r w:rsidR="00021ECC" w:rsidRPr="007F18AC">
        <w:t>1, Add.1</w:t>
      </w:r>
      <w:r w:rsidR="009A04ED" w:rsidRPr="007F18AC">
        <w:t xml:space="preserve"> and </w:t>
      </w:r>
      <w:r w:rsidR="00021ECC" w:rsidRPr="007F18AC">
        <w:t>Rev</w:t>
      </w:r>
      <w:r w:rsidR="009A04ED" w:rsidRPr="007F18AC">
        <w:t>.1)</w:t>
      </w:r>
      <w:r w:rsidR="00637B5D">
        <w:rPr>
          <w:rFonts w:hint="eastAsia"/>
          <w:lang w:eastAsia="zh-CN"/>
        </w:rPr>
        <w:t xml:space="preserve"> </w:t>
      </w:r>
      <w:r w:rsidR="00DF16AA" w:rsidRPr="007F18AC">
        <w:t>for the 118th session</w:t>
      </w:r>
      <w:r w:rsidR="003119CB">
        <w:t>,</w:t>
      </w:r>
      <w:r w:rsidR="00DF16AA">
        <w:rPr>
          <w:rFonts w:hint="eastAsia"/>
          <w:lang w:eastAsia="zh-CN"/>
        </w:rPr>
        <w:t xml:space="preserve"> in</w:t>
      </w:r>
      <w:r w:rsidR="00DF16AA">
        <w:rPr>
          <w:lang w:eastAsia="zh-CN"/>
        </w:rPr>
        <w:t xml:space="preserve"> </w:t>
      </w:r>
      <w:r w:rsidR="00DF16AA">
        <w:rPr>
          <w:rFonts w:hint="eastAsia"/>
          <w:lang w:eastAsia="zh-CN"/>
        </w:rPr>
        <w:t>its</w:t>
      </w:r>
      <w:r w:rsidR="00DF16AA">
        <w:rPr>
          <w:lang w:eastAsia="zh-CN"/>
        </w:rPr>
        <w:t xml:space="preserve"> </w:t>
      </w:r>
      <w:r w:rsidR="00DF16AA">
        <w:rPr>
          <w:rFonts w:hint="eastAsia"/>
          <w:lang w:eastAsia="zh-CN"/>
        </w:rPr>
        <w:t>Rev.1</w:t>
      </w:r>
      <w:r w:rsidR="00DF16AA">
        <w:rPr>
          <w:lang w:eastAsia="zh-CN"/>
        </w:rPr>
        <w:t xml:space="preserve"> </w:t>
      </w:r>
      <w:r w:rsidR="00DF16AA">
        <w:rPr>
          <w:rFonts w:hint="eastAsia"/>
          <w:lang w:eastAsia="zh-CN"/>
        </w:rPr>
        <w:t>versio</w:t>
      </w:r>
      <w:r w:rsidR="00D22FCC">
        <w:rPr>
          <w:lang w:eastAsia="zh-CN"/>
        </w:rPr>
        <w:t xml:space="preserve">n, </w:t>
      </w:r>
      <w:r w:rsidR="009B09E9">
        <w:rPr>
          <w:lang w:eastAsia="zh-CN"/>
        </w:rPr>
        <w:t xml:space="preserve">which </w:t>
      </w:r>
      <w:r w:rsidR="000A3F84">
        <w:rPr>
          <w:lang w:eastAsia="zh-CN"/>
        </w:rPr>
        <w:t xml:space="preserve">contains </w:t>
      </w:r>
      <w:r w:rsidR="00A10EDD">
        <w:rPr>
          <w:lang w:eastAsia="zh-CN"/>
        </w:rPr>
        <w:t>modifications to the</w:t>
      </w:r>
      <w:r w:rsidR="000A3F84">
        <w:rPr>
          <w:lang w:eastAsia="zh-CN"/>
        </w:rPr>
        <w:t xml:space="preserve"> </w:t>
      </w:r>
      <w:r w:rsidR="0011241B">
        <w:rPr>
          <w:lang w:eastAsia="zh-CN"/>
        </w:rPr>
        <w:t xml:space="preserve">initially </w:t>
      </w:r>
      <w:r w:rsidR="00DC3038">
        <w:rPr>
          <w:lang w:eastAsia="zh-CN"/>
        </w:rPr>
        <w:t>envisaged and agreed upon agenda</w:t>
      </w:r>
      <w:r w:rsidR="00F46F2A">
        <w:t xml:space="preserve"> that</w:t>
      </w:r>
      <w:r w:rsidR="009449A0">
        <w:t xml:space="preserve"> were imposed as a result of the COVID-19 pandemic, </w:t>
      </w:r>
      <w:r w:rsidR="00074471" w:rsidRPr="007F18AC">
        <w:t xml:space="preserve">as contained in its consolidated and </w:t>
      </w:r>
      <w:r w:rsidR="00BB57D6" w:rsidRPr="007F18AC">
        <w:t>streamlined</w:t>
      </w:r>
      <w:r w:rsidR="00074471" w:rsidRPr="007F18AC">
        <w:t xml:space="preserve"> version (GRSG-118-34)</w:t>
      </w:r>
      <w:r w:rsidR="00EC6A93" w:rsidRPr="007F18AC">
        <w:t>.</w:t>
      </w:r>
    </w:p>
    <w:p w14:paraId="3550C9FD" w14:textId="77ABDB4B" w:rsidR="00DF08B9" w:rsidRPr="007F18AC" w:rsidRDefault="00775B62" w:rsidP="002268C0">
      <w:pPr>
        <w:pStyle w:val="SingleTxtG"/>
        <w:rPr>
          <w:b/>
        </w:rPr>
      </w:pPr>
      <w:r w:rsidRPr="007F18AC">
        <w:rPr>
          <w:rFonts w:eastAsia="MS Mincho"/>
          <w:lang w:eastAsia="ja-JP"/>
        </w:rPr>
        <w:t>5</w:t>
      </w:r>
      <w:r w:rsidR="00DF08B9" w:rsidRPr="007F18AC">
        <w:rPr>
          <w:rFonts w:eastAsia="MS Mincho"/>
          <w:lang w:eastAsia="ja-JP"/>
        </w:rPr>
        <w:t>.</w:t>
      </w:r>
      <w:r w:rsidR="00DF08B9" w:rsidRPr="007F18AC">
        <w:rPr>
          <w:rFonts w:eastAsia="MS Mincho"/>
          <w:lang w:eastAsia="ja-JP"/>
        </w:rPr>
        <w:tab/>
        <w:t>GRSG also adopted the running order</w:t>
      </w:r>
      <w:r w:rsidR="00AE357D" w:rsidRPr="007F18AC">
        <w:rPr>
          <w:rFonts w:eastAsia="MS Mincho"/>
          <w:lang w:eastAsia="ja-JP"/>
        </w:rPr>
        <w:t xml:space="preserve"> </w:t>
      </w:r>
      <w:r w:rsidR="00E37C3B" w:rsidRPr="007F18AC">
        <w:rPr>
          <w:rFonts w:eastAsia="MS Mincho"/>
          <w:lang w:eastAsia="ja-JP"/>
        </w:rPr>
        <w:t>(</w:t>
      </w:r>
      <w:r w:rsidR="00E37C3B" w:rsidRPr="007F18AC">
        <w:t>GRSG</w:t>
      </w:r>
      <w:r w:rsidR="007E02CB" w:rsidRPr="007F18AC">
        <w:t>-</w:t>
      </w:r>
      <w:r w:rsidR="006B4D4D" w:rsidRPr="007F18AC">
        <w:t>11</w:t>
      </w:r>
      <w:r w:rsidR="00021ECC" w:rsidRPr="007F18AC">
        <w:t>8</w:t>
      </w:r>
      <w:r w:rsidR="007E02CB" w:rsidRPr="007F18AC">
        <w:t>-</w:t>
      </w:r>
      <w:r w:rsidR="00E37C3B" w:rsidRPr="007F18AC">
        <w:t xml:space="preserve">01) </w:t>
      </w:r>
      <w:r w:rsidR="00E96A91" w:rsidRPr="007F18AC">
        <w:t xml:space="preserve">as proposed </w:t>
      </w:r>
      <w:r w:rsidR="00531D75" w:rsidRPr="007F18AC">
        <w:t>by the Chair</w:t>
      </w:r>
      <w:r w:rsidR="00E96A91" w:rsidRPr="007F18AC">
        <w:t>.</w:t>
      </w:r>
      <w:r w:rsidR="00560C91" w:rsidRPr="007F18AC">
        <w:t xml:space="preserve"> </w:t>
      </w:r>
    </w:p>
    <w:p w14:paraId="7761CF6A" w14:textId="471C8F03" w:rsidR="00453B82" w:rsidRPr="007F18AC" w:rsidRDefault="00775B62" w:rsidP="00911BD1">
      <w:pPr>
        <w:pStyle w:val="SingleTxtG"/>
      </w:pPr>
      <w:r w:rsidRPr="007F18AC">
        <w:rPr>
          <w:rFonts w:eastAsia="MS Mincho"/>
          <w:lang w:eastAsia="ja-JP"/>
        </w:rPr>
        <w:t>6</w:t>
      </w:r>
      <w:r w:rsidR="00453B82" w:rsidRPr="007F18AC">
        <w:rPr>
          <w:rFonts w:eastAsia="MS Mincho"/>
          <w:lang w:eastAsia="ja-JP"/>
        </w:rPr>
        <w:t>.</w:t>
      </w:r>
      <w:r w:rsidR="00453B82" w:rsidRPr="007F18AC">
        <w:rPr>
          <w:rFonts w:eastAsia="MS Mincho"/>
          <w:lang w:eastAsia="ja-JP"/>
        </w:rPr>
        <w:tab/>
        <w:t xml:space="preserve">The informal documents distributed during the session are listed in Annex I </w:t>
      </w:r>
      <w:r w:rsidR="003D4790" w:rsidRPr="007F18AC">
        <w:rPr>
          <w:rFonts w:eastAsia="MS Mincho"/>
          <w:lang w:eastAsia="ja-JP"/>
        </w:rPr>
        <w:t>t</w:t>
      </w:r>
      <w:r w:rsidR="00453B82" w:rsidRPr="007F18AC">
        <w:rPr>
          <w:rFonts w:eastAsia="MS Mincho"/>
          <w:lang w:eastAsia="ja-JP"/>
        </w:rPr>
        <w:t>o this report.</w:t>
      </w:r>
      <w:r w:rsidR="00531D75" w:rsidRPr="007F18AC">
        <w:rPr>
          <w:rFonts w:eastAsia="MS Mincho"/>
          <w:lang w:eastAsia="ja-JP"/>
        </w:rPr>
        <w:t xml:space="preserve"> The GRSG informal working groups are listed in Annex</w:t>
      </w:r>
      <w:r w:rsidR="00B54387" w:rsidRPr="007F18AC">
        <w:rPr>
          <w:rFonts w:eastAsia="MS Mincho"/>
          <w:lang w:eastAsia="ja-JP"/>
        </w:rPr>
        <w:t xml:space="preserve"> </w:t>
      </w:r>
      <w:r w:rsidR="009A04ED" w:rsidRPr="007F18AC">
        <w:rPr>
          <w:rFonts w:eastAsia="MS Mincho"/>
          <w:lang w:eastAsia="ja-JP"/>
        </w:rPr>
        <w:t>III</w:t>
      </w:r>
      <w:r w:rsidR="00B54387" w:rsidRPr="007F18AC">
        <w:rPr>
          <w:rFonts w:eastAsia="MS Mincho"/>
          <w:lang w:eastAsia="ja-JP"/>
        </w:rPr>
        <w:t>.</w:t>
      </w:r>
    </w:p>
    <w:p w14:paraId="7E5F13E9" w14:textId="77777777" w:rsidR="00F77BDC" w:rsidRPr="007F18AC" w:rsidRDefault="007416CB" w:rsidP="00911BD1">
      <w:pPr>
        <w:pStyle w:val="HChG"/>
        <w:keepNext w:val="0"/>
        <w:keepLines w:val="0"/>
        <w:widowControl w:val="0"/>
      </w:pPr>
      <w:r w:rsidRPr="007F18AC">
        <w:tab/>
      </w:r>
      <w:r w:rsidR="002C00F5" w:rsidRPr="007F18AC">
        <w:t>III.</w:t>
      </w:r>
      <w:r w:rsidR="002C00F5" w:rsidRPr="007F18AC">
        <w:tab/>
      </w:r>
      <w:r w:rsidR="00F77BDC" w:rsidRPr="007F18AC">
        <w:t>Amendments to regulation</w:t>
      </w:r>
      <w:r w:rsidR="00226871" w:rsidRPr="007F18AC">
        <w:t>s</w:t>
      </w:r>
      <w:r w:rsidR="00F77BDC" w:rsidRPr="007F18AC">
        <w:t xml:space="preserve"> on buses and coaches</w:t>
      </w:r>
      <w:r w:rsidR="00736ACD" w:rsidRPr="007F18AC">
        <w:t xml:space="preserve"> (agenda item </w:t>
      </w:r>
      <w:r w:rsidR="00EA6072" w:rsidRPr="007F18AC">
        <w:t>2</w:t>
      </w:r>
      <w:r w:rsidR="00736ACD" w:rsidRPr="007F18AC">
        <w:t>)</w:t>
      </w:r>
    </w:p>
    <w:p w14:paraId="3E31FC16" w14:textId="1EA0BAE6" w:rsidR="007F18AC" w:rsidRPr="001B7BCC" w:rsidRDefault="00775B62" w:rsidP="007F18AC">
      <w:pPr>
        <w:pStyle w:val="SingleTxtG"/>
        <w:ind w:left="2829" w:hanging="1695"/>
        <w:jc w:val="left"/>
        <w:rPr>
          <w:lang w:val="en-US"/>
        </w:rPr>
      </w:pPr>
      <w:r w:rsidRPr="001B7BCC">
        <w:rPr>
          <w:i/>
          <w:lang w:val="en-US"/>
        </w:rPr>
        <w:t>Documentation</w:t>
      </w:r>
      <w:r w:rsidRPr="001B7BCC">
        <w:rPr>
          <w:lang w:val="en-US"/>
        </w:rPr>
        <w:t>:</w:t>
      </w:r>
      <w:r w:rsidRPr="001B7BCC">
        <w:rPr>
          <w:lang w:val="en-US"/>
        </w:rPr>
        <w:tab/>
        <w:t>Informal documents: GRSG-118-02 and GRSG-118-16</w:t>
      </w:r>
    </w:p>
    <w:p w14:paraId="2AEEFBEA" w14:textId="23B6C299" w:rsidR="00F40C43" w:rsidRDefault="002247FA" w:rsidP="007F18AC">
      <w:pPr>
        <w:pStyle w:val="SingleTxtG"/>
      </w:pPr>
      <w:r>
        <w:t>7</w:t>
      </w:r>
      <w:r w:rsidR="007F18AC" w:rsidRPr="007F18AC">
        <w:t>.</w:t>
      </w:r>
      <w:r w:rsidR="007F18AC" w:rsidRPr="007F18AC">
        <w:tab/>
        <w:t>The expert from France</w:t>
      </w:r>
      <w:r>
        <w:t>, Chair of the I</w:t>
      </w:r>
      <w:r w:rsidR="00EB712C">
        <w:t xml:space="preserve">nformal </w:t>
      </w:r>
      <w:r>
        <w:t>W</w:t>
      </w:r>
      <w:r w:rsidR="00EB712C">
        <w:t xml:space="preserve">orking </w:t>
      </w:r>
      <w:r>
        <w:t>G</w:t>
      </w:r>
      <w:r w:rsidR="00EB712C">
        <w:t>roup (IWG)</w:t>
      </w:r>
      <w:r>
        <w:t xml:space="preserve"> on </w:t>
      </w:r>
      <w:r w:rsidRPr="007F18AC">
        <w:t>Behaviour of M2 and M3 vehicles' general construction in case of Fire Event (BMFE)</w:t>
      </w:r>
      <w:r w:rsidR="007F18AC" w:rsidRPr="007F18AC">
        <w:t xml:space="preserve"> int</w:t>
      </w:r>
      <w:r w:rsidR="007F18AC">
        <w:t xml:space="preserve">roduced document GRSG-118-16, containing an overview of proceedings of the 8th and 9th sessions of the IWG </w:t>
      </w:r>
      <w:r>
        <w:t xml:space="preserve">on </w:t>
      </w:r>
      <w:r w:rsidR="007F18AC" w:rsidRPr="007F18AC">
        <w:t>BMFE</w:t>
      </w:r>
      <w:r w:rsidR="007F18AC">
        <w:t xml:space="preserve">, </w:t>
      </w:r>
      <w:r>
        <w:t xml:space="preserve">the group’s activities and </w:t>
      </w:r>
      <w:r w:rsidR="007F18AC">
        <w:t>progress in the development of amendments to UN Regulations Nos. 107 and 118, and the schedule for upcoming sessions of the IWG.</w:t>
      </w:r>
      <w:r>
        <w:t xml:space="preserve"> He invited GRSG experts to provide feedback on questions highlighted in the informal document. The expert als</w:t>
      </w:r>
      <w:r w:rsidR="00E641ED">
        <w:t>o introduced document GRSG-118-02</w:t>
      </w:r>
      <w:r>
        <w:t xml:space="preserve">, containing a proposed amendment to UN Regulation No. 107. </w:t>
      </w:r>
    </w:p>
    <w:p w14:paraId="172EDA68" w14:textId="5C80F253" w:rsidR="007F18AC" w:rsidRDefault="00F40C43" w:rsidP="007F18AC">
      <w:pPr>
        <w:pStyle w:val="SingleTxtG"/>
      </w:pPr>
      <w:r>
        <w:t>8.</w:t>
      </w:r>
      <w:r>
        <w:tab/>
      </w:r>
      <w:r w:rsidR="002E43E9" w:rsidRPr="002E43E9">
        <w:t xml:space="preserve">GRSG </w:t>
      </w:r>
      <w:r w:rsidR="00954050">
        <w:t>considered</w:t>
      </w:r>
      <w:r w:rsidR="00954050" w:rsidRPr="002E43E9">
        <w:t xml:space="preserve"> </w:t>
      </w:r>
      <w:r w:rsidR="002E43E9" w:rsidRPr="002E43E9">
        <w:t>GRSG-118-02 and requested its submission as an official document for consideration at the October 2020 session of GRSG.</w:t>
      </w:r>
      <w:r w:rsidR="00FB30A9">
        <w:t xml:space="preserve"> The Chair of GRSG </w:t>
      </w:r>
      <w:r w:rsidR="00FB30A9">
        <w:lastRenderedPageBreak/>
        <w:t xml:space="preserve">invited delegates to submit </w:t>
      </w:r>
      <w:r w:rsidR="001C53D9">
        <w:t>further comments to be considered for addition to the proposal</w:t>
      </w:r>
      <w:r w:rsidR="00FB30A9">
        <w:t>, if any.</w:t>
      </w:r>
    </w:p>
    <w:p w14:paraId="208BBBF8" w14:textId="77777777" w:rsidR="002C00F5" w:rsidRPr="007F18AC" w:rsidRDefault="00736ACD" w:rsidP="00736ACD">
      <w:pPr>
        <w:widowControl w:val="0"/>
        <w:tabs>
          <w:tab w:val="right" w:pos="851"/>
        </w:tabs>
        <w:spacing w:before="360" w:after="240" w:line="270" w:lineRule="exact"/>
        <w:ind w:left="1134" w:right="1134" w:hanging="1134"/>
        <w:rPr>
          <w:b/>
          <w:sz w:val="24"/>
        </w:rPr>
      </w:pPr>
      <w:r w:rsidRPr="007F18AC">
        <w:rPr>
          <w:b/>
          <w:sz w:val="24"/>
        </w:rPr>
        <w:tab/>
        <w:t>A.</w:t>
      </w:r>
      <w:r w:rsidR="00F77BDC" w:rsidRPr="007F18AC">
        <w:rPr>
          <w:b/>
          <w:sz w:val="24"/>
        </w:rPr>
        <w:tab/>
      </w:r>
      <w:r w:rsidR="00B073DB" w:rsidRPr="007F18AC">
        <w:rPr>
          <w:b/>
          <w:sz w:val="24"/>
        </w:rPr>
        <w:t xml:space="preserve">UN </w:t>
      </w:r>
      <w:r w:rsidR="008D10C1" w:rsidRPr="007F18AC">
        <w:rPr>
          <w:b/>
          <w:sz w:val="24"/>
        </w:rPr>
        <w:t>Regulation No. 107 (M</w:t>
      </w:r>
      <w:r w:rsidR="008D10C1" w:rsidRPr="007F18AC">
        <w:rPr>
          <w:b/>
          <w:sz w:val="24"/>
          <w:vertAlign w:val="subscript"/>
        </w:rPr>
        <w:t>2</w:t>
      </w:r>
      <w:r w:rsidR="008D10C1" w:rsidRPr="007F18AC">
        <w:rPr>
          <w:b/>
          <w:sz w:val="24"/>
        </w:rPr>
        <w:t xml:space="preserve"> and M</w:t>
      </w:r>
      <w:r w:rsidR="008D10C1" w:rsidRPr="007F18AC">
        <w:rPr>
          <w:b/>
          <w:sz w:val="24"/>
          <w:vertAlign w:val="subscript"/>
        </w:rPr>
        <w:t>3</w:t>
      </w:r>
      <w:r w:rsidR="008D10C1" w:rsidRPr="007F18AC">
        <w:rPr>
          <w:b/>
          <w:sz w:val="24"/>
        </w:rPr>
        <w:t xml:space="preserve"> vehicles)</w:t>
      </w:r>
    </w:p>
    <w:p w14:paraId="34633B99" w14:textId="4B9F2891" w:rsidR="00396B75" w:rsidRPr="007F18AC" w:rsidRDefault="002C00F5" w:rsidP="009A04ED">
      <w:pPr>
        <w:spacing w:before="120" w:after="120"/>
        <w:ind w:left="2835" w:right="1134" w:hanging="1701"/>
      </w:pPr>
      <w:r w:rsidRPr="007F18AC">
        <w:rPr>
          <w:i/>
        </w:rPr>
        <w:t>Documentation</w:t>
      </w:r>
      <w:r w:rsidR="002112AC" w:rsidRPr="007F18AC">
        <w:t>:</w:t>
      </w:r>
      <w:r w:rsidR="00E26ADC" w:rsidRPr="007F18AC">
        <w:tab/>
      </w:r>
      <w:r w:rsidR="00775B62" w:rsidRPr="007F18AC">
        <w:t>ECE/TRANS/WP.29/GRSG/2020/2</w:t>
      </w:r>
      <w:r w:rsidR="00775B62" w:rsidRPr="007F18AC">
        <w:br/>
      </w:r>
      <w:r w:rsidR="00396B75" w:rsidRPr="007F18AC">
        <w:rPr>
          <w:b/>
        </w:rPr>
        <w:tab/>
      </w:r>
      <w:r w:rsidR="00396B75" w:rsidRPr="007F18AC">
        <w:t>Informal documents</w:t>
      </w:r>
      <w:r w:rsidR="00775B62" w:rsidRPr="007F18AC">
        <w:t>:</w:t>
      </w:r>
      <w:r w:rsidR="00396B75" w:rsidRPr="007F18AC">
        <w:t xml:space="preserve"> GRSG-1</w:t>
      </w:r>
      <w:r w:rsidR="00021ECC" w:rsidRPr="007F18AC">
        <w:t>18</w:t>
      </w:r>
      <w:r w:rsidR="00396B75" w:rsidRPr="007F18AC">
        <w:t>-</w:t>
      </w:r>
      <w:r w:rsidR="00FB30A9">
        <w:t>03 and GRSG-118</w:t>
      </w:r>
      <w:r w:rsidR="00775B62" w:rsidRPr="007F18AC">
        <w:t>-30</w:t>
      </w:r>
    </w:p>
    <w:p w14:paraId="23229D0D" w14:textId="3AF1E4F9" w:rsidR="00806ECC" w:rsidRDefault="00F40C43" w:rsidP="002405C1">
      <w:pPr>
        <w:pStyle w:val="SingleTxtG"/>
        <w:ind w:left="1138"/>
      </w:pPr>
      <w:r>
        <w:rPr>
          <w:szCs w:val="24"/>
        </w:rPr>
        <w:t>9</w:t>
      </w:r>
      <w:r w:rsidR="001413AA" w:rsidRPr="00FB30A9">
        <w:rPr>
          <w:szCs w:val="24"/>
        </w:rPr>
        <w:t>.</w:t>
      </w:r>
      <w:r w:rsidR="001413AA" w:rsidRPr="00FB30A9">
        <w:rPr>
          <w:szCs w:val="24"/>
        </w:rPr>
        <w:tab/>
      </w:r>
      <w:r w:rsidR="00FB30A9" w:rsidRPr="00FB30A9">
        <w:rPr>
          <w:szCs w:val="24"/>
        </w:rPr>
        <w:t xml:space="preserve">The expert from Spain </w:t>
      </w:r>
      <w:r w:rsidR="00FB30A9">
        <w:rPr>
          <w:szCs w:val="24"/>
        </w:rPr>
        <w:t xml:space="preserve">introduced document </w:t>
      </w:r>
      <w:r w:rsidR="00FB30A9" w:rsidRPr="007F18AC">
        <w:t>ECE/TRANS/WP.29/GRSG/2020/2</w:t>
      </w:r>
      <w:r w:rsidR="00FB30A9">
        <w:t xml:space="preserve">, a proposal to amend UN Regulation No. 107 and document </w:t>
      </w:r>
      <w:r w:rsidR="00FB30A9" w:rsidRPr="007F18AC">
        <w:t>GRSG-118-03</w:t>
      </w:r>
      <w:r w:rsidR="00FB30A9">
        <w:t xml:space="preserve"> containing modifications to </w:t>
      </w:r>
      <w:r w:rsidR="00FB30A9" w:rsidRPr="007F18AC">
        <w:t>ECE/TRANS/WP.29/GRSG/2020/2</w:t>
      </w:r>
      <w:r w:rsidR="00FB30A9">
        <w:t>.</w:t>
      </w:r>
    </w:p>
    <w:p w14:paraId="06D38C18" w14:textId="67F89957" w:rsidR="00FB30A9" w:rsidRDefault="00F40C43" w:rsidP="002405C1">
      <w:pPr>
        <w:pStyle w:val="SingleTxtG"/>
        <w:ind w:left="1138"/>
      </w:pPr>
      <w:r>
        <w:rPr>
          <w:szCs w:val="24"/>
        </w:rPr>
        <w:t>10</w:t>
      </w:r>
      <w:r w:rsidR="00FB30A9">
        <w:rPr>
          <w:szCs w:val="24"/>
        </w:rPr>
        <w:t>.</w:t>
      </w:r>
      <w:r w:rsidR="00FB30A9">
        <w:rPr>
          <w:szCs w:val="24"/>
        </w:rPr>
        <w:tab/>
        <w:t xml:space="preserve">The expert from Germany presented document </w:t>
      </w:r>
      <w:r w:rsidR="00FB30A9">
        <w:t>GRSG-118</w:t>
      </w:r>
      <w:r w:rsidR="00FB30A9" w:rsidRPr="007F18AC">
        <w:t>-30</w:t>
      </w:r>
      <w:r w:rsidR="00FB30A9">
        <w:t>, with modifications to the proposal for UN Regulation No. 107 (</w:t>
      </w:r>
      <w:r w:rsidR="00FB30A9" w:rsidRPr="007F18AC">
        <w:t>ECE/TRANS/WP.29/GRSG/2020/2</w:t>
      </w:r>
      <w:r w:rsidR="00FB30A9">
        <w:t>).</w:t>
      </w:r>
    </w:p>
    <w:p w14:paraId="4BB41C67" w14:textId="1AF75135" w:rsidR="00FB30A9" w:rsidRPr="00FB30A9" w:rsidRDefault="001C53D9" w:rsidP="002405C1">
      <w:pPr>
        <w:pStyle w:val="SingleTxtG"/>
        <w:ind w:left="1138"/>
        <w:rPr>
          <w:szCs w:val="24"/>
        </w:rPr>
      </w:pPr>
      <w:r>
        <w:t>1</w:t>
      </w:r>
      <w:r w:rsidR="00F40C43">
        <w:t>1</w:t>
      </w:r>
      <w:r w:rsidR="00FB30A9">
        <w:t>.</w:t>
      </w:r>
      <w:r w:rsidR="00FB30A9">
        <w:tab/>
      </w:r>
      <w:r w:rsidR="002E43E9" w:rsidRPr="002E43E9">
        <w:t xml:space="preserve">GRSG </w:t>
      </w:r>
      <w:r w:rsidR="00954050">
        <w:t>considered</w:t>
      </w:r>
      <w:r w:rsidR="00954050" w:rsidRPr="002E43E9">
        <w:t xml:space="preserve"> </w:t>
      </w:r>
      <w:r w:rsidR="002E43E9" w:rsidRPr="002E43E9">
        <w:t>ECE/TRANS/WP.29/GRSG/2020/2, as amended by GRSG-118-03 and GRSG-118-</w:t>
      </w:r>
      <w:proofErr w:type="gramStart"/>
      <w:r w:rsidR="002E43E9" w:rsidRPr="002E43E9">
        <w:t>30, and</w:t>
      </w:r>
      <w:proofErr w:type="gramEnd"/>
      <w:r w:rsidR="002E43E9" w:rsidRPr="002E43E9">
        <w:t xml:space="preserve"> requested its submission as an official document for consideration at the October 2020 session of GRSG.</w:t>
      </w:r>
    </w:p>
    <w:p w14:paraId="3950561D" w14:textId="77777777" w:rsidR="00736ACD" w:rsidRPr="007F18AC" w:rsidRDefault="00736ACD" w:rsidP="00736ACD">
      <w:pPr>
        <w:widowControl w:val="0"/>
        <w:tabs>
          <w:tab w:val="right" w:pos="851"/>
        </w:tabs>
        <w:spacing w:before="360" w:after="240" w:line="270" w:lineRule="exact"/>
        <w:ind w:left="1134" w:right="1134" w:hanging="1134"/>
        <w:rPr>
          <w:b/>
          <w:sz w:val="24"/>
        </w:rPr>
      </w:pPr>
      <w:r w:rsidRPr="007F18AC">
        <w:rPr>
          <w:b/>
          <w:sz w:val="24"/>
        </w:rPr>
        <w:tab/>
        <w:t>B.</w:t>
      </w:r>
      <w:r w:rsidRPr="007F18AC">
        <w:rPr>
          <w:b/>
          <w:sz w:val="24"/>
        </w:rPr>
        <w:tab/>
      </w:r>
      <w:r w:rsidR="00B073DB" w:rsidRPr="007F18AC">
        <w:rPr>
          <w:b/>
          <w:sz w:val="24"/>
        </w:rPr>
        <w:t xml:space="preserve">UN </w:t>
      </w:r>
      <w:r w:rsidRPr="007F18AC">
        <w:rPr>
          <w:b/>
          <w:sz w:val="24"/>
        </w:rPr>
        <w:t>Regulation No. 118 (Burning behaviour of materials)</w:t>
      </w:r>
    </w:p>
    <w:p w14:paraId="092E850D" w14:textId="4ADACEAB" w:rsidR="00C81265" w:rsidRPr="001B7BCC" w:rsidRDefault="00736ACD" w:rsidP="00C81265">
      <w:pPr>
        <w:widowControl w:val="0"/>
        <w:tabs>
          <w:tab w:val="left" w:pos="2694"/>
        </w:tabs>
        <w:spacing w:after="120"/>
        <w:ind w:left="2694" w:right="1134" w:hanging="1560"/>
        <w:rPr>
          <w:color w:val="4F81BD" w:themeColor="accent1"/>
          <w:lang w:val="en-US"/>
        </w:rPr>
      </w:pPr>
      <w:r w:rsidRPr="001B7BCC">
        <w:rPr>
          <w:i/>
          <w:lang w:val="en-US"/>
        </w:rPr>
        <w:t>Documentation</w:t>
      </w:r>
      <w:r w:rsidRPr="001B7BCC">
        <w:rPr>
          <w:lang w:val="en-US"/>
        </w:rPr>
        <w:t>:</w:t>
      </w:r>
      <w:r w:rsidRPr="001B7BCC">
        <w:rPr>
          <w:lang w:val="en-US"/>
        </w:rPr>
        <w:tab/>
      </w:r>
      <w:r w:rsidR="00775B62" w:rsidRPr="001B7BCC">
        <w:rPr>
          <w:lang w:val="en-US"/>
        </w:rPr>
        <w:t>Informal documents: GRSG-118-04 and GRSG-11</w:t>
      </w:r>
      <w:r w:rsidR="007728D3" w:rsidRPr="001B7BCC">
        <w:rPr>
          <w:lang w:val="en-US"/>
        </w:rPr>
        <w:t>8</w:t>
      </w:r>
      <w:r w:rsidR="00775B62" w:rsidRPr="001B7BCC">
        <w:rPr>
          <w:lang w:val="en-US"/>
        </w:rPr>
        <w:t>-31</w:t>
      </w:r>
    </w:p>
    <w:p w14:paraId="35038E51" w14:textId="6DAE6D29" w:rsidR="007728D3" w:rsidRDefault="001C53D9" w:rsidP="005E5DE1">
      <w:pPr>
        <w:pStyle w:val="SingleTxtG"/>
      </w:pPr>
      <w:r>
        <w:t>1</w:t>
      </w:r>
      <w:r w:rsidR="00F40C43">
        <w:t>2</w:t>
      </w:r>
      <w:r w:rsidR="00736ACD" w:rsidRPr="007728D3">
        <w:t>.</w:t>
      </w:r>
      <w:r w:rsidR="00736ACD" w:rsidRPr="007728D3">
        <w:tab/>
      </w:r>
      <w:r w:rsidR="00296ED2" w:rsidRPr="007728D3">
        <w:t>T</w:t>
      </w:r>
      <w:r w:rsidR="00736ACD" w:rsidRPr="007728D3">
        <w:t xml:space="preserve">he expert from </w:t>
      </w:r>
      <w:r w:rsidR="00D91DF8" w:rsidRPr="007728D3">
        <w:t>France</w:t>
      </w:r>
      <w:r w:rsidR="00452C2D" w:rsidRPr="007728D3">
        <w:t xml:space="preserve">, </w:t>
      </w:r>
      <w:r w:rsidR="006F66FC" w:rsidRPr="007728D3">
        <w:t>as C</w:t>
      </w:r>
      <w:r w:rsidR="00452C2D" w:rsidRPr="007728D3">
        <w:t>hair</w:t>
      </w:r>
      <w:r w:rsidR="006F66FC" w:rsidRPr="007728D3">
        <w:t xml:space="preserve"> of</w:t>
      </w:r>
      <w:r w:rsidR="00452C2D" w:rsidRPr="007728D3">
        <w:t xml:space="preserve"> </w:t>
      </w:r>
      <w:r w:rsidR="009825E8" w:rsidRPr="007728D3">
        <w:t xml:space="preserve">the IWG on </w:t>
      </w:r>
      <w:r w:rsidR="007728D3" w:rsidRPr="007728D3">
        <w:t>BMFE</w:t>
      </w:r>
      <w:r w:rsidR="009825E8" w:rsidRPr="007728D3">
        <w:t xml:space="preserve">, </w:t>
      </w:r>
      <w:r w:rsidR="00452C2D" w:rsidRPr="007728D3">
        <w:t>introduced GRSG-</w:t>
      </w:r>
      <w:r w:rsidR="007728D3" w:rsidRPr="007728D3">
        <w:t>118</w:t>
      </w:r>
      <w:r w:rsidR="007728D3">
        <w:t xml:space="preserve">-04, containing proposed amendments to UN Regulation No. 118. </w:t>
      </w:r>
    </w:p>
    <w:p w14:paraId="7C56F515" w14:textId="7EECE277" w:rsidR="007728D3" w:rsidRDefault="001C53D9" w:rsidP="007728D3">
      <w:pPr>
        <w:pStyle w:val="SingleTxtG"/>
      </w:pPr>
      <w:r>
        <w:t>1</w:t>
      </w:r>
      <w:r w:rsidR="00F40C43">
        <w:t>3</w:t>
      </w:r>
      <w:r w:rsidR="007728D3">
        <w:t>.</w:t>
      </w:r>
      <w:r w:rsidR="007728D3">
        <w:tab/>
        <w:t xml:space="preserve">The expert from Germany presented document GRSG-118-31 with proposals for amending document </w:t>
      </w:r>
      <w:r w:rsidR="007728D3" w:rsidRPr="007728D3">
        <w:t>GRSG-118</w:t>
      </w:r>
      <w:r w:rsidR="007728D3">
        <w:t>-04.</w:t>
      </w:r>
    </w:p>
    <w:p w14:paraId="658BBA99" w14:textId="75618B19" w:rsidR="007728D3" w:rsidRPr="007F18AC" w:rsidRDefault="001C53D9" w:rsidP="007728D3">
      <w:pPr>
        <w:pStyle w:val="SingleTxtG"/>
      </w:pPr>
      <w:r>
        <w:t>1</w:t>
      </w:r>
      <w:r w:rsidR="00F40C43">
        <w:t>4</w:t>
      </w:r>
      <w:r w:rsidR="007728D3">
        <w:t>.</w:t>
      </w:r>
      <w:r w:rsidR="007728D3">
        <w:tab/>
      </w:r>
      <w:r w:rsidR="002E43E9" w:rsidRPr="002E43E9">
        <w:t xml:space="preserve">GRSG </w:t>
      </w:r>
      <w:r w:rsidR="00954050">
        <w:t>considered</w:t>
      </w:r>
      <w:r w:rsidR="00954050" w:rsidRPr="002E43E9">
        <w:t xml:space="preserve"> </w:t>
      </w:r>
      <w:r w:rsidR="002E43E9" w:rsidRPr="002E43E9">
        <w:t>GRSG-118-04</w:t>
      </w:r>
      <w:r w:rsidR="00954050">
        <w:t>,</w:t>
      </w:r>
      <w:r w:rsidR="002E43E9" w:rsidRPr="002E43E9">
        <w:t xml:space="preserve"> </w:t>
      </w:r>
      <w:r w:rsidR="00954050">
        <w:t>as amended by</w:t>
      </w:r>
      <w:r w:rsidR="00954050" w:rsidRPr="002E43E9">
        <w:t xml:space="preserve"> </w:t>
      </w:r>
      <w:r w:rsidR="002E43E9" w:rsidRPr="002E43E9">
        <w:t>GRSG-118-31, and requested its submission as an official document for consideration at the October 2020 session of GRSG.</w:t>
      </w:r>
      <w:r>
        <w:t xml:space="preserve"> The Chair of GRSG invited delegates to submit further comments to be considered for addition to the proposal, if any.</w:t>
      </w:r>
    </w:p>
    <w:p w14:paraId="137F34CA" w14:textId="02C60BA8" w:rsidR="007E02CB" w:rsidRPr="007F18AC" w:rsidRDefault="007E02CB" w:rsidP="007E02CB">
      <w:pPr>
        <w:tabs>
          <w:tab w:val="right" w:pos="851"/>
        </w:tabs>
        <w:spacing w:before="360" w:after="240" w:line="300" w:lineRule="exact"/>
        <w:ind w:left="1134" w:right="1134" w:hanging="1134"/>
        <w:rPr>
          <w:b/>
          <w:sz w:val="28"/>
        </w:rPr>
      </w:pPr>
      <w:r w:rsidRPr="007F18AC">
        <w:rPr>
          <w:b/>
          <w:sz w:val="28"/>
        </w:rPr>
        <w:tab/>
        <w:t>IV.</w:t>
      </w:r>
      <w:r w:rsidRPr="007F18AC">
        <w:rPr>
          <w:b/>
          <w:sz w:val="28"/>
        </w:rPr>
        <w:tab/>
        <w:t xml:space="preserve">UN Regulation No. </w:t>
      </w:r>
      <w:r w:rsidR="00611035" w:rsidRPr="007F18AC">
        <w:rPr>
          <w:b/>
          <w:sz w:val="28"/>
        </w:rPr>
        <w:t>35</w:t>
      </w:r>
      <w:r w:rsidRPr="007F18AC">
        <w:rPr>
          <w:b/>
          <w:sz w:val="28"/>
        </w:rPr>
        <w:t xml:space="preserve"> (</w:t>
      </w:r>
      <w:r w:rsidR="00DA4800" w:rsidRPr="007F18AC">
        <w:rPr>
          <w:b/>
          <w:sz w:val="28"/>
        </w:rPr>
        <w:t>Foot controls</w:t>
      </w:r>
      <w:r w:rsidR="00767412" w:rsidRPr="007F18AC">
        <w:rPr>
          <w:b/>
          <w:sz w:val="28"/>
        </w:rPr>
        <w:t xml:space="preserve">) (agenda item </w:t>
      </w:r>
      <w:r w:rsidRPr="007F18AC">
        <w:rPr>
          <w:b/>
          <w:sz w:val="28"/>
        </w:rPr>
        <w:t>3)</w:t>
      </w:r>
    </w:p>
    <w:p w14:paraId="49317729" w14:textId="77DEFDA5" w:rsidR="00916BE2" w:rsidRPr="007F18AC" w:rsidRDefault="00916BE2" w:rsidP="00916BE2">
      <w:pPr>
        <w:pStyle w:val="SingleTxtG"/>
        <w:ind w:left="3261" w:hanging="2127"/>
        <w:rPr>
          <w:color w:val="4F81BC"/>
        </w:rPr>
      </w:pPr>
      <w:r w:rsidRPr="007F18AC">
        <w:rPr>
          <w:i/>
          <w:iCs/>
        </w:rPr>
        <w:t>Documentation:</w:t>
      </w:r>
      <w:r w:rsidRPr="007F18AC">
        <w:rPr>
          <w:b/>
          <w:bCs/>
        </w:rPr>
        <w:tab/>
      </w:r>
      <w:r w:rsidRPr="007F18AC">
        <w:t>ECE/TRANS/WP.29/GRSG/20</w:t>
      </w:r>
      <w:r w:rsidR="00DA4800" w:rsidRPr="007F18AC">
        <w:t>20</w:t>
      </w:r>
      <w:r w:rsidRPr="007F18AC">
        <w:t>/</w:t>
      </w:r>
      <w:r w:rsidR="00DA4800" w:rsidRPr="007F18AC">
        <w:t>15</w:t>
      </w:r>
    </w:p>
    <w:p w14:paraId="7BB9FC1A" w14:textId="77777777" w:rsidR="00F40C43" w:rsidRDefault="001C53D9" w:rsidP="00CE7832">
      <w:pPr>
        <w:pStyle w:val="SingleTxtG"/>
        <w:ind w:left="1138"/>
      </w:pPr>
      <w:r>
        <w:rPr>
          <w:position w:val="-1"/>
        </w:rPr>
        <w:t>1</w:t>
      </w:r>
      <w:r w:rsidR="00F40C43">
        <w:rPr>
          <w:position w:val="-1"/>
        </w:rPr>
        <w:t>5</w:t>
      </w:r>
      <w:r w:rsidR="00AC5F5F" w:rsidRPr="007F18AC">
        <w:rPr>
          <w:position w:val="-1"/>
        </w:rPr>
        <w:t>.</w:t>
      </w:r>
      <w:r w:rsidR="00AC5F5F" w:rsidRPr="007F18AC">
        <w:rPr>
          <w:position w:val="-1"/>
        </w:rPr>
        <w:tab/>
      </w:r>
      <w:r w:rsidR="00916BE2" w:rsidRPr="007F18AC">
        <w:rPr>
          <w:position w:val="-1"/>
        </w:rPr>
        <w:t>The expert from OICA</w:t>
      </w:r>
      <w:r w:rsidR="00AC5F5F" w:rsidRPr="007F18AC">
        <w:t xml:space="preserve"> </w:t>
      </w:r>
      <w:r w:rsidR="00916BE2" w:rsidRPr="007F18AC">
        <w:t xml:space="preserve">introduced </w:t>
      </w:r>
      <w:r w:rsidR="00F7100A" w:rsidRPr="007F18AC">
        <w:t xml:space="preserve">ECE/TRANS/WP.29/GRSG/2020/15, the proposal for amendments to UN Regulation No. 35 on Foot controls. The expert proposed </w:t>
      </w:r>
      <w:r w:rsidR="00CE7832" w:rsidRPr="007F18AC">
        <w:t>modifying</w:t>
      </w:r>
      <w:r w:rsidR="00F7100A" w:rsidRPr="007F18AC">
        <w:t xml:space="preserve"> paragraphs 10.2 and 10.3 of the </w:t>
      </w:r>
      <w:proofErr w:type="gramStart"/>
      <w:r w:rsidR="00F7100A" w:rsidRPr="007F18AC">
        <w:t>document</w:t>
      </w:r>
      <w:proofErr w:type="gramEnd"/>
      <w:r w:rsidR="00CE7832" w:rsidRPr="007F18AC">
        <w:t>, which contain transitional provisions, by replacing the texts [2020] and [2021] that appear in these paragraphs with 2022.</w:t>
      </w:r>
      <w:r w:rsidR="00916BE2" w:rsidRPr="007F18AC">
        <w:t xml:space="preserve"> </w:t>
      </w:r>
    </w:p>
    <w:p w14:paraId="43599E1C" w14:textId="33148CDC" w:rsidR="00954050" w:rsidRDefault="00F40C43" w:rsidP="00CE7832">
      <w:pPr>
        <w:pStyle w:val="SingleTxtG"/>
        <w:ind w:left="1138"/>
      </w:pPr>
      <w:r>
        <w:t>16.</w:t>
      </w:r>
      <w:r>
        <w:tab/>
      </w:r>
      <w:r w:rsidR="002E43E9" w:rsidRPr="002E43E9">
        <w:t>GRSG adopted ECE/TRANS/WP.29/GRSG/2020/15 on amendments to UN Regulation No. 35, as amended during its 118th session, and agreed to submit it for consideration and vote at the November 2020 session of WP.29/AC.1.</w:t>
      </w:r>
    </w:p>
    <w:p w14:paraId="65180E1D" w14:textId="2F62E70E" w:rsidR="00290E69" w:rsidRPr="007F18AC" w:rsidRDefault="007E02CB" w:rsidP="007E02CB">
      <w:pPr>
        <w:pStyle w:val="HChG"/>
        <w:keepNext w:val="0"/>
        <w:keepLines w:val="0"/>
      </w:pPr>
      <w:r w:rsidRPr="007F18AC">
        <w:tab/>
      </w:r>
      <w:r w:rsidR="00EF1F11" w:rsidRPr="007F18AC">
        <w:t>V.</w:t>
      </w:r>
      <w:r w:rsidR="00EF1F11" w:rsidRPr="007F18AC">
        <w:tab/>
      </w:r>
      <w:r w:rsidR="00DA4800" w:rsidRPr="007F18AC">
        <w:t>Amendments to safety glazing regulations</w:t>
      </w:r>
      <w:r w:rsidR="0045168E">
        <w:t xml:space="preserve"> </w:t>
      </w:r>
      <w:r w:rsidR="0045168E" w:rsidRPr="007F18AC">
        <w:t xml:space="preserve">(agenda item </w:t>
      </w:r>
      <w:r w:rsidR="0045168E">
        <w:t>4</w:t>
      </w:r>
      <w:r w:rsidR="0045168E" w:rsidRPr="007F18AC">
        <w:t>)</w:t>
      </w:r>
    </w:p>
    <w:p w14:paraId="7D5F5D5D" w14:textId="3667F4C6" w:rsidR="00F40C43" w:rsidRDefault="00F40C43" w:rsidP="00EB2162">
      <w:pPr>
        <w:pStyle w:val="SingleTxtG"/>
        <w:ind w:left="1138"/>
      </w:pPr>
      <w:r>
        <w:t>17</w:t>
      </w:r>
      <w:r w:rsidR="00290E69" w:rsidRPr="007F18AC">
        <w:t>.</w:t>
      </w:r>
      <w:r w:rsidR="00290E69" w:rsidRPr="007F18AC">
        <w:tab/>
      </w:r>
      <w:r w:rsidR="00DA4800" w:rsidRPr="007F18AC">
        <w:t>GRSG agreed to postpone deliberations under this agenda item to its 119th session.</w:t>
      </w:r>
    </w:p>
    <w:p w14:paraId="0E17CCFF" w14:textId="38855099" w:rsidR="00F87A7B" w:rsidRPr="007F18AC" w:rsidRDefault="00290E69" w:rsidP="002500AA">
      <w:pPr>
        <w:pStyle w:val="HChG"/>
        <w:keepNext w:val="0"/>
        <w:keepLines w:val="0"/>
        <w:widowControl w:val="0"/>
      </w:pPr>
      <w:r w:rsidRPr="007F18AC">
        <w:tab/>
        <w:t>VI.</w:t>
      </w:r>
      <w:r w:rsidRPr="007F18AC">
        <w:tab/>
      </w:r>
      <w:r w:rsidR="00DA4800" w:rsidRPr="007F18AC">
        <w:t>Awareness of the proximity of Vulnerable Road Users</w:t>
      </w:r>
      <w:r w:rsidR="00FB506A" w:rsidRPr="007F18AC">
        <w:t xml:space="preserve"> (agenda item</w:t>
      </w:r>
      <w:r w:rsidR="00767412" w:rsidRPr="007F18AC">
        <w:t xml:space="preserve"> </w:t>
      </w:r>
      <w:r w:rsidRPr="007F18AC">
        <w:t>5</w:t>
      </w:r>
      <w:r w:rsidR="00F87A7B" w:rsidRPr="007F18AC">
        <w:t>)</w:t>
      </w:r>
    </w:p>
    <w:p w14:paraId="4AACF838" w14:textId="0C99EF6A" w:rsidR="005E5DE1" w:rsidRPr="007F18AC" w:rsidRDefault="00F87A7B" w:rsidP="00DA4800">
      <w:pPr>
        <w:widowControl w:val="0"/>
        <w:spacing w:after="120"/>
        <w:ind w:left="2829" w:right="1134" w:hanging="1695"/>
      </w:pPr>
      <w:r w:rsidRPr="007F18AC">
        <w:rPr>
          <w:i/>
        </w:rPr>
        <w:t>Documentation</w:t>
      </w:r>
      <w:r w:rsidRPr="007F18AC">
        <w:t>:</w:t>
      </w:r>
      <w:r w:rsidRPr="007F18AC">
        <w:tab/>
      </w:r>
      <w:r w:rsidR="00DA4800" w:rsidRPr="007F18AC">
        <w:t>ECE/TRANS/WP.29/GRSG/2020/4</w:t>
      </w:r>
      <w:r w:rsidR="00DA4800" w:rsidRPr="007F18AC">
        <w:br/>
        <w:t>ECE/TRANS/WP.29/GRSG/2020/5</w:t>
      </w:r>
      <w:r w:rsidR="00DA4800" w:rsidRPr="007F18AC">
        <w:br/>
      </w:r>
      <w:r w:rsidR="00B56CC9" w:rsidRPr="007F18AC">
        <w:t>Informal document</w:t>
      </w:r>
      <w:r w:rsidR="00DA4800" w:rsidRPr="007F18AC">
        <w:t>s:</w:t>
      </w:r>
      <w:r w:rsidR="00B56CC9" w:rsidRPr="007F18AC">
        <w:t xml:space="preserve"> GRSG-11</w:t>
      </w:r>
      <w:r w:rsidR="00DA4800" w:rsidRPr="007F18AC">
        <w:t>8</w:t>
      </w:r>
      <w:r w:rsidR="00B56CC9" w:rsidRPr="007F18AC">
        <w:t>-</w:t>
      </w:r>
      <w:r w:rsidR="00DA4800" w:rsidRPr="007F18AC">
        <w:t>05, GRSG-118-06, GRSG-118-07, GRSG-118-08, GRSG-118-32 and GRSG-118-36</w:t>
      </w:r>
    </w:p>
    <w:p w14:paraId="36F385C9" w14:textId="27200E70" w:rsidR="00052AE3" w:rsidRPr="007F18AC" w:rsidRDefault="001C53D9" w:rsidP="005E5DE1">
      <w:pPr>
        <w:pStyle w:val="SingleTxtG"/>
      </w:pPr>
      <w:r>
        <w:lastRenderedPageBreak/>
        <w:t>1</w:t>
      </w:r>
      <w:r w:rsidR="00F40C43">
        <w:t>8</w:t>
      </w:r>
      <w:r w:rsidR="00AC2470" w:rsidRPr="007F18AC">
        <w:t>.</w:t>
      </w:r>
      <w:r w:rsidR="00AC2470" w:rsidRPr="007F18AC">
        <w:tab/>
      </w:r>
      <w:r w:rsidR="00C71200" w:rsidRPr="007F18AC">
        <w:t xml:space="preserve">The expert </w:t>
      </w:r>
      <w:r w:rsidR="00BB57D6" w:rsidRPr="007F18AC">
        <w:t xml:space="preserve">from the European Commission, </w:t>
      </w:r>
      <w:r w:rsidR="00061395">
        <w:t>Vice</w:t>
      </w:r>
      <w:r w:rsidR="00BB57D6" w:rsidRPr="007F18AC">
        <w:t>-Chair of the IWG on Awareness of Vulnerable Road Users Proximity (VRU-</w:t>
      </w:r>
      <w:proofErr w:type="spellStart"/>
      <w:r w:rsidR="00BB57D6" w:rsidRPr="007F18AC">
        <w:t>Proxi</w:t>
      </w:r>
      <w:proofErr w:type="spellEnd"/>
      <w:r w:rsidR="00BB57D6" w:rsidRPr="007F18AC">
        <w:t>)</w:t>
      </w:r>
      <w:r w:rsidR="003A6DDE" w:rsidRPr="007F18AC">
        <w:t xml:space="preserve"> </w:t>
      </w:r>
      <w:r w:rsidR="00052AE3" w:rsidRPr="007F18AC">
        <w:t xml:space="preserve">provided an overview of discussion points under this agenda item, and </w:t>
      </w:r>
      <w:r w:rsidR="0042591D">
        <w:t xml:space="preserve">of </w:t>
      </w:r>
      <w:r w:rsidR="00052AE3" w:rsidRPr="007F18AC">
        <w:t>the corresponding documents.</w:t>
      </w:r>
    </w:p>
    <w:p w14:paraId="61525B4F" w14:textId="11BA3E6B" w:rsidR="002C675B" w:rsidRPr="007F18AC" w:rsidRDefault="001C53D9" w:rsidP="005E5DE1">
      <w:pPr>
        <w:pStyle w:val="SingleTxtG"/>
      </w:pPr>
      <w:r>
        <w:t>1</w:t>
      </w:r>
      <w:r w:rsidR="00F40C43">
        <w:t>9</w:t>
      </w:r>
      <w:r w:rsidR="00052AE3" w:rsidRPr="007F18AC">
        <w:t>.</w:t>
      </w:r>
      <w:r w:rsidR="00052AE3" w:rsidRPr="007F18AC">
        <w:tab/>
        <w:t>The expert from Japan</w:t>
      </w:r>
      <w:r w:rsidR="00061395">
        <w:t xml:space="preserve">, </w:t>
      </w:r>
      <w:r w:rsidR="00061395" w:rsidRPr="007F18AC">
        <w:t>Chair of the IWG on VRU-</w:t>
      </w:r>
      <w:proofErr w:type="spellStart"/>
      <w:r w:rsidR="00061395" w:rsidRPr="007F18AC">
        <w:t>Proxi</w:t>
      </w:r>
      <w:proofErr w:type="spellEnd"/>
      <w:r w:rsidR="0042591D">
        <w:t>,</w:t>
      </w:r>
      <w:r w:rsidR="00052AE3" w:rsidRPr="007F18AC">
        <w:t xml:space="preserve"> presented</w:t>
      </w:r>
      <w:r w:rsidR="006C4529" w:rsidRPr="007F18AC">
        <w:t xml:space="preserve"> </w:t>
      </w:r>
      <w:r w:rsidR="00E85844" w:rsidRPr="007F18AC">
        <w:t>GRSG-11</w:t>
      </w:r>
      <w:r w:rsidR="00BB57D6" w:rsidRPr="007F18AC">
        <w:t>8</w:t>
      </w:r>
      <w:r w:rsidR="00E85844" w:rsidRPr="007F18AC">
        <w:t>-</w:t>
      </w:r>
      <w:r w:rsidR="00BB57D6" w:rsidRPr="007F18AC">
        <w:t>05, which</w:t>
      </w:r>
      <w:r w:rsidR="00020F23" w:rsidRPr="007F18AC">
        <w:t xml:space="preserve"> contained</w:t>
      </w:r>
      <w:r w:rsidR="00BB57D6" w:rsidRPr="007F18AC">
        <w:t xml:space="preserve"> proposed amendments to ECE/TRANS/WP.29/GRSG/2020/</w:t>
      </w:r>
      <w:r w:rsidR="00052AE3" w:rsidRPr="007F18AC">
        <w:t xml:space="preserve">4, the proposal for a new UN Regulation </w:t>
      </w:r>
      <w:r w:rsidR="00020F23" w:rsidRPr="007F18AC">
        <w:t>on the approval of devices for reversing motion and motor vehicles with regard to the driver’s awareness of vulnerable road users behind vehicles</w:t>
      </w:r>
      <w:r w:rsidR="00052AE3" w:rsidRPr="007F18AC">
        <w:t xml:space="preserve">. </w:t>
      </w:r>
      <w:r w:rsidR="002E43E9" w:rsidRPr="002E43E9">
        <w:t>GRSG adopted ECE/TRANS/WP.29/GRSG/2020/4, a proposal for a new UN Regulation for reversing motion and motor vehicles with regard to the driver’s awareness of vulnerable road users behind vehicle, as amended by GRSG-118-05,</w:t>
      </w:r>
      <w:r w:rsidR="00AE6330">
        <w:t xml:space="preserve"> with square brackets removed in </w:t>
      </w:r>
      <w:r w:rsidR="00153768">
        <w:t>the second paragraph</w:t>
      </w:r>
      <w:r w:rsidR="00AE6330">
        <w:t xml:space="preserve"> of the introduction.</w:t>
      </w:r>
      <w:r w:rsidR="002E43E9" w:rsidRPr="002E43E9">
        <w:t xml:space="preserve"> and agreed to submit it for consideration and vote at the November 2020 session of WP.29/AC.1.</w:t>
      </w:r>
    </w:p>
    <w:p w14:paraId="01299BD9" w14:textId="71A1E28C" w:rsidR="00020F23" w:rsidRPr="007F18AC" w:rsidRDefault="00F40C43" w:rsidP="00020F23">
      <w:pPr>
        <w:pStyle w:val="SingleTxtG"/>
      </w:pPr>
      <w:r>
        <w:t>20</w:t>
      </w:r>
      <w:r w:rsidR="00052AE3" w:rsidRPr="007F18AC">
        <w:t>.</w:t>
      </w:r>
      <w:r w:rsidR="00052AE3" w:rsidRPr="007F18AC">
        <w:tab/>
      </w:r>
      <w:r w:rsidR="00020F23" w:rsidRPr="007F18AC">
        <w:t xml:space="preserve">The expert from the United Kingdom of Great Britain and Northern Ireland introduced document GRSG-118-36, </w:t>
      </w:r>
      <w:r w:rsidR="00DE38B6" w:rsidRPr="007F18AC">
        <w:t>outlining an</w:t>
      </w:r>
      <w:r w:rsidR="00020F23" w:rsidRPr="007F18AC">
        <w:t xml:space="preserve"> impact assessment study</w:t>
      </w:r>
      <w:r w:rsidR="00DE38B6" w:rsidRPr="007F18AC">
        <w:t>, key requirements and test specifications</w:t>
      </w:r>
      <w:r w:rsidR="00020F23" w:rsidRPr="007F18AC">
        <w:t xml:space="preserve"> related to the proposed new UN Regulation on Moving Off Information Signal (MOIS). The expert also introduced document GRSG-118-06, which contained proposed amendments to ECE/TRANS/WP.29/GRSG/2020/5, the proposal for a new UN Regulation on MOIS. </w:t>
      </w:r>
      <w:r w:rsidR="002E43E9" w:rsidRPr="002E43E9">
        <w:t>GRSG adopted ECE/TRANS/WP.29/GRSG/2020/5, a proposal for a new UN Regulation on the Moving Off Information System for the Direction of Pedestrians and Cyclists, as amended by GRSG-118-06, and agreed to submit it for consideration and vote at the November 2020 session of WP.29/AC.1.</w:t>
      </w:r>
    </w:p>
    <w:p w14:paraId="15889FD2" w14:textId="244E600F" w:rsidR="00052AE3" w:rsidRPr="007F18AC" w:rsidRDefault="00F40C43" w:rsidP="005E5DE1">
      <w:pPr>
        <w:pStyle w:val="SingleTxtG"/>
      </w:pPr>
      <w:r>
        <w:t>21</w:t>
      </w:r>
      <w:r w:rsidR="00DE38B6" w:rsidRPr="007F18AC">
        <w:t>.</w:t>
      </w:r>
      <w:r w:rsidR="00DE38B6" w:rsidRPr="007F18AC">
        <w:tab/>
        <w:t>The expert from OICA introduced document GRSG-118-32, containing the position of the organization concerning the proposed UN Regulation on MOIS</w:t>
      </w:r>
      <w:r w:rsidR="00E62159" w:rsidRPr="007F18AC">
        <w:t>. Emphasizing that OICA did not want to delay the adoption of the proposed new UN regulation, he requested that</w:t>
      </w:r>
      <w:r w:rsidR="00DE38B6" w:rsidRPr="007F18AC">
        <w:t xml:space="preserve"> the following statement </w:t>
      </w:r>
      <w:r w:rsidR="00E62159" w:rsidRPr="007F18AC">
        <w:t xml:space="preserve">be </w:t>
      </w:r>
      <w:r w:rsidR="00DE38B6" w:rsidRPr="007F18AC">
        <w:t>reflected in report</w:t>
      </w:r>
      <w:r w:rsidR="00E62159" w:rsidRPr="007F18AC">
        <w:t xml:space="preserve"> of the 118the session of GRSG</w:t>
      </w:r>
      <w:r w:rsidR="00DE38B6" w:rsidRPr="007F18AC">
        <w:t xml:space="preserve">: Currently there are no systems in the market which are designed to fulfil the MOIS requirements. </w:t>
      </w:r>
      <w:r w:rsidR="00E62159" w:rsidRPr="007F18AC">
        <w:t>“</w:t>
      </w:r>
      <w:r w:rsidR="00DE38B6" w:rsidRPr="007F18AC">
        <w:t xml:space="preserve">The current overall practical technology maturity level is strongly based on to-be-validated theoretical and functional analyses. Therefore, industry highlighted the aspect of current technology performance limitation under real life conditions, as mentioned in paragraph 0.7 of the draft regulation introduction. OICA cannot guarantee that, at the time of entry into force of the draft regulation on uniform provisions concerning the approval of motor vehicles with regard to the Moving Off Information System for the Detection of Pedestrians and Cyclists (document GRSG-118-06): </w:t>
      </w:r>
      <w:proofErr w:type="spellStart"/>
      <w:r w:rsidR="00DE38B6" w:rsidRPr="007F18AC">
        <w:t>i</w:t>
      </w:r>
      <w:proofErr w:type="spellEnd"/>
      <w:r w:rsidR="00DE38B6" w:rsidRPr="007F18AC">
        <w:t>) the available technology (sensors and software algorithm), when installed in the vehicles, is robust enough under all real-life conditions; ii) the available technology (sensors and software algorithm), when installed in the vehicles, reaches a satisfying balance between HMI efficiency and driver’s acceptance</w:t>
      </w:r>
      <w:r w:rsidR="00E62159" w:rsidRPr="007F18AC">
        <w:t>.”</w:t>
      </w:r>
    </w:p>
    <w:p w14:paraId="0EF1E7B1" w14:textId="098EA758" w:rsidR="00E62159" w:rsidRPr="007F18AC" w:rsidRDefault="001C53D9" w:rsidP="005E5DE1">
      <w:pPr>
        <w:pStyle w:val="SingleTxtG"/>
      </w:pPr>
      <w:r>
        <w:t>2</w:t>
      </w:r>
      <w:r w:rsidR="00F40C43">
        <w:t>2</w:t>
      </w:r>
      <w:r w:rsidR="00E62159" w:rsidRPr="007F18AC">
        <w:t>.</w:t>
      </w:r>
      <w:r w:rsidR="00E62159" w:rsidRPr="007F18AC">
        <w:tab/>
        <w:t>The expert from the European Commission, Co-Chair of the IWG on VRU-</w:t>
      </w:r>
      <w:proofErr w:type="spellStart"/>
      <w:r w:rsidR="00E62159" w:rsidRPr="007F18AC">
        <w:t>Proxi</w:t>
      </w:r>
      <w:proofErr w:type="spellEnd"/>
      <w:r w:rsidR="00E62159" w:rsidRPr="007F18AC">
        <w:t xml:space="preserve"> presented document GRSG-118-07, the proposal for revision of the Terms of Reference and rules of Procedure of the GRSG IWG on VRU-</w:t>
      </w:r>
      <w:proofErr w:type="spellStart"/>
      <w:r w:rsidR="00E62159" w:rsidRPr="007F18AC">
        <w:t>Proxi</w:t>
      </w:r>
      <w:proofErr w:type="spellEnd"/>
      <w:r w:rsidR="00E62159" w:rsidRPr="007F18AC">
        <w:t xml:space="preserve">. </w:t>
      </w:r>
      <w:r w:rsidR="002E43E9" w:rsidRPr="002E43E9">
        <w:t xml:space="preserve">GRSG adopted GRSG-118-07 on amendments to the terms of reference of the IWG on Vulnerable Road Users – </w:t>
      </w:r>
      <w:proofErr w:type="spellStart"/>
      <w:r w:rsidR="002E43E9" w:rsidRPr="002E43E9">
        <w:t>Proxi</w:t>
      </w:r>
      <w:proofErr w:type="spellEnd"/>
      <w:r w:rsidR="002E43E9" w:rsidRPr="002E43E9">
        <w:t xml:space="preserve"> and agreed to </w:t>
      </w:r>
      <w:r w:rsidR="00F45F2F">
        <w:t>present it to WP.29</w:t>
      </w:r>
      <w:r w:rsidR="002E43E9" w:rsidRPr="002E43E9">
        <w:t xml:space="preserve"> at the November 2020 session, along with the request for extension of the mandate of the IWG until April 2022.</w:t>
      </w:r>
    </w:p>
    <w:p w14:paraId="79AFE896" w14:textId="7E69D5CE" w:rsidR="00507732" w:rsidRPr="007F18AC" w:rsidRDefault="001C53D9" w:rsidP="005E5DE1">
      <w:pPr>
        <w:pStyle w:val="SingleTxtG"/>
      </w:pPr>
      <w:r>
        <w:t>2</w:t>
      </w:r>
      <w:r w:rsidR="00F40C43">
        <w:t>3</w:t>
      </w:r>
      <w:r w:rsidR="00507732" w:rsidRPr="007F18AC">
        <w:t>.</w:t>
      </w:r>
      <w:r w:rsidR="00507732" w:rsidRPr="007F18AC">
        <w:tab/>
        <w:t xml:space="preserve">The experts from Germany introduced document GRSG-118-08, the analysis of dooring accidents and a proposal for a corresponding driver assistance </w:t>
      </w:r>
      <w:r w:rsidR="00BA76A0" w:rsidRPr="007F18AC">
        <w:t>system</w:t>
      </w:r>
      <w:r w:rsidR="00507732" w:rsidRPr="007F18AC">
        <w:t>. He introduced German national statistics on accidents related to bicyclists crashing into open doors of parked vehicles, including the number of victims, description of accident types (left and right vehicle door and side), daylight conditions of their occurrence, bicycle velocities and factors impacting the outcome of crashes (braking distance, thinking distance and stopping distance). He presented a proposal for a potential future driver assistance system that would add</w:t>
      </w:r>
      <w:r w:rsidR="00481D98" w:rsidRPr="007F18AC">
        <w:t>ress such types of crashes and invited GRSG experts to provide dooring accident data from countries experiences. Upon a technical discussion concerning the subject matter, GRSG supported the request for information on other countries experiences and agreed to continue discussions on this topic at future sessions.</w:t>
      </w:r>
    </w:p>
    <w:p w14:paraId="2A7FF69E" w14:textId="77777777" w:rsidR="006839CD" w:rsidRDefault="00DA4800" w:rsidP="00DA4800">
      <w:pPr>
        <w:widowControl w:val="0"/>
        <w:tabs>
          <w:tab w:val="right" w:pos="851"/>
        </w:tabs>
        <w:spacing w:before="360" w:after="240" w:line="270" w:lineRule="exact"/>
        <w:ind w:left="1134" w:right="1134" w:hanging="1134"/>
        <w:rPr>
          <w:b/>
          <w:sz w:val="24"/>
        </w:rPr>
      </w:pPr>
      <w:r w:rsidRPr="007F18AC">
        <w:rPr>
          <w:b/>
          <w:sz w:val="24"/>
        </w:rPr>
        <w:tab/>
      </w:r>
    </w:p>
    <w:p w14:paraId="17FB1DCF" w14:textId="43ACAFE0" w:rsidR="00DA4800" w:rsidRPr="007F18AC" w:rsidRDefault="006839CD" w:rsidP="00DA4800">
      <w:pPr>
        <w:widowControl w:val="0"/>
        <w:tabs>
          <w:tab w:val="right" w:pos="851"/>
        </w:tabs>
        <w:spacing w:before="360" w:after="240" w:line="270" w:lineRule="exact"/>
        <w:ind w:left="1134" w:right="1134" w:hanging="1134"/>
        <w:rPr>
          <w:b/>
          <w:sz w:val="24"/>
        </w:rPr>
      </w:pPr>
      <w:r>
        <w:rPr>
          <w:b/>
          <w:sz w:val="24"/>
        </w:rPr>
        <w:lastRenderedPageBreak/>
        <w:tab/>
      </w:r>
      <w:r w:rsidR="00DA4800" w:rsidRPr="007F18AC">
        <w:rPr>
          <w:b/>
          <w:sz w:val="24"/>
        </w:rPr>
        <w:t>A.</w:t>
      </w:r>
      <w:r w:rsidR="00DA4800" w:rsidRPr="007F18AC">
        <w:rPr>
          <w:b/>
          <w:sz w:val="24"/>
        </w:rPr>
        <w:tab/>
        <w:t>UN Regulation No. 46 (Devices for indirect vision)</w:t>
      </w:r>
    </w:p>
    <w:p w14:paraId="17B33BD5" w14:textId="17AF6613" w:rsidR="00DA4800" w:rsidRPr="007F18AC" w:rsidRDefault="00DA4800" w:rsidP="00DA4800">
      <w:pPr>
        <w:pStyle w:val="SingleTxtG"/>
        <w:widowControl w:val="0"/>
        <w:ind w:left="2835" w:hanging="1695"/>
      </w:pPr>
      <w:r w:rsidRPr="007F18AC">
        <w:rPr>
          <w:i/>
        </w:rPr>
        <w:t>Documentation</w:t>
      </w:r>
      <w:r w:rsidRPr="007F18AC">
        <w:t>:</w:t>
      </w:r>
      <w:r w:rsidRPr="007F18AC">
        <w:tab/>
        <w:t>ECE/TRANS/WP.29/GRSG/2020/6</w:t>
      </w:r>
    </w:p>
    <w:p w14:paraId="520B259B" w14:textId="14985E2C" w:rsidR="00DA4800" w:rsidRPr="007F18AC" w:rsidRDefault="001C53D9" w:rsidP="00DA4800">
      <w:pPr>
        <w:pStyle w:val="SingleTxtG"/>
        <w:widowControl w:val="0"/>
      </w:pPr>
      <w:r>
        <w:t>2</w:t>
      </w:r>
      <w:r w:rsidR="00F40C43">
        <w:t>4</w:t>
      </w:r>
      <w:r w:rsidR="00DA4800" w:rsidRPr="007F18AC">
        <w:t>.</w:t>
      </w:r>
      <w:r w:rsidR="00DA4800" w:rsidRPr="007F18AC">
        <w:tab/>
        <w:t>GRSG agreed to postpone deliberations under this agenda item to its 119th session.</w:t>
      </w:r>
    </w:p>
    <w:p w14:paraId="10AE933D" w14:textId="77777777" w:rsidR="00DA4800" w:rsidRPr="007F18AC" w:rsidRDefault="00DA4800" w:rsidP="00DA4800">
      <w:pPr>
        <w:widowControl w:val="0"/>
        <w:tabs>
          <w:tab w:val="right" w:pos="851"/>
        </w:tabs>
        <w:spacing w:before="360" w:after="240" w:line="270" w:lineRule="exact"/>
        <w:ind w:left="1134" w:right="1134" w:hanging="1134"/>
        <w:rPr>
          <w:b/>
          <w:sz w:val="24"/>
        </w:rPr>
      </w:pPr>
      <w:r w:rsidRPr="007F18AC">
        <w:rPr>
          <w:b/>
          <w:sz w:val="24"/>
        </w:rPr>
        <w:tab/>
        <w:t>B.</w:t>
      </w:r>
      <w:r w:rsidRPr="007F18AC">
        <w:rPr>
          <w:b/>
          <w:sz w:val="24"/>
        </w:rPr>
        <w:tab/>
        <w:t>UN Regulation on Blind Spot Information Systems (BSIS)</w:t>
      </w:r>
    </w:p>
    <w:p w14:paraId="14533C2B" w14:textId="1B06586E" w:rsidR="00DA4800" w:rsidRPr="001B7BCC" w:rsidRDefault="00DA4800" w:rsidP="00DA4800">
      <w:pPr>
        <w:pStyle w:val="SingleTxtG"/>
        <w:widowControl w:val="0"/>
        <w:ind w:left="2835" w:hanging="1701"/>
        <w:rPr>
          <w:lang w:val="fr-CH"/>
        </w:rPr>
      </w:pPr>
      <w:r w:rsidRPr="001B7BCC">
        <w:rPr>
          <w:i/>
          <w:lang w:val="fr-CH"/>
        </w:rPr>
        <w:t>Documentation</w:t>
      </w:r>
      <w:r w:rsidRPr="001B7BCC">
        <w:rPr>
          <w:lang w:val="fr-CH"/>
        </w:rPr>
        <w:t xml:space="preserve">: </w:t>
      </w:r>
      <w:r w:rsidRPr="001B7BCC">
        <w:rPr>
          <w:lang w:val="fr-CH"/>
        </w:rPr>
        <w:tab/>
        <w:t>ECE/TRANS/WP.29/GRSG/2020/7</w:t>
      </w:r>
      <w:r w:rsidRPr="001B7BCC">
        <w:rPr>
          <w:lang w:val="fr-CH"/>
        </w:rPr>
        <w:br/>
        <w:t>Informal document: GRSG-118-09</w:t>
      </w:r>
    </w:p>
    <w:p w14:paraId="28CE0C94" w14:textId="77777777" w:rsidR="0045168E" w:rsidRDefault="001C53D9" w:rsidP="00293748">
      <w:pPr>
        <w:pStyle w:val="SingleTxtG"/>
      </w:pPr>
      <w:r>
        <w:t>2</w:t>
      </w:r>
      <w:r w:rsidR="00F40C43">
        <w:t>5</w:t>
      </w:r>
      <w:r w:rsidR="00DA4800" w:rsidRPr="007F18AC">
        <w:t>.</w:t>
      </w:r>
      <w:r w:rsidR="00DA4800" w:rsidRPr="007F18AC">
        <w:tab/>
        <w:t>The expert</w:t>
      </w:r>
      <w:r w:rsidR="00293748" w:rsidRPr="007F18AC">
        <w:t>s</w:t>
      </w:r>
      <w:r w:rsidR="00DA4800" w:rsidRPr="007F18AC">
        <w:t xml:space="preserve"> from </w:t>
      </w:r>
      <w:r w:rsidR="00293748" w:rsidRPr="007F18AC">
        <w:t xml:space="preserve">the IWG </w:t>
      </w:r>
      <w:r w:rsidR="00DA4800" w:rsidRPr="007F18AC">
        <w:t>VRU-</w:t>
      </w:r>
      <w:proofErr w:type="spellStart"/>
      <w:r w:rsidR="00DA4800" w:rsidRPr="007F18AC">
        <w:t>Proxi</w:t>
      </w:r>
      <w:proofErr w:type="spellEnd"/>
      <w:r w:rsidR="00DA4800" w:rsidRPr="007F18AC">
        <w:t xml:space="preserve"> introduced </w:t>
      </w:r>
      <w:r w:rsidR="00293748" w:rsidRPr="007F18AC">
        <w:t xml:space="preserve">document </w:t>
      </w:r>
      <w:r w:rsidR="00DA4800" w:rsidRPr="007F18AC">
        <w:t>ECE/TRANS/WP.29/GRSG/20</w:t>
      </w:r>
      <w:r w:rsidR="00293748" w:rsidRPr="007F18AC">
        <w:t xml:space="preserve">20/7, the proposal for supplement 2 to UN Regulation No. 151 (Blind Spot Information Systems (BSIS)) and document GRSG-118-09 containing amendments to the proposal. </w:t>
      </w:r>
    </w:p>
    <w:p w14:paraId="5447032C" w14:textId="720564F6" w:rsidR="00293748" w:rsidRPr="007F18AC" w:rsidRDefault="0045168E" w:rsidP="00293748">
      <w:pPr>
        <w:pStyle w:val="SingleTxtG"/>
      </w:pPr>
      <w:r>
        <w:t>26.</w:t>
      </w:r>
      <w:r>
        <w:tab/>
      </w:r>
      <w:r w:rsidR="002E43E9" w:rsidRPr="002E43E9">
        <w:t>GRSG adopted ECE/TRANS/WP.29/GRSG/2020/7 on amendments to UN Regulation No. 151, as amended by GRSG-118-9, and agreed to submit it for consideration and vote at the November 2020 session of WP.29/AC.1.</w:t>
      </w:r>
    </w:p>
    <w:p w14:paraId="5837E927" w14:textId="043592A3" w:rsidR="00DA4800" w:rsidRPr="007F18AC" w:rsidRDefault="001C53D9" w:rsidP="00DA4800">
      <w:pPr>
        <w:widowControl w:val="0"/>
        <w:spacing w:after="120"/>
        <w:ind w:left="1134" w:right="1134"/>
        <w:jc w:val="both"/>
      </w:pPr>
      <w:r>
        <w:t>2</w:t>
      </w:r>
      <w:r w:rsidR="0045168E">
        <w:t>7</w:t>
      </w:r>
      <w:r w:rsidR="000F42DC" w:rsidRPr="007F18AC">
        <w:t>.</w:t>
      </w:r>
      <w:r w:rsidR="000F42DC" w:rsidRPr="007F18AC">
        <w:tab/>
        <w:t xml:space="preserve">The expert from the European Commission expressed gratitude to </w:t>
      </w:r>
      <w:r w:rsidR="00502AEE" w:rsidRPr="007F18AC">
        <w:t>members of the IWG on VRU-</w:t>
      </w:r>
      <w:proofErr w:type="spellStart"/>
      <w:r w:rsidR="00502AEE" w:rsidRPr="007F18AC">
        <w:t>Proxi</w:t>
      </w:r>
      <w:proofErr w:type="spellEnd"/>
      <w:r w:rsidR="00502AEE" w:rsidRPr="007F18AC">
        <w:t xml:space="preserve"> for the work on the considered proposals under this agenda item, and the </w:t>
      </w:r>
      <w:r w:rsidR="000F42DC" w:rsidRPr="007F18AC">
        <w:t xml:space="preserve">GRSG delegates </w:t>
      </w:r>
      <w:r w:rsidR="00502AEE" w:rsidRPr="007F18AC">
        <w:t xml:space="preserve">and </w:t>
      </w:r>
      <w:r w:rsidR="000F42DC" w:rsidRPr="007F18AC">
        <w:t xml:space="preserve">for </w:t>
      </w:r>
      <w:r w:rsidR="00502AEE" w:rsidRPr="007F18AC">
        <w:t>their adoption</w:t>
      </w:r>
      <w:r w:rsidR="000F42DC" w:rsidRPr="007F18AC">
        <w:t xml:space="preserve">, highlighting the importance of the of the proposals for the rollout of the </w:t>
      </w:r>
      <w:r w:rsidR="00502AEE" w:rsidRPr="007F18AC">
        <w:t xml:space="preserve">European Union </w:t>
      </w:r>
      <w:r w:rsidR="000F42DC" w:rsidRPr="007F18AC">
        <w:t>General Safety Regulation</w:t>
      </w:r>
      <w:r w:rsidR="00502AEE" w:rsidRPr="007F18AC">
        <w:t>.</w:t>
      </w:r>
    </w:p>
    <w:p w14:paraId="2F85D545" w14:textId="72B6E292" w:rsidR="002C00F5" w:rsidRPr="007F18AC" w:rsidRDefault="00007F70" w:rsidP="002500AA">
      <w:pPr>
        <w:pStyle w:val="HChG"/>
        <w:keepNext w:val="0"/>
        <w:keepLines w:val="0"/>
        <w:widowControl w:val="0"/>
      </w:pPr>
      <w:r w:rsidRPr="007F18AC">
        <w:tab/>
        <w:t>V</w:t>
      </w:r>
      <w:r w:rsidR="00290E69" w:rsidRPr="007F18AC">
        <w:t>I</w:t>
      </w:r>
      <w:r w:rsidR="007E02CB" w:rsidRPr="007F18AC">
        <w:t>I</w:t>
      </w:r>
      <w:r w:rsidRPr="007F18AC">
        <w:t>.</w:t>
      </w:r>
      <w:r w:rsidRPr="007F18AC">
        <w:tab/>
      </w:r>
      <w:r w:rsidR="00DA4800" w:rsidRPr="007F18AC">
        <w:t xml:space="preserve">UN Regulation No. 55 (Mechanical </w:t>
      </w:r>
      <w:r w:rsidR="00B408B7">
        <w:t>c</w:t>
      </w:r>
      <w:r w:rsidR="00DA4800" w:rsidRPr="007F18AC">
        <w:t>ouplings)</w:t>
      </w:r>
      <w:r w:rsidR="00736ACD" w:rsidRPr="007F18AC">
        <w:t xml:space="preserve"> </w:t>
      </w:r>
      <w:r w:rsidR="00DA4800" w:rsidRPr="007F18AC">
        <w:br/>
      </w:r>
      <w:r w:rsidR="00751297" w:rsidRPr="007F18AC">
        <w:t>(agenda item</w:t>
      </w:r>
      <w:r w:rsidR="00F10BF0" w:rsidRPr="007F18AC">
        <w:t xml:space="preserve"> </w:t>
      </w:r>
      <w:r w:rsidR="00290E69" w:rsidRPr="007F18AC">
        <w:t>6</w:t>
      </w:r>
      <w:r w:rsidR="002C00F5" w:rsidRPr="007F18AC">
        <w:t>)</w:t>
      </w:r>
    </w:p>
    <w:p w14:paraId="3C537D4D" w14:textId="19DCB3C4" w:rsidR="00670A01" w:rsidRPr="001B7BCC" w:rsidRDefault="00670A01" w:rsidP="00493ECD">
      <w:pPr>
        <w:pStyle w:val="SingleTxtG"/>
        <w:widowControl w:val="0"/>
        <w:ind w:left="2835" w:hanging="1701"/>
        <w:rPr>
          <w:lang w:val="fr-CH"/>
        </w:rPr>
      </w:pPr>
      <w:r w:rsidRPr="001B7BCC">
        <w:rPr>
          <w:i/>
          <w:lang w:val="fr-CH"/>
        </w:rPr>
        <w:t>Documentation</w:t>
      </w:r>
      <w:r w:rsidRPr="001B7BCC">
        <w:rPr>
          <w:lang w:val="fr-CH"/>
        </w:rPr>
        <w:t>:</w:t>
      </w:r>
      <w:r w:rsidRPr="001B7BCC">
        <w:rPr>
          <w:lang w:val="fr-CH"/>
        </w:rPr>
        <w:tab/>
      </w:r>
      <w:r w:rsidR="00493ECD" w:rsidRPr="001B7BCC">
        <w:rPr>
          <w:lang w:val="fr-CH"/>
        </w:rPr>
        <w:tab/>
        <w:t>ECE/TRANS/WP.29/GRSG/2020/8</w:t>
      </w:r>
      <w:r w:rsidR="00493ECD" w:rsidRPr="001B7BCC">
        <w:rPr>
          <w:lang w:val="fr-CH"/>
        </w:rPr>
        <w:br/>
      </w:r>
      <w:r w:rsidRPr="001B7BCC">
        <w:rPr>
          <w:lang w:val="fr-CH"/>
        </w:rPr>
        <w:t>Informal document</w:t>
      </w:r>
      <w:r w:rsidR="00493ECD" w:rsidRPr="001B7BCC">
        <w:rPr>
          <w:lang w:val="fr-CH"/>
        </w:rPr>
        <w:t>:</w:t>
      </w:r>
      <w:r w:rsidRPr="001B7BCC">
        <w:rPr>
          <w:lang w:val="fr-CH"/>
        </w:rPr>
        <w:t xml:space="preserve"> GRSG</w:t>
      </w:r>
      <w:r w:rsidR="007E02CB" w:rsidRPr="001B7BCC">
        <w:rPr>
          <w:lang w:val="fr-CH"/>
        </w:rPr>
        <w:t>-</w:t>
      </w:r>
      <w:r w:rsidR="006B4D4D" w:rsidRPr="001B7BCC">
        <w:rPr>
          <w:lang w:val="fr-CH"/>
        </w:rPr>
        <w:t>11</w:t>
      </w:r>
      <w:r w:rsidR="00493ECD" w:rsidRPr="001B7BCC">
        <w:rPr>
          <w:lang w:val="fr-CH"/>
        </w:rPr>
        <w:t>8-35</w:t>
      </w:r>
    </w:p>
    <w:p w14:paraId="7B21D9AE" w14:textId="43DBB2DC" w:rsidR="00835ECD" w:rsidRDefault="0045168E" w:rsidP="002500AA">
      <w:pPr>
        <w:pStyle w:val="SingleTxtG"/>
        <w:widowControl w:val="0"/>
      </w:pPr>
      <w:r>
        <w:t>28</w:t>
      </w:r>
      <w:r w:rsidR="00493ECD" w:rsidRPr="001C53D9">
        <w:t>.</w:t>
      </w:r>
      <w:r w:rsidR="00493ECD" w:rsidRPr="007F18AC">
        <w:tab/>
      </w:r>
      <w:r w:rsidR="001C53D9">
        <w:t xml:space="preserve">The expert from Finland introduced </w:t>
      </w:r>
      <w:r w:rsidR="001C53D9" w:rsidRPr="007F18AC">
        <w:t>ECE/TRANS/WP.29/GRSG/2020/8</w:t>
      </w:r>
      <w:r w:rsidR="001C53D9">
        <w:t xml:space="preserve">, </w:t>
      </w:r>
      <w:r w:rsidR="000136EC">
        <w:t>containing</w:t>
      </w:r>
      <w:r w:rsidR="001C53D9">
        <w:t xml:space="preserve"> p</w:t>
      </w:r>
      <w:r w:rsidR="001C53D9" w:rsidRPr="001C53D9">
        <w:t>roposal</w:t>
      </w:r>
      <w:r w:rsidR="000136EC">
        <w:t>s</w:t>
      </w:r>
      <w:r w:rsidR="001C53D9" w:rsidRPr="001C53D9">
        <w:t xml:space="preserve"> for </w:t>
      </w:r>
      <w:r w:rsidR="000136EC">
        <w:t>s</w:t>
      </w:r>
      <w:r w:rsidR="001C53D9" w:rsidRPr="001C53D9">
        <w:t>upplement 9 to the 01 s</w:t>
      </w:r>
      <w:r w:rsidR="006156FD">
        <w:t xml:space="preserve">eries of amendments and </w:t>
      </w:r>
      <w:r w:rsidR="000136EC">
        <w:t>for s</w:t>
      </w:r>
      <w:r w:rsidR="006156FD">
        <w:t xml:space="preserve">upplement 1 to the </w:t>
      </w:r>
      <w:r w:rsidR="001C53D9" w:rsidRPr="001C53D9">
        <w:t>02 series of ame</w:t>
      </w:r>
      <w:r w:rsidR="001C53D9">
        <w:t xml:space="preserve">ndments to UN Regulation No. 55, and document </w:t>
      </w:r>
      <w:r w:rsidR="001C53D9" w:rsidRPr="007F18AC">
        <w:t>GRSG-118-35</w:t>
      </w:r>
      <w:r w:rsidR="001C53D9">
        <w:t xml:space="preserve"> revising the proposal</w:t>
      </w:r>
      <w:r w:rsidR="000136EC">
        <w:t xml:space="preserve"> for supplement 1 to the </w:t>
      </w:r>
      <w:r w:rsidR="000136EC" w:rsidRPr="001C53D9">
        <w:t>02 series of ame</w:t>
      </w:r>
      <w:r w:rsidR="000136EC">
        <w:t>ndments to UN Regulation No. 55</w:t>
      </w:r>
      <w:r w:rsidR="001C53D9">
        <w:t>.</w:t>
      </w:r>
    </w:p>
    <w:p w14:paraId="4DFD9F3C" w14:textId="1A6C194F" w:rsidR="001C53D9" w:rsidRPr="007F18AC" w:rsidRDefault="001C53D9" w:rsidP="001C53D9">
      <w:pPr>
        <w:pStyle w:val="SingleTxtG"/>
      </w:pPr>
      <w:r>
        <w:t>2</w:t>
      </w:r>
      <w:r w:rsidR="0045168E">
        <w:t>9</w:t>
      </w:r>
      <w:r>
        <w:t>.</w:t>
      </w:r>
      <w:r>
        <w:tab/>
      </w:r>
      <w:r w:rsidR="002E43E9" w:rsidRPr="002E43E9">
        <w:t>GRSG adopted ECE/TRANS/WP.29/GRSG/2020/8, on amendments to UN Regulation No. 55, as amended by GRSG-118-35, and agreed to submit it for consideration and vote at the November 2020 session of WP.29/AC.1.</w:t>
      </w:r>
    </w:p>
    <w:p w14:paraId="17AE0622" w14:textId="2578370D" w:rsidR="002C00F5" w:rsidRPr="007F18AC" w:rsidRDefault="007416CB" w:rsidP="002500AA">
      <w:pPr>
        <w:pStyle w:val="HChG"/>
        <w:keepNext w:val="0"/>
        <w:keepLines w:val="0"/>
        <w:widowControl w:val="0"/>
      </w:pPr>
      <w:r w:rsidRPr="007F18AC">
        <w:tab/>
      </w:r>
      <w:r w:rsidR="002C00F5" w:rsidRPr="007F18AC">
        <w:t>V</w:t>
      </w:r>
      <w:r w:rsidR="00E521C6" w:rsidRPr="007F18AC">
        <w:t>I</w:t>
      </w:r>
      <w:r w:rsidR="00290E69" w:rsidRPr="007F18AC">
        <w:t>I</w:t>
      </w:r>
      <w:r w:rsidR="007E02CB" w:rsidRPr="007F18AC">
        <w:t>I</w:t>
      </w:r>
      <w:r w:rsidR="002C00F5" w:rsidRPr="007F18AC">
        <w:t>.</w:t>
      </w:r>
      <w:r w:rsidR="002C00F5" w:rsidRPr="007F18AC">
        <w:tab/>
      </w:r>
      <w:r w:rsidR="00493ECD" w:rsidRPr="007F18AC">
        <w:t xml:space="preserve">UN Regulation No. 58 (Rear underrun protective devices) </w:t>
      </w:r>
      <w:r w:rsidR="00751297" w:rsidRPr="007F18AC">
        <w:t>(a</w:t>
      </w:r>
      <w:r w:rsidR="00F12585" w:rsidRPr="007F18AC">
        <w:t>genda</w:t>
      </w:r>
      <w:r w:rsidR="00DB5A6A" w:rsidRPr="007F18AC">
        <w:t xml:space="preserve"> </w:t>
      </w:r>
      <w:r w:rsidR="002C00F5" w:rsidRPr="007F18AC">
        <w:t>item</w:t>
      </w:r>
      <w:r w:rsidR="00DC0D9F" w:rsidRPr="007F18AC">
        <w:t xml:space="preserve"> </w:t>
      </w:r>
      <w:r w:rsidR="00290E69" w:rsidRPr="007F18AC">
        <w:t>7</w:t>
      </w:r>
      <w:r w:rsidR="002C00F5" w:rsidRPr="007F18AC">
        <w:t>)</w:t>
      </w:r>
    </w:p>
    <w:p w14:paraId="2F26ECAC" w14:textId="43DED6B9" w:rsidR="00682AEC" w:rsidRPr="007F18AC" w:rsidRDefault="0045168E" w:rsidP="002500AA">
      <w:pPr>
        <w:widowControl w:val="0"/>
        <w:spacing w:after="120"/>
        <w:ind w:left="1134" w:right="1134"/>
        <w:jc w:val="both"/>
      </w:pPr>
      <w:r>
        <w:t>30</w:t>
      </w:r>
      <w:r w:rsidR="00493ECD" w:rsidRPr="007F18AC">
        <w:t>.</w:t>
      </w:r>
      <w:r w:rsidR="00493ECD" w:rsidRPr="007F18AC">
        <w:tab/>
        <w:t>GRSG agreed to postpone deliberations under this agenda item to its 119th session.</w:t>
      </w:r>
    </w:p>
    <w:p w14:paraId="3729673E" w14:textId="0FF85184" w:rsidR="00493ECD" w:rsidRPr="007F18AC" w:rsidRDefault="0032759D" w:rsidP="006839CD">
      <w:pPr>
        <w:pStyle w:val="HChG"/>
        <w:keepNext w:val="0"/>
        <w:keepLines w:val="0"/>
        <w:widowControl w:val="0"/>
        <w:rPr>
          <w:b w:val="0"/>
          <w:sz w:val="24"/>
        </w:rPr>
      </w:pPr>
      <w:r>
        <w:tab/>
      </w:r>
      <w:r w:rsidR="00541AA2" w:rsidRPr="007F18AC">
        <w:t>I</w:t>
      </w:r>
      <w:r w:rsidR="00290E69" w:rsidRPr="007F18AC">
        <w:t>X</w:t>
      </w:r>
      <w:r w:rsidR="00541AA2" w:rsidRPr="007F18AC">
        <w:t>.</w:t>
      </w:r>
      <w:r w:rsidR="00541AA2" w:rsidRPr="007F18AC">
        <w:rPr>
          <w:b w:val="0"/>
        </w:rPr>
        <w:tab/>
      </w:r>
      <w:r w:rsidR="00493ECD" w:rsidRPr="007F18AC">
        <w:t xml:space="preserve">Amendments to gas-fuelled vehicle regulations </w:t>
      </w:r>
      <w:r w:rsidR="003A7756" w:rsidRPr="007F18AC">
        <w:br/>
      </w:r>
      <w:r w:rsidR="00493ECD" w:rsidRPr="007F18AC">
        <w:t xml:space="preserve">(agenda item </w:t>
      </w:r>
      <w:r w:rsidR="003A7756" w:rsidRPr="007F18AC">
        <w:t>8</w:t>
      </w:r>
      <w:r w:rsidR="00493ECD" w:rsidRPr="007F18AC">
        <w:t>)</w:t>
      </w:r>
    </w:p>
    <w:p w14:paraId="4A6A95A8" w14:textId="06F05CA0" w:rsidR="00493ECD" w:rsidRPr="007F18AC" w:rsidRDefault="00081D97" w:rsidP="00081D97">
      <w:pPr>
        <w:widowControl w:val="0"/>
        <w:tabs>
          <w:tab w:val="right" w:pos="851"/>
        </w:tabs>
        <w:spacing w:before="360" w:after="240" w:line="270" w:lineRule="exact"/>
        <w:ind w:left="1134" w:right="1134" w:hanging="1134"/>
        <w:rPr>
          <w:b/>
          <w:sz w:val="24"/>
        </w:rPr>
      </w:pPr>
      <w:r w:rsidRPr="007F18AC">
        <w:rPr>
          <w:b/>
          <w:sz w:val="24"/>
        </w:rPr>
        <w:tab/>
      </w:r>
      <w:r w:rsidR="00493ECD" w:rsidRPr="007F18AC">
        <w:rPr>
          <w:b/>
          <w:sz w:val="24"/>
        </w:rPr>
        <w:t>A.</w:t>
      </w:r>
      <w:r w:rsidR="00493ECD" w:rsidRPr="007F18AC">
        <w:rPr>
          <w:b/>
          <w:sz w:val="24"/>
        </w:rPr>
        <w:tab/>
        <w:t>UN Regulation No. 67 (LPG vehicles)</w:t>
      </w:r>
    </w:p>
    <w:p w14:paraId="75FC2997" w14:textId="0C844A6E" w:rsidR="00493ECD" w:rsidRPr="007F18AC" w:rsidRDefault="00493ECD" w:rsidP="00493ECD">
      <w:pPr>
        <w:widowControl w:val="0"/>
        <w:spacing w:after="120"/>
        <w:ind w:left="2829" w:right="1134" w:hanging="1695"/>
      </w:pPr>
      <w:r w:rsidRPr="007F18AC">
        <w:rPr>
          <w:i/>
        </w:rPr>
        <w:t>Documentation</w:t>
      </w:r>
      <w:r w:rsidRPr="007F18AC">
        <w:t xml:space="preserve">: </w:t>
      </w:r>
      <w:r w:rsidRPr="007F18AC">
        <w:tab/>
      </w:r>
      <w:r w:rsidRPr="007F18AC">
        <w:tab/>
        <w:t>ECE/TRANS/WP.29/GRSG/2020/9</w:t>
      </w:r>
    </w:p>
    <w:p w14:paraId="24F40187" w14:textId="75D173B1" w:rsidR="00493ECD" w:rsidRPr="007F18AC" w:rsidRDefault="00F40C43" w:rsidP="00493ECD">
      <w:pPr>
        <w:pStyle w:val="SingleTxtG"/>
        <w:rPr>
          <w:szCs w:val="24"/>
        </w:rPr>
      </w:pPr>
      <w:r>
        <w:t>3</w:t>
      </w:r>
      <w:r w:rsidR="0045168E">
        <w:t>1</w:t>
      </w:r>
      <w:r w:rsidR="00493ECD" w:rsidRPr="007F18AC">
        <w:t>.</w:t>
      </w:r>
      <w:r w:rsidR="00493ECD" w:rsidRPr="007F18AC">
        <w:tab/>
        <w:t>GRSG agreed to postpone deliberations under this agenda item to its 119th session.</w:t>
      </w:r>
    </w:p>
    <w:p w14:paraId="3FEB4F7E" w14:textId="77777777" w:rsidR="00493ECD" w:rsidRPr="007F18AC" w:rsidRDefault="00493ECD" w:rsidP="00493ECD">
      <w:pPr>
        <w:widowControl w:val="0"/>
        <w:tabs>
          <w:tab w:val="right" w:pos="851"/>
        </w:tabs>
        <w:spacing w:before="360" w:after="240" w:line="270" w:lineRule="exact"/>
        <w:ind w:left="1134" w:right="1134" w:hanging="1134"/>
        <w:rPr>
          <w:b/>
          <w:sz w:val="24"/>
        </w:rPr>
      </w:pPr>
      <w:r w:rsidRPr="007F18AC">
        <w:rPr>
          <w:b/>
          <w:sz w:val="24"/>
        </w:rPr>
        <w:tab/>
        <w:t>B.</w:t>
      </w:r>
      <w:r w:rsidRPr="007F18AC">
        <w:rPr>
          <w:b/>
          <w:sz w:val="24"/>
        </w:rPr>
        <w:tab/>
        <w:t>UN Regulation No. 110 (CNG and LNG vehicles)</w:t>
      </w:r>
    </w:p>
    <w:p w14:paraId="13E1A052" w14:textId="47CB3366" w:rsidR="00F00068" w:rsidRPr="007F18AC" w:rsidRDefault="00F40C43" w:rsidP="00493ECD">
      <w:pPr>
        <w:pStyle w:val="SingleTxtG"/>
        <w:widowControl w:val="0"/>
        <w:rPr>
          <w:szCs w:val="24"/>
        </w:rPr>
      </w:pPr>
      <w:r>
        <w:t>3</w:t>
      </w:r>
      <w:r w:rsidR="0045168E">
        <w:t>2</w:t>
      </w:r>
      <w:r w:rsidR="00493ECD" w:rsidRPr="007F18AC">
        <w:t>.</w:t>
      </w:r>
      <w:r w:rsidR="00493ECD" w:rsidRPr="007F18AC">
        <w:tab/>
        <w:t>GRSG agreed to postpone deliberations under this agenda item to its 119th session.</w:t>
      </w:r>
    </w:p>
    <w:p w14:paraId="51D032B2" w14:textId="251D9954" w:rsidR="00C53057" w:rsidRPr="00712F3C" w:rsidRDefault="007416CB" w:rsidP="002500AA">
      <w:pPr>
        <w:pStyle w:val="HChG"/>
        <w:keepNext w:val="0"/>
        <w:keepLines w:val="0"/>
        <w:widowControl w:val="0"/>
        <w:rPr>
          <w:lang w:val="fr-CH"/>
        </w:rPr>
      </w:pPr>
      <w:r w:rsidRPr="007F18AC">
        <w:lastRenderedPageBreak/>
        <w:tab/>
      </w:r>
      <w:r w:rsidR="00541AA2" w:rsidRPr="00712F3C">
        <w:rPr>
          <w:lang w:val="fr-CH"/>
        </w:rPr>
        <w:t>X</w:t>
      </w:r>
      <w:r w:rsidR="002C00F5" w:rsidRPr="00712F3C">
        <w:rPr>
          <w:lang w:val="fr-CH"/>
        </w:rPr>
        <w:t>.</w:t>
      </w:r>
      <w:r w:rsidR="002C00F5" w:rsidRPr="00712F3C">
        <w:rPr>
          <w:lang w:val="fr-CH"/>
        </w:rPr>
        <w:tab/>
      </w:r>
      <w:bookmarkStart w:id="2" w:name="_Hlk25325612"/>
      <w:r w:rsidR="00432A37" w:rsidRPr="00712F3C">
        <w:rPr>
          <w:lang w:val="fr-CH"/>
        </w:rPr>
        <w:t xml:space="preserve">UN </w:t>
      </w:r>
      <w:proofErr w:type="spellStart"/>
      <w:r w:rsidR="00432A37" w:rsidRPr="00712F3C">
        <w:rPr>
          <w:lang w:val="fr-CH"/>
        </w:rPr>
        <w:t>Regulation</w:t>
      </w:r>
      <w:proofErr w:type="spellEnd"/>
      <w:r w:rsidR="00432A37" w:rsidRPr="00712F3C">
        <w:rPr>
          <w:lang w:val="fr-CH"/>
        </w:rPr>
        <w:t xml:space="preserve"> No. </w:t>
      </w:r>
      <w:r w:rsidR="00493ECD" w:rsidRPr="00712F3C">
        <w:rPr>
          <w:lang w:val="fr-CH"/>
        </w:rPr>
        <w:t>93</w:t>
      </w:r>
      <w:r w:rsidR="00432A37" w:rsidRPr="00712F3C">
        <w:rPr>
          <w:lang w:val="fr-CH"/>
        </w:rPr>
        <w:t xml:space="preserve"> (</w:t>
      </w:r>
      <w:r w:rsidR="00493ECD" w:rsidRPr="00712F3C">
        <w:rPr>
          <w:lang w:val="fr-CH"/>
        </w:rPr>
        <w:t>Front</w:t>
      </w:r>
      <w:r w:rsidR="00432A37" w:rsidRPr="00712F3C">
        <w:rPr>
          <w:lang w:val="fr-CH"/>
        </w:rPr>
        <w:t xml:space="preserve"> </w:t>
      </w:r>
      <w:proofErr w:type="spellStart"/>
      <w:r w:rsidR="00432A37" w:rsidRPr="00712F3C">
        <w:rPr>
          <w:lang w:val="fr-CH"/>
        </w:rPr>
        <w:t>underrun</w:t>
      </w:r>
      <w:proofErr w:type="spellEnd"/>
      <w:r w:rsidR="00432A37" w:rsidRPr="00712F3C">
        <w:rPr>
          <w:lang w:val="fr-CH"/>
        </w:rPr>
        <w:t xml:space="preserve"> protective </w:t>
      </w:r>
      <w:proofErr w:type="spellStart"/>
      <w:r w:rsidR="00432A37" w:rsidRPr="00712F3C">
        <w:rPr>
          <w:lang w:val="fr-CH"/>
        </w:rPr>
        <w:t>devices</w:t>
      </w:r>
      <w:proofErr w:type="spellEnd"/>
      <w:r w:rsidR="00432A37" w:rsidRPr="00712F3C">
        <w:rPr>
          <w:lang w:val="fr-CH"/>
        </w:rPr>
        <w:t xml:space="preserve">) </w:t>
      </w:r>
      <w:r w:rsidR="0061575C" w:rsidRPr="00712F3C">
        <w:rPr>
          <w:lang w:val="fr-CH"/>
        </w:rPr>
        <w:t>(agenda item</w:t>
      </w:r>
      <w:r w:rsidR="00493ECD" w:rsidRPr="00712F3C">
        <w:rPr>
          <w:lang w:val="fr-CH"/>
        </w:rPr>
        <w:t xml:space="preserve"> </w:t>
      </w:r>
      <w:r w:rsidR="00541AA2" w:rsidRPr="00712F3C">
        <w:rPr>
          <w:lang w:val="fr-CH"/>
        </w:rPr>
        <w:t>9</w:t>
      </w:r>
      <w:r w:rsidR="00C53057" w:rsidRPr="00712F3C">
        <w:rPr>
          <w:lang w:val="fr-CH"/>
        </w:rPr>
        <w:t>)</w:t>
      </w:r>
      <w:bookmarkEnd w:id="2"/>
    </w:p>
    <w:p w14:paraId="21446D4C" w14:textId="3E856A07" w:rsidR="007D72AE" w:rsidRPr="00712F3C" w:rsidRDefault="007D72AE" w:rsidP="003A7756">
      <w:pPr>
        <w:widowControl w:val="0"/>
        <w:spacing w:after="120"/>
        <w:ind w:left="2829" w:right="1134" w:hanging="1695"/>
        <w:rPr>
          <w:lang w:val="fr-CH"/>
        </w:rPr>
      </w:pPr>
      <w:proofErr w:type="gramStart"/>
      <w:r w:rsidRPr="00712F3C">
        <w:rPr>
          <w:i/>
          <w:iCs/>
          <w:lang w:val="fr-CH"/>
        </w:rPr>
        <w:t>Documentation:</w:t>
      </w:r>
      <w:proofErr w:type="gramEnd"/>
      <w:r w:rsidRPr="00712F3C">
        <w:rPr>
          <w:lang w:val="fr-CH"/>
        </w:rPr>
        <w:t xml:space="preserve"> </w:t>
      </w:r>
      <w:r w:rsidRPr="00712F3C">
        <w:rPr>
          <w:lang w:val="fr-CH"/>
        </w:rPr>
        <w:tab/>
      </w:r>
      <w:r w:rsidR="00493ECD" w:rsidRPr="00712F3C">
        <w:rPr>
          <w:lang w:val="fr-CH"/>
        </w:rPr>
        <w:t>ECE/TRANS/WP.29/GRSG/2020/</w:t>
      </w:r>
      <w:r w:rsidR="00093946" w:rsidRPr="00712F3C">
        <w:rPr>
          <w:lang w:val="fr-CH"/>
        </w:rPr>
        <w:t>10</w:t>
      </w:r>
      <w:r w:rsidR="00493ECD" w:rsidRPr="00712F3C">
        <w:rPr>
          <w:lang w:val="fr-CH"/>
        </w:rPr>
        <w:br/>
        <w:t>ECE/TRANS/WP.29/</w:t>
      </w:r>
      <w:r w:rsidR="00093946" w:rsidRPr="00712F3C">
        <w:rPr>
          <w:lang w:val="fr-CH"/>
        </w:rPr>
        <w:t>2020</w:t>
      </w:r>
      <w:r w:rsidR="00493ECD" w:rsidRPr="00712F3C">
        <w:rPr>
          <w:lang w:val="fr-CH"/>
        </w:rPr>
        <w:t>/</w:t>
      </w:r>
      <w:r w:rsidR="00093946" w:rsidRPr="00712F3C">
        <w:rPr>
          <w:lang w:val="fr-CH"/>
        </w:rPr>
        <w:t>83</w:t>
      </w:r>
      <w:r w:rsidRPr="00712F3C">
        <w:rPr>
          <w:lang w:val="fr-CH"/>
        </w:rPr>
        <w:br/>
        <w:t>Informal document</w:t>
      </w:r>
      <w:r w:rsidR="00493ECD" w:rsidRPr="00712F3C">
        <w:rPr>
          <w:lang w:val="fr-CH"/>
        </w:rPr>
        <w:t>:</w:t>
      </w:r>
      <w:r w:rsidRPr="00712F3C">
        <w:rPr>
          <w:lang w:val="fr-CH"/>
        </w:rPr>
        <w:t xml:space="preserve"> </w:t>
      </w:r>
      <w:r w:rsidR="00493ECD" w:rsidRPr="00712F3C">
        <w:rPr>
          <w:lang w:val="fr-CH"/>
        </w:rPr>
        <w:t>GRSG-118-2</w:t>
      </w:r>
      <w:r w:rsidR="00093946" w:rsidRPr="00712F3C">
        <w:rPr>
          <w:lang w:val="fr-CH"/>
        </w:rPr>
        <w:t>8</w:t>
      </w:r>
    </w:p>
    <w:p w14:paraId="2CDC0107" w14:textId="127FFE0A" w:rsidR="00027D64" w:rsidRPr="007F18AC" w:rsidRDefault="001C53D9" w:rsidP="007B0EF3">
      <w:pPr>
        <w:pStyle w:val="SingleTxtG"/>
        <w:rPr>
          <w:szCs w:val="24"/>
        </w:rPr>
      </w:pPr>
      <w:r>
        <w:t>3</w:t>
      </w:r>
      <w:r w:rsidR="0045168E">
        <w:t>3</w:t>
      </w:r>
      <w:r w:rsidR="00093946" w:rsidRPr="007F18AC">
        <w:t>.</w:t>
      </w:r>
      <w:r w:rsidR="00093946" w:rsidRPr="007F18AC">
        <w:tab/>
      </w:r>
      <w:r w:rsidR="003A7756" w:rsidRPr="007F18AC">
        <w:t>The expert from the European Commission introduced document ECE/TRANS/WP.29/GRSG/2020/10, the proposal for amendments to UN Regulation No. 93 on Front underrun protection (FUP)</w:t>
      </w:r>
      <w:r w:rsidR="00DA142C" w:rsidRPr="007F18AC">
        <w:t>.</w:t>
      </w:r>
    </w:p>
    <w:p w14:paraId="257B23D5" w14:textId="10CD447C" w:rsidR="00DA142C" w:rsidRPr="007F18AC" w:rsidRDefault="001C53D9" w:rsidP="00DA142C">
      <w:pPr>
        <w:pStyle w:val="SingleTxtG"/>
      </w:pPr>
      <w:r>
        <w:rPr>
          <w:szCs w:val="24"/>
        </w:rPr>
        <w:t>3</w:t>
      </w:r>
      <w:r w:rsidR="0045168E">
        <w:rPr>
          <w:szCs w:val="24"/>
        </w:rPr>
        <w:t>4</w:t>
      </w:r>
      <w:r w:rsidR="003A7756" w:rsidRPr="007F18AC">
        <w:rPr>
          <w:szCs w:val="24"/>
        </w:rPr>
        <w:t>.</w:t>
      </w:r>
      <w:r w:rsidR="003A7756" w:rsidRPr="007F18AC">
        <w:rPr>
          <w:szCs w:val="24"/>
        </w:rPr>
        <w:tab/>
        <w:t xml:space="preserve">The representative of OICA presented </w:t>
      </w:r>
      <w:r w:rsidR="003A7756" w:rsidRPr="007F18AC">
        <w:t>GRSG-118-28</w:t>
      </w:r>
      <w:r w:rsidR="00DA142C" w:rsidRPr="007F18AC">
        <w:t>, containing OICA’s position on proposed amendments to UN Regulation No. 93 as envisaged through document ECE/TRANS/WP.29/GRSG/2020/10, and reaffirming OICA’s support for document ECE/TRANS/WP.29/2020/83.</w:t>
      </w:r>
    </w:p>
    <w:p w14:paraId="3F78777D" w14:textId="77777777" w:rsidR="002E43E9" w:rsidRDefault="0045168E" w:rsidP="00DA142C">
      <w:pPr>
        <w:pStyle w:val="SingleTxtG"/>
        <w:rPr>
          <w:szCs w:val="24"/>
        </w:rPr>
      </w:pPr>
      <w:r>
        <w:t>35</w:t>
      </w:r>
      <w:r w:rsidR="00DA142C" w:rsidRPr="007F18AC">
        <w:tab/>
      </w:r>
      <w:r w:rsidR="00DA142C" w:rsidRPr="007F18AC">
        <w:rPr>
          <w:szCs w:val="24"/>
        </w:rPr>
        <w:t xml:space="preserve">GRSG agreed to resume consideration </w:t>
      </w:r>
      <w:r w:rsidR="00FC584B" w:rsidRPr="007F18AC">
        <w:rPr>
          <w:szCs w:val="24"/>
        </w:rPr>
        <w:t xml:space="preserve">of </w:t>
      </w:r>
      <w:r w:rsidR="00DA142C" w:rsidRPr="007F18AC">
        <w:rPr>
          <w:szCs w:val="24"/>
        </w:rPr>
        <w:t xml:space="preserve">document </w:t>
      </w:r>
      <w:r w:rsidR="00604911" w:rsidRPr="007F18AC">
        <w:t xml:space="preserve">ECE/TRANS/WP.29/GRSG/2020/10 </w:t>
      </w:r>
      <w:r w:rsidR="00DA142C" w:rsidRPr="007F18AC">
        <w:rPr>
          <w:szCs w:val="24"/>
        </w:rPr>
        <w:t>at its next session in October 2020,</w:t>
      </w:r>
      <w:r w:rsidR="00FC584B" w:rsidRPr="007F18AC">
        <w:rPr>
          <w:szCs w:val="24"/>
        </w:rPr>
        <w:t xml:space="preserve"> possibly as a revised proposal based on bilateral discussions. </w:t>
      </w:r>
    </w:p>
    <w:p w14:paraId="25FBD68D" w14:textId="13373132" w:rsidR="00954050" w:rsidRDefault="002E43E9" w:rsidP="00DA142C">
      <w:pPr>
        <w:pStyle w:val="SingleTxtG"/>
        <w:rPr>
          <w:szCs w:val="24"/>
        </w:rPr>
      </w:pPr>
      <w:r>
        <w:rPr>
          <w:szCs w:val="24"/>
        </w:rPr>
        <w:t>36.</w:t>
      </w:r>
      <w:r>
        <w:rPr>
          <w:szCs w:val="24"/>
        </w:rPr>
        <w:tab/>
      </w:r>
      <w:r w:rsidRPr="002E43E9">
        <w:rPr>
          <w:szCs w:val="24"/>
        </w:rPr>
        <w:t>GRSG reviewed ECE/TRANS/WP.29/2020/83 on amendments to UN Regulation No. 93 and agreed to re-submit it for consideration and vote to the WP.29/AC.1 session in November 2020.</w:t>
      </w:r>
    </w:p>
    <w:p w14:paraId="16F60F61" w14:textId="7E7994AA" w:rsidR="00027D64" w:rsidRPr="007F18AC" w:rsidRDefault="00027D64" w:rsidP="00027D64">
      <w:pPr>
        <w:pStyle w:val="HChG"/>
        <w:keepNext w:val="0"/>
        <w:keepLines w:val="0"/>
        <w:widowControl w:val="0"/>
      </w:pPr>
      <w:r w:rsidRPr="007F18AC">
        <w:tab/>
      </w:r>
      <w:bookmarkStart w:id="3" w:name="_Hlk23857227"/>
      <w:r w:rsidRPr="007F18AC">
        <w:t>XI.</w:t>
      </w:r>
      <w:r w:rsidRPr="007F18AC">
        <w:tab/>
      </w:r>
      <w:r w:rsidR="00093946" w:rsidRPr="007F18AC">
        <w:t>UN Regulation No. 116 (Anti-theft and alarm systems)</w:t>
      </w:r>
      <w:r w:rsidR="00EF2939" w:rsidRPr="007F18AC">
        <w:t xml:space="preserve"> </w:t>
      </w:r>
      <w:r w:rsidR="00093946" w:rsidRPr="007F18AC">
        <w:t xml:space="preserve">(agenda item </w:t>
      </w:r>
      <w:r w:rsidR="00EF2939" w:rsidRPr="007F18AC">
        <w:t>10</w:t>
      </w:r>
      <w:r w:rsidRPr="007F18AC">
        <w:t>)</w:t>
      </w:r>
      <w:bookmarkEnd w:id="3"/>
    </w:p>
    <w:p w14:paraId="69F442B4" w14:textId="3E0FE0EE" w:rsidR="001D6439" w:rsidRPr="007F18AC" w:rsidRDefault="00027D64" w:rsidP="003A7756">
      <w:pPr>
        <w:widowControl w:val="0"/>
        <w:spacing w:after="120"/>
        <w:ind w:left="2829" w:right="1134" w:hanging="1695"/>
      </w:pPr>
      <w:r w:rsidRPr="007F18AC">
        <w:rPr>
          <w:i/>
          <w:iCs/>
        </w:rPr>
        <w:t>Documentation:</w:t>
      </w:r>
      <w:r w:rsidRPr="007F18AC">
        <w:t xml:space="preserve"> </w:t>
      </w:r>
      <w:r w:rsidRPr="007F18AC">
        <w:tab/>
      </w:r>
      <w:r w:rsidR="00093946" w:rsidRPr="007F18AC">
        <w:t>ECE/TRANS/WP.29/GRSG/2019/7</w:t>
      </w:r>
      <w:r w:rsidR="00093946" w:rsidRPr="007F18AC">
        <w:br/>
        <w:t>ECE/TRANS/WP.29/GRSG/2019/20</w:t>
      </w:r>
      <w:r w:rsidR="00093946" w:rsidRPr="007F18AC">
        <w:br/>
        <w:t>ECE/TRANS/WP.29/GRSG/2019/21</w:t>
      </w:r>
      <w:r w:rsidR="00093946" w:rsidRPr="007F18AC">
        <w:br/>
        <w:t>ECE/TRANS/WP.29/GRSG/2019/22</w:t>
      </w:r>
      <w:r w:rsidR="00093946" w:rsidRPr="007F18AC">
        <w:br/>
        <w:t>ECE/TRANS/WP.29/GRSG/2020/16</w:t>
      </w:r>
      <w:r w:rsidR="00093946" w:rsidRPr="007F18AC">
        <w:br/>
        <w:t>ECE/TRANS/WP.29/GRSG/2020/17</w:t>
      </w:r>
      <w:r w:rsidR="00093946" w:rsidRPr="007F18AC">
        <w:br/>
        <w:t>Informal documents: GRSG-116-09-Rev.2, GRSG-117-31-Rev.1, GRSG-118-10, GRSG-118-19, GRSG-118-20, GRSG-118-21, GRSG-118-22, GRSG-118-23, GRSG-118-24 and GRSG-118-25</w:t>
      </w:r>
    </w:p>
    <w:p w14:paraId="1C445426" w14:textId="31921D04" w:rsidR="006C6F89" w:rsidRDefault="00BB38B5" w:rsidP="007B0EF3">
      <w:pPr>
        <w:pStyle w:val="SingleTxtG"/>
      </w:pPr>
      <w:r>
        <w:t>3</w:t>
      </w:r>
      <w:r w:rsidR="002E43E9">
        <w:t>7</w:t>
      </w:r>
      <w:r w:rsidR="006C6F89" w:rsidRPr="006C6F89">
        <w:t>.</w:t>
      </w:r>
      <w:r w:rsidR="006C6F89" w:rsidRPr="006C6F89">
        <w:tab/>
      </w:r>
      <w:r w:rsidR="006C6F89">
        <w:t xml:space="preserve">The expert from Germany introduced document </w:t>
      </w:r>
      <w:r w:rsidR="006C6F89" w:rsidRPr="007F18AC">
        <w:t>GRSG-11</w:t>
      </w:r>
      <w:r w:rsidR="006C6F89">
        <w:t>8</w:t>
      </w:r>
      <w:r w:rsidR="006C6F89" w:rsidRPr="007F18AC">
        <w:t>-10</w:t>
      </w:r>
      <w:r w:rsidR="006C6F89">
        <w:t xml:space="preserve">, containing the position of Germany concerning the </w:t>
      </w:r>
      <w:r w:rsidR="00A7153C">
        <w:t xml:space="preserve">objectives of UN Regulation No. 116, including the </w:t>
      </w:r>
      <w:r w:rsidR="006C6F89">
        <w:t xml:space="preserve">proposal for supplement 7 to UN Regulation No. 116 as proposed through document </w:t>
      </w:r>
      <w:r w:rsidR="006C6F89" w:rsidRPr="007F18AC">
        <w:t>ECE/TRANS/WP.29/GRSG/2019/7</w:t>
      </w:r>
      <w:r w:rsidR="006C6F89">
        <w:t>, presented at a previous session of GRSG</w:t>
      </w:r>
      <w:r w:rsidR="00A7153C">
        <w:t>, and its interlinkages with the upcoming regulation on cyber security</w:t>
      </w:r>
      <w:r w:rsidR="006C6F89">
        <w:t>.</w:t>
      </w:r>
      <w:r w:rsidR="00C150C6">
        <w:t xml:space="preserve"> He invited GRSG to request</w:t>
      </w:r>
      <w:r w:rsidR="00C150C6" w:rsidRPr="00C150C6">
        <w:t xml:space="preserve"> an assessment of the expected significance of the upcoming cyber security regulation for the envisaged amendments to UN Regulation</w:t>
      </w:r>
      <w:r w:rsidR="00C150C6">
        <w:t xml:space="preserve"> </w:t>
      </w:r>
      <w:r w:rsidR="00C150C6" w:rsidRPr="00C150C6">
        <w:t>No</w:t>
      </w:r>
      <w:r w:rsidR="00C150C6">
        <w:t>.</w:t>
      </w:r>
      <w:r w:rsidR="00C150C6" w:rsidRPr="00C150C6">
        <w:t xml:space="preserve"> 116 via the GRVA Secretary at the Task Force</w:t>
      </w:r>
      <w:r w:rsidR="00C150C6">
        <w:t xml:space="preserve"> on R116 Key</w:t>
      </w:r>
      <w:r w:rsidR="00C150C6" w:rsidRPr="00C150C6">
        <w:t>.</w:t>
      </w:r>
    </w:p>
    <w:p w14:paraId="1B96C291" w14:textId="5C70B7F1" w:rsidR="00A7153C" w:rsidRPr="006C6F89" w:rsidRDefault="00BB38B5" w:rsidP="007B0EF3">
      <w:pPr>
        <w:pStyle w:val="SingleTxtG"/>
      </w:pPr>
      <w:r>
        <w:t>3</w:t>
      </w:r>
      <w:r w:rsidR="002E43E9">
        <w:t>8</w:t>
      </w:r>
      <w:r w:rsidR="00A7153C">
        <w:t>.</w:t>
      </w:r>
      <w:r w:rsidR="00A7153C">
        <w:tab/>
      </w:r>
      <w:r w:rsidR="004E6D49">
        <w:t xml:space="preserve">The expert from OICA informed GRSG </w:t>
      </w:r>
      <w:r w:rsidR="00D9205D">
        <w:t xml:space="preserve">about </w:t>
      </w:r>
      <w:r w:rsidR="004E6D49">
        <w:t xml:space="preserve">the progress of work and discussions that had taken place at meetings of the Task Force on R116 KEY. She recommended that document </w:t>
      </w:r>
      <w:r w:rsidR="004E6D49" w:rsidRPr="007F18AC">
        <w:t>GRSG-117-31-Rev.1</w:t>
      </w:r>
      <w:r w:rsidR="004E6D49">
        <w:t xml:space="preserve"> is issued as an official document for consideration at the next meeting of GRSG in October 2020.</w:t>
      </w:r>
    </w:p>
    <w:p w14:paraId="6743A2D1" w14:textId="597EEB37" w:rsidR="00C150C6" w:rsidRDefault="00BB38B5" w:rsidP="007B0EF3">
      <w:pPr>
        <w:pStyle w:val="SingleTxtG"/>
      </w:pPr>
      <w:r>
        <w:t>3</w:t>
      </w:r>
      <w:r w:rsidR="002E43E9">
        <w:t>9</w:t>
      </w:r>
      <w:r w:rsidR="00D9205D">
        <w:t>.</w:t>
      </w:r>
      <w:r w:rsidR="00D9205D">
        <w:tab/>
        <w:t>Following detailed technical discussions</w:t>
      </w:r>
      <w:r w:rsidR="006447D8">
        <w:t>, further comments from experts from Germany, Netherlands, Sweden and OICA</w:t>
      </w:r>
      <w:r w:rsidR="00D9205D">
        <w:t xml:space="preserve">, GRSG invited the Task Force on R116 KEY to proceed with the activities at its next session in September 2020, </w:t>
      </w:r>
      <w:r w:rsidR="006447D8">
        <w:t xml:space="preserve">invited </w:t>
      </w:r>
      <w:r w:rsidR="00594E9A">
        <w:t>C</w:t>
      </w:r>
      <w:r w:rsidR="006447D8">
        <w:t xml:space="preserve">ontracting </w:t>
      </w:r>
      <w:r w:rsidR="00594E9A">
        <w:t>P</w:t>
      </w:r>
      <w:r w:rsidR="006447D8">
        <w:t xml:space="preserve">arties to provide leadership to the Task Force, </w:t>
      </w:r>
      <w:r w:rsidR="00D9205D">
        <w:t xml:space="preserve">agreed to continue discussions concerning this matter at upcoming GRSG sessions and requested the secretariat to issue </w:t>
      </w:r>
      <w:r w:rsidR="00D9205D" w:rsidRPr="007F18AC">
        <w:t>GRSG-117-31-Rev.1</w:t>
      </w:r>
      <w:r w:rsidR="00D9205D">
        <w:t xml:space="preserve"> as an official document for consideration at</w:t>
      </w:r>
      <w:r w:rsidR="002E43E9">
        <w:t xml:space="preserve"> its next session in O</w:t>
      </w:r>
      <w:r w:rsidR="00D9205D">
        <w:t>ctober 2020</w:t>
      </w:r>
      <w:r w:rsidR="004E19CE">
        <w:t xml:space="preserve"> as well as to consult GRVA on the questions at hand, as proposed by the representative of Germany, at the upcoming session of GRVA in September 2020</w:t>
      </w:r>
      <w:r>
        <w:t>.</w:t>
      </w:r>
    </w:p>
    <w:p w14:paraId="7129B5E8" w14:textId="621F1F15" w:rsidR="002E43E9" w:rsidRDefault="002E43E9" w:rsidP="002E43E9">
      <w:pPr>
        <w:pStyle w:val="SingleTxtG"/>
        <w:rPr>
          <w:highlight w:val="yellow"/>
        </w:rPr>
      </w:pPr>
      <w:r>
        <w:t>40</w:t>
      </w:r>
      <w:r w:rsidR="00BB38B5">
        <w:t>.</w:t>
      </w:r>
      <w:r w:rsidR="00BB38B5">
        <w:tab/>
      </w:r>
      <w:r w:rsidR="004E19CE">
        <w:t>The expert from OICA introduced document GRSG-118-25</w:t>
      </w:r>
      <w:r w:rsidR="004E072F">
        <w:t xml:space="preserve"> and 25-rev.1</w:t>
      </w:r>
      <w:r w:rsidR="004E19CE">
        <w:t xml:space="preserve">, updating GRSG on progress and actions taken in the </w:t>
      </w:r>
      <w:r w:rsidR="004E072F">
        <w:t>exercise</w:t>
      </w:r>
      <w:r w:rsidR="004E19CE">
        <w:t xml:space="preserve"> to split UN Regulation No. 116 into three </w:t>
      </w:r>
      <w:r w:rsidR="004E19CE">
        <w:lastRenderedPageBreak/>
        <w:t>separate UN Regulations</w:t>
      </w:r>
      <w:r>
        <w:t xml:space="preserve"> and on pending </w:t>
      </w:r>
      <w:r w:rsidR="004E072F">
        <w:t>issues</w:t>
      </w:r>
      <w:r>
        <w:t xml:space="preserve">. She proposed the conversion of documents </w:t>
      </w:r>
      <w:r w:rsidRPr="002E43E9">
        <w:t xml:space="preserve">GRSG-118-19, 20, 21, 22, 23 and 24, on amendments to UN Regulations Nos. 18, 97 and 116, and on new UN Regulations, into official documents </w:t>
      </w:r>
      <w:r>
        <w:t>their submission for consideration</w:t>
      </w:r>
      <w:r w:rsidRPr="002E43E9">
        <w:t xml:space="preserve"> at the October 2020 session of GRSG.</w:t>
      </w:r>
    </w:p>
    <w:p w14:paraId="2D2FDDFE" w14:textId="1A99DA02" w:rsidR="002E43E9" w:rsidRDefault="002E43E9" w:rsidP="007B0EF3">
      <w:pPr>
        <w:pStyle w:val="SingleTxtG"/>
        <w:rPr>
          <w:highlight w:val="yellow"/>
        </w:rPr>
      </w:pPr>
      <w:r>
        <w:t>41.</w:t>
      </w:r>
      <w:r>
        <w:tab/>
      </w:r>
      <w:r w:rsidRPr="002E43E9">
        <w:t>GRSG requested the secretariat to convert GRSG-118-19, 20, 21, 22, 23 and 24, on amendments to UN Regulations Nos. 18, 97 and 116, and on new UN Regulations, into official documents and submit them for consideration at the October 2020 session of GRSG.</w:t>
      </w:r>
    </w:p>
    <w:p w14:paraId="0333D256" w14:textId="5877E074" w:rsidR="00504C05" w:rsidRPr="007F18AC" w:rsidRDefault="00DB5A6A" w:rsidP="000D7287">
      <w:pPr>
        <w:pStyle w:val="HChG"/>
        <w:keepNext w:val="0"/>
        <w:keepLines w:val="0"/>
        <w:widowControl w:val="0"/>
        <w:rPr>
          <w:b w:val="0"/>
          <w:sz w:val="24"/>
        </w:rPr>
      </w:pPr>
      <w:r w:rsidRPr="007F18AC">
        <w:rPr>
          <w:sz w:val="24"/>
        </w:rPr>
        <w:tab/>
      </w:r>
      <w:r w:rsidR="00504C05" w:rsidRPr="007F18AC">
        <w:t>XI</w:t>
      </w:r>
      <w:r w:rsidR="0000308C" w:rsidRPr="007F18AC">
        <w:t>I</w:t>
      </w:r>
      <w:r w:rsidR="00504C05" w:rsidRPr="007F18AC">
        <w:t>.</w:t>
      </w:r>
      <w:r w:rsidR="00504C05" w:rsidRPr="007F18AC">
        <w:tab/>
      </w:r>
      <w:r w:rsidR="00093946" w:rsidRPr="007F18AC">
        <w:t xml:space="preserve">UN Regulation No. 125 (Forward field Vision of Drivers (agenda item </w:t>
      </w:r>
      <w:r w:rsidR="00504C05" w:rsidRPr="007F18AC">
        <w:t>11)</w:t>
      </w:r>
    </w:p>
    <w:p w14:paraId="143D07FF" w14:textId="48D0E1C1" w:rsidR="00C53057" w:rsidRPr="007F18AC" w:rsidRDefault="00C53057" w:rsidP="00504C05">
      <w:pPr>
        <w:widowControl w:val="0"/>
        <w:spacing w:after="120"/>
        <w:ind w:left="2829" w:right="1134" w:hanging="1695"/>
      </w:pPr>
      <w:r w:rsidRPr="007F18AC">
        <w:rPr>
          <w:i/>
        </w:rPr>
        <w:t>Documentation</w:t>
      </w:r>
      <w:r w:rsidR="00DB5A6A" w:rsidRPr="007F18AC">
        <w:t xml:space="preserve">: </w:t>
      </w:r>
      <w:r w:rsidR="00DB5A6A" w:rsidRPr="007F18AC">
        <w:tab/>
      </w:r>
      <w:r w:rsidR="00093946" w:rsidRPr="007F18AC">
        <w:t>ECE/TRANS/WP.29/GRSG/2020/11</w:t>
      </w:r>
      <w:r w:rsidR="00093946" w:rsidRPr="007F18AC">
        <w:br/>
        <w:t>ECE/TRANS/WP.29/GRSG/2020/12</w:t>
      </w:r>
      <w:r w:rsidR="00093946" w:rsidRPr="007F18AC">
        <w:br/>
        <w:t>Informal documents: GRSG-118-17 and GRSG-118-26</w:t>
      </w:r>
    </w:p>
    <w:p w14:paraId="25F4ED20" w14:textId="54EA429F" w:rsidR="000F2248" w:rsidRDefault="002E5E9E" w:rsidP="0000308C">
      <w:pPr>
        <w:pStyle w:val="SingleTxtG"/>
        <w:widowControl w:val="0"/>
      </w:pPr>
      <w:r>
        <w:t>42</w:t>
      </w:r>
      <w:r w:rsidR="000F2248">
        <w:t>.</w:t>
      </w:r>
      <w:r w:rsidR="000F2248">
        <w:tab/>
        <w:t xml:space="preserve">The expert from the European Commission presented document </w:t>
      </w:r>
      <w:r w:rsidR="000F2248" w:rsidRPr="007F18AC">
        <w:t>ECE/TRANS/WP.29/GRSG/2020/11</w:t>
      </w:r>
      <w:r w:rsidR="000F2248">
        <w:t>, the proposal for supplement 2 to the 01 series of amendments to Regulation No. 125, which aims to extend the scope of the Regulation to allow for the possibility to apply field of vision prescriptions to N</w:t>
      </w:r>
      <w:r w:rsidR="000F2248" w:rsidRPr="000F2248">
        <w:rPr>
          <w:vertAlign w:val="subscript"/>
        </w:rPr>
        <w:t>1</w:t>
      </w:r>
      <w:r w:rsidR="000F2248">
        <w:t xml:space="preserve"> category vehicles.</w:t>
      </w:r>
    </w:p>
    <w:p w14:paraId="7A81893C" w14:textId="45091969" w:rsidR="000F2248" w:rsidRDefault="002E5E9E" w:rsidP="0000308C">
      <w:pPr>
        <w:pStyle w:val="SingleTxtG"/>
        <w:widowControl w:val="0"/>
      </w:pPr>
      <w:r>
        <w:t>43</w:t>
      </w:r>
      <w:r w:rsidR="000F2248">
        <w:t>.</w:t>
      </w:r>
      <w:r w:rsidR="000F2248">
        <w:tab/>
        <w:t xml:space="preserve">The expert of OICA introduced document GRSG-118-26, which contains proposed amendments to </w:t>
      </w:r>
      <w:r w:rsidR="000F2248" w:rsidRPr="007F18AC">
        <w:t>ECE/TRANS/WP.29/GRSG/2020/11</w:t>
      </w:r>
      <w:r w:rsidR="000F2248">
        <w:t>.</w:t>
      </w:r>
    </w:p>
    <w:p w14:paraId="644FBEA9" w14:textId="2E6F03B0" w:rsidR="0000308C" w:rsidRDefault="002E5E9E" w:rsidP="0000308C">
      <w:pPr>
        <w:pStyle w:val="SingleTxtG"/>
        <w:widowControl w:val="0"/>
      </w:pPr>
      <w:r>
        <w:t>44</w:t>
      </w:r>
      <w:r w:rsidR="00093946" w:rsidRPr="000F2248">
        <w:t>.</w:t>
      </w:r>
      <w:r w:rsidR="00093946" w:rsidRPr="007F18AC">
        <w:tab/>
      </w:r>
      <w:r w:rsidR="008B3AE1">
        <w:t xml:space="preserve">Following detailed technical discussions, further comments from experts from Germany, Japan, Sweden, United Kingdom of Great Britain and Northern Ireland, the European Commission and OICA concerning the amendments proposed in GRSG-118-26, </w:t>
      </w:r>
      <w:r w:rsidR="00D404BD" w:rsidRPr="00D404BD">
        <w:t>GRSG decided to keep document ECE/TRANS/WP.29/GRSG/2020/11 on amendments to UN Regulation No. 125 on the agenda of the October meeting of the group and requested that document GRSG-118-26 is converted into an official document and submitted for consideration at the October 2020 session of GRSG.</w:t>
      </w:r>
    </w:p>
    <w:p w14:paraId="30B7372B" w14:textId="72A513E2" w:rsidR="00E3629A" w:rsidRDefault="008B3AE1" w:rsidP="00384967">
      <w:pPr>
        <w:pStyle w:val="SingleTxtG"/>
        <w:widowControl w:val="0"/>
      </w:pPr>
      <w:r>
        <w:t>45.</w:t>
      </w:r>
      <w:r>
        <w:tab/>
      </w:r>
      <w:r w:rsidR="00FC6C10" w:rsidRPr="00FC6C10">
        <w:t xml:space="preserve">The expert of OICA introduced document </w:t>
      </w:r>
      <w:r w:rsidR="00FC6C10">
        <w:t xml:space="preserve">ECE/TRANS/WP.29/GRSG/2020/12, </w:t>
      </w:r>
      <w:r w:rsidR="00E3629A">
        <w:t>a p</w:t>
      </w:r>
      <w:r w:rsidR="00FC6C10" w:rsidRPr="00FC6C10">
        <w:t>roposal</w:t>
      </w:r>
      <w:r w:rsidR="00E3629A">
        <w:t xml:space="preserve"> </w:t>
      </w:r>
      <w:r w:rsidR="00FC6C10" w:rsidRPr="00FC6C10">
        <w:t xml:space="preserve">for </w:t>
      </w:r>
      <w:r w:rsidR="00E3629A">
        <w:t>the 02</w:t>
      </w:r>
      <w:r w:rsidR="00FC6C10" w:rsidRPr="00FC6C10">
        <w:t xml:space="preserve"> series of amendments of UN Regulation No. 125.</w:t>
      </w:r>
      <w:r w:rsidR="00E3629A">
        <w:t xml:space="preserve"> Following a detailed discussion by GRSG experts, the </w:t>
      </w:r>
      <w:r w:rsidR="00E3629A" w:rsidRPr="00384967">
        <w:t xml:space="preserve">Chair of GRSG recommended that further discussions are held between interested stakeholders to advance the proposal contained in document ECE/TRANS/WP.29/GRSG/2020/12 and invited delegates to provide comments to the proposal. </w:t>
      </w:r>
      <w:r w:rsidR="00384967">
        <w:t>To support this further work</w:t>
      </w:r>
      <w:r w:rsidR="00751F28">
        <w:t xml:space="preserve">, a dedicated task force would be established. </w:t>
      </w:r>
      <w:r w:rsidR="00E3629A" w:rsidRPr="00384967">
        <w:t>GRSG agreed to keep the document on the agenda for the October 2020 session.</w:t>
      </w:r>
    </w:p>
    <w:p w14:paraId="67C3D96F" w14:textId="1F572209" w:rsidR="00E3629A" w:rsidRDefault="00E3629A" w:rsidP="0000308C">
      <w:pPr>
        <w:pStyle w:val="SingleTxtG"/>
        <w:widowControl w:val="0"/>
      </w:pPr>
      <w:r>
        <w:t>47.</w:t>
      </w:r>
      <w:r>
        <w:tab/>
        <w:t>The expert from France presented document GRSG-118-17, containing proposed amendments to UN Regulation No. 125 concerning</w:t>
      </w:r>
      <w:r w:rsidRPr="00E3629A">
        <w:t xml:space="preserve"> specificati</w:t>
      </w:r>
      <w:r>
        <w:t xml:space="preserve">ons for defrosting/demisting conductors </w:t>
      </w:r>
      <w:r w:rsidRPr="00E3629A">
        <w:t>a</w:t>
      </w:r>
      <w:r>
        <w:t>lso outside zone A.</w:t>
      </w:r>
    </w:p>
    <w:p w14:paraId="78A64785" w14:textId="0887D4F9" w:rsidR="00D404BD" w:rsidRPr="007F18AC" w:rsidRDefault="00E3629A" w:rsidP="0000308C">
      <w:pPr>
        <w:pStyle w:val="SingleTxtG"/>
        <w:widowControl w:val="0"/>
      </w:pPr>
      <w:r>
        <w:t>48</w:t>
      </w:r>
      <w:r w:rsidR="00D404BD">
        <w:t>.</w:t>
      </w:r>
      <w:r w:rsidR="00D404BD">
        <w:tab/>
      </w:r>
      <w:r w:rsidR="00D404BD" w:rsidRPr="00D404BD">
        <w:t xml:space="preserve">GRSG </w:t>
      </w:r>
      <w:r w:rsidR="00954050">
        <w:t>considered</w:t>
      </w:r>
      <w:r w:rsidR="00954050" w:rsidRPr="00D404BD">
        <w:t xml:space="preserve"> </w:t>
      </w:r>
      <w:r w:rsidR="00D404BD" w:rsidRPr="00D404BD">
        <w:t xml:space="preserve">GRSG-118-17 </w:t>
      </w:r>
      <w:r w:rsidR="00954050">
        <w:t xml:space="preserve">and </w:t>
      </w:r>
      <w:r w:rsidR="00D404BD" w:rsidRPr="00D404BD">
        <w:t>requested its submission as an official document for consideration at the October 2020 session of GRSG.</w:t>
      </w:r>
    </w:p>
    <w:p w14:paraId="1E8F7A13" w14:textId="09F0A358" w:rsidR="00541AA2" w:rsidRPr="007F18AC" w:rsidRDefault="005B29A3" w:rsidP="00093946">
      <w:pPr>
        <w:widowControl w:val="0"/>
        <w:tabs>
          <w:tab w:val="right" w:pos="851"/>
        </w:tabs>
        <w:spacing w:before="360" w:after="240" w:line="300" w:lineRule="exact"/>
        <w:ind w:left="1134" w:right="1134" w:hanging="1134"/>
        <w:rPr>
          <w:b/>
          <w:sz w:val="28"/>
        </w:rPr>
      </w:pPr>
      <w:r w:rsidRPr="007F18AC">
        <w:rPr>
          <w:b/>
          <w:sz w:val="28"/>
        </w:rPr>
        <w:tab/>
      </w:r>
      <w:r w:rsidR="00541AA2" w:rsidRPr="007F18AC">
        <w:rPr>
          <w:b/>
          <w:sz w:val="28"/>
        </w:rPr>
        <w:t>XII</w:t>
      </w:r>
      <w:r w:rsidR="003D79F8" w:rsidRPr="007F18AC">
        <w:rPr>
          <w:b/>
          <w:sz w:val="28"/>
        </w:rPr>
        <w:t>I</w:t>
      </w:r>
      <w:r w:rsidR="00541AA2" w:rsidRPr="007F18AC">
        <w:rPr>
          <w:b/>
          <w:sz w:val="28"/>
        </w:rPr>
        <w:t>.</w:t>
      </w:r>
      <w:r w:rsidR="00541AA2" w:rsidRPr="007F18AC">
        <w:rPr>
          <w:b/>
          <w:sz w:val="28"/>
        </w:rPr>
        <w:tab/>
        <w:t xml:space="preserve">UN Regulation No. </w:t>
      </w:r>
      <w:r w:rsidR="00093946" w:rsidRPr="007F18AC">
        <w:rPr>
          <w:b/>
          <w:sz w:val="28"/>
        </w:rPr>
        <w:t>144</w:t>
      </w:r>
      <w:r w:rsidR="00541AA2" w:rsidRPr="007F18AC">
        <w:rPr>
          <w:b/>
          <w:sz w:val="28"/>
        </w:rPr>
        <w:t xml:space="preserve"> (</w:t>
      </w:r>
      <w:r w:rsidR="00093946" w:rsidRPr="007F18AC">
        <w:rPr>
          <w:b/>
          <w:sz w:val="28"/>
        </w:rPr>
        <w:t>Accident Emergency Call Systems</w:t>
      </w:r>
      <w:r w:rsidR="00541AA2" w:rsidRPr="007F18AC">
        <w:rPr>
          <w:b/>
          <w:sz w:val="28"/>
        </w:rPr>
        <w:t>) (agenda item 1</w:t>
      </w:r>
      <w:r w:rsidR="003D79F8" w:rsidRPr="007F18AC">
        <w:rPr>
          <w:b/>
          <w:sz w:val="28"/>
        </w:rPr>
        <w:t>2</w:t>
      </w:r>
      <w:r w:rsidR="00541AA2" w:rsidRPr="007F18AC">
        <w:rPr>
          <w:b/>
          <w:sz w:val="28"/>
        </w:rPr>
        <w:t>)</w:t>
      </w:r>
    </w:p>
    <w:p w14:paraId="014ADF95" w14:textId="1708B1D2" w:rsidR="00541AA2" w:rsidRPr="00712F3C" w:rsidRDefault="00541AA2" w:rsidP="002500AA">
      <w:pPr>
        <w:widowControl w:val="0"/>
        <w:spacing w:after="120"/>
        <w:ind w:left="2835" w:right="1134" w:hanging="1695"/>
        <w:rPr>
          <w:lang w:val="fr-CH"/>
        </w:rPr>
      </w:pPr>
      <w:proofErr w:type="gramStart"/>
      <w:r w:rsidRPr="00712F3C">
        <w:rPr>
          <w:i/>
          <w:lang w:val="fr-CH"/>
        </w:rPr>
        <w:t>Documentation</w:t>
      </w:r>
      <w:r w:rsidRPr="00712F3C">
        <w:rPr>
          <w:lang w:val="fr-CH"/>
        </w:rPr>
        <w:t>:</w:t>
      </w:r>
      <w:proofErr w:type="gramEnd"/>
      <w:r w:rsidRPr="00712F3C">
        <w:rPr>
          <w:lang w:val="fr-CH"/>
        </w:rPr>
        <w:tab/>
      </w:r>
      <w:r w:rsidR="003D79F8" w:rsidRPr="00712F3C">
        <w:rPr>
          <w:lang w:val="fr-CH"/>
        </w:rPr>
        <w:t>ECE/TRANS/WP.29/GRSG/20</w:t>
      </w:r>
      <w:r w:rsidR="00093946" w:rsidRPr="00712F3C">
        <w:rPr>
          <w:lang w:val="fr-CH"/>
        </w:rPr>
        <w:t>20</w:t>
      </w:r>
      <w:r w:rsidR="003D79F8" w:rsidRPr="00712F3C">
        <w:rPr>
          <w:lang w:val="fr-CH"/>
        </w:rPr>
        <w:t>/1</w:t>
      </w:r>
      <w:r w:rsidR="00093946" w:rsidRPr="00712F3C">
        <w:rPr>
          <w:lang w:val="fr-CH"/>
        </w:rPr>
        <w:t>3</w:t>
      </w:r>
    </w:p>
    <w:p w14:paraId="45D887C9" w14:textId="3AE8B9F5" w:rsidR="00AC4CE7" w:rsidRDefault="00355553" w:rsidP="00093946">
      <w:pPr>
        <w:widowControl w:val="0"/>
        <w:spacing w:after="120"/>
        <w:ind w:left="1134" w:right="1134"/>
        <w:jc w:val="both"/>
      </w:pPr>
      <w:r>
        <w:t>49</w:t>
      </w:r>
      <w:r w:rsidR="00541AA2" w:rsidRPr="006156FD">
        <w:t>.</w:t>
      </w:r>
      <w:r w:rsidR="00541AA2" w:rsidRPr="006156FD">
        <w:tab/>
      </w:r>
      <w:r w:rsidR="001C53D9" w:rsidRPr="006156FD">
        <w:t>The</w:t>
      </w:r>
      <w:r w:rsidR="001C53D9">
        <w:t xml:space="preserve"> expert from OICA</w:t>
      </w:r>
      <w:r w:rsidR="006156FD">
        <w:t xml:space="preserve"> introduced document </w:t>
      </w:r>
      <w:r w:rsidR="006156FD" w:rsidRPr="007F18AC">
        <w:t>ECE/TRANS/WP.29/GRSG/2020/13</w:t>
      </w:r>
      <w:r w:rsidR="006156FD">
        <w:t>, a proposal for a s</w:t>
      </w:r>
      <w:r w:rsidR="006156FD" w:rsidRPr="006156FD">
        <w:t>upplement to the 03 series of amendments to UN Regulation No. 144</w:t>
      </w:r>
      <w:r w:rsidR="006156FD">
        <w:t>.</w:t>
      </w:r>
    </w:p>
    <w:p w14:paraId="54C4AC58" w14:textId="6EDCECA6" w:rsidR="006156FD" w:rsidRPr="007F18AC" w:rsidRDefault="00355553" w:rsidP="00093946">
      <w:pPr>
        <w:widowControl w:val="0"/>
        <w:spacing w:after="120"/>
        <w:ind w:left="1134" w:right="1134"/>
        <w:jc w:val="both"/>
      </w:pPr>
      <w:r>
        <w:t>50</w:t>
      </w:r>
      <w:r w:rsidR="006156FD">
        <w:t>.</w:t>
      </w:r>
      <w:r w:rsidR="006156FD">
        <w:tab/>
      </w:r>
      <w:r w:rsidR="00D404BD" w:rsidRPr="00D404BD">
        <w:t>GRSG adopted ECE/TRANS/WP.29/GRSG/2020/13, on amendments to UN Regulation No. 144, and agreed to submit it for consideration and vote at the November 2020 session of WP.29/AC.1.</w:t>
      </w:r>
    </w:p>
    <w:p w14:paraId="181B312A" w14:textId="77777777" w:rsidR="006839CD" w:rsidRDefault="006839CD">
      <w:pPr>
        <w:suppressAutoHyphens w:val="0"/>
        <w:spacing w:line="240" w:lineRule="auto"/>
        <w:rPr>
          <w:b/>
          <w:sz w:val="28"/>
        </w:rPr>
      </w:pPr>
      <w:r>
        <w:rPr>
          <w:b/>
          <w:sz w:val="28"/>
        </w:rPr>
        <w:br w:type="page"/>
      </w:r>
    </w:p>
    <w:p w14:paraId="5A741EC3" w14:textId="445BFD8F" w:rsidR="00093946" w:rsidRPr="007F18AC" w:rsidRDefault="007477FE" w:rsidP="00093946">
      <w:pPr>
        <w:widowControl w:val="0"/>
        <w:tabs>
          <w:tab w:val="right" w:pos="851"/>
        </w:tabs>
        <w:spacing w:before="360" w:after="240" w:line="300" w:lineRule="exact"/>
        <w:ind w:left="1134" w:right="1134" w:hanging="1134"/>
        <w:rPr>
          <w:b/>
          <w:sz w:val="28"/>
        </w:rPr>
      </w:pPr>
      <w:r w:rsidRPr="007F18AC">
        <w:rPr>
          <w:b/>
          <w:sz w:val="28"/>
        </w:rPr>
        <w:lastRenderedPageBreak/>
        <w:tab/>
      </w:r>
      <w:r w:rsidR="00F21BD7" w:rsidRPr="007F18AC">
        <w:rPr>
          <w:b/>
          <w:sz w:val="28"/>
        </w:rPr>
        <w:t>XI</w:t>
      </w:r>
      <w:r w:rsidR="00AC4CE7" w:rsidRPr="007F18AC">
        <w:rPr>
          <w:b/>
          <w:sz w:val="28"/>
        </w:rPr>
        <w:t>V</w:t>
      </w:r>
      <w:r w:rsidR="00677190" w:rsidRPr="007F18AC">
        <w:rPr>
          <w:b/>
          <w:sz w:val="28"/>
        </w:rPr>
        <w:t>.</w:t>
      </w:r>
      <w:r w:rsidR="00541AA2" w:rsidRPr="007F18AC">
        <w:rPr>
          <w:b/>
          <w:sz w:val="28"/>
        </w:rPr>
        <w:tab/>
      </w:r>
      <w:r w:rsidR="00093946" w:rsidRPr="007F18AC">
        <w:rPr>
          <w:b/>
          <w:sz w:val="28"/>
        </w:rPr>
        <w:t>UN Regulation No. 0 (International Whole Vehicle Type Approval) (agenda item 1</w:t>
      </w:r>
      <w:r w:rsidR="00081D97" w:rsidRPr="007F18AC">
        <w:rPr>
          <w:b/>
          <w:sz w:val="28"/>
        </w:rPr>
        <w:t>3</w:t>
      </w:r>
      <w:r w:rsidR="00093946" w:rsidRPr="007F18AC">
        <w:rPr>
          <w:b/>
          <w:sz w:val="28"/>
        </w:rPr>
        <w:t>)</w:t>
      </w:r>
    </w:p>
    <w:p w14:paraId="3CB2AC4C" w14:textId="4E3BF6C6" w:rsidR="00093946" w:rsidRPr="007F18AC" w:rsidRDefault="00355553" w:rsidP="00093946">
      <w:pPr>
        <w:pStyle w:val="SingleTxtG"/>
        <w:rPr>
          <w:szCs w:val="24"/>
        </w:rPr>
      </w:pPr>
      <w:r>
        <w:t>51</w:t>
      </w:r>
      <w:r w:rsidR="00093946" w:rsidRPr="007F18AC">
        <w:t>.</w:t>
      </w:r>
      <w:r w:rsidR="00093946" w:rsidRPr="007F18AC">
        <w:tab/>
        <w:t>GRSG agreed to postpone deliberations under this agenda item to its 119th session.</w:t>
      </w:r>
    </w:p>
    <w:p w14:paraId="7C6106FD" w14:textId="2D3213B6" w:rsidR="00093946" w:rsidRPr="007F18AC" w:rsidRDefault="00093946" w:rsidP="00093946">
      <w:pPr>
        <w:widowControl w:val="0"/>
        <w:tabs>
          <w:tab w:val="right" w:pos="851"/>
        </w:tabs>
        <w:spacing w:before="360" w:after="240" w:line="300" w:lineRule="exact"/>
        <w:ind w:left="1134" w:right="1134" w:hanging="1134"/>
        <w:rPr>
          <w:b/>
          <w:sz w:val="28"/>
        </w:rPr>
      </w:pPr>
      <w:r w:rsidRPr="007F18AC">
        <w:rPr>
          <w:b/>
          <w:sz w:val="28"/>
        </w:rPr>
        <w:tab/>
        <w:t>XV.</w:t>
      </w:r>
      <w:r w:rsidRPr="007F18AC">
        <w:rPr>
          <w:b/>
          <w:sz w:val="28"/>
        </w:rPr>
        <w:tab/>
        <w:t>Consolidated Resolution on the construction of vehicles (R.E.3) (agenda item 14)</w:t>
      </w:r>
    </w:p>
    <w:p w14:paraId="57F92A3E" w14:textId="35D070F0" w:rsidR="00093946" w:rsidRPr="007F18AC" w:rsidRDefault="00093946" w:rsidP="00093946">
      <w:pPr>
        <w:widowControl w:val="0"/>
        <w:spacing w:after="120"/>
        <w:ind w:left="2829" w:right="1134" w:hanging="1695"/>
      </w:pPr>
      <w:r w:rsidRPr="007F18AC">
        <w:rPr>
          <w:i/>
        </w:rPr>
        <w:t>Documentation</w:t>
      </w:r>
      <w:r w:rsidRPr="007F18AC">
        <w:t>:</w:t>
      </w:r>
      <w:r w:rsidRPr="007F18AC">
        <w:tab/>
        <w:t>ECE/TRANS/WP.29/GRSG/2020/14</w:t>
      </w:r>
      <w:r w:rsidRPr="007F18AC">
        <w:br/>
        <w:t>Informal documents: GRSG-118-11 and GRSG-118-1</w:t>
      </w:r>
      <w:r w:rsidR="002E5E9E">
        <w:t>8</w:t>
      </w:r>
    </w:p>
    <w:p w14:paraId="00BA350E" w14:textId="5A5C597D" w:rsidR="00355553" w:rsidRDefault="00926894" w:rsidP="00486FAB">
      <w:pPr>
        <w:widowControl w:val="0"/>
        <w:spacing w:after="120"/>
        <w:ind w:left="1134" w:right="1134"/>
        <w:jc w:val="both"/>
      </w:pPr>
      <w:r w:rsidRPr="00926894">
        <w:t>52</w:t>
      </w:r>
      <w:r w:rsidR="00355553" w:rsidRPr="00926894">
        <w:t>.</w:t>
      </w:r>
      <w:r w:rsidR="00355553" w:rsidRPr="00926894">
        <w:tab/>
        <w:t xml:space="preserve">On behalf of the expert from Egypt, the secretariat introduced document </w:t>
      </w:r>
      <w:r w:rsidR="00355553" w:rsidRPr="007F18AC">
        <w:t>ECE/TRANS/WP.29/GRSG/2020/14</w:t>
      </w:r>
      <w:r w:rsidR="00355553">
        <w:t>, the proposal for amendments to the Consolidated Resolution R.E.3.</w:t>
      </w:r>
    </w:p>
    <w:p w14:paraId="4C88C64D" w14:textId="3184B250" w:rsidR="00926894" w:rsidRDefault="00926894" w:rsidP="00486FAB">
      <w:pPr>
        <w:widowControl w:val="0"/>
        <w:spacing w:after="120"/>
        <w:ind w:left="1134" w:right="1134"/>
        <w:jc w:val="both"/>
      </w:pPr>
      <w:r>
        <w:t>53.</w:t>
      </w:r>
      <w:r>
        <w:tab/>
        <w:t xml:space="preserve">The Chair of GRSG requested the addition of Pakistan to the list of </w:t>
      </w:r>
      <w:r w:rsidR="00594E9A">
        <w:t>C</w:t>
      </w:r>
      <w:r>
        <w:t xml:space="preserve">ontracting </w:t>
      </w:r>
      <w:r w:rsidR="00594E9A">
        <w:t>P</w:t>
      </w:r>
      <w:r>
        <w:t>arties to the 1958 Agreement, along with their distinguishing number.</w:t>
      </w:r>
    </w:p>
    <w:p w14:paraId="30031C35" w14:textId="2672D00E" w:rsidR="00926894" w:rsidRDefault="00926894" w:rsidP="00486FAB">
      <w:pPr>
        <w:widowControl w:val="0"/>
        <w:spacing w:after="120"/>
        <w:ind w:left="1134" w:right="1134"/>
        <w:jc w:val="both"/>
      </w:pPr>
      <w:r>
        <w:t>54.</w:t>
      </w:r>
      <w:r>
        <w:tab/>
        <w:t>The expert of Japan recommended the deletion of paragraph 2.10. on page 14, with support from Germany and Netherlands.</w:t>
      </w:r>
    </w:p>
    <w:p w14:paraId="64840EEA" w14:textId="5CD3D042" w:rsidR="00926894" w:rsidRDefault="00926894" w:rsidP="00486FAB">
      <w:pPr>
        <w:widowControl w:val="0"/>
        <w:spacing w:after="120"/>
        <w:ind w:left="1134" w:right="1134"/>
        <w:jc w:val="both"/>
      </w:pPr>
      <w:r>
        <w:t>55.</w:t>
      </w:r>
      <w:r>
        <w:tab/>
        <w:t xml:space="preserve">The expert from OICA supported the request of Japan, recommended the deletion of paragraph 1.14. on page </w:t>
      </w:r>
      <w:proofErr w:type="gramStart"/>
      <w:r>
        <w:t>6, and</w:t>
      </w:r>
      <w:proofErr w:type="gramEnd"/>
      <w:r>
        <w:t xml:space="preserve"> requested guidance of GRVA concerning the content of paragraph 1.17. on page 6. </w:t>
      </w:r>
    </w:p>
    <w:p w14:paraId="63694FD3" w14:textId="0111AF98" w:rsidR="00D15ED1" w:rsidRDefault="00D15ED1" w:rsidP="00486FAB">
      <w:pPr>
        <w:widowControl w:val="0"/>
        <w:spacing w:after="120"/>
        <w:ind w:left="1134" w:right="1134"/>
        <w:jc w:val="both"/>
      </w:pPr>
      <w:r>
        <w:t>56.</w:t>
      </w:r>
      <w:r>
        <w:tab/>
        <w:t>The expert from the United Kingdom of Great Britain and Northern Ireland commented on the removal of the year designating ISO Standards listed in paragraphs 2.8.3.1-2.8.3.3, recommending that the year be kept, or updated to reflect the latest version of the ISO Standard.</w:t>
      </w:r>
    </w:p>
    <w:p w14:paraId="57BEC310" w14:textId="79D43D29" w:rsidR="00FB1FD6" w:rsidRDefault="00D15ED1" w:rsidP="00486FAB">
      <w:pPr>
        <w:widowControl w:val="0"/>
        <w:spacing w:after="120"/>
        <w:ind w:left="1134" w:right="1134"/>
        <w:jc w:val="both"/>
      </w:pPr>
      <w:r>
        <w:t>57</w:t>
      </w:r>
      <w:r w:rsidR="00FB1FD6" w:rsidRPr="00926894">
        <w:t>.</w:t>
      </w:r>
      <w:bookmarkStart w:id="4" w:name="_Hlk23869420"/>
      <w:r w:rsidR="00926894">
        <w:tab/>
      </w:r>
      <w:r w:rsidR="00D404BD" w:rsidRPr="00D404BD">
        <w:t>GRSG decided to keep document ECE/TRANS/WP.29/GRSG/2020/1</w:t>
      </w:r>
      <w:r w:rsidR="00355553">
        <w:t>4</w:t>
      </w:r>
      <w:r w:rsidR="00D404BD" w:rsidRPr="00D404BD">
        <w:t>, on amendments to the Consolidated Resolution on the construction of vehicles (R.E.3), on the agenda of the October meeting of the group, pending further consultations on its content in the meantime</w:t>
      </w:r>
      <w:r w:rsidR="00926894">
        <w:t>.</w:t>
      </w:r>
      <w:r w:rsidR="00FB61CB">
        <w:t xml:space="preserve"> The Chair of GRSG</w:t>
      </w:r>
      <w:r w:rsidR="0023212E">
        <w:t xml:space="preserve"> </w:t>
      </w:r>
      <w:r w:rsidR="00820F72">
        <w:t xml:space="preserve">expressed that he looked forward to the </w:t>
      </w:r>
      <w:r w:rsidR="002D6720">
        <w:t xml:space="preserve">participation of the expert from Egypt at the next session of the group, and to </w:t>
      </w:r>
      <w:r w:rsidR="00333E11">
        <w:t xml:space="preserve">the presentation of potential updates to the document </w:t>
      </w:r>
      <w:r w:rsidR="007417A4">
        <w:t>under consideration.</w:t>
      </w:r>
    </w:p>
    <w:p w14:paraId="2A1A8521" w14:textId="44046F74" w:rsidR="00355553" w:rsidRDefault="00D15ED1" w:rsidP="00486FAB">
      <w:pPr>
        <w:widowControl w:val="0"/>
        <w:spacing w:after="120"/>
        <w:ind w:left="1134" w:right="1134"/>
        <w:jc w:val="both"/>
      </w:pPr>
      <w:r>
        <w:t>58.</w:t>
      </w:r>
      <w:r>
        <w:tab/>
        <w:t>The expert from IMMA introduced document GRSG-118-11, the p</w:t>
      </w:r>
      <w:r w:rsidRPr="00D15ED1">
        <w:t>roposal for amendments to the Consolidated Resolution on the Construction of Vehicles (R.E.3)</w:t>
      </w:r>
      <w:r>
        <w:t>, and document GRSG-118-18, the p</w:t>
      </w:r>
      <w:r w:rsidRPr="00D15ED1">
        <w:t>roposal to introduce bodied L7 vehicles in R.E.3</w:t>
      </w:r>
      <w:r>
        <w:t>.</w:t>
      </w:r>
    </w:p>
    <w:p w14:paraId="063BF75B" w14:textId="10C318CF" w:rsidR="00D404BD" w:rsidRPr="007F18AC" w:rsidRDefault="00D15ED1" w:rsidP="00486FAB">
      <w:pPr>
        <w:widowControl w:val="0"/>
        <w:spacing w:after="120"/>
        <w:ind w:left="1134" w:right="1134"/>
        <w:jc w:val="both"/>
      </w:pPr>
      <w:r>
        <w:t>59</w:t>
      </w:r>
      <w:r w:rsidR="00D404BD">
        <w:t>.</w:t>
      </w:r>
      <w:r w:rsidR="00D404BD">
        <w:tab/>
      </w:r>
      <w:r w:rsidR="00D404BD" w:rsidRPr="00D404BD">
        <w:t xml:space="preserve">GRSG </w:t>
      </w:r>
      <w:r w:rsidR="00954050">
        <w:t>considered</w:t>
      </w:r>
      <w:r w:rsidR="00954050" w:rsidRPr="00D404BD">
        <w:t xml:space="preserve"> </w:t>
      </w:r>
      <w:r w:rsidR="00D404BD" w:rsidRPr="00D404BD">
        <w:t>GRSG-118-11 and requested its submission as an official document for consideration at the October 2020 session of GRSG.</w:t>
      </w:r>
    </w:p>
    <w:bookmarkEnd w:id="4"/>
    <w:p w14:paraId="1E7AEEDE" w14:textId="7EC0C71E" w:rsidR="00933881" w:rsidRPr="007F18AC" w:rsidRDefault="00D87189" w:rsidP="00933881">
      <w:pPr>
        <w:keepNext/>
        <w:keepLines/>
        <w:tabs>
          <w:tab w:val="right" w:pos="851"/>
        </w:tabs>
        <w:spacing w:before="360" w:after="240" w:line="300" w:lineRule="exact"/>
        <w:ind w:left="1134" w:right="1134" w:hanging="1134"/>
        <w:rPr>
          <w:b/>
          <w:sz w:val="28"/>
        </w:rPr>
      </w:pPr>
      <w:r w:rsidRPr="007F18AC">
        <w:rPr>
          <w:b/>
          <w:sz w:val="28"/>
        </w:rPr>
        <w:t>X</w:t>
      </w:r>
      <w:r w:rsidR="00093946" w:rsidRPr="007F18AC">
        <w:rPr>
          <w:b/>
          <w:sz w:val="28"/>
        </w:rPr>
        <w:t>VI</w:t>
      </w:r>
      <w:r w:rsidR="00933881" w:rsidRPr="007F18AC">
        <w:rPr>
          <w:b/>
          <w:sz w:val="28"/>
        </w:rPr>
        <w:t>.</w:t>
      </w:r>
      <w:r w:rsidR="00933881" w:rsidRPr="007F18AC">
        <w:rPr>
          <w:b/>
          <w:sz w:val="28"/>
        </w:rPr>
        <w:tab/>
      </w:r>
      <w:r w:rsidR="00933881" w:rsidRPr="007F18AC">
        <w:rPr>
          <w:b/>
          <w:sz w:val="28"/>
        </w:rPr>
        <w:tab/>
        <w:t xml:space="preserve">Event </w:t>
      </w:r>
      <w:r w:rsidR="007B0EF3" w:rsidRPr="007F18AC">
        <w:rPr>
          <w:b/>
          <w:sz w:val="28"/>
        </w:rPr>
        <w:t>D</w:t>
      </w:r>
      <w:r w:rsidR="00933881" w:rsidRPr="007F18AC">
        <w:rPr>
          <w:b/>
          <w:sz w:val="28"/>
        </w:rPr>
        <w:t xml:space="preserve">ata </w:t>
      </w:r>
      <w:r w:rsidR="007B0EF3" w:rsidRPr="007F18AC">
        <w:rPr>
          <w:b/>
          <w:sz w:val="28"/>
        </w:rPr>
        <w:t>R</w:t>
      </w:r>
      <w:r w:rsidR="00933881" w:rsidRPr="007F18AC">
        <w:rPr>
          <w:b/>
          <w:sz w:val="28"/>
        </w:rPr>
        <w:t xml:space="preserve">ecorder (agenda item </w:t>
      </w:r>
      <w:r w:rsidR="00093946" w:rsidRPr="007F18AC">
        <w:rPr>
          <w:b/>
          <w:sz w:val="28"/>
        </w:rPr>
        <w:t>15</w:t>
      </w:r>
      <w:r w:rsidR="00933881" w:rsidRPr="007F18AC">
        <w:rPr>
          <w:b/>
          <w:sz w:val="28"/>
        </w:rPr>
        <w:t>)</w:t>
      </w:r>
    </w:p>
    <w:p w14:paraId="6D2A8486" w14:textId="3A573061" w:rsidR="00933881" w:rsidRPr="007F18AC" w:rsidRDefault="00933881" w:rsidP="00933881">
      <w:pPr>
        <w:keepNext/>
        <w:keepLines/>
        <w:spacing w:after="120"/>
        <w:ind w:left="2829" w:right="1134" w:hanging="1695"/>
        <w:rPr>
          <w:i/>
        </w:rPr>
      </w:pPr>
      <w:r w:rsidRPr="007F18AC">
        <w:rPr>
          <w:i/>
        </w:rPr>
        <w:t>Documentation:</w:t>
      </w:r>
      <w:r w:rsidRPr="007F18AC">
        <w:rPr>
          <w:i/>
        </w:rPr>
        <w:tab/>
      </w:r>
      <w:r w:rsidR="00D87189" w:rsidRPr="007F18AC">
        <w:t>Informal document</w:t>
      </w:r>
      <w:r w:rsidR="007B0EF3" w:rsidRPr="007F18AC">
        <w:t>s</w:t>
      </w:r>
      <w:r w:rsidR="00093946" w:rsidRPr="007F18AC">
        <w:t>:</w:t>
      </w:r>
      <w:r w:rsidR="00D87189" w:rsidRPr="007F18AC">
        <w:t xml:space="preserve"> GRSG-11</w:t>
      </w:r>
      <w:r w:rsidR="00093946" w:rsidRPr="007F18AC">
        <w:t>8</w:t>
      </w:r>
      <w:r w:rsidR="00D87189" w:rsidRPr="007F18AC">
        <w:t>-</w:t>
      </w:r>
      <w:r w:rsidR="00093946" w:rsidRPr="007F18AC">
        <w:t>12</w:t>
      </w:r>
      <w:r w:rsidR="00D87189" w:rsidRPr="007F18AC">
        <w:t>, GRSG-11</w:t>
      </w:r>
      <w:r w:rsidR="00093946" w:rsidRPr="007F18AC">
        <w:t>8</w:t>
      </w:r>
      <w:r w:rsidR="00D87189" w:rsidRPr="007F18AC">
        <w:t>-</w:t>
      </w:r>
      <w:r w:rsidR="00093946" w:rsidRPr="007F18AC">
        <w:t>13, GRSG-118-14</w:t>
      </w:r>
      <w:r w:rsidR="00D87189" w:rsidRPr="007F18AC">
        <w:t xml:space="preserve"> and GRSG-11</w:t>
      </w:r>
      <w:r w:rsidR="00093946" w:rsidRPr="007F18AC">
        <w:t>8</w:t>
      </w:r>
      <w:r w:rsidR="00D87189" w:rsidRPr="007F18AC">
        <w:t>-</w:t>
      </w:r>
      <w:r w:rsidR="00093946" w:rsidRPr="007F18AC">
        <w:t>29</w:t>
      </w:r>
    </w:p>
    <w:p w14:paraId="75905161" w14:textId="15E625B9" w:rsidR="001F49C7" w:rsidRPr="007F18AC" w:rsidRDefault="00D15ED1" w:rsidP="004D2574">
      <w:pPr>
        <w:spacing w:after="120"/>
        <w:ind w:left="1134" w:right="1134"/>
        <w:jc w:val="both"/>
        <w:rPr>
          <w:highlight w:val="yellow"/>
        </w:rPr>
      </w:pPr>
      <w:r>
        <w:t>60</w:t>
      </w:r>
      <w:r w:rsidR="00933881" w:rsidRPr="007F18AC">
        <w:t>.</w:t>
      </w:r>
      <w:r w:rsidR="00933881" w:rsidRPr="007F18AC">
        <w:tab/>
      </w:r>
      <w:r w:rsidR="00F03914" w:rsidRPr="007F18AC">
        <w:t xml:space="preserve">The expert from Netherlands, </w:t>
      </w:r>
      <w:r w:rsidR="001B4FBF" w:rsidRPr="007F18AC">
        <w:t>C</w:t>
      </w:r>
      <w:r w:rsidR="00F03914" w:rsidRPr="007F18AC">
        <w:t>o-</w:t>
      </w:r>
      <w:r w:rsidR="001B4FBF" w:rsidRPr="007F18AC">
        <w:t>C</w:t>
      </w:r>
      <w:r w:rsidR="00F03914" w:rsidRPr="007F18AC">
        <w:t xml:space="preserve">hair of </w:t>
      </w:r>
      <w:r w:rsidR="001266AF" w:rsidRPr="007F18AC">
        <w:t>IWG</w:t>
      </w:r>
      <w:r w:rsidR="00F03914" w:rsidRPr="007F18AC">
        <w:t xml:space="preserve"> on Event Data Recorder (EDR</w:t>
      </w:r>
      <w:r w:rsidR="007B0EF3" w:rsidRPr="007F18AC">
        <w:t>)</w:t>
      </w:r>
      <w:r w:rsidR="00F03914" w:rsidRPr="007F18AC">
        <w:t xml:space="preserve"> / Data Storage Systems for Automated Driving (DSSAD) introduced GRSG-11</w:t>
      </w:r>
      <w:r w:rsidR="00081D97" w:rsidRPr="007F18AC">
        <w:t>8</w:t>
      </w:r>
      <w:r w:rsidR="00F03914" w:rsidRPr="007F18AC">
        <w:t>-</w:t>
      </w:r>
      <w:r w:rsidR="00081D97" w:rsidRPr="007F18AC">
        <w:t>12</w:t>
      </w:r>
      <w:r w:rsidR="00F03914" w:rsidRPr="007F18AC">
        <w:t xml:space="preserve"> containing a status report of the activities of </w:t>
      </w:r>
      <w:r w:rsidR="001266AF" w:rsidRPr="007F18AC">
        <w:t>IWG</w:t>
      </w:r>
      <w:r w:rsidR="00F03914" w:rsidRPr="007F18AC">
        <w:t xml:space="preserve">. </w:t>
      </w:r>
      <w:r w:rsidR="00D404BD" w:rsidRPr="00D404BD">
        <w:t xml:space="preserve">GRSG adopted GRSG-118-13 on Event Data Recorder (EDR) Performance Elements Appropriate for Adoption in 1958 and 1998 Agreements and GRSG-118-14 the Proposal for a new UN Regulation on Event Data Recorder, and requested the secretariat to submit those documents with an official symbol for consideration and vote to WP.29/AC.1 </w:t>
      </w:r>
      <w:r w:rsidR="00080656">
        <w:t>subject to their</w:t>
      </w:r>
      <w:r w:rsidR="00D404BD" w:rsidRPr="00D404BD">
        <w:t xml:space="preserve"> review at the October 2020 session of GRSG.</w:t>
      </w:r>
    </w:p>
    <w:p w14:paraId="3C8EEEB9" w14:textId="341F0EEA" w:rsidR="00027B69" w:rsidRPr="007F18AC" w:rsidRDefault="00D15ED1">
      <w:pPr>
        <w:spacing w:after="120"/>
        <w:ind w:left="1134" w:right="1134"/>
        <w:jc w:val="both"/>
        <w:rPr>
          <w:iCs/>
          <w:highlight w:val="yellow"/>
        </w:rPr>
      </w:pPr>
      <w:r>
        <w:t>61</w:t>
      </w:r>
      <w:r w:rsidR="005D7A79" w:rsidRPr="007F18AC">
        <w:t>.</w:t>
      </w:r>
      <w:r w:rsidR="005D7A79" w:rsidRPr="007F18AC">
        <w:tab/>
        <w:t xml:space="preserve">The expert from </w:t>
      </w:r>
      <w:r w:rsidR="001B4FBF" w:rsidRPr="007F18AC">
        <w:t>China presented GRSG-11</w:t>
      </w:r>
      <w:r w:rsidR="00065CDA" w:rsidRPr="007F18AC">
        <w:t>8</w:t>
      </w:r>
      <w:r w:rsidR="001B4FBF" w:rsidRPr="007F18AC">
        <w:t>-</w:t>
      </w:r>
      <w:r w:rsidR="00065CDA" w:rsidRPr="007F18AC">
        <w:t>29</w:t>
      </w:r>
      <w:r w:rsidR="001B4FBF" w:rsidRPr="007F18AC">
        <w:t xml:space="preserve"> introducing the Chinese </w:t>
      </w:r>
      <w:r w:rsidR="00065CDA" w:rsidRPr="007F18AC">
        <w:t>proposals for EDR performance elements. GRSG noted the matters raised and agreed to continue considerations at the next meeting upon further discussions that would take place at the upcoming meeting of the IWG on EDR/DSSAD.</w:t>
      </w:r>
    </w:p>
    <w:p w14:paraId="4CEF0EEC" w14:textId="0A687839" w:rsidR="00C15CEB" w:rsidRDefault="00D15ED1" w:rsidP="001B4FBF">
      <w:pPr>
        <w:spacing w:after="120"/>
        <w:ind w:left="1134" w:right="1134"/>
        <w:jc w:val="both"/>
        <w:rPr>
          <w:szCs w:val="24"/>
        </w:rPr>
      </w:pPr>
      <w:r>
        <w:rPr>
          <w:iCs/>
        </w:rPr>
        <w:lastRenderedPageBreak/>
        <w:t>62</w:t>
      </w:r>
      <w:r w:rsidR="003E6A9B" w:rsidRPr="007F18AC">
        <w:rPr>
          <w:iCs/>
        </w:rPr>
        <w:t>.</w:t>
      </w:r>
      <w:r w:rsidR="003E6A9B" w:rsidRPr="007F18AC">
        <w:rPr>
          <w:iCs/>
        </w:rPr>
        <w:tab/>
      </w:r>
      <w:r w:rsidR="003E6A9B" w:rsidRPr="007F18AC">
        <w:rPr>
          <w:szCs w:val="24"/>
        </w:rPr>
        <w:t>GRSG agreed to resume consideration of this subject at its next session</w:t>
      </w:r>
      <w:r w:rsidR="001B4FBF" w:rsidRPr="007F18AC">
        <w:rPr>
          <w:szCs w:val="24"/>
        </w:rPr>
        <w:t>.</w:t>
      </w:r>
    </w:p>
    <w:p w14:paraId="0A1C50F3" w14:textId="13AEDC36" w:rsidR="007477FE" w:rsidRPr="007F18AC" w:rsidRDefault="007477FE" w:rsidP="002500AA">
      <w:pPr>
        <w:widowControl w:val="0"/>
        <w:tabs>
          <w:tab w:val="right" w:pos="851"/>
        </w:tabs>
        <w:spacing w:before="360" w:after="240" w:line="300" w:lineRule="exact"/>
        <w:ind w:left="1134" w:right="1134" w:hanging="1134"/>
        <w:rPr>
          <w:b/>
          <w:sz w:val="28"/>
        </w:rPr>
      </w:pPr>
      <w:r w:rsidRPr="007F18AC">
        <w:rPr>
          <w:b/>
          <w:sz w:val="28"/>
        </w:rPr>
        <w:tab/>
      </w:r>
      <w:r w:rsidR="00933881" w:rsidRPr="007F18AC">
        <w:rPr>
          <w:b/>
          <w:sz w:val="28"/>
        </w:rPr>
        <w:t>X</w:t>
      </w:r>
      <w:r w:rsidR="00093946" w:rsidRPr="007F18AC">
        <w:rPr>
          <w:b/>
          <w:sz w:val="28"/>
        </w:rPr>
        <w:t>VII</w:t>
      </w:r>
      <w:r w:rsidRPr="007F18AC">
        <w:rPr>
          <w:b/>
          <w:sz w:val="28"/>
        </w:rPr>
        <w:t>.</w:t>
      </w:r>
      <w:r w:rsidRPr="007F18AC">
        <w:rPr>
          <w:b/>
          <w:sz w:val="28"/>
        </w:rPr>
        <w:tab/>
        <w:t xml:space="preserve">Exchange of views on Vehicle Automation (agenda item </w:t>
      </w:r>
      <w:r w:rsidR="00093946" w:rsidRPr="007F18AC">
        <w:rPr>
          <w:b/>
          <w:sz w:val="28"/>
        </w:rPr>
        <w:t>16</w:t>
      </w:r>
      <w:r w:rsidRPr="007F18AC">
        <w:rPr>
          <w:b/>
          <w:sz w:val="28"/>
        </w:rPr>
        <w:t>)</w:t>
      </w:r>
    </w:p>
    <w:p w14:paraId="52C4F0E8" w14:textId="59A5A7BE" w:rsidR="005B3453" w:rsidRPr="007F18AC" w:rsidRDefault="005B3453" w:rsidP="005B3453">
      <w:pPr>
        <w:keepNext/>
        <w:keepLines/>
        <w:spacing w:after="120"/>
        <w:ind w:left="2829" w:right="1134" w:hanging="1695"/>
      </w:pPr>
      <w:r w:rsidRPr="007F18AC">
        <w:rPr>
          <w:i/>
        </w:rPr>
        <w:t>Documentation</w:t>
      </w:r>
      <w:r w:rsidRPr="007F18AC">
        <w:t xml:space="preserve">: </w:t>
      </w:r>
      <w:r w:rsidRPr="007F18AC">
        <w:tab/>
      </w:r>
      <w:r w:rsidR="00695449" w:rsidRPr="007F18AC">
        <w:t>GRSP-118-2</w:t>
      </w:r>
      <w:r w:rsidRPr="007F18AC">
        <w:t>7</w:t>
      </w:r>
    </w:p>
    <w:p w14:paraId="66B4DA57" w14:textId="0ED58C9E" w:rsidR="002C7C59" w:rsidRPr="007F18AC" w:rsidRDefault="00D15ED1" w:rsidP="00093946">
      <w:pPr>
        <w:widowControl w:val="0"/>
        <w:spacing w:after="120"/>
        <w:ind w:left="1134" w:right="1134"/>
        <w:jc w:val="both"/>
      </w:pPr>
      <w:r>
        <w:t>63</w:t>
      </w:r>
      <w:r w:rsidR="00093946" w:rsidRPr="007F18AC">
        <w:t>.</w:t>
      </w:r>
      <w:r w:rsidR="00093946" w:rsidRPr="007F18AC">
        <w:tab/>
      </w:r>
      <w:bookmarkStart w:id="5" w:name="_Hlk25326491"/>
      <w:r w:rsidR="005B3453" w:rsidRPr="007F18AC">
        <w:t>The Secretary of GRVA updated GRSG on the activities of GRVA and WP.29 regarding vehicle automation, recalling the adoption by WP.29 of UN Regulations Nos. 155, 156 and 157</w:t>
      </w:r>
      <w:r w:rsidR="00695449" w:rsidRPr="007F18AC">
        <w:t xml:space="preserve"> at its June 2020 session</w:t>
      </w:r>
      <w:r w:rsidR="005B3453" w:rsidRPr="007F18AC">
        <w:t xml:space="preserve">, </w:t>
      </w:r>
      <w:r w:rsidR="00695449" w:rsidRPr="007F18AC">
        <w:t xml:space="preserve">and </w:t>
      </w:r>
      <w:r w:rsidR="005B3453" w:rsidRPr="007F18AC">
        <w:t xml:space="preserve">the review of the Framework </w:t>
      </w:r>
      <w:r w:rsidR="00695449" w:rsidRPr="007F18AC">
        <w:t>document on automated/autonomous vehicles by WP.29/AC.2 at its June 2020 session.</w:t>
      </w:r>
    </w:p>
    <w:p w14:paraId="46E2805E" w14:textId="1DE3239D" w:rsidR="00695449" w:rsidRPr="007F18AC" w:rsidRDefault="00D15ED1" w:rsidP="00093946">
      <w:pPr>
        <w:widowControl w:val="0"/>
        <w:spacing w:after="120"/>
        <w:ind w:left="1134" w:right="1134"/>
        <w:jc w:val="both"/>
      </w:pPr>
      <w:r>
        <w:t>64</w:t>
      </w:r>
      <w:r w:rsidR="00695449" w:rsidRPr="007F18AC">
        <w:t>.</w:t>
      </w:r>
      <w:r w:rsidR="00695449" w:rsidRPr="007F18AC">
        <w:tab/>
        <w:t>The expert from OICA introduced document GRSG-118-27, the table of GRSG Regulations – Review for automated driving, containing a table of UN Regulations under the auspices of GRSG that may require amending as a result of the introduction of automation technologies in vehicles</w:t>
      </w:r>
      <w:r w:rsidR="00DD1B03" w:rsidRPr="007F18AC">
        <w:t>, in particular concerning the concept and role of the “driver”</w:t>
      </w:r>
      <w:r w:rsidR="00695449" w:rsidRPr="007F18AC">
        <w:t xml:space="preserve">. Upon </w:t>
      </w:r>
      <w:r w:rsidR="00D404BD">
        <w:t>review</w:t>
      </w:r>
      <w:r w:rsidR="00DD1B03" w:rsidRPr="007F18AC">
        <w:t xml:space="preserve">, GRSG </w:t>
      </w:r>
      <w:r w:rsidR="00D404BD">
        <w:t>agreed</w:t>
      </w:r>
      <w:r w:rsidR="00DD1B03" w:rsidRPr="007F18AC">
        <w:t xml:space="preserve"> to keep document</w:t>
      </w:r>
      <w:r w:rsidR="00D404BD">
        <w:t xml:space="preserve"> </w:t>
      </w:r>
      <w:r w:rsidR="00D404BD" w:rsidRPr="007F18AC">
        <w:t>GRSG-118-27</w:t>
      </w:r>
      <w:r w:rsidR="00DD1B03" w:rsidRPr="007F18AC">
        <w:t xml:space="preserve"> on the agenda for its next session in October 2020, possibly in an updated format.</w:t>
      </w:r>
    </w:p>
    <w:bookmarkEnd w:id="5"/>
    <w:p w14:paraId="25F850AB" w14:textId="7A9A71D6" w:rsidR="009372AA" w:rsidRPr="007F18AC" w:rsidRDefault="00F95797" w:rsidP="002500AA">
      <w:pPr>
        <w:widowControl w:val="0"/>
        <w:tabs>
          <w:tab w:val="right" w:pos="851"/>
        </w:tabs>
        <w:spacing w:before="360" w:after="240" w:line="300" w:lineRule="exact"/>
        <w:ind w:left="1134" w:right="1134" w:hanging="1134"/>
        <w:rPr>
          <w:b/>
          <w:sz w:val="28"/>
        </w:rPr>
      </w:pPr>
      <w:r w:rsidRPr="007F18AC">
        <w:rPr>
          <w:b/>
          <w:sz w:val="28"/>
        </w:rPr>
        <w:tab/>
      </w:r>
      <w:r w:rsidR="007477FE" w:rsidRPr="007F18AC">
        <w:rPr>
          <w:b/>
          <w:sz w:val="28"/>
        </w:rPr>
        <w:t>X</w:t>
      </w:r>
      <w:r w:rsidR="00556B2E" w:rsidRPr="007F18AC">
        <w:rPr>
          <w:b/>
          <w:sz w:val="28"/>
        </w:rPr>
        <w:t>V</w:t>
      </w:r>
      <w:r w:rsidR="007E743B" w:rsidRPr="007F18AC">
        <w:rPr>
          <w:b/>
          <w:sz w:val="28"/>
        </w:rPr>
        <w:t>III</w:t>
      </w:r>
      <w:r w:rsidR="007477FE" w:rsidRPr="007F18AC">
        <w:rPr>
          <w:b/>
          <w:sz w:val="28"/>
        </w:rPr>
        <w:t>.</w:t>
      </w:r>
      <w:r w:rsidR="007477FE" w:rsidRPr="007F18AC">
        <w:rPr>
          <w:b/>
          <w:sz w:val="28"/>
        </w:rPr>
        <w:tab/>
      </w:r>
      <w:r w:rsidR="005B29A3" w:rsidRPr="007F18AC">
        <w:rPr>
          <w:b/>
          <w:sz w:val="28"/>
        </w:rPr>
        <w:t>Other business (agenda ite</w:t>
      </w:r>
      <w:r w:rsidR="00556B2E" w:rsidRPr="007F18AC">
        <w:rPr>
          <w:b/>
          <w:sz w:val="28"/>
        </w:rPr>
        <w:t>m</w:t>
      </w:r>
      <w:r w:rsidR="005B29A3" w:rsidRPr="007F18AC">
        <w:rPr>
          <w:b/>
          <w:sz w:val="28"/>
        </w:rPr>
        <w:t xml:space="preserve"> </w:t>
      </w:r>
      <w:r w:rsidR="00556B2E" w:rsidRPr="007F18AC">
        <w:rPr>
          <w:b/>
          <w:sz w:val="28"/>
        </w:rPr>
        <w:t>17</w:t>
      </w:r>
      <w:r w:rsidR="009372AA" w:rsidRPr="007F18AC">
        <w:rPr>
          <w:b/>
          <w:sz w:val="28"/>
        </w:rPr>
        <w:t>)</w:t>
      </w:r>
    </w:p>
    <w:p w14:paraId="60AE144F" w14:textId="00AF46E5" w:rsidR="00226155" w:rsidRPr="007F18AC" w:rsidRDefault="00412AD7" w:rsidP="0077191A">
      <w:pPr>
        <w:keepNext/>
        <w:widowControl w:val="0"/>
        <w:tabs>
          <w:tab w:val="right" w:pos="851"/>
        </w:tabs>
        <w:spacing w:before="360" w:after="240" w:line="270" w:lineRule="exact"/>
        <w:ind w:left="1134" w:right="1134" w:hanging="1134"/>
        <w:rPr>
          <w:b/>
          <w:sz w:val="24"/>
        </w:rPr>
      </w:pPr>
      <w:r w:rsidRPr="007F18AC">
        <w:rPr>
          <w:b/>
          <w:sz w:val="24"/>
        </w:rPr>
        <w:tab/>
      </w:r>
      <w:r w:rsidR="00556B2E" w:rsidRPr="007F18AC">
        <w:rPr>
          <w:b/>
          <w:sz w:val="24"/>
        </w:rPr>
        <w:t>A</w:t>
      </w:r>
      <w:r w:rsidRPr="007F18AC">
        <w:rPr>
          <w:b/>
          <w:sz w:val="24"/>
        </w:rPr>
        <w:t>.</w:t>
      </w:r>
      <w:r w:rsidRPr="007F18AC">
        <w:rPr>
          <w:b/>
          <w:sz w:val="24"/>
        </w:rPr>
        <w:tab/>
      </w:r>
      <w:bookmarkStart w:id="6" w:name="_Hlk25326621"/>
      <w:r w:rsidR="00556B2E" w:rsidRPr="007F18AC">
        <w:rPr>
          <w:b/>
          <w:sz w:val="24"/>
        </w:rPr>
        <w:t>Draft</w:t>
      </w:r>
      <w:r w:rsidR="00E87EAC" w:rsidRPr="007F18AC">
        <w:rPr>
          <w:b/>
          <w:sz w:val="24"/>
        </w:rPr>
        <w:t xml:space="preserve"> amendment </w:t>
      </w:r>
      <w:r w:rsidR="00556B2E" w:rsidRPr="007F18AC">
        <w:rPr>
          <w:b/>
          <w:sz w:val="24"/>
        </w:rPr>
        <w:t xml:space="preserve">proposal </w:t>
      </w:r>
      <w:r w:rsidR="00E87EAC" w:rsidRPr="007F18AC">
        <w:rPr>
          <w:b/>
          <w:sz w:val="24"/>
        </w:rPr>
        <w:t xml:space="preserve">to </w:t>
      </w:r>
      <w:bookmarkEnd w:id="6"/>
      <w:r w:rsidR="00556B2E" w:rsidRPr="007F18AC">
        <w:rPr>
          <w:b/>
          <w:sz w:val="24"/>
        </w:rPr>
        <w:t>UN Regulation No. 66</w:t>
      </w:r>
      <w:r w:rsidR="00C27EA8">
        <w:rPr>
          <w:b/>
          <w:sz w:val="24"/>
        </w:rPr>
        <w:br/>
        <w:t>(</w:t>
      </w:r>
      <w:r w:rsidR="00C27EA8" w:rsidRPr="00C27EA8">
        <w:rPr>
          <w:b/>
          <w:sz w:val="24"/>
        </w:rPr>
        <w:t>Strength of superstructure (buses)</w:t>
      </w:r>
      <w:r w:rsidR="00C27EA8">
        <w:rPr>
          <w:b/>
          <w:sz w:val="24"/>
        </w:rPr>
        <w:t>)</w:t>
      </w:r>
    </w:p>
    <w:p w14:paraId="114E0B2B" w14:textId="5F7C08A5" w:rsidR="00226155" w:rsidRPr="007F18AC" w:rsidRDefault="00226155" w:rsidP="00912543">
      <w:pPr>
        <w:keepNext/>
        <w:keepLines/>
        <w:spacing w:after="120"/>
        <w:ind w:left="2829" w:right="1134" w:hanging="1695"/>
      </w:pPr>
      <w:r w:rsidRPr="007F18AC">
        <w:rPr>
          <w:i/>
        </w:rPr>
        <w:t>Documentation</w:t>
      </w:r>
      <w:r w:rsidRPr="007F18AC">
        <w:t xml:space="preserve">: </w:t>
      </w:r>
      <w:r w:rsidRPr="007F18AC">
        <w:tab/>
      </w:r>
      <w:r w:rsidR="00556B2E" w:rsidRPr="007F18AC">
        <w:t>GRSP-118-37</w:t>
      </w:r>
    </w:p>
    <w:p w14:paraId="359A5A35" w14:textId="74AAFD1E" w:rsidR="00FC1538" w:rsidRPr="007F18AC" w:rsidRDefault="00D15ED1" w:rsidP="00556B2E">
      <w:pPr>
        <w:keepNext/>
        <w:keepLines/>
        <w:spacing w:after="120"/>
        <w:ind w:left="1134" w:right="1134"/>
        <w:jc w:val="both"/>
      </w:pPr>
      <w:r>
        <w:t>6</w:t>
      </w:r>
      <w:r w:rsidR="005E3629">
        <w:t>5</w:t>
      </w:r>
      <w:r w:rsidR="00226155" w:rsidRPr="006156FD">
        <w:t>.</w:t>
      </w:r>
      <w:r w:rsidR="00226155" w:rsidRPr="006156FD">
        <w:tab/>
      </w:r>
      <w:r w:rsidR="00556B2E" w:rsidRPr="006156FD">
        <w:t>The expert from the Russian Federation introduced the draft amendment proposal to UN Regulation No. 66 (GRSP-118-37)</w:t>
      </w:r>
      <w:r w:rsidR="006156FD">
        <w:t xml:space="preserve">. GRSG </w:t>
      </w:r>
      <w:r w:rsidR="002E43E9">
        <w:t xml:space="preserve">considered document </w:t>
      </w:r>
      <w:r w:rsidR="002E43E9" w:rsidRPr="006156FD">
        <w:t>GRSP-118-37</w:t>
      </w:r>
      <w:r w:rsidR="002E43E9">
        <w:t xml:space="preserve"> and </w:t>
      </w:r>
      <w:r w:rsidR="006156FD">
        <w:t xml:space="preserve">requested the secretariat to issue </w:t>
      </w:r>
      <w:r w:rsidR="002E43E9">
        <w:t xml:space="preserve">it </w:t>
      </w:r>
      <w:r w:rsidR="006156FD">
        <w:t>as an official document for consideration at the October 2020 session of GRSG.</w:t>
      </w:r>
    </w:p>
    <w:p w14:paraId="2F08A386" w14:textId="7B6747C4" w:rsidR="000E7032" w:rsidRPr="007F18AC" w:rsidRDefault="000E7032" w:rsidP="007036A2">
      <w:pPr>
        <w:pStyle w:val="HChG"/>
        <w:rPr>
          <w:rStyle w:val="HChGChar"/>
          <w:b/>
        </w:rPr>
      </w:pPr>
      <w:r w:rsidRPr="007F18AC">
        <w:br w:type="page"/>
      </w:r>
      <w:r w:rsidRPr="002E0C89">
        <w:rPr>
          <w:rStyle w:val="HChGChar"/>
          <w:b/>
        </w:rPr>
        <w:lastRenderedPageBreak/>
        <w:t>Annex I</w:t>
      </w:r>
    </w:p>
    <w:p w14:paraId="4439356C" w14:textId="1A41364C" w:rsidR="004E1654" w:rsidRPr="007F18AC" w:rsidRDefault="004E1654" w:rsidP="004E1654">
      <w:pPr>
        <w:ind w:right="708"/>
        <w:jc w:val="right"/>
      </w:pPr>
      <w:r w:rsidRPr="007F18AC">
        <w:t>[English only]</w:t>
      </w:r>
    </w:p>
    <w:p w14:paraId="4C18EA3D" w14:textId="1EF9F0A5" w:rsidR="0067737F" w:rsidRPr="007F18AC" w:rsidRDefault="004F0244" w:rsidP="0067737F">
      <w:pPr>
        <w:pStyle w:val="HChG"/>
        <w:keepNext w:val="0"/>
        <w:keepLines w:val="0"/>
        <w:widowControl w:val="0"/>
      </w:pPr>
      <w:r w:rsidRPr="007F18AC">
        <w:tab/>
      </w:r>
      <w:r w:rsidRPr="007F18AC">
        <w:tab/>
      </w:r>
      <w:r w:rsidR="0067737F" w:rsidRPr="007F18AC">
        <w:t xml:space="preserve">List of informal documents considered during the </w:t>
      </w:r>
      <w:r w:rsidR="00A52316">
        <w:t>meeting</w:t>
      </w:r>
    </w:p>
    <w:p w14:paraId="51891D47" w14:textId="5E954FF0" w:rsidR="003B2BAE" w:rsidRPr="007F18AC" w:rsidRDefault="003B2BAE" w:rsidP="003B2BAE">
      <w:pPr>
        <w:pStyle w:val="H1G"/>
        <w:keepNext w:val="0"/>
        <w:keepLines w:val="0"/>
        <w:widowControl w:val="0"/>
        <w:spacing w:before="120"/>
      </w:pPr>
      <w:r w:rsidRPr="007F18AC">
        <w:tab/>
      </w:r>
      <w:r w:rsidRPr="007F18AC">
        <w:tab/>
        <w:t xml:space="preserve">List of informal documents (GRSG-118-…) distributed during the </w:t>
      </w:r>
      <w:r w:rsidR="00A52316">
        <w:t>meeting</w:t>
      </w:r>
      <w:r w:rsidRPr="007F18AC">
        <w:t xml:space="preserve"> (English only)</w:t>
      </w:r>
    </w:p>
    <w:tbl>
      <w:tblPr>
        <w:tblW w:w="8321" w:type="dxa"/>
        <w:tblInd w:w="990" w:type="dxa"/>
        <w:tblLayout w:type="fixed"/>
        <w:tblCellMar>
          <w:left w:w="0" w:type="dxa"/>
          <w:right w:w="0" w:type="dxa"/>
        </w:tblCellMar>
        <w:tblLook w:val="01E0" w:firstRow="1" w:lastRow="1" w:firstColumn="1" w:lastColumn="1" w:noHBand="0" w:noVBand="0"/>
      </w:tblPr>
      <w:tblGrid>
        <w:gridCol w:w="628"/>
        <w:gridCol w:w="6122"/>
        <w:gridCol w:w="720"/>
        <w:gridCol w:w="851"/>
      </w:tblGrid>
      <w:tr w:rsidR="00BC16AE" w:rsidRPr="007F18AC" w14:paraId="75B1595C" w14:textId="77777777" w:rsidTr="00BC16AE">
        <w:trPr>
          <w:tblHeader/>
        </w:trPr>
        <w:tc>
          <w:tcPr>
            <w:tcW w:w="628" w:type="dxa"/>
            <w:shd w:val="clear" w:color="auto" w:fill="auto"/>
          </w:tcPr>
          <w:p w14:paraId="143512B3" w14:textId="77777777" w:rsidR="00BC16AE" w:rsidRPr="007F18AC" w:rsidRDefault="00BC16AE" w:rsidP="00DE38B6">
            <w:pPr>
              <w:pStyle w:val="FootnoteText"/>
              <w:tabs>
                <w:tab w:val="clear" w:pos="1021"/>
              </w:tabs>
              <w:ind w:left="0" w:right="0" w:firstLine="0"/>
              <w:jc w:val="center"/>
              <w:rPr>
                <w:i/>
                <w:szCs w:val="18"/>
              </w:rPr>
            </w:pPr>
            <w:r w:rsidRPr="007F18AC">
              <w:rPr>
                <w:i/>
                <w:szCs w:val="18"/>
              </w:rPr>
              <w:t>No.</w:t>
            </w:r>
          </w:p>
        </w:tc>
        <w:tc>
          <w:tcPr>
            <w:tcW w:w="6122" w:type="dxa"/>
            <w:shd w:val="clear" w:color="auto" w:fill="auto"/>
          </w:tcPr>
          <w:p w14:paraId="531B11B3" w14:textId="77777777" w:rsidR="00BC16AE" w:rsidRPr="007F18AC" w:rsidRDefault="00BC16AE" w:rsidP="00DE38B6">
            <w:pPr>
              <w:pStyle w:val="FootnoteText"/>
              <w:ind w:left="113" w:right="34" w:firstLine="0"/>
              <w:rPr>
                <w:i/>
                <w:szCs w:val="18"/>
              </w:rPr>
            </w:pPr>
            <w:r w:rsidRPr="007F18AC">
              <w:rPr>
                <w:i/>
                <w:szCs w:val="18"/>
              </w:rPr>
              <w:t>(Author) Title</w:t>
            </w:r>
          </w:p>
        </w:tc>
        <w:tc>
          <w:tcPr>
            <w:tcW w:w="720" w:type="dxa"/>
          </w:tcPr>
          <w:p w14:paraId="4E76B064" w14:textId="00807AC0" w:rsidR="00BC16AE" w:rsidRPr="007F18AC" w:rsidRDefault="00BC16AE" w:rsidP="00DE38B6">
            <w:pPr>
              <w:pStyle w:val="FootnoteText"/>
              <w:tabs>
                <w:tab w:val="clear" w:pos="1021"/>
                <w:tab w:val="left" w:pos="830"/>
              </w:tabs>
              <w:ind w:left="0" w:right="0" w:firstLine="0"/>
              <w:jc w:val="center"/>
              <w:rPr>
                <w:i/>
                <w:szCs w:val="18"/>
              </w:rPr>
            </w:pPr>
            <w:r w:rsidRPr="007F18AC">
              <w:rPr>
                <w:i/>
                <w:szCs w:val="18"/>
              </w:rPr>
              <w:t>Follow-up</w:t>
            </w:r>
          </w:p>
        </w:tc>
        <w:tc>
          <w:tcPr>
            <w:tcW w:w="851" w:type="dxa"/>
            <w:shd w:val="clear" w:color="auto" w:fill="auto"/>
          </w:tcPr>
          <w:p w14:paraId="5082F477" w14:textId="4C8188B7" w:rsidR="00BC16AE" w:rsidRPr="007F18AC" w:rsidRDefault="00BC16AE" w:rsidP="00DE38B6">
            <w:pPr>
              <w:pStyle w:val="FootnoteText"/>
              <w:tabs>
                <w:tab w:val="clear" w:pos="1021"/>
                <w:tab w:val="left" w:pos="830"/>
              </w:tabs>
              <w:ind w:left="0" w:right="0" w:firstLine="0"/>
              <w:jc w:val="center"/>
              <w:rPr>
                <w:i/>
                <w:szCs w:val="18"/>
              </w:rPr>
            </w:pPr>
            <w:r>
              <w:rPr>
                <w:i/>
                <w:szCs w:val="18"/>
              </w:rPr>
              <w:t>Agenda item</w:t>
            </w:r>
          </w:p>
        </w:tc>
      </w:tr>
      <w:tr w:rsidR="00D844F2" w:rsidRPr="007F18AC" w14:paraId="6CF0AA85" w14:textId="77777777" w:rsidTr="00BC16AE">
        <w:tc>
          <w:tcPr>
            <w:tcW w:w="628" w:type="dxa"/>
            <w:shd w:val="clear" w:color="auto" w:fill="auto"/>
          </w:tcPr>
          <w:p w14:paraId="2FBE24EB" w14:textId="2A7B1989"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w:t>
            </w:r>
          </w:p>
        </w:tc>
        <w:tc>
          <w:tcPr>
            <w:tcW w:w="6122" w:type="dxa"/>
            <w:shd w:val="clear" w:color="auto" w:fill="auto"/>
          </w:tcPr>
          <w:p w14:paraId="2C9B2703" w14:textId="4950E3B0"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(GRSG Chair) Running order of the 118th virtual session of GRSG (15-17 July 2020)</w:t>
            </w:r>
          </w:p>
        </w:tc>
        <w:tc>
          <w:tcPr>
            <w:tcW w:w="720" w:type="dxa"/>
          </w:tcPr>
          <w:p w14:paraId="1FA441D9" w14:textId="2EBBE1CD"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5734572F" w14:textId="0AC95F4C"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w:t>
            </w:r>
          </w:p>
        </w:tc>
      </w:tr>
      <w:tr w:rsidR="00D844F2" w:rsidRPr="007F18AC" w14:paraId="28CA96D0" w14:textId="77777777" w:rsidTr="00BC16AE">
        <w:tc>
          <w:tcPr>
            <w:tcW w:w="628" w:type="dxa"/>
            <w:shd w:val="clear" w:color="auto" w:fill="auto"/>
          </w:tcPr>
          <w:p w14:paraId="67CA9AA3" w14:textId="6DE00C25"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2</w:t>
            </w:r>
          </w:p>
        </w:tc>
        <w:tc>
          <w:tcPr>
            <w:tcW w:w="6122" w:type="dxa"/>
            <w:shd w:val="clear" w:color="auto" w:fill="auto"/>
          </w:tcPr>
          <w:p w14:paraId="629B55D3" w14:textId="53B991B8"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(BMFE) </w:t>
            </w:r>
            <w:bookmarkStart w:id="7" w:name="_Hlk44516309"/>
            <w:r w:rsidRPr="007F18AC">
              <w:rPr>
                <w:sz w:val="18"/>
                <w:szCs w:val="18"/>
              </w:rPr>
              <w:t>Suggestion for amendment of UN Regulation No. 107 (M2 and M3 vehicles)</w:t>
            </w:r>
            <w:bookmarkEnd w:id="7"/>
          </w:p>
        </w:tc>
        <w:tc>
          <w:tcPr>
            <w:tcW w:w="720" w:type="dxa"/>
          </w:tcPr>
          <w:p w14:paraId="5008987C" w14:textId="6CB73321" w:rsidR="00D844F2" w:rsidRPr="007F18AC"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7C386E18" w14:textId="6A599BE2"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2</w:t>
            </w:r>
          </w:p>
        </w:tc>
      </w:tr>
      <w:tr w:rsidR="00D844F2" w:rsidRPr="007F18AC" w14:paraId="33B0EC65" w14:textId="77777777" w:rsidTr="00BC16AE">
        <w:tc>
          <w:tcPr>
            <w:tcW w:w="628" w:type="dxa"/>
            <w:shd w:val="clear" w:color="auto" w:fill="auto"/>
          </w:tcPr>
          <w:p w14:paraId="7F0872B0" w14:textId="658CB583"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3</w:t>
            </w:r>
          </w:p>
        </w:tc>
        <w:tc>
          <w:tcPr>
            <w:tcW w:w="6122" w:type="dxa"/>
            <w:shd w:val="clear" w:color="auto" w:fill="auto"/>
          </w:tcPr>
          <w:p w14:paraId="0224D4EF" w14:textId="70B174D8"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(Spain) </w:t>
            </w:r>
            <w:bookmarkStart w:id="8" w:name="_Hlk44516329"/>
            <w:r w:rsidRPr="007F18AC">
              <w:rPr>
                <w:sz w:val="18"/>
                <w:szCs w:val="18"/>
              </w:rPr>
              <w:t>Proposal for amendments to UN Regulation No. 107</w:t>
            </w:r>
            <w:bookmarkEnd w:id="8"/>
          </w:p>
        </w:tc>
        <w:tc>
          <w:tcPr>
            <w:tcW w:w="720" w:type="dxa"/>
          </w:tcPr>
          <w:p w14:paraId="39188ACA" w14:textId="4B3176F1" w:rsidR="00D844F2" w:rsidRPr="007F18AC"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5A098633" w14:textId="0ABE0C90"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2a</w:t>
            </w:r>
          </w:p>
        </w:tc>
      </w:tr>
      <w:tr w:rsidR="00D844F2" w:rsidRPr="007F18AC" w14:paraId="46337127" w14:textId="77777777" w:rsidTr="00BC16AE">
        <w:tc>
          <w:tcPr>
            <w:tcW w:w="628" w:type="dxa"/>
            <w:shd w:val="clear" w:color="auto" w:fill="auto"/>
          </w:tcPr>
          <w:p w14:paraId="2569BFBA" w14:textId="40A1F167"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4</w:t>
            </w:r>
          </w:p>
        </w:tc>
        <w:tc>
          <w:tcPr>
            <w:tcW w:w="6122" w:type="dxa"/>
            <w:shd w:val="clear" w:color="auto" w:fill="auto"/>
          </w:tcPr>
          <w:p w14:paraId="64ECFEA9" w14:textId="41F92E29"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(BMFE) </w:t>
            </w:r>
            <w:bookmarkStart w:id="9" w:name="_Hlk44516351"/>
            <w:r w:rsidRPr="007F18AC">
              <w:rPr>
                <w:sz w:val="18"/>
                <w:szCs w:val="18"/>
              </w:rPr>
              <w:t>Suggestion for amendment of UN Regulation No. 118 (Burning behaviour of materials)</w:t>
            </w:r>
            <w:bookmarkEnd w:id="9"/>
          </w:p>
        </w:tc>
        <w:tc>
          <w:tcPr>
            <w:tcW w:w="720" w:type="dxa"/>
          </w:tcPr>
          <w:p w14:paraId="4823FD84" w14:textId="43ACE26D" w:rsidR="00D844F2" w:rsidRPr="007F18AC"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72F28D28" w14:textId="37F4B386"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2b</w:t>
            </w:r>
          </w:p>
        </w:tc>
      </w:tr>
      <w:tr w:rsidR="00D844F2" w:rsidRPr="007F18AC" w14:paraId="4692DCB9" w14:textId="77777777" w:rsidTr="00BC16AE">
        <w:tc>
          <w:tcPr>
            <w:tcW w:w="628" w:type="dxa"/>
            <w:shd w:val="clear" w:color="auto" w:fill="auto"/>
          </w:tcPr>
          <w:p w14:paraId="3E88C1EE" w14:textId="586CC152"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5</w:t>
            </w:r>
          </w:p>
        </w:tc>
        <w:tc>
          <w:tcPr>
            <w:tcW w:w="6122" w:type="dxa"/>
            <w:shd w:val="clear" w:color="auto" w:fill="auto"/>
          </w:tcPr>
          <w:p w14:paraId="1F849C5B" w14:textId="67F13449" w:rsidR="00D844F2" w:rsidRPr="007F18AC" w:rsidRDefault="00D844F2" w:rsidP="00D844F2">
            <w:pPr>
              <w:widowControl w:val="0"/>
              <w:spacing w:before="57" w:after="24"/>
              <w:ind w:left="113"/>
              <w:rPr>
                <w:sz w:val="18"/>
                <w:szCs w:val="18"/>
              </w:rPr>
            </w:pPr>
            <w:r w:rsidRPr="007F18AC">
              <w:rPr>
                <w:sz w:val="18"/>
                <w:szCs w:val="18"/>
              </w:rPr>
              <w:t>(VRU-</w:t>
            </w:r>
            <w:proofErr w:type="spellStart"/>
            <w:r w:rsidRPr="007F18AC">
              <w:rPr>
                <w:sz w:val="18"/>
                <w:szCs w:val="18"/>
              </w:rPr>
              <w:t>Proxi</w:t>
            </w:r>
            <w:proofErr w:type="spellEnd"/>
            <w:r w:rsidRPr="007F18AC">
              <w:rPr>
                <w:sz w:val="18"/>
                <w:szCs w:val="18"/>
              </w:rPr>
              <w:t xml:space="preserve">) </w:t>
            </w:r>
            <w:bookmarkStart w:id="10" w:name="_Hlk44516096"/>
            <w:r w:rsidRPr="007F18AC">
              <w:rPr>
                <w:sz w:val="18"/>
                <w:szCs w:val="18"/>
              </w:rPr>
              <w:t>Proposal for amendments to ECE/TRANS/WP.29/GRSG/2020/4</w:t>
            </w:r>
            <w:bookmarkEnd w:id="10"/>
          </w:p>
        </w:tc>
        <w:tc>
          <w:tcPr>
            <w:tcW w:w="720" w:type="dxa"/>
          </w:tcPr>
          <w:p w14:paraId="496EC2F7" w14:textId="5A77587F" w:rsidR="00D844F2" w:rsidRPr="007F18AC" w:rsidRDefault="00D844F2" w:rsidP="00D844F2">
            <w:pPr>
              <w:widowControl w:val="0"/>
              <w:suppressAutoHyphens w:val="0"/>
              <w:spacing w:before="57" w:line="240" w:lineRule="auto"/>
              <w:jc w:val="center"/>
              <w:rPr>
                <w:sz w:val="18"/>
                <w:szCs w:val="18"/>
              </w:rPr>
            </w:pPr>
            <w:r>
              <w:rPr>
                <w:sz w:val="18"/>
                <w:szCs w:val="18"/>
              </w:rPr>
              <w:t>(a)</w:t>
            </w:r>
          </w:p>
        </w:tc>
        <w:tc>
          <w:tcPr>
            <w:tcW w:w="851" w:type="dxa"/>
            <w:shd w:val="clear" w:color="auto" w:fill="auto"/>
          </w:tcPr>
          <w:p w14:paraId="3D6F212E" w14:textId="4197F2E5"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5</w:t>
            </w:r>
          </w:p>
        </w:tc>
      </w:tr>
      <w:tr w:rsidR="00D844F2" w:rsidRPr="007F18AC" w14:paraId="54A37DCD" w14:textId="77777777" w:rsidTr="00BC16AE">
        <w:tc>
          <w:tcPr>
            <w:tcW w:w="628" w:type="dxa"/>
            <w:shd w:val="clear" w:color="auto" w:fill="auto"/>
          </w:tcPr>
          <w:p w14:paraId="0B2A735C" w14:textId="7780A595"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6</w:t>
            </w:r>
          </w:p>
        </w:tc>
        <w:tc>
          <w:tcPr>
            <w:tcW w:w="6122" w:type="dxa"/>
            <w:shd w:val="clear" w:color="auto" w:fill="auto"/>
          </w:tcPr>
          <w:p w14:paraId="76985534" w14:textId="1AEF6598"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(VRU-</w:t>
            </w:r>
            <w:proofErr w:type="spellStart"/>
            <w:r w:rsidRPr="007F18AC">
              <w:rPr>
                <w:sz w:val="18"/>
                <w:szCs w:val="18"/>
              </w:rPr>
              <w:t>Proxi</w:t>
            </w:r>
            <w:proofErr w:type="spellEnd"/>
            <w:r w:rsidRPr="007F18AC">
              <w:rPr>
                <w:sz w:val="18"/>
                <w:szCs w:val="18"/>
              </w:rPr>
              <w:t>)</w:t>
            </w:r>
            <w:r w:rsidRPr="007F18AC">
              <w:t xml:space="preserve"> </w:t>
            </w:r>
            <w:bookmarkStart w:id="11" w:name="_Hlk44516166"/>
            <w:r w:rsidRPr="007F18AC">
              <w:rPr>
                <w:sz w:val="18"/>
                <w:szCs w:val="18"/>
              </w:rPr>
              <w:t xml:space="preserve">Proposal for a new UN Regulation on uniform provisions concerning the approval of motor vehicles </w:t>
            </w:r>
            <w:proofErr w:type="gramStart"/>
            <w:r w:rsidRPr="007F18AC">
              <w:rPr>
                <w:sz w:val="18"/>
                <w:szCs w:val="18"/>
              </w:rPr>
              <w:t>with regard to</w:t>
            </w:r>
            <w:proofErr w:type="gramEnd"/>
            <w:r w:rsidRPr="007F18AC">
              <w:rPr>
                <w:sz w:val="18"/>
                <w:szCs w:val="18"/>
              </w:rPr>
              <w:t xml:space="preserve"> the Moving Off Information System for the Detection of Pedestrians and Cyclists</w:t>
            </w:r>
            <w:bookmarkEnd w:id="11"/>
          </w:p>
        </w:tc>
        <w:tc>
          <w:tcPr>
            <w:tcW w:w="720" w:type="dxa"/>
          </w:tcPr>
          <w:p w14:paraId="1049762D" w14:textId="2F8AE55E" w:rsidR="00D844F2" w:rsidRPr="007F18AC" w:rsidRDefault="00D844F2" w:rsidP="00D844F2">
            <w:pPr>
              <w:widowControl w:val="0"/>
              <w:suppressAutoHyphens w:val="0"/>
              <w:spacing w:before="57" w:line="240" w:lineRule="auto"/>
              <w:jc w:val="center"/>
              <w:rPr>
                <w:sz w:val="18"/>
                <w:szCs w:val="18"/>
              </w:rPr>
            </w:pPr>
            <w:r>
              <w:rPr>
                <w:sz w:val="18"/>
                <w:szCs w:val="18"/>
              </w:rPr>
              <w:t>(a)</w:t>
            </w:r>
          </w:p>
        </w:tc>
        <w:tc>
          <w:tcPr>
            <w:tcW w:w="851" w:type="dxa"/>
            <w:shd w:val="clear" w:color="auto" w:fill="auto"/>
          </w:tcPr>
          <w:p w14:paraId="4D09A25A" w14:textId="7D4E2583"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5</w:t>
            </w:r>
          </w:p>
        </w:tc>
      </w:tr>
      <w:tr w:rsidR="00D844F2" w:rsidRPr="007F18AC" w14:paraId="68F5A386" w14:textId="77777777" w:rsidTr="00BC16AE">
        <w:tc>
          <w:tcPr>
            <w:tcW w:w="628" w:type="dxa"/>
            <w:shd w:val="clear" w:color="auto" w:fill="auto"/>
          </w:tcPr>
          <w:p w14:paraId="1F1E079A" w14:textId="7E6E06A1"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7</w:t>
            </w:r>
          </w:p>
        </w:tc>
        <w:tc>
          <w:tcPr>
            <w:tcW w:w="6122" w:type="dxa"/>
            <w:shd w:val="clear" w:color="auto" w:fill="auto"/>
          </w:tcPr>
          <w:p w14:paraId="5E166886" w14:textId="709F8BCA"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(VRU-</w:t>
            </w:r>
            <w:proofErr w:type="spellStart"/>
            <w:r w:rsidRPr="007F18AC">
              <w:rPr>
                <w:sz w:val="18"/>
                <w:szCs w:val="18"/>
              </w:rPr>
              <w:t>Proxi</w:t>
            </w:r>
            <w:proofErr w:type="spellEnd"/>
            <w:r w:rsidRPr="007F18AC">
              <w:rPr>
                <w:sz w:val="18"/>
                <w:szCs w:val="18"/>
              </w:rPr>
              <w:t>) Proposal for revision of the Terms of Reference and rules of Procedure of the GRSG informal working group on awareness of Vulnerable Road Users proximity in low speed manoeuvres (VRU-</w:t>
            </w:r>
            <w:proofErr w:type="spellStart"/>
            <w:r w:rsidRPr="007F18AC">
              <w:rPr>
                <w:sz w:val="18"/>
                <w:szCs w:val="18"/>
              </w:rPr>
              <w:t>Proxi</w:t>
            </w:r>
            <w:proofErr w:type="spellEnd"/>
            <w:r w:rsidRPr="007F18AC">
              <w:rPr>
                <w:sz w:val="18"/>
                <w:szCs w:val="18"/>
              </w:rPr>
              <w:t>)</w:t>
            </w:r>
          </w:p>
        </w:tc>
        <w:tc>
          <w:tcPr>
            <w:tcW w:w="720" w:type="dxa"/>
          </w:tcPr>
          <w:p w14:paraId="6652065A" w14:textId="337F2CAC"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1CB4C4C2" w14:textId="3A020921"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5</w:t>
            </w:r>
          </w:p>
        </w:tc>
      </w:tr>
      <w:tr w:rsidR="00D844F2" w:rsidRPr="007F18AC" w14:paraId="3E3888B5" w14:textId="77777777" w:rsidTr="00BC16AE">
        <w:tc>
          <w:tcPr>
            <w:tcW w:w="628" w:type="dxa"/>
            <w:shd w:val="clear" w:color="auto" w:fill="auto"/>
          </w:tcPr>
          <w:p w14:paraId="328F3AB9" w14:textId="51476850"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8</w:t>
            </w:r>
          </w:p>
        </w:tc>
        <w:tc>
          <w:tcPr>
            <w:tcW w:w="6122" w:type="dxa"/>
            <w:shd w:val="clear" w:color="auto" w:fill="auto"/>
          </w:tcPr>
          <w:p w14:paraId="3BCCAC64" w14:textId="426A85C1"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(Germany) </w:t>
            </w:r>
            <w:r w:rsidRPr="007F18AC">
              <w:rPr>
                <w:bCs/>
                <w:sz w:val="18"/>
                <w:szCs w:val="18"/>
              </w:rPr>
              <w:t>Analysis of Dooring accidents and a proposal for a corresponding Driver Assistance System</w:t>
            </w:r>
          </w:p>
        </w:tc>
        <w:tc>
          <w:tcPr>
            <w:tcW w:w="720" w:type="dxa"/>
          </w:tcPr>
          <w:p w14:paraId="40A38FE2" w14:textId="583D0496"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35FE425C" w14:textId="7B24F83F"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5</w:t>
            </w:r>
          </w:p>
        </w:tc>
      </w:tr>
      <w:tr w:rsidR="00D844F2" w:rsidRPr="007F18AC" w14:paraId="6B0137C4" w14:textId="77777777" w:rsidTr="00BC16AE">
        <w:tc>
          <w:tcPr>
            <w:tcW w:w="628" w:type="dxa"/>
            <w:shd w:val="clear" w:color="auto" w:fill="auto"/>
          </w:tcPr>
          <w:p w14:paraId="19E153CF" w14:textId="33D3A4C4"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9</w:t>
            </w:r>
          </w:p>
        </w:tc>
        <w:tc>
          <w:tcPr>
            <w:tcW w:w="6122" w:type="dxa"/>
            <w:shd w:val="clear" w:color="auto" w:fill="auto"/>
          </w:tcPr>
          <w:p w14:paraId="7458EDAF" w14:textId="0BB9098F"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(VRU-</w:t>
            </w:r>
            <w:proofErr w:type="spellStart"/>
            <w:r w:rsidRPr="007F18AC">
              <w:rPr>
                <w:sz w:val="18"/>
                <w:szCs w:val="18"/>
              </w:rPr>
              <w:t>Proxi</w:t>
            </w:r>
            <w:bookmarkStart w:id="12" w:name="_Hlk44516063"/>
            <w:proofErr w:type="spellEnd"/>
            <w:r w:rsidRPr="007F18AC">
              <w:rPr>
                <w:sz w:val="18"/>
                <w:szCs w:val="18"/>
              </w:rPr>
              <w:t>) Proposal for Supplement 2 to UN Regulation No. 151 (Blind Spot Information Systems (BSIS))</w:t>
            </w:r>
            <w:bookmarkEnd w:id="12"/>
          </w:p>
        </w:tc>
        <w:tc>
          <w:tcPr>
            <w:tcW w:w="720" w:type="dxa"/>
          </w:tcPr>
          <w:p w14:paraId="1B82BA89" w14:textId="148C6C62" w:rsidR="00D844F2" w:rsidRPr="007F18AC" w:rsidRDefault="00D844F2" w:rsidP="00D844F2">
            <w:pPr>
              <w:widowControl w:val="0"/>
              <w:suppressAutoHyphens w:val="0"/>
              <w:spacing w:before="57" w:line="240" w:lineRule="auto"/>
              <w:jc w:val="center"/>
              <w:rPr>
                <w:sz w:val="18"/>
                <w:szCs w:val="18"/>
              </w:rPr>
            </w:pPr>
            <w:r>
              <w:rPr>
                <w:sz w:val="18"/>
                <w:szCs w:val="18"/>
              </w:rPr>
              <w:t>(a)</w:t>
            </w:r>
          </w:p>
        </w:tc>
        <w:tc>
          <w:tcPr>
            <w:tcW w:w="851" w:type="dxa"/>
            <w:shd w:val="clear" w:color="auto" w:fill="auto"/>
          </w:tcPr>
          <w:p w14:paraId="12A34957" w14:textId="5454911B"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5b</w:t>
            </w:r>
          </w:p>
        </w:tc>
      </w:tr>
      <w:tr w:rsidR="00D844F2" w:rsidRPr="007F18AC" w14:paraId="170B54C7" w14:textId="77777777" w:rsidTr="00BC16AE">
        <w:tc>
          <w:tcPr>
            <w:tcW w:w="628" w:type="dxa"/>
            <w:shd w:val="clear" w:color="auto" w:fill="auto"/>
          </w:tcPr>
          <w:p w14:paraId="28C541D5" w14:textId="0ECC0FF8"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10</w:t>
            </w:r>
          </w:p>
        </w:tc>
        <w:tc>
          <w:tcPr>
            <w:tcW w:w="6122" w:type="dxa"/>
            <w:shd w:val="clear" w:color="auto" w:fill="auto"/>
          </w:tcPr>
          <w:p w14:paraId="327B43F3" w14:textId="5CB43C0B"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(Germany) </w:t>
            </w:r>
            <w:bookmarkStart w:id="13" w:name="_Hlk45557448"/>
            <w:r w:rsidRPr="007F18AC">
              <w:rPr>
                <w:sz w:val="18"/>
                <w:szCs w:val="18"/>
              </w:rPr>
              <w:t>UN Regulation No. 116 and innovative vehicle alarm systems / anti-theft systems</w:t>
            </w:r>
            <w:bookmarkEnd w:id="13"/>
          </w:p>
        </w:tc>
        <w:tc>
          <w:tcPr>
            <w:tcW w:w="720" w:type="dxa"/>
          </w:tcPr>
          <w:p w14:paraId="4C084BB5" w14:textId="04A7FD8A"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3DEA8444" w14:textId="4B4F9B57"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tr w:rsidR="00D844F2" w:rsidRPr="007F18AC" w14:paraId="43630331" w14:textId="77777777" w:rsidTr="00BC16AE">
        <w:tc>
          <w:tcPr>
            <w:tcW w:w="628" w:type="dxa"/>
            <w:shd w:val="clear" w:color="auto" w:fill="auto"/>
          </w:tcPr>
          <w:p w14:paraId="28C02558" w14:textId="33598B14"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11</w:t>
            </w:r>
          </w:p>
        </w:tc>
        <w:tc>
          <w:tcPr>
            <w:tcW w:w="6122" w:type="dxa"/>
            <w:shd w:val="clear" w:color="auto" w:fill="auto"/>
          </w:tcPr>
          <w:p w14:paraId="6E656CA5" w14:textId="6D06E931"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(IMMA) </w:t>
            </w:r>
            <w:bookmarkStart w:id="14" w:name="_Hlk45558761"/>
            <w:r w:rsidRPr="007F18AC">
              <w:rPr>
                <w:sz w:val="18"/>
                <w:szCs w:val="18"/>
              </w:rPr>
              <w:t xml:space="preserve">Proposal to amend </w:t>
            </w:r>
            <w:r w:rsidRPr="007F18AC">
              <w:rPr>
                <w:rFonts w:eastAsia="Times New Roman"/>
                <w:iCs/>
                <w:sz w:val="18"/>
                <w:szCs w:val="18"/>
                <w:lang w:eastAsia="ar-SA"/>
              </w:rPr>
              <w:t>Consolidated Resolution on the Construction of Vehicles</w:t>
            </w:r>
            <w:r w:rsidRPr="007F18AC">
              <w:rPr>
                <w:sz w:val="18"/>
                <w:szCs w:val="18"/>
              </w:rPr>
              <w:t xml:space="preserve"> (R.E.3)</w:t>
            </w:r>
            <w:bookmarkEnd w:id="14"/>
          </w:p>
        </w:tc>
        <w:tc>
          <w:tcPr>
            <w:tcW w:w="720" w:type="dxa"/>
          </w:tcPr>
          <w:p w14:paraId="2FE56C52" w14:textId="65E57D1E"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4405E150" w14:textId="48072CF9"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14</w:t>
            </w:r>
          </w:p>
        </w:tc>
      </w:tr>
      <w:tr w:rsidR="00D844F2" w:rsidRPr="007F18AC" w14:paraId="3CF1C0F9" w14:textId="77777777" w:rsidTr="00BC16AE">
        <w:tc>
          <w:tcPr>
            <w:tcW w:w="628" w:type="dxa"/>
            <w:shd w:val="clear" w:color="auto" w:fill="auto"/>
          </w:tcPr>
          <w:p w14:paraId="487E43D8" w14:textId="00B3CF65"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12</w:t>
            </w:r>
          </w:p>
        </w:tc>
        <w:tc>
          <w:tcPr>
            <w:tcW w:w="6122" w:type="dxa"/>
            <w:shd w:val="clear" w:color="auto" w:fill="auto"/>
          </w:tcPr>
          <w:p w14:paraId="2EFD9587" w14:textId="53732E1D"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(EDR/DSSAD) </w:t>
            </w:r>
            <w:bookmarkStart w:id="15" w:name="_Hlk44515972"/>
            <w:r w:rsidRPr="007F18AC">
              <w:rPr>
                <w:sz w:val="18"/>
                <w:szCs w:val="18"/>
              </w:rPr>
              <w:t>Status Report</w:t>
            </w:r>
            <w:bookmarkEnd w:id="15"/>
          </w:p>
        </w:tc>
        <w:tc>
          <w:tcPr>
            <w:tcW w:w="720" w:type="dxa"/>
          </w:tcPr>
          <w:p w14:paraId="3B3D18DB" w14:textId="5A22A24F"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515E30A3" w14:textId="56553A87" w:rsidR="00D844F2" w:rsidRPr="007F18AC" w:rsidRDefault="00D844F2" w:rsidP="00D844F2">
            <w:pPr>
              <w:widowControl w:val="0"/>
              <w:suppressAutoHyphens w:val="0"/>
              <w:spacing w:before="57" w:line="240" w:lineRule="auto"/>
              <w:jc w:val="center"/>
              <w:rPr>
                <w:sz w:val="18"/>
                <w:szCs w:val="18"/>
              </w:rPr>
            </w:pPr>
            <w:r w:rsidRPr="007F18AC">
              <w:rPr>
                <w:sz w:val="18"/>
                <w:szCs w:val="18"/>
              </w:rPr>
              <w:t>15</w:t>
            </w:r>
          </w:p>
        </w:tc>
      </w:tr>
      <w:tr w:rsidR="00D844F2" w:rsidRPr="007F18AC" w14:paraId="36022555" w14:textId="77777777" w:rsidTr="00BC16AE">
        <w:tc>
          <w:tcPr>
            <w:tcW w:w="628" w:type="dxa"/>
            <w:shd w:val="clear" w:color="auto" w:fill="auto"/>
          </w:tcPr>
          <w:p w14:paraId="2184EAD3" w14:textId="5EDF246D"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13</w:t>
            </w:r>
          </w:p>
        </w:tc>
        <w:tc>
          <w:tcPr>
            <w:tcW w:w="6122" w:type="dxa"/>
            <w:shd w:val="clear" w:color="auto" w:fill="auto"/>
          </w:tcPr>
          <w:p w14:paraId="03315661" w14:textId="61872533"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(EDR/DSSAD) </w:t>
            </w:r>
            <w:bookmarkStart w:id="16" w:name="_Hlk44515985"/>
            <w:r w:rsidRPr="007F18AC">
              <w:rPr>
                <w:sz w:val="18"/>
                <w:szCs w:val="18"/>
              </w:rPr>
              <w:t>Event Data Recorder (EDR) Performance Elements Appropriate for Adoption in 1958 and 1998 Agreements</w:t>
            </w:r>
            <w:bookmarkEnd w:id="16"/>
          </w:p>
        </w:tc>
        <w:tc>
          <w:tcPr>
            <w:tcW w:w="720" w:type="dxa"/>
          </w:tcPr>
          <w:p w14:paraId="45AE69C8" w14:textId="3887B898" w:rsidR="00D844F2" w:rsidRPr="007F18AC" w:rsidRDefault="00D844F2" w:rsidP="00D844F2">
            <w:pPr>
              <w:widowControl w:val="0"/>
              <w:suppressAutoHyphens w:val="0"/>
              <w:spacing w:before="57" w:line="240" w:lineRule="auto"/>
              <w:jc w:val="center"/>
              <w:rPr>
                <w:sz w:val="18"/>
                <w:szCs w:val="18"/>
              </w:rPr>
            </w:pPr>
            <w:r>
              <w:rPr>
                <w:sz w:val="18"/>
                <w:szCs w:val="18"/>
              </w:rPr>
              <w:t>(b)</w:t>
            </w:r>
          </w:p>
        </w:tc>
        <w:tc>
          <w:tcPr>
            <w:tcW w:w="851" w:type="dxa"/>
            <w:shd w:val="clear" w:color="auto" w:fill="auto"/>
          </w:tcPr>
          <w:p w14:paraId="16CB83C8" w14:textId="1EB3205E" w:rsidR="00D844F2" w:rsidRPr="007F18AC" w:rsidRDefault="00D844F2" w:rsidP="00D844F2">
            <w:pPr>
              <w:widowControl w:val="0"/>
              <w:suppressAutoHyphens w:val="0"/>
              <w:spacing w:before="57" w:line="240" w:lineRule="auto"/>
              <w:jc w:val="center"/>
              <w:rPr>
                <w:sz w:val="18"/>
                <w:szCs w:val="18"/>
              </w:rPr>
            </w:pPr>
            <w:r w:rsidRPr="007F18AC">
              <w:rPr>
                <w:sz w:val="18"/>
                <w:szCs w:val="18"/>
              </w:rPr>
              <w:t>15</w:t>
            </w:r>
          </w:p>
        </w:tc>
      </w:tr>
      <w:tr w:rsidR="00D844F2" w:rsidRPr="007F18AC" w14:paraId="7B0AAF76" w14:textId="77777777" w:rsidTr="00BC16AE">
        <w:tc>
          <w:tcPr>
            <w:tcW w:w="628" w:type="dxa"/>
            <w:shd w:val="clear" w:color="auto" w:fill="auto"/>
          </w:tcPr>
          <w:p w14:paraId="0B5EFA02" w14:textId="75CC7FD8"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14</w:t>
            </w:r>
          </w:p>
        </w:tc>
        <w:tc>
          <w:tcPr>
            <w:tcW w:w="6122" w:type="dxa"/>
            <w:shd w:val="clear" w:color="auto" w:fill="auto"/>
          </w:tcPr>
          <w:p w14:paraId="55A9E72E" w14:textId="6EEE34F8"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(EDR/DSSAD) </w:t>
            </w:r>
            <w:bookmarkStart w:id="17" w:name="_Hlk44516004"/>
            <w:r w:rsidRPr="007F18AC">
              <w:rPr>
                <w:sz w:val="18"/>
                <w:szCs w:val="18"/>
              </w:rPr>
              <w:t>Proposal for a new UN Regulation on Event Data Recorder</w:t>
            </w:r>
            <w:bookmarkEnd w:id="17"/>
          </w:p>
        </w:tc>
        <w:tc>
          <w:tcPr>
            <w:tcW w:w="720" w:type="dxa"/>
          </w:tcPr>
          <w:p w14:paraId="252196E1" w14:textId="49C17ED4" w:rsidR="00D844F2" w:rsidRPr="007F18AC" w:rsidRDefault="00D844F2" w:rsidP="00D844F2">
            <w:pPr>
              <w:widowControl w:val="0"/>
              <w:suppressAutoHyphens w:val="0"/>
              <w:spacing w:before="57" w:line="240" w:lineRule="auto"/>
              <w:jc w:val="center"/>
              <w:rPr>
                <w:sz w:val="18"/>
                <w:szCs w:val="18"/>
              </w:rPr>
            </w:pPr>
            <w:r>
              <w:rPr>
                <w:sz w:val="18"/>
                <w:szCs w:val="18"/>
              </w:rPr>
              <w:t>(b)</w:t>
            </w:r>
          </w:p>
        </w:tc>
        <w:tc>
          <w:tcPr>
            <w:tcW w:w="851" w:type="dxa"/>
            <w:shd w:val="clear" w:color="auto" w:fill="auto"/>
          </w:tcPr>
          <w:p w14:paraId="7216C259" w14:textId="58ED6906"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15</w:t>
            </w:r>
          </w:p>
        </w:tc>
      </w:tr>
      <w:tr w:rsidR="00D844F2" w:rsidRPr="007F18AC" w14:paraId="6F3698FF" w14:textId="77777777" w:rsidTr="00BC16AE">
        <w:tc>
          <w:tcPr>
            <w:tcW w:w="628" w:type="dxa"/>
            <w:shd w:val="clear" w:color="auto" w:fill="auto"/>
          </w:tcPr>
          <w:p w14:paraId="63FA466A" w14:textId="2FB62E42"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15</w:t>
            </w:r>
          </w:p>
        </w:tc>
        <w:tc>
          <w:tcPr>
            <w:tcW w:w="6122" w:type="dxa"/>
            <w:shd w:val="clear" w:color="auto" w:fill="auto"/>
          </w:tcPr>
          <w:p w14:paraId="136C36CA" w14:textId="1760AE6C"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(Chair) </w:t>
            </w:r>
            <w:bookmarkStart w:id="18" w:name="_Hlk45556791"/>
            <w:r w:rsidRPr="007F18AC">
              <w:rPr>
                <w:sz w:val="18"/>
                <w:szCs w:val="18"/>
              </w:rPr>
              <w:t>Proceedings of the 118th session of GRSG</w:t>
            </w:r>
            <w:bookmarkEnd w:id="18"/>
          </w:p>
        </w:tc>
        <w:tc>
          <w:tcPr>
            <w:tcW w:w="720" w:type="dxa"/>
          </w:tcPr>
          <w:p w14:paraId="400145D6" w14:textId="5568BABF"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397E9489" w14:textId="26E2F1D5"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0</w:t>
            </w:r>
          </w:p>
        </w:tc>
      </w:tr>
      <w:tr w:rsidR="00D844F2" w:rsidRPr="007F18AC" w14:paraId="3846D10A" w14:textId="77777777" w:rsidTr="00BC16AE">
        <w:tc>
          <w:tcPr>
            <w:tcW w:w="628" w:type="dxa"/>
            <w:shd w:val="clear" w:color="auto" w:fill="auto"/>
          </w:tcPr>
          <w:p w14:paraId="1C98579D" w14:textId="4FDADE63"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16</w:t>
            </w:r>
          </w:p>
        </w:tc>
        <w:tc>
          <w:tcPr>
            <w:tcW w:w="6122" w:type="dxa"/>
            <w:shd w:val="clear" w:color="auto" w:fill="auto"/>
          </w:tcPr>
          <w:p w14:paraId="1B65E7F2" w14:textId="7AAD949C" w:rsidR="00D844F2" w:rsidRPr="007F18AC" w:rsidRDefault="00D844F2" w:rsidP="00D844F2">
            <w:pPr>
              <w:widowControl w:val="0"/>
              <w:suppressAutoHyphens w:val="0"/>
              <w:spacing w:before="57" w:after="24" w:line="240" w:lineRule="auto"/>
              <w:ind w:left="113"/>
              <w:rPr>
                <w:sz w:val="18"/>
                <w:szCs w:val="18"/>
              </w:rPr>
            </w:pPr>
            <w:bookmarkStart w:id="19" w:name="_Hlk45556997"/>
            <w:r w:rsidRPr="007F18AC">
              <w:rPr>
                <w:sz w:val="18"/>
                <w:szCs w:val="18"/>
              </w:rPr>
              <w:t>(BMFE) Behaviour of M2 &amp; M3 general construction in case of Fire Event</w:t>
            </w:r>
            <w:bookmarkEnd w:id="19"/>
          </w:p>
        </w:tc>
        <w:tc>
          <w:tcPr>
            <w:tcW w:w="720" w:type="dxa"/>
          </w:tcPr>
          <w:p w14:paraId="51DC2B13" w14:textId="4ACD5D88" w:rsidR="00D844F2" w:rsidRPr="007F18AC" w:rsidRDefault="00D844F2" w:rsidP="00D844F2">
            <w:pPr>
              <w:widowControl w:val="0"/>
              <w:suppressAutoHyphens w:val="0"/>
              <w:spacing w:before="57" w:line="240" w:lineRule="auto"/>
              <w:jc w:val="center"/>
              <w:rPr>
                <w:sz w:val="18"/>
                <w:szCs w:val="18"/>
              </w:rPr>
            </w:pPr>
            <w:r>
              <w:rPr>
                <w:sz w:val="18"/>
                <w:szCs w:val="18"/>
              </w:rPr>
              <w:t>(</w:t>
            </w:r>
            <w:r w:rsidR="00EB712C">
              <w:rPr>
                <w:sz w:val="18"/>
                <w:szCs w:val="18"/>
              </w:rPr>
              <w:t>e</w:t>
            </w:r>
            <w:r>
              <w:rPr>
                <w:sz w:val="18"/>
                <w:szCs w:val="18"/>
              </w:rPr>
              <w:t>)</w:t>
            </w:r>
          </w:p>
        </w:tc>
        <w:tc>
          <w:tcPr>
            <w:tcW w:w="851" w:type="dxa"/>
            <w:shd w:val="clear" w:color="auto" w:fill="auto"/>
          </w:tcPr>
          <w:p w14:paraId="2F7FF473" w14:textId="6B644C5F"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2</w:t>
            </w:r>
          </w:p>
        </w:tc>
      </w:tr>
      <w:tr w:rsidR="00D844F2" w:rsidRPr="007F18AC" w14:paraId="160F45F3" w14:textId="77777777" w:rsidTr="00BC16AE">
        <w:tc>
          <w:tcPr>
            <w:tcW w:w="628" w:type="dxa"/>
            <w:shd w:val="clear" w:color="auto" w:fill="auto"/>
          </w:tcPr>
          <w:p w14:paraId="0FCE486C" w14:textId="3FB453D5"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17</w:t>
            </w:r>
          </w:p>
        </w:tc>
        <w:tc>
          <w:tcPr>
            <w:tcW w:w="6122" w:type="dxa"/>
            <w:shd w:val="clear" w:color="auto" w:fill="auto"/>
          </w:tcPr>
          <w:p w14:paraId="77BD1E43" w14:textId="328FB0B9" w:rsidR="00D844F2" w:rsidRPr="007F18AC" w:rsidRDefault="00D844F2" w:rsidP="00D844F2">
            <w:pPr>
              <w:widowControl w:val="0"/>
              <w:suppressAutoHyphens w:val="0"/>
              <w:spacing w:before="57" w:after="24" w:line="240" w:lineRule="auto"/>
              <w:ind w:left="113"/>
              <w:rPr>
                <w:sz w:val="18"/>
                <w:szCs w:val="18"/>
              </w:rPr>
            </w:pPr>
            <w:bookmarkStart w:id="20" w:name="_Hlk45558093"/>
            <w:r w:rsidRPr="007F18AC">
              <w:rPr>
                <w:sz w:val="18"/>
                <w:szCs w:val="18"/>
              </w:rPr>
              <w:t>(BMFE) Suggestion for amendment of UN Regulation No. 125 (Forward field of Vision of Drivers)</w:t>
            </w:r>
            <w:bookmarkEnd w:id="20"/>
          </w:p>
        </w:tc>
        <w:tc>
          <w:tcPr>
            <w:tcW w:w="720" w:type="dxa"/>
          </w:tcPr>
          <w:p w14:paraId="2D35DD0E" w14:textId="66D97081"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2D3EF809" w14:textId="01D2CA1B"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11</w:t>
            </w:r>
          </w:p>
        </w:tc>
      </w:tr>
      <w:tr w:rsidR="00D844F2" w:rsidRPr="007F18AC" w14:paraId="52091A46" w14:textId="77777777" w:rsidTr="00BC16AE">
        <w:tc>
          <w:tcPr>
            <w:tcW w:w="628" w:type="dxa"/>
            <w:shd w:val="clear" w:color="auto" w:fill="auto"/>
          </w:tcPr>
          <w:p w14:paraId="62FB447B" w14:textId="15E0BAB9"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18</w:t>
            </w:r>
          </w:p>
        </w:tc>
        <w:tc>
          <w:tcPr>
            <w:tcW w:w="6122" w:type="dxa"/>
            <w:shd w:val="clear" w:color="auto" w:fill="auto"/>
          </w:tcPr>
          <w:p w14:paraId="5C7F0E47" w14:textId="59BE61E9" w:rsidR="00D844F2" w:rsidRPr="007F18AC" w:rsidRDefault="00D844F2" w:rsidP="00D844F2">
            <w:pPr>
              <w:widowControl w:val="0"/>
              <w:suppressAutoHyphens w:val="0"/>
              <w:spacing w:before="57" w:after="24" w:line="240" w:lineRule="auto"/>
              <w:ind w:left="113"/>
              <w:rPr>
                <w:i/>
                <w:iCs/>
                <w:sz w:val="18"/>
                <w:szCs w:val="18"/>
              </w:rPr>
            </w:pPr>
            <w:bookmarkStart w:id="21" w:name="_Hlk45558709"/>
            <w:r w:rsidRPr="007F18AC">
              <w:rPr>
                <w:sz w:val="18"/>
                <w:szCs w:val="18"/>
              </w:rPr>
              <w:t>(IMMA) Proposal to introduce bodied L7 vehicles in R.E.3</w:t>
            </w:r>
            <w:bookmarkEnd w:id="21"/>
          </w:p>
        </w:tc>
        <w:tc>
          <w:tcPr>
            <w:tcW w:w="720" w:type="dxa"/>
          </w:tcPr>
          <w:p w14:paraId="4D2ECE15" w14:textId="3EBDF45B" w:rsidR="00D844F2" w:rsidRPr="007F18AC"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1153B3B4" w14:textId="0EA02F60"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14</w:t>
            </w:r>
          </w:p>
        </w:tc>
      </w:tr>
      <w:tr w:rsidR="00D844F2" w:rsidRPr="007F18AC" w14:paraId="51952286" w14:textId="77777777" w:rsidTr="00BC16AE">
        <w:tc>
          <w:tcPr>
            <w:tcW w:w="628" w:type="dxa"/>
            <w:shd w:val="clear" w:color="auto" w:fill="auto"/>
          </w:tcPr>
          <w:p w14:paraId="4241C48C" w14:textId="7985973A" w:rsidR="00D844F2" w:rsidRPr="007F18AC" w:rsidRDefault="00D844F2" w:rsidP="00D844F2">
            <w:pPr>
              <w:widowControl w:val="0"/>
              <w:suppressAutoHyphens w:val="0"/>
              <w:spacing w:before="57" w:after="24" w:line="240" w:lineRule="auto"/>
              <w:jc w:val="center"/>
              <w:rPr>
                <w:sz w:val="18"/>
                <w:szCs w:val="18"/>
              </w:rPr>
            </w:pPr>
            <w:bookmarkStart w:id="22" w:name="_Hlk45557528"/>
            <w:r w:rsidRPr="007F18AC">
              <w:rPr>
                <w:sz w:val="18"/>
                <w:szCs w:val="18"/>
              </w:rPr>
              <w:t>19</w:t>
            </w:r>
          </w:p>
        </w:tc>
        <w:tc>
          <w:tcPr>
            <w:tcW w:w="6122" w:type="dxa"/>
            <w:shd w:val="clear" w:color="auto" w:fill="auto"/>
          </w:tcPr>
          <w:p w14:paraId="701E15E2" w14:textId="5DD6A897"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(OICA) Proposal for a draft new UN Regulation on Devices Against Unauthorized Use</w:t>
            </w:r>
          </w:p>
        </w:tc>
        <w:tc>
          <w:tcPr>
            <w:tcW w:w="720" w:type="dxa"/>
          </w:tcPr>
          <w:p w14:paraId="280600A2" w14:textId="18542BB1"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4D3A75F0" w14:textId="324626E2"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tr w:rsidR="00D844F2" w:rsidRPr="007F18AC" w14:paraId="3187C1BA" w14:textId="77777777" w:rsidTr="00BC16AE">
        <w:tc>
          <w:tcPr>
            <w:tcW w:w="628" w:type="dxa"/>
            <w:shd w:val="clear" w:color="auto" w:fill="auto"/>
          </w:tcPr>
          <w:p w14:paraId="615A528F" w14:textId="3AD856EA"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20</w:t>
            </w:r>
          </w:p>
        </w:tc>
        <w:tc>
          <w:tcPr>
            <w:tcW w:w="6122" w:type="dxa"/>
            <w:shd w:val="clear" w:color="auto" w:fill="auto"/>
          </w:tcPr>
          <w:p w14:paraId="611E16A8" w14:textId="2C8E4B4F"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(OICA) Proposal for a new UN Regulation on uniform technical prescriptions concerning approval of immobilizers and approval of a vehicle </w:t>
            </w:r>
            <w:proofErr w:type="gramStart"/>
            <w:r w:rsidRPr="007F18AC">
              <w:rPr>
                <w:sz w:val="18"/>
                <w:szCs w:val="18"/>
              </w:rPr>
              <w:t>with regard to</w:t>
            </w:r>
            <w:proofErr w:type="gramEnd"/>
            <w:r w:rsidRPr="007F18AC">
              <w:rPr>
                <w:sz w:val="18"/>
                <w:szCs w:val="18"/>
              </w:rPr>
              <w:t xml:space="preserve"> its immobilizer</w:t>
            </w:r>
          </w:p>
        </w:tc>
        <w:tc>
          <w:tcPr>
            <w:tcW w:w="720" w:type="dxa"/>
          </w:tcPr>
          <w:p w14:paraId="50BEAA26" w14:textId="701CD69A"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5A581BA6" w14:textId="484E6EA3"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tr w:rsidR="00D844F2" w:rsidRPr="007F18AC" w14:paraId="272C0965" w14:textId="77777777" w:rsidTr="00BC16AE">
        <w:tc>
          <w:tcPr>
            <w:tcW w:w="628" w:type="dxa"/>
            <w:shd w:val="clear" w:color="auto" w:fill="auto"/>
          </w:tcPr>
          <w:p w14:paraId="401FC999" w14:textId="19268BC4"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21</w:t>
            </w:r>
          </w:p>
        </w:tc>
        <w:tc>
          <w:tcPr>
            <w:tcW w:w="6122" w:type="dxa"/>
            <w:shd w:val="clear" w:color="auto" w:fill="auto"/>
          </w:tcPr>
          <w:p w14:paraId="1E85CD6F" w14:textId="2522422A"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(OICA) Proposal for a draft new UN Regulation on Uniform provisions concerning the approval of vehicle alarm system and approval of a vehicle </w:t>
            </w:r>
            <w:proofErr w:type="gramStart"/>
            <w:r w:rsidRPr="007F18AC">
              <w:rPr>
                <w:sz w:val="18"/>
                <w:szCs w:val="18"/>
              </w:rPr>
              <w:t>with regard to</w:t>
            </w:r>
            <w:proofErr w:type="gramEnd"/>
            <w:r w:rsidRPr="007F18AC">
              <w:rPr>
                <w:sz w:val="18"/>
                <w:szCs w:val="18"/>
              </w:rPr>
              <w:t xml:space="preserve"> its vehicle alarm system</w:t>
            </w:r>
          </w:p>
        </w:tc>
        <w:tc>
          <w:tcPr>
            <w:tcW w:w="720" w:type="dxa"/>
          </w:tcPr>
          <w:p w14:paraId="34909863" w14:textId="1D61BFB8"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0E26EB33" w14:textId="03F74872"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tr w:rsidR="00D844F2" w:rsidRPr="007F18AC" w14:paraId="58A56914" w14:textId="77777777" w:rsidTr="00BC16AE">
        <w:trPr>
          <w:cantSplit/>
        </w:trPr>
        <w:tc>
          <w:tcPr>
            <w:tcW w:w="628" w:type="dxa"/>
            <w:shd w:val="clear" w:color="auto" w:fill="auto"/>
          </w:tcPr>
          <w:p w14:paraId="5F712A73" w14:textId="75687EB0"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22</w:t>
            </w:r>
          </w:p>
        </w:tc>
        <w:tc>
          <w:tcPr>
            <w:tcW w:w="6122" w:type="dxa"/>
            <w:shd w:val="clear" w:color="auto" w:fill="auto"/>
          </w:tcPr>
          <w:p w14:paraId="137677EA" w14:textId="24B15BD9"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 xml:space="preserve">(OICA) Proposal for amendments to UN Regulation No. 18 (Uniform provisions concerning the approval of category M1 and N1, </w:t>
            </w:r>
            <w:proofErr w:type="gramStart"/>
            <w:r w:rsidRPr="007F18AC">
              <w:rPr>
                <w:sz w:val="18"/>
                <w:szCs w:val="18"/>
              </w:rPr>
              <w:t>with regard to</w:t>
            </w:r>
            <w:proofErr w:type="gramEnd"/>
            <w:r w:rsidRPr="007F18AC">
              <w:rPr>
                <w:sz w:val="18"/>
                <w:szCs w:val="18"/>
              </w:rPr>
              <w:t xml:space="preserve"> their protection against unauthorized use)</w:t>
            </w:r>
          </w:p>
        </w:tc>
        <w:tc>
          <w:tcPr>
            <w:tcW w:w="720" w:type="dxa"/>
          </w:tcPr>
          <w:p w14:paraId="79A3CD2A" w14:textId="4A04AD5E"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42E30255" w14:textId="40A3001A"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bookmarkEnd w:id="22"/>
      <w:tr w:rsidR="00D844F2" w:rsidRPr="007F18AC" w14:paraId="21BA11A8" w14:textId="77777777" w:rsidTr="00BC16AE">
        <w:tc>
          <w:tcPr>
            <w:tcW w:w="628" w:type="dxa"/>
            <w:shd w:val="clear" w:color="auto" w:fill="auto"/>
          </w:tcPr>
          <w:p w14:paraId="5CBD00BA" w14:textId="56F1C01A"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lastRenderedPageBreak/>
              <w:t>23</w:t>
            </w:r>
          </w:p>
        </w:tc>
        <w:tc>
          <w:tcPr>
            <w:tcW w:w="6122" w:type="dxa"/>
            <w:shd w:val="clear" w:color="auto" w:fill="auto"/>
          </w:tcPr>
          <w:p w14:paraId="59D1BEF4" w14:textId="6AFD065A" w:rsidR="00D844F2" w:rsidRPr="007F18AC" w:rsidRDefault="00D844F2" w:rsidP="00D844F2">
            <w:pPr>
              <w:keepNext/>
              <w:keepLines/>
              <w:suppressAutoHyphens w:val="0"/>
              <w:spacing w:before="57" w:after="24" w:line="240" w:lineRule="auto"/>
              <w:ind w:left="113"/>
              <w:rPr>
                <w:sz w:val="18"/>
                <w:szCs w:val="18"/>
              </w:rPr>
            </w:pPr>
            <w:r w:rsidRPr="007F18AC">
              <w:rPr>
                <w:sz w:val="18"/>
                <w:szCs w:val="18"/>
              </w:rPr>
              <w:t xml:space="preserve">(OICA) Proposal for amendments to UN Regulation No. 97 (Uniform provisions concerning the approval of category M1, and those of category N1 with a maximum mass of not more than 2 tonnes, </w:t>
            </w:r>
            <w:proofErr w:type="gramStart"/>
            <w:r w:rsidRPr="007F18AC">
              <w:rPr>
                <w:sz w:val="18"/>
                <w:szCs w:val="18"/>
              </w:rPr>
              <w:t>with regard to</w:t>
            </w:r>
            <w:proofErr w:type="gramEnd"/>
            <w:r w:rsidRPr="007F18AC">
              <w:rPr>
                <w:sz w:val="18"/>
                <w:szCs w:val="18"/>
              </w:rPr>
              <w:t xml:space="preserve"> their alarm system(s) and immobilizers)</w:t>
            </w:r>
          </w:p>
        </w:tc>
        <w:tc>
          <w:tcPr>
            <w:tcW w:w="720" w:type="dxa"/>
          </w:tcPr>
          <w:p w14:paraId="329664D6" w14:textId="15875E5B"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5E97793F" w14:textId="4847B23F" w:rsidR="00D844F2" w:rsidRPr="007F18AC" w:rsidRDefault="00D844F2" w:rsidP="00D844F2">
            <w:pPr>
              <w:widowControl w:val="0"/>
              <w:suppressAutoHyphens w:val="0"/>
              <w:spacing w:before="57" w:line="240" w:lineRule="auto"/>
              <w:jc w:val="center"/>
              <w:rPr>
                <w:sz w:val="18"/>
                <w:szCs w:val="18"/>
                <w:highlight w:val="yellow"/>
              </w:rPr>
            </w:pPr>
            <w:r w:rsidRPr="007F18AC">
              <w:rPr>
                <w:sz w:val="18"/>
                <w:szCs w:val="18"/>
              </w:rPr>
              <w:t>10</w:t>
            </w:r>
          </w:p>
        </w:tc>
      </w:tr>
      <w:tr w:rsidR="00D844F2" w:rsidRPr="007F18AC" w14:paraId="008AE706" w14:textId="77777777" w:rsidTr="00BC16AE">
        <w:trPr>
          <w:trHeight w:val="176"/>
        </w:trPr>
        <w:tc>
          <w:tcPr>
            <w:tcW w:w="628" w:type="dxa"/>
            <w:shd w:val="clear" w:color="auto" w:fill="auto"/>
          </w:tcPr>
          <w:p w14:paraId="7A442DDF" w14:textId="2A0BEE34" w:rsidR="00D844F2" w:rsidRPr="007F18AC" w:rsidRDefault="00D844F2" w:rsidP="00D844F2">
            <w:pPr>
              <w:widowControl w:val="0"/>
              <w:suppressAutoHyphens w:val="0"/>
              <w:spacing w:before="57" w:after="24" w:line="240" w:lineRule="auto"/>
              <w:jc w:val="center"/>
              <w:rPr>
                <w:sz w:val="18"/>
                <w:szCs w:val="18"/>
              </w:rPr>
            </w:pPr>
            <w:r w:rsidRPr="007F18AC">
              <w:rPr>
                <w:sz w:val="18"/>
                <w:szCs w:val="18"/>
              </w:rPr>
              <w:t>24</w:t>
            </w:r>
          </w:p>
        </w:tc>
        <w:tc>
          <w:tcPr>
            <w:tcW w:w="6122" w:type="dxa"/>
            <w:shd w:val="clear" w:color="auto" w:fill="auto"/>
          </w:tcPr>
          <w:p w14:paraId="24A0CE08" w14:textId="62F80D6D" w:rsidR="00D844F2" w:rsidRPr="007F18AC" w:rsidRDefault="00D844F2" w:rsidP="00D844F2">
            <w:pPr>
              <w:widowControl w:val="0"/>
              <w:suppressAutoHyphens w:val="0"/>
              <w:spacing w:before="57" w:after="24" w:line="240" w:lineRule="auto"/>
              <w:ind w:left="113"/>
              <w:rPr>
                <w:sz w:val="18"/>
                <w:szCs w:val="18"/>
              </w:rPr>
            </w:pPr>
            <w:r w:rsidRPr="007F18AC">
              <w:rPr>
                <w:sz w:val="18"/>
                <w:szCs w:val="18"/>
              </w:rPr>
              <w:t>(OICA) Proposal for amendments to UN Regulation No. 116 (Uniform provisions concerning the protection of motor vehicles against unauthorized use)</w:t>
            </w:r>
          </w:p>
        </w:tc>
        <w:tc>
          <w:tcPr>
            <w:tcW w:w="720" w:type="dxa"/>
          </w:tcPr>
          <w:p w14:paraId="019DE48A" w14:textId="576FF691" w:rsidR="00D844F2" w:rsidRDefault="00D844F2" w:rsidP="00D844F2">
            <w:pPr>
              <w:widowControl w:val="0"/>
              <w:suppressAutoHyphens w:val="0"/>
              <w:spacing w:before="57" w:line="240" w:lineRule="auto"/>
              <w:jc w:val="center"/>
              <w:rPr>
                <w:sz w:val="18"/>
                <w:szCs w:val="18"/>
              </w:rPr>
            </w:pPr>
            <w:r w:rsidRPr="007F18AC">
              <w:rPr>
                <w:sz w:val="18"/>
                <w:szCs w:val="18"/>
              </w:rPr>
              <w:t>(</w:t>
            </w:r>
            <w:r>
              <w:rPr>
                <w:sz w:val="18"/>
                <w:szCs w:val="18"/>
              </w:rPr>
              <w:t>c</w:t>
            </w:r>
            <w:r w:rsidRPr="007F18AC">
              <w:rPr>
                <w:sz w:val="18"/>
                <w:szCs w:val="18"/>
              </w:rPr>
              <w:t>)</w:t>
            </w:r>
          </w:p>
        </w:tc>
        <w:tc>
          <w:tcPr>
            <w:tcW w:w="851" w:type="dxa"/>
            <w:shd w:val="clear" w:color="auto" w:fill="auto"/>
          </w:tcPr>
          <w:p w14:paraId="480CD2DC" w14:textId="018DFBB3" w:rsidR="00D844F2" w:rsidRPr="007F18AC" w:rsidRDefault="00D844F2" w:rsidP="00D844F2">
            <w:pPr>
              <w:widowControl w:val="0"/>
              <w:suppressAutoHyphens w:val="0"/>
              <w:spacing w:before="57" w:line="240" w:lineRule="auto"/>
              <w:jc w:val="center"/>
              <w:rPr>
                <w:sz w:val="18"/>
                <w:szCs w:val="18"/>
              </w:rPr>
            </w:pPr>
            <w:r w:rsidRPr="007F18AC">
              <w:rPr>
                <w:sz w:val="18"/>
                <w:szCs w:val="18"/>
              </w:rPr>
              <w:t>10</w:t>
            </w:r>
          </w:p>
        </w:tc>
      </w:tr>
      <w:tr w:rsidR="00BC16AE" w:rsidRPr="007F18AC" w14:paraId="4F1EA16E" w14:textId="77777777" w:rsidTr="00BC16AE">
        <w:trPr>
          <w:trHeight w:val="176"/>
        </w:trPr>
        <w:tc>
          <w:tcPr>
            <w:tcW w:w="628" w:type="dxa"/>
            <w:shd w:val="clear" w:color="auto" w:fill="auto"/>
          </w:tcPr>
          <w:p w14:paraId="6BCD7657" w14:textId="57541116"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25</w:t>
            </w:r>
          </w:p>
        </w:tc>
        <w:tc>
          <w:tcPr>
            <w:tcW w:w="6122" w:type="dxa"/>
            <w:shd w:val="clear" w:color="auto" w:fill="auto"/>
          </w:tcPr>
          <w:p w14:paraId="4441EB68" w14:textId="266FA30B"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(OICA) Regulation n°116 - Split for IWVTA: February 2020 status</w:t>
            </w:r>
          </w:p>
        </w:tc>
        <w:tc>
          <w:tcPr>
            <w:tcW w:w="720" w:type="dxa"/>
          </w:tcPr>
          <w:p w14:paraId="59C33834" w14:textId="74BEB355"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2FF0C747" w14:textId="3EFDA937" w:rsidR="00BC16AE" w:rsidRPr="007F18AC" w:rsidRDefault="00BC16AE" w:rsidP="00BC16AE">
            <w:pPr>
              <w:widowControl w:val="0"/>
              <w:suppressAutoHyphens w:val="0"/>
              <w:spacing w:before="57" w:line="240" w:lineRule="auto"/>
              <w:jc w:val="center"/>
              <w:rPr>
                <w:sz w:val="18"/>
                <w:szCs w:val="18"/>
              </w:rPr>
            </w:pPr>
            <w:r w:rsidRPr="007F18AC">
              <w:rPr>
                <w:sz w:val="18"/>
                <w:szCs w:val="18"/>
              </w:rPr>
              <w:t>10</w:t>
            </w:r>
          </w:p>
        </w:tc>
      </w:tr>
      <w:tr w:rsidR="00BC16AE" w:rsidRPr="007F18AC" w14:paraId="22F3FEFD" w14:textId="77777777" w:rsidTr="00BC16AE">
        <w:trPr>
          <w:trHeight w:val="176"/>
        </w:trPr>
        <w:tc>
          <w:tcPr>
            <w:tcW w:w="628" w:type="dxa"/>
            <w:shd w:val="clear" w:color="auto" w:fill="auto"/>
          </w:tcPr>
          <w:p w14:paraId="6523C8D5" w14:textId="4A51F80C"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26</w:t>
            </w:r>
          </w:p>
        </w:tc>
        <w:tc>
          <w:tcPr>
            <w:tcW w:w="6122" w:type="dxa"/>
            <w:shd w:val="clear" w:color="auto" w:fill="auto"/>
          </w:tcPr>
          <w:p w14:paraId="28DC8559" w14:textId="01452A4D" w:rsidR="00BC16AE" w:rsidRPr="007F18AC" w:rsidRDefault="00BC16AE" w:rsidP="00BC16AE">
            <w:pPr>
              <w:widowControl w:val="0"/>
              <w:suppressAutoHyphens w:val="0"/>
              <w:spacing w:before="57" w:after="24" w:line="240" w:lineRule="auto"/>
              <w:ind w:left="113"/>
              <w:rPr>
                <w:sz w:val="18"/>
                <w:szCs w:val="18"/>
              </w:rPr>
            </w:pPr>
            <w:bookmarkStart w:id="23" w:name="_Hlk45558196"/>
            <w:r w:rsidRPr="007F18AC">
              <w:rPr>
                <w:sz w:val="18"/>
                <w:szCs w:val="18"/>
              </w:rPr>
              <w:t xml:space="preserve">(OICA) Proposal for Supplement 2 to the 01 series of amendments of </w:t>
            </w:r>
            <w:r w:rsidRPr="007F18AC">
              <w:rPr>
                <w:sz w:val="18"/>
                <w:szCs w:val="18"/>
              </w:rPr>
              <w:br/>
              <w:t>UN Regulation No. 125</w:t>
            </w:r>
            <w:bookmarkEnd w:id="23"/>
          </w:p>
        </w:tc>
        <w:tc>
          <w:tcPr>
            <w:tcW w:w="720" w:type="dxa"/>
          </w:tcPr>
          <w:p w14:paraId="641119F8" w14:textId="52F2B864" w:rsidR="00BC16AE"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2EF46560" w14:textId="24517CBF" w:rsidR="00BC16AE" w:rsidRPr="007F18AC" w:rsidRDefault="00BC16AE" w:rsidP="00BC16AE">
            <w:pPr>
              <w:widowControl w:val="0"/>
              <w:suppressAutoHyphens w:val="0"/>
              <w:spacing w:before="57" w:line="240" w:lineRule="auto"/>
              <w:jc w:val="center"/>
              <w:rPr>
                <w:sz w:val="18"/>
                <w:szCs w:val="18"/>
              </w:rPr>
            </w:pPr>
            <w:r w:rsidRPr="007F18AC">
              <w:rPr>
                <w:sz w:val="18"/>
                <w:szCs w:val="18"/>
              </w:rPr>
              <w:t>11</w:t>
            </w:r>
          </w:p>
        </w:tc>
      </w:tr>
      <w:tr w:rsidR="00BC16AE" w:rsidRPr="007F18AC" w14:paraId="0F656E49" w14:textId="77777777" w:rsidTr="00BC16AE">
        <w:trPr>
          <w:trHeight w:val="176"/>
        </w:trPr>
        <w:tc>
          <w:tcPr>
            <w:tcW w:w="628" w:type="dxa"/>
            <w:shd w:val="clear" w:color="auto" w:fill="auto"/>
          </w:tcPr>
          <w:p w14:paraId="0589E663" w14:textId="6F8CA47E"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27</w:t>
            </w:r>
          </w:p>
        </w:tc>
        <w:tc>
          <w:tcPr>
            <w:tcW w:w="6122" w:type="dxa"/>
            <w:shd w:val="clear" w:color="auto" w:fill="auto"/>
          </w:tcPr>
          <w:p w14:paraId="16581977" w14:textId="7751CDB4" w:rsidR="00BC16AE" w:rsidRPr="007F18AC" w:rsidRDefault="00BC16AE" w:rsidP="00BC16AE">
            <w:pPr>
              <w:widowControl w:val="0"/>
              <w:suppressAutoHyphens w:val="0"/>
              <w:spacing w:before="57" w:after="24" w:line="240" w:lineRule="auto"/>
              <w:ind w:left="113"/>
              <w:rPr>
                <w:sz w:val="18"/>
                <w:szCs w:val="18"/>
              </w:rPr>
            </w:pPr>
            <w:bookmarkStart w:id="24" w:name="_Hlk45558559"/>
            <w:r w:rsidRPr="007F18AC">
              <w:rPr>
                <w:sz w:val="18"/>
                <w:szCs w:val="18"/>
              </w:rPr>
              <w:t>(OICA) Table of GRSG Regulations - Review for automated driving</w:t>
            </w:r>
            <w:bookmarkEnd w:id="24"/>
          </w:p>
        </w:tc>
        <w:tc>
          <w:tcPr>
            <w:tcW w:w="720" w:type="dxa"/>
          </w:tcPr>
          <w:p w14:paraId="41EB8C45" w14:textId="4498BF8D"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4CD5B83B" w14:textId="652B818D" w:rsidR="00BC16AE" w:rsidRPr="007F18AC" w:rsidRDefault="00BC16AE" w:rsidP="00BC16AE">
            <w:pPr>
              <w:widowControl w:val="0"/>
              <w:suppressAutoHyphens w:val="0"/>
              <w:spacing w:before="57" w:line="240" w:lineRule="auto"/>
              <w:jc w:val="center"/>
              <w:rPr>
                <w:sz w:val="18"/>
                <w:szCs w:val="18"/>
              </w:rPr>
            </w:pPr>
            <w:r w:rsidRPr="007F18AC">
              <w:rPr>
                <w:sz w:val="18"/>
                <w:szCs w:val="18"/>
              </w:rPr>
              <w:t>16</w:t>
            </w:r>
          </w:p>
        </w:tc>
      </w:tr>
      <w:tr w:rsidR="00BC16AE" w:rsidRPr="007F18AC" w14:paraId="364E2289" w14:textId="77777777" w:rsidTr="00BC16AE">
        <w:trPr>
          <w:trHeight w:val="176"/>
        </w:trPr>
        <w:tc>
          <w:tcPr>
            <w:tcW w:w="628" w:type="dxa"/>
            <w:shd w:val="clear" w:color="auto" w:fill="auto"/>
          </w:tcPr>
          <w:p w14:paraId="41449FEA" w14:textId="6BF0486C"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28</w:t>
            </w:r>
          </w:p>
        </w:tc>
        <w:tc>
          <w:tcPr>
            <w:tcW w:w="6122" w:type="dxa"/>
            <w:shd w:val="clear" w:color="auto" w:fill="auto"/>
          </w:tcPr>
          <w:p w14:paraId="00B7B319" w14:textId="23EFF320" w:rsidR="00BC16AE" w:rsidRPr="007F18AC" w:rsidRDefault="00BC16AE" w:rsidP="00BC16AE">
            <w:pPr>
              <w:widowControl w:val="0"/>
              <w:suppressAutoHyphens w:val="0"/>
              <w:spacing w:before="57" w:after="24" w:line="240" w:lineRule="auto"/>
              <w:ind w:left="113"/>
              <w:rPr>
                <w:sz w:val="18"/>
                <w:szCs w:val="18"/>
              </w:rPr>
            </w:pPr>
            <w:bookmarkStart w:id="25" w:name="_Hlk45557342"/>
            <w:r w:rsidRPr="007F18AC">
              <w:rPr>
                <w:sz w:val="18"/>
                <w:szCs w:val="18"/>
              </w:rPr>
              <w:t>(OICA) UN Regulation No. 93 - OICA comments to proposal</w:t>
            </w:r>
            <w:bookmarkEnd w:id="25"/>
          </w:p>
        </w:tc>
        <w:tc>
          <w:tcPr>
            <w:tcW w:w="720" w:type="dxa"/>
          </w:tcPr>
          <w:p w14:paraId="0105E694" w14:textId="32F95B4A" w:rsidR="00BC16AE"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225E6674" w14:textId="5115FA14" w:rsidR="00BC16AE" w:rsidRPr="007F18AC" w:rsidRDefault="00BC16AE" w:rsidP="00BC16AE">
            <w:pPr>
              <w:widowControl w:val="0"/>
              <w:suppressAutoHyphens w:val="0"/>
              <w:spacing w:before="57" w:line="240" w:lineRule="auto"/>
              <w:jc w:val="center"/>
              <w:rPr>
                <w:sz w:val="18"/>
                <w:szCs w:val="18"/>
              </w:rPr>
            </w:pPr>
            <w:r w:rsidRPr="007F18AC">
              <w:rPr>
                <w:sz w:val="18"/>
                <w:szCs w:val="18"/>
              </w:rPr>
              <w:t>9</w:t>
            </w:r>
          </w:p>
        </w:tc>
      </w:tr>
      <w:tr w:rsidR="00BC16AE" w:rsidRPr="007F18AC" w14:paraId="449A21C4" w14:textId="77777777" w:rsidTr="00BC16AE">
        <w:trPr>
          <w:trHeight w:val="176"/>
        </w:trPr>
        <w:tc>
          <w:tcPr>
            <w:tcW w:w="628" w:type="dxa"/>
            <w:shd w:val="clear" w:color="auto" w:fill="auto"/>
          </w:tcPr>
          <w:p w14:paraId="6E8FABD5" w14:textId="398D6602"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29</w:t>
            </w:r>
          </w:p>
        </w:tc>
        <w:tc>
          <w:tcPr>
            <w:tcW w:w="6122" w:type="dxa"/>
            <w:shd w:val="clear" w:color="auto" w:fill="auto"/>
          </w:tcPr>
          <w:p w14:paraId="18C00C9B" w14:textId="0E624D10" w:rsidR="00BC16AE" w:rsidRPr="007F18AC" w:rsidRDefault="00BC16AE" w:rsidP="00BC16AE">
            <w:pPr>
              <w:widowControl w:val="0"/>
              <w:suppressAutoHyphens w:val="0"/>
              <w:spacing w:before="57" w:after="24" w:line="240" w:lineRule="auto"/>
              <w:ind w:left="113"/>
              <w:rPr>
                <w:sz w:val="18"/>
                <w:szCs w:val="18"/>
              </w:rPr>
            </w:pPr>
            <w:bookmarkStart w:id="26" w:name="_Hlk45558363"/>
            <w:r w:rsidRPr="007F18AC">
              <w:rPr>
                <w:sz w:val="18"/>
                <w:szCs w:val="18"/>
              </w:rPr>
              <w:t xml:space="preserve">(China) Proposal for EDR Performance Elements </w:t>
            </w:r>
            <w:bookmarkEnd w:id="26"/>
          </w:p>
        </w:tc>
        <w:tc>
          <w:tcPr>
            <w:tcW w:w="720" w:type="dxa"/>
          </w:tcPr>
          <w:p w14:paraId="63EB4DF9" w14:textId="23300245"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1AB06476" w14:textId="5327B4C5" w:rsidR="00BC16AE" w:rsidRPr="007F18AC" w:rsidRDefault="00BC16AE" w:rsidP="00BC16AE">
            <w:pPr>
              <w:widowControl w:val="0"/>
              <w:suppressAutoHyphens w:val="0"/>
              <w:spacing w:before="57" w:line="240" w:lineRule="auto"/>
              <w:jc w:val="center"/>
              <w:rPr>
                <w:sz w:val="18"/>
                <w:szCs w:val="18"/>
              </w:rPr>
            </w:pPr>
            <w:r w:rsidRPr="007F18AC">
              <w:rPr>
                <w:sz w:val="18"/>
                <w:szCs w:val="18"/>
              </w:rPr>
              <w:t>15</w:t>
            </w:r>
          </w:p>
        </w:tc>
      </w:tr>
      <w:tr w:rsidR="00BC16AE" w:rsidRPr="007F18AC" w14:paraId="6F1891E3" w14:textId="77777777" w:rsidTr="00BC16AE">
        <w:trPr>
          <w:trHeight w:val="176"/>
        </w:trPr>
        <w:tc>
          <w:tcPr>
            <w:tcW w:w="628" w:type="dxa"/>
            <w:shd w:val="clear" w:color="auto" w:fill="auto"/>
          </w:tcPr>
          <w:p w14:paraId="680E3CC9" w14:textId="7D6008EB"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30</w:t>
            </w:r>
          </w:p>
        </w:tc>
        <w:tc>
          <w:tcPr>
            <w:tcW w:w="6122" w:type="dxa"/>
            <w:shd w:val="clear" w:color="auto" w:fill="auto"/>
          </w:tcPr>
          <w:p w14:paraId="053ECA08" w14:textId="6EA4043D" w:rsidR="00BC16AE" w:rsidRPr="007F18AC" w:rsidRDefault="00BC16AE" w:rsidP="00BC16AE">
            <w:pPr>
              <w:widowControl w:val="0"/>
              <w:suppressAutoHyphens w:val="0"/>
              <w:spacing w:before="57" w:after="24" w:line="240" w:lineRule="auto"/>
              <w:ind w:left="113"/>
              <w:rPr>
                <w:sz w:val="18"/>
                <w:szCs w:val="18"/>
              </w:rPr>
            </w:pPr>
            <w:bookmarkStart w:id="27" w:name="_Hlk45556905"/>
            <w:r w:rsidRPr="007F18AC">
              <w:rPr>
                <w:sz w:val="18"/>
                <w:szCs w:val="18"/>
              </w:rPr>
              <w:t xml:space="preserve">(Germany) Proposal for the 09 series of amendments to UN Regulation No. 107 (Uniform provisions concerning the approval of category M2 or M3 vehicles </w:t>
            </w:r>
            <w:proofErr w:type="gramStart"/>
            <w:r w:rsidRPr="007F18AC">
              <w:rPr>
                <w:sz w:val="18"/>
                <w:szCs w:val="18"/>
              </w:rPr>
              <w:t>with regard to</w:t>
            </w:r>
            <w:proofErr w:type="gramEnd"/>
            <w:r w:rsidRPr="007F18AC">
              <w:rPr>
                <w:sz w:val="18"/>
                <w:szCs w:val="18"/>
              </w:rPr>
              <w:t xml:space="preserve"> their general construction)</w:t>
            </w:r>
            <w:bookmarkEnd w:id="27"/>
          </w:p>
        </w:tc>
        <w:tc>
          <w:tcPr>
            <w:tcW w:w="720" w:type="dxa"/>
          </w:tcPr>
          <w:p w14:paraId="120E13C5" w14:textId="18EC5CF7"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54D954AB" w14:textId="354ECBCC" w:rsidR="00BC16AE" w:rsidRPr="007F18AC" w:rsidRDefault="00BC16AE" w:rsidP="00BC16AE">
            <w:pPr>
              <w:widowControl w:val="0"/>
              <w:suppressAutoHyphens w:val="0"/>
              <w:spacing w:before="57" w:line="240" w:lineRule="auto"/>
              <w:jc w:val="center"/>
              <w:rPr>
                <w:sz w:val="18"/>
                <w:szCs w:val="18"/>
              </w:rPr>
            </w:pPr>
            <w:r w:rsidRPr="007F18AC">
              <w:rPr>
                <w:sz w:val="18"/>
                <w:szCs w:val="18"/>
              </w:rPr>
              <w:t>2a</w:t>
            </w:r>
          </w:p>
        </w:tc>
      </w:tr>
      <w:tr w:rsidR="00BC16AE" w:rsidRPr="007F18AC" w14:paraId="5629E2A6" w14:textId="77777777" w:rsidTr="00BC16AE">
        <w:trPr>
          <w:trHeight w:val="176"/>
        </w:trPr>
        <w:tc>
          <w:tcPr>
            <w:tcW w:w="628" w:type="dxa"/>
            <w:shd w:val="clear" w:color="auto" w:fill="auto"/>
          </w:tcPr>
          <w:p w14:paraId="1CA196C5" w14:textId="2A2DFC82"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31</w:t>
            </w:r>
          </w:p>
        </w:tc>
        <w:tc>
          <w:tcPr>
            <w:tcW w:w="6122" w:type="dxa"/>
            <w:shd w:val="clear" w:color="auto" w:fill="auto"/>
          </w:tcPr>
          <w:p w14:paraId="7E21CD38" w14:textId="5265F677" w:rsidR="00BC16AE" w:rsidRPr="007F18AC" w:rsidRDefault="00BC16AE" w:rsidP="00BC16AE">
            <w:pPr>
              <w:widowControl w:val="0"/>
              <w:suppressAutoHyphens w:val="0"/>
              <w:spacing w:before="57" w:after="24" w:line="240" w:lineRule="auto"/>
              <w:ind w:left="113"/>
              <w:rPr>
                <w:sz w:val="18"/>
                <w:szCs w:val="18"/>
              </w:rPr>
            </w:pPr>
            <w:bookmarkStart w:id="28" w:name="_Hlk45557070"/>
            <w:r w:rsidRPr="007F18AC">
              <w:rPr>
                <w:sz w:val="18"/>
                <w:szCs w:val="18"/>
              </w:rPr>
              <w:t>(Germany) Suggestion for amendment of UN Regulation No. 118(Burning behaviour of materials)</w:t>
            </w:r>
            <w:bookmarkEnd w:id="28"/>
          </w:p>
        </w:tc>
        <w:tc>
          <w:tcPr>
            <w:tcW w:w="720" w:type="dxa"/>
          </w:tcPr>
          <w:p w14:paraId="7C3134B1" w14:textId="73B0FA68"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a</w:t>
            </w:r>
            <w:r w:rsidRPr="007F18AC">
              <w:rPr>
                <w:sz w:val="18"/>
                <w:szCs w:val="18"/>
              </w:rPr>
              <w:t>)</w:t>
            </w:r>
          </w:p>
        </w:tc>
        <w:tc>
          <w:tcPr>
            <w:tcW w:w="851" w:type="dxa"/>
            <w:shd w:val="clear" w:color="auto" w:fill="auto"/>
          </w:tcPr>
          <w:p w14:paraId="71CACC63" w14:textId="2AED2FF8" w:rsidR="00BC16AE" w:rsidRPr="007F18AC" w:rsidRDefault="00BC16AE" w:rsidP="00BC16AE">
            <w:pPr>
              <w:widowControl w:val="0"/>
              <w:suppressAutoHyphens w:val="0"/>
              <w:spacing w:before="57" w:line="240" w:lineRule="auto"/>
              <w:jc w:val="center"/>
              <w:rPr>
                <w:sz w:val="18"/>
                <w:szCs w:val="18"/>
              </w:rPr>
            </w:pPr>
            <w:r w:rsidRPr="007F18AC">
              <w:rPr>
                <w:sz w:val="18"/>
                <w:szCs w:val="18"/>
              </w:rPr>
              <w:t>2b</w:t>
            </w:r>
          </w:p>
        </w:tc>
      </w:tr>
      <w:tr w:rsidR="00BC16AE" w:rsidRPr="007F18AC" w14:paraId="157CA1B8" w14:textId="77777777" w:rsidTr="00BC16AE">
        <w:trPr>
          <w:trHeight w:val="176"/>
        </w:trPr>
        <w:tc>
          <w:tcPr>
            <w:tcW w:w="628" w:type="dxa"/>
            <w:shd w:val="clear" w:color="auto" w:fill="auto"/>
          </w:tcPr>
          <w:p w14:paraId="1FE8E48E" w14:textId="08C97B76"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32</w:t>
            </w:r>
          </w:p>
        </w:tc>
        <w:tc>
          <w:tcPr>
            <w:tcW w:w="6122" w:type="dxa"/>
            <w:shd w:val="clear" w:color="auto" w:fill="auto"/>
          </w:tcPr>
          <w:p w14:paraId="4494E4CA" w14:textId="626851DF" w:rsidR="00BC16AE" w:rsidRPr="007F18AC" w:rsidRDefault="00BC16AE" w:rsidP="00BC16AE">
            <w:pPr>
              <w:widowControl w:val="0"/>
              <w:suppressAutoHyphens w:val="0"/>
              <w:spacing w:before="57" w:after="24" w:line="240" w:lineRule="auto"/>
              <w:ind w:left="113"/>
              <w:rPr>
                <w:sz w:val="18"/>
                <w:szCs w:val="18"/>
              </w:rPr>
            </w:pPr>
            <w:bookmarkStart w:id="29" w:name="_Hlk45557212"/>
            <w:r w:rsidRPr="007F18AC">
              <w:rPr>
                <w:sz w:val="18"/>
                <w:szCs w:val="18"/>
              </w:rPr>
              <w:t>(OICA) OICA statement on the draft regulation on MOIS</w:t>
            </w:r>
            <w:bookmarkEnd w:id="29"/>
          </w:p>
        </w:tc>
        <w:tc>
          <w:tcPr>
            <w:tcW w:w="720" w:type="dxa"/>
          </w:tcPr>
          <w:p w14:paraId="759FA87A" w14:textId="204D7C83"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1F1A04FB" w14:textId="68561548" w:rsidR="00BC16AE" w:rsidRPr="007F18AC" w:rsidRDefault="00BC16AE" w:rsidP="00BC16AE">
            <w:pPr>
              <w:widowControl w:val="0"/>
              <w:suppressAutoHyphens w:val="0"/>
              <w:spacing w:before="57" w:line="240" w:lineRule="auto"/>
              <w:jc w:val="center"/>
              <w:rPr>
                <w:sz w:val="18"/>
                <w:szCs w:val="18"/>
              </w:rPr>
            </w:pPr>
            <w:r w:rsidRPr="007F18AC">
              <w:rPr>
                <w:sz w:val="18"/>
                <w:szCs w:val="18"/>
              </w:rPr>
              <w:t>5</w:t>
            </w:r>
          </w:p>
        </w:tc>
      </w:tr>
      <w:tr w:rsidR="00BC16AE" w:rsidRPr="007F18AC" w14:paraId="2425AEBB" w14:textId="77777777" w:rsidTr="00BC16AE">
        <w:trPr>
          <w:trHeight w:val="176"/>
        </w:trPr>
        <w:tc>
          <w:tcPr>
            <w:tcW w:w="628" w:type="dxa"/>
            <w:shd w:val="clear" w:color="auto" w:fill="auto"/>
          </w:tcPr>
          <w:p w14:paraId="6954C3C4" w14:textId="13A87D41"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33</w:t>
            </w:r>
          </w:p>
        </w:tc>
        <w:tc>
          <w:tcPr>
            <w:tcW w:w="6122" w:type="dxa"/>
            <w:shd w:val="clear" w:color="auto" w:fill="auto"/>
          </w:tcPr>
          <w:p w14:paraId="73E731AF" w14:textId="5D261AD0"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 xml:space="preserve">(Secretariat) </w:t>
            </w:r>
            <w:bookmarkStart w:id="30" w:name="_Hlk45556709"/>
            <w:r w:rsidRPr="007F18AC">
              <w:rPr>
                <w:sz w:val="18"/>
                <w:szCs w:val="18"/>
              </w:rPr>
              <w:t>Guidelines for virtual meeting participation</w:t>
            </w:r>
            <w:bookmarkEnd w:id="30"/>
          </w:p>
        </w:tc>
        <w:tc>
          <w:tcPr>
            <w:tcW w:w="720" w:type="dxa"/>
          </w:tcPr>
          <w:p w14:paraId="28D0B630" w14:textId="37641E6E" w:rsidR="00BC16AE" w:rsidRPr="007F18AC" w:rsidRDefault="00BC16AE" w:rsidP="00BC16AE">
            <w:pPr>
              <w:widowControl w:val="0"/>
              <w:suppressAutoHyphens w:val="0"/>
              <w:spacing w:before="57" w:line="240" w:lineRule="auto"/>
              <w:jc w:val="center"/>
              <w:rPr>
                <w:sz w:val="18"/>
                <w:szCs w:val="18"/>
              </w:rPr>
            </w:pPr>
            <w:r>
              <w:rPr>
                <w:sz w:val="18"/>
                <w:szCs w:val="18"/>
              </w:rPr>
              <w:t>(c)</w:t>
            </w:r>
          </w:p>
        </w:tc>
        <w:tc>
          <w:tcPr>
            <w:tcW w:w="851" w:type="dxa"/>
            <w:shd w:val="clear" w:color="auto" w:fill="auto"/>
          </w:tcPr>
          <w:p w14:paraId="0769ED9B" w14:textId="497B6357" w:rsidR="00BC16AE" w:rsidRPr="007F18AC" w:rsidRDefault="00BC16AE" w:rsidP="00BC16AE">
            <w:pPr>
              <w:widowControl w:val="0"/>
              <w:suppressAutoHyphens w:val="0"/>
              <w:spacing w:before="57" w:line="240" w:lineRule="auto"/>
              <w:jc w:val="center"/>
              <w:rPr>
                <w:sz w:val="18"/>
                <w:szCs w:val="18"/>
              </w:rPr>
            </w:pPr>
            <w:r w:rsidRPr="007F18AC">
              <w:rPr>
                <w:sz w:val="18"/>
                <w:szCs w:val="18"/>
              </w:rPr>
              <w:t>0</w:t>
            </w:r>
          </w:p>
        </w:tc>
      </w:tr>
      <w:tr w:rsidR="00BC16AE" w:rsidRPr="007F18AC" w14:paraId="66BBEEB8" w14:textId="77777777" w:rsidTr="00BC16AE">
        <w:trPr>
          <w:trHeight w:val="176"/>
        </w:trPr>
        <w:tc>
          <w:tcPr>
            <w:tcW w:w="628" w:type="dxa"/>
            <w:shd w:val="clear" w:color="auto" w:fill="auto"/>
          </w:tcPr>
          <w:p w14:paraId="54ACFB3F" w14:textId="2CBDDE8C"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34</w:t>
            </w:r>
          </w:p>
        </w:tc>
        <w:tc>
          <w:tcPr>
            <w:tcW w:w="6122" w:type="dxa"/>
            <w:shd w:val="clear" w:color="auto" w:fill="auto"/>
          </w:tcPr>
          <w:p w14:paraId="0B2F8C63" w14:textId="6C0E14C2"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 xml:space="preserve">(Secretariat) </w:t>
            </w:r>
            <w:bookmarkStart w:id="31" w:name="_Hlk45556631"/>
            <w:r w:rsidRPr="007F18AC">
              <w:rPr>
                <w:sz w:val="18"/>
                <w:szCs w:val="18"/>
              </w:rPr>
              <w:t>Consolidated revised provisional agenda for the 118th session</w:t>
            </w:r>
            <w:bookmarkEnd w:id="31"/>
          </w:p>
        </w:tc>
        <w:tc>
          <w:tcPr>
            <w:tcW w:w="720" w:type="dxa"/>
          </w:tcPr>
          <w:p w14:paraId="55589052" w14:textId="57671F81"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3A29660A" w14:textId="1D9EE7EF" w:rsidR="00BC16AE" w:rsidRPr="007F18AC" w:rsidRDefault="00BC16AE" w:rsidP="00BC16AE">
            <w:pPr>
              <w:widowControl w:val="0"/>
              <w:suppressAutoHyphens w:val="0"/>
              <w:spacing w:before="57" w:line="240" w:lineRule="auto"/>
              <w:jc w:val="center"/>
              <w:rPr>
                <w:sz w:val="18"/>
                <w:szCs w:val="18"/>
              </w:rPr>
            </w:pPr>
            <w:r w:rsidRPr="007F18AC">
              <w:rPr>
                <w:sz w:val="18"/>
                <w:szCs w:val="18"/>
              </w:rPr>
              <w:t>1</w:t>
            </w:r>
          </w:p>
        </w:tc>
      </w:tr>
      <w:tr w:rsidR="00BC16AE" w:rsidRPr="007F18AC" w14:paraId="0FA685CF" w14:textId="77777777" w:rsidTr="00BC16AE">
        <w:trPr>
          <w:trHeight w:val="176"/>
        </w:trPr>
        <w:tc>
          <w:tcPr>
            <w:tcW w:w="628" w:type="dxa"/>
            <w:shd w:val="clear" w:color="auto" w:fill="auto"/>
          </w:tcPr>
          <w:p w14:paraId="52C2006E" w14:textId="5C582C23"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35</w:t>
            </w:r>
          </w:p>
        </w:tc>
        <w:tc>
          <w:tcPr>
            <w:tcW w:w="6122" w:type="dxa"/>
            <w:shd w:val="clear" w:color="auto" w:fill="auto"/>
          </w:tcPr>
          <w:p w14:paraId="779751E7" w14:textId="0F76CC31"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(Finland) Proposal for revision of ECE/TRANS/WP.29/GRSG/2020/08</w:t>
            </w:r>
          </w:p>
        </w:tc>
        <w:tc>
          <w:tcPr>
            <w:tcW w:w="720" w:type="dxa"/>
          </w:tcPr>
          <w:p w14:paraId="04238FB9" w14:textId="17B4AA59"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b</w:t>
            </w:r>
            <w:r w:rsidRPr="007F18AC">
              <w:rPr>
                <w:sz w:val="18"/>
                <w:szCs w:val="18"/>
              </w:rPr>
              <w:t>)</w:t>
            </w:r>
          </w:p>
        </w:tc>
        <w:tc>
          <w:tcPr>
            <w:tcW w:w="851" w:type="dxa"/>
            <w:shd w:val="clear" w:color="auto" w:fill="auto"/>
          </w:tcPr>
          <w:p w14:paraId="032DF1E0" w14:textId="743481CE" w:rsidR="00BC16AE" w:rsidRPr="007F18AC" w:rsidRDefault="00BC16AE" w:rsidP="00BC16AE">
            <w:pPr>
              <w:widowControl w:val="0"/>
              <w:suppressAutoHyphens w:val="0"/>
              <w:spacing w:before="57" w:line="240" w:lineRule="auto"/>
              <w:jc w:val="center"/>
              <w:rPr>
                <w:sz w:val="18"/>
                <w:szCs w:val="18"/>
              </w:rPr>
            </w:pPr>
            <w:r w:rsidRPr="007F18AC">
              <w:rPr>
                <w:sz w:val="18"/>
                <w:szCs w:val="18"/>
              </w:rPr>
              <w:t>6</w:t>
            </w:r>
          </w:p>
        </w:tc>
      </w:tr>
      <w:tr w:rsidR="00BC16AE" w:rsidRPr="007F18AC" w14:paraId="7584239E" w14:textId="77777777" w:rsidTr="00BC16AE">
        <w:trPr>
          <w:trHeight w:val="176"/>
        </w:trPr>
        <w:tc>
          <w:tcPr>
            <w:tcW w:w="628" w:type="dxa"/>
            <w:shd w:val="clear" w:color="auto" w:fill="auto"/>
          </w:tcPr>
          <w:p w14:paraId="026801A9" w14:textId="76C9ED23"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36</w:t>
            </w:r>
          </w:p>
        </w:tc>
        <w:tc>
          <w:tcPr>
            <w:tcW w:w="6122" w:type="dxa"/>
            <w:shd w:val="clear" w:color="auto" w:fill="auto"/>
          </w:tcPr>
          <w:p w14:paraId="6B14715B" w14:textId="4EBFC431"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(EC) Moving Off Information Signal (MOIS) Regulation</w:t>
            </w:r>
          </w:p>
        </w:tc>
        <w:tc>
          <w:tcPr>
            <w:tcW w:w="720" w:type="dxa"/>
          </w:tcPr>
          <w:p w14:paraId="2B34248C" w14:textId="08F7D660"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Pr>
                <w:sz w:val="18"/>
                <w:szCs w:val="18"/>
              </w:rPr>
              <w:t>b</w:t>
            </w:r>
            <w:r w:rsidRPr="007F18AC">
              <w:rPr>
                <w:sz w:val="18"/>
                <w:szCs w:val="18"/>
              </w:rPr>
              <w:t>)</w:t>
            </w:r>
          </w:p>
        </w:tc>
        <w:tc>
          <w:tcPr>
            <w:tcW w:w="851" w:type="dxa"/>
            <w:shd w:val="clear" w:color="auto" w:fill="auto"/>
          </w:tcPr>
          <w:p w14:paraId="0A4D9C69" w14:textId="1D64AEB4" w:rsidR="00BC16AE" w:rsidRPr="007F18AC" w:rsidRDefault="00BC16AE" w:rsidP="00BC16AE">
            <w:pPr>
              <w:widowControl w:val="0"/>
              <w:suppressAutoHyphens w:val="0"/>
              <w:spacing w:before="57" w:line="240" w:lineRule="auto"/>
              <w:jc w:val="center"/>
              <w:rPr>
                <w:sz w:val="18"/>
                <w:szCs w:val="18"/>
              </w:rPr>
            </w:pPr>
            <w:r w:rsidRPr="007F18AC">
              <w:rPr>
                <w:sz w:val="18"/>
                <w:szCs w:val="18"/>
              </w:rPr>
              <w:t>5</w:t>
            </w:r>
          </w:p>
        </w:tc>
      </w:tr>
      <w:tr w:rsidR="00BC16AE" w:rsidRPr="007F18AC" w14:paraId="6D3DCF0D" w14:textId="77777777" w:rsidTr="00BC16AE">
        <w:trPr>
          <w:trHeight w:val="176"/>
        </w:trPr>
        <w:tc>
          <w:tcPr>
            <w:tcW w:w="628" w:type="dxa"/>
            <w:shd w:val="clear" w:color="auto" w:fill="auto"/>
          </w:tcPr>
          <w:p w14:paraId="6957657F" w14:textId="45DED145"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116-09-</w:t>
            </w:r>
            <w:r w:rsidR="00EB712C">
              <w:rPr>
                <w:sz w:val="18"/>
                <w:szCs w:val="18"/>
              </w:rPr>
              <w:t>Rev.</w:t>
            </w:r>
            <w:r w:rsidRPr="007F18AC">
              <w:rPr>
                <w:sz w:val="18"/>
                <w:szCs w:val="18"/>
              </w:rPr>
              <w:t>2</w:t>
            </w:r>
          </w:p>
        </w:tc>
        <w:tc>
          <w:tcPr>
            <w:tcW w:w="6122" w:type="dxa"/>
            <w:shd w:val="clear" w:color="auto" w:fill="auto"/>
          </w:tcPr>
          <w:p w14:paraId="58DDB824" w14:textId="7106F422"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(OICA) Highlights on the splitting of UN Regulation No. 116</w:t>
            </w:r>
          </w:p>
        </w:tc>
        <w:tc>
          <w:tcPr>
            <w:tcW w:w="720" w:type="dxa"/>
          </w:tcPr>
          <w:p w14:paraId="4209513A" w14:textId="1EB221A3"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4CEE1259" w14:textId="3A8EF466" w:rsidR="00BC16AE" w:rsidRPr="007F18AC" w:rsidRDefault="00BC16AE" w:rsidP="00BC16AE">
            <w:pPr>
              <w:widowControl w:val="0"/>
              <w:suppressAutoHyphens w:val="0"/>
              <w:spacing w:before="57" w:line="240" w:lineRule="auto"/>
              <w:jc w:val="center"/>
              <w:rPr>
                <w:sz w:val="18"/>
                <w:szCs w:val="18"/>
              </w:rPr>
            </w:pPr>
            <w:r>
              <w:rPr>
                <w:sz w:val="18"/>
                <w:szCs w:val="18"/>
              </w:rPr>
              <w:t>10</w:t>
            </w:r>
          </w:p>
        </w:tc>
      </w:tr>
      <w:tr w:rsidR="00BC16AE" w:rsidRPr="007F18AC" w14:paraId="652A4F0C" w14:textId="77777777" w:rsidTr="00BC16AE">
        <w:trPr>
          <w:trHeight w:val="176"/>
        </w:trPr>
        <w:tc>
          <w:tcPr>
            <w:tcW w:w="628" w:type="dxa"/>
            <w:shd w:val="clear" w:color="auto" w:fill="auto"/>
          </w:tcPr>
          <w:p w14:paraId="3B99F5AA" w14:textId="4AFF1E96" w:rsidR="00BC16AE" w:rsidRPr="007F18AC" w:rsidRDefault="00BC16AE" w:rsidP="00BC16AE">
            <w:pPr>
              <w:widowControl w:val="0"/>
              <w:suppressAutoHyphens w:val="0"/>
              <w:spacing w:before="57" w:after="24" w:line="240" w:lineRule="auto"/>
              <w:jc w:val="center"/>
              <w:rPr>
                <w:sz w:val="18"/>
                <w:szCs w:val="18"/>
              </w:rPr>
            </w:pPr>
            <w:r>
              <w:rPr>
                <w:sz w:val="18"/>
                <w:szCs w:val="18"/>
              </w:rPr>
              <w:t>117-31-Rev.1</w:t>
            </w:r>
          </w:p>
        </w:tc>
        <w:tc>
          <w:tcPr>
            <w:tcW w:w="6122" w:type="dxa"/>
            <w:shd w:val="clear" w:color="auto" w:fill="auto"/>
          </w:tcPr>
          <w:p w14:paraId="1C72563F" w14:textId="49708E58" w:rsidR="00BC16AE" w:rsidRPr="007F18AC" w:rsidRDefault="00BC16AE" w:rsidP="00BC16AE">
            <w:pPr>
              <w:widowControl w:val="0"/>
              <w:suppressAutoHyphens w:val="0"/>
              <w:spacing w:before="57" w:after="24" w:line="240" w:lineRule="auto"/>
              <w:ind w:left="113"/>
              <w:rPr>
                <w:sz w:val="18"/>
                <w:szCs w:val="18"/>
              </w:rPr>
            </w:pPr>
            <w:r w:rsidRPr="00E641ED">
              <w:rPr>
                <w:sz w:val="18"/>
                <w:szCs w:val="18"/>
              </w:rPr>
              <w:t>Proposal for amendments to UN Regulation No. 116</w:t>
            </w:r>
          </w:p>
        </w:tc>
        <w:tc>
          <w:tcPr>
            <w:tcW w:w="720" w:type="dxa"/>
          </w:tcPr>
          <w:p w14:paraId="4C29A800" w14:textId="3540E51D" w:rsidR="00BC16AE"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69638068" w14:textId="1942D210" w:rsidR="00BC16AE" w:rsidRPr="007F18AC" w:rsidRDefault="00BC16AE" w:rsidP="00BC16AE">
            <w:pPr>
              <w:widowControl w:val="0"/>
              <w:suppressAutoHyphens w:val="0"/>
              <w:spacing w:before="57" w:line="240" w:lineRule="auto"/>
              <w:jc w:val="center"/>
              <w:rPr>
                <w:sz w:val="18"/>
                <w:szCs w:val="18"/>
              </w:rPr>
            </w:pPr>
            <w:r>
              <w:rPr>
                <w:sz w:val="18"/>
                <w:szCs w:val="18"/>
              </w:rPr>
              <w:t>10</w:t>
            </w:r>
          </w:p>
        </w:tc>
      </w:tr>
      <w:tr w:rsidR="00BC16AE" w:rsidRPr="007F18AC" w14:paraId="49E12502" w14:textId="77777777" w:rsidTr="00BC16AE">
        <w:trPr>
          <w:trHeight w:val="176"/>
        </w:trPr>
        <w:tc>
          <w:tcPr>
            <w:tcW w:w="628" w:type="dxa"/>
            <w:shd w:val="clear" w:color="auto" w:fill="auto"/>
          </w:tcPr>
          <w:p w14:paraId="773D29D1" w14:textId="0A352410"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37</w:t>
            </w:r>
          </w:p>
        </w:tc>
        <w:tc>
          <w:tcPr>
            <w:tcW w:w="6122" w:type="dxa"/>
            <w:shd w:val="clear" w:color="auto" w:fill="auto"/>
          </w:tcPr>
          <w:p w14:paraId="007A4020" w14:textId="47806E19"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(Russian Federation) DRAFT Amendment proposals to UN Regulation No. 66</w:t>
            </w:r>
          </w:p>
        </w:tc>
        <w:tc>
          <w:tcPr>
            <w:tcW w:w="720" w:type="dxa"/>
          </w:tcPr>
          <w:p w14:paraId="3BEA90DE" w14:textId="1AE31B3C" w:rsidR="00BC16AE" w:rsidRDefault="00BC16AE" w:rsidP="00BC16AE">
            <w:pPr>
              <w:widowControl w:val="0"/>
              <w:suppressAutoHyphens w:val="0"/>
              <w:spacing w:before="57" w:line="240" w:lineRule="auto"/>
              <w:jc w:val="center"/>
              <w:rPr>
                <w:sz w:val="18"/>
                <w:szCs w:val="18"/>
              </w:rPr>
            </w:pPr>
            <w:r>
              <w:rPr>
                <w:sz w:val="18"/>
                <w:szCs w:val="18"/>
              </w:rPr>
              <w:t>(c)</w:t>
            </w:r>
          </w:p>
        </w:tc>
        <w:tc>
          <w:tcPr>
            <w:tcW w:w="851" w:type="dxa"/>
            <w:shd w:val="clear" w:color="auto" w:fill="auto"/>
          </w:tcPr>
          <w:p w14:paraId="6CFAAF37" w14:textId="33815D98" w:rsidR="00BC16AE" w:rsidRPr="007F18AC" w:rsidRDefault="00BC16AE" w:rsidP="00BC16AE">
            <w:pPr>
              <w:widowControl w:val="0"/>
              <w:suppressAutoHyphens w:val="0"/>
              <w:spacing w:before="57" w:line="240" w:lineRule="auto"/>
              <w:jc w:val="center"/>
              <w:rPr>
                <w:sz w:val="18"/>
                <w:szCs w:val="18"/>
              </w:rPr>
            </w:pPr>
            <w:r w:rsidRPr="007F18AC">
              <w:rPr>
                <w:sz w:val="18"/>
                <w:szCs w:val="18"/>
              </w:rPr>
              <w:t>17</w:t>
            </w:r>
          </w:p>
        </w:tc>
      </w:tr>
      <w:tr w:rsidR="00BC16AE" w:rsidRPr="007F18AC" w14:paraId="4703EC6F" w14:textId="77777777" w:rsidTr="00BC16AE">
        <w:trPr>
          <w:trHeight w:val="176"/>
        </w:trPr>
        <w:tc>
          <w:tcPr>
            <w:tcW w:w="628" w:type="dxa"/>
            <w:shd w:val="clear" w:color="auto" w:fill="auto"/>
          </w:tcPr>
          <w:p w14:paraId="5D558834" w14:textId="250C9E95" w:rsidR="00BC16AE" w:rsidRPr="007F18AC" w:rsidRDefault="00BC16AE" w:rsidP="00BC16AE">
            <w:pPr>
              <w:widowControl w:val="0"/>
              <w:suppressAutoHyphens w:val="0"/>
              <w:spacing w:before="57" w:after="24" w:line="240" w:lineRule="auto"/>
              <w:jc w:val="center"/>
              <w:rPr>
                <w:sz w:val="18"/>
                <w:szCs w:val="18"/>
              </w:rPr>
            </w:pPr>
            <w:r w:rsidRPr="007F18AC">
              <w:rPr>
                <w:sz w:val="18"/>
                <w:szCs w:val="18"/>
              </w:rPr>
              <w:t>38</w:t>
            </w:r>
          </w:p>
        </w:tc>
        <w:tc>
          <w:tcPr>
            <w:tcW w:w="6122" w:type="dxa"/>
            <w:shd w:val="clear" w:color="auto" w:fill="auto"/>
          </w:tcPr>
          <w:p w14:paraId="355721DC" w14:textId="3202184E" w:rsidR="00BC16AE" w:rsidRPr="007F18AC" w:rsidRDefault="00BC16AE" w:rsidP="00BC16AE">
            <w:pPr>
              <w:widowControl w:val="0"/>
              <w:suppressAutoHyphens w:val="0"/>
              <w:spacing w:before="57" w:after="24" w:line="240" w:lineRule="auto"/>
              <w:ind w:left="113"/>
              <w:rPr>
                <w:sz w:val="18"/>
                <w:szCs w:val="18"/>
              </w:rPr>
            </w:pPr>
            <w:r w:rsidRPr="007F18AC">
              <w:rPr>
                <w:sz w:val="18"/>
                <w:szCs w:val="18"/>
              </w:rPr>
              <w:t>(Secretariat) Items for decision under silence procedure</w:t>
            </w:r>
          </w:p>
        </w:tc>
        <w:tc>
          <w:tcPr>
            <w:tcW w:w="720" w:type="dxa"/>
          </w:tcPr>
          <w:p w14:paraId="772C2CFB" w14:textId="0E7E1192" w:rsidR="00BC16AE" w:rsidRPr="007F18AC" w:rsidRDefault="00BC16AE" w:rsidP="00BC16AE">
            <w:pPr>
              <w:widowControl w:val="0"/>
              <w:suppressAutoHyphens w:val="0"/>
              <w:spacing w:before="57" w:line="240" w:lineRule="auto"/>
              <w:jc w:val="center"/>
              <w:rPr>
                <w:sz w:val="18"/>
                <w:szCs w:val="18"/>
              </w:rPr>
            </w:pPr>
            <w:r w:rsidRPr="007F18AC">
              <w:rPr>
                <w:sz w:val="18"/>
                <w:szCs w:val="18"/>
              </w:rPr>
              <w:t>(</w:t>
            </w:r>
            <w:r w:rsidR="00EB712C">
              <w:rPr>
                <w:sz w:val="18"/>
                <w:szCs w:val="18"/>
              </w:rPr>
              <w:t>e</w:t>
            </w:r>
            <w:r w:rsidRPr="007F18AC">
              <w:rPr>
                <w:sz w:val="18"/>
                <w:szCs w:val="18"/>
              </w:rPr>
              <w:t>)</w:t>
            </w:r>
          </w:p>
        </w:tc>
        <w:tc>
          <w:tcPr>
            <w:tcW w:w="851" w:type="dxa"/>
            <w:shd w:val="clear" w:color="auto" w:fill="auto"/>
          </w:tcPr>
          <w:p w14:paraId="6ABACF22" w14:textId="3AF3F7AF" w:rsidR="00BC16AE" w:rsidRPr="007F18AC" w:rsidRDefault="00BC16AE" w:rsidP="00BC16AE">
            <w:pPr>
              <w:widowControl w:val="0"/>
              <w:suppressAutoHyphens w:val="0"/>
              <w:spacing w:before="57" w:line="240" w:lineRule="auto"/>
              <w:jc w:val="center"/>
              <w:rPr>
                <w:sz w:val="18"/>
                <w:szCs w:val="18"/>
              </w:rPr>
            </w:pPr>
          </w:p>
        </w:tc>
      </w:tr>
    </w:tbl>
    <w:p w14:paraId="0F0BC5BF" w14:textId="77777777" w:rsidR="003B2BAE" w:rsidRPr="007F18AC" w:rsidRDefault="003B2BAE" w:rsidP="003B2BAE"/>
    <w:p w14:paraId="51ADE210" w14:textId="77777777" w:rsidR="003B2BAE" w:rsidRPr="007F18AC" w:rsidRDefault="003B2BAE" w:rsidP="003B2BAE">
      <w:pPr>
        <w:rPr>
          <w:i/>
        </w:rPr>
      </w:pPr>
      <w:r w:rsidRPr="007F18AC">
        <w:rPr>
          <w:i/>
        </w:rPr>
        <w:t>Notes:</w:t>
      </w:r>
    </w:p>
    <w:p w14:paraId="16C66A10" w14:textId="77777777" w:rsidR="003B2BAE" w:rsidRPr="007F18AC" w:rsidRDefault="003B2BAE" w:rsidP="003B2BAE">
      <w:r w:rsidRPr="007F18AC">
        <w:t>(a)</w:t>
      </w:r>
      <w:r w:rsidRPr="007F18AC">
        <w:tab/>
        <w:t>Adopted/endorsed with no change for consideration at WP.29.</w:t>
      </w:r>
    </w:p>
    <w:p w14:paraId="54DFB104" w14:textId="0DF14B83" w:rsidR="003B2BAE" w:rsidRPr="007F18AC" w:rsidRDefault="003B2BAE" w:rsidP="003B2BAE">
      <w:r w:rsidRPr="007F18AC">
        <w:t>(b)</w:t>
      </w:r>
      <w:r w:rsidRPr="007F18AC">
        <w:tab/>
        <w:t xml:space="preserve">Adopted/endorsed with </w:t>
      </w:r>
      <w:r w:rsidR="00E641ED">
        <w:t xml:space="preserve">possible </w:t>
      </w:r>
      <w:r w:rsidRPr="007F18AC">
        <w:t>changes for consideration at WP.29.</w:t>
      </w:r>
    </w:p>
    <w:p w14:paraId="2496D20D" w14:textId="77777777" w:rsidR="003B2BAE" w:rsidRPr="007F18AC" w:rsidRDefault="003B2BAE" w:rsidP="003B2BAE">
      <w:r w:rsidRPr="007F18AC">
        <w:t>(c)</w:t>
      </w:r>
      <w:r w:rsidRPr="007F18AC">
        <w:tab/>
        <w:t xml:space="preserve">Resume consideration </w:t>
      </w:r>
      <w:proofErr w:type="gramStart"/>
      <w:r w:rsidRPr="007F18AC">
        <w:t>on the basis of</w:t>
      </w:r>
      <w:proofErr w:type="gramEnd"/>
      <w:r w:rsidRPr="007F18AC">
        <w:t xml:space="preserve"> an official document.</w:t>
      </w:r>
    </w:p>
    <w:p w14:paraId="624DEED9" w14:textId="4E925811" w:rsidR="003B2BAE" w:rsidRPr="007F18AC" w:rsidRDefault="003B2BAE" w:rsidP="003B2BAE">
      <w:r w:rsidRPr="007F18AC">
        <w:t>(d)</w:t>
      </w:r>
      <w:r w:rsidRPr="007F18AC">
        <w:tab/>
        <w:t xml:space="preserve">Transmitted to </w:t>
      </w:r>
      <w:r w:rsidR="00EE05A8">
        <w:t>GRVA for further consideration.</w:t>
      </w:r>
    </w:p>
    <w:p w14:paraId="62D0D51E" w14:textId="3E7810DD" w:rsidR="003B2BAE" w:rsidRDefault="003B2BAE" w:rsidP="003B2BAE">
      <w:r w:rsidRPr="007F18AC">
        <w:t>(</w:t>
      </w:r>
      <w:r w:rsidR="00EB712C">
        <w:t>e</w:t>
      </w:r>
      <w:r w:rsidRPr="007F18AC">
        <w:t>)</w:t>
      </w:r>
      <w:r w:rsidRPr="007F18AC">
        <w:tab/>
        <w:t>Consideration completed or to be superseded.</w:t>
      </w:r>
    </w:p>
    <w:p w14:paraId="3AAA94DF" w14:textId="167FE0F4" w:rsidR="001266AF" w:rsidRPr="007F18AC" w:rsidRDefault="001266AF" w:rsidP="001266AF">
      <w:r w:rsidRPr="007F18AC">
        <w:br w:type="page"/>
      </w:r>
    </w:p>
    <w:p w14:paraId="54771D15" w14:textId="7B085E93" w:rsidR="00753012" w:rsidRPr="007F18AC" w:rsidRDefault="00753012" w:rsidP="002500AA">
      <w:pPr>
        <w:widowControl w:val="0"/>
        <w:tabs>
          <w:tab w:val="right" w:pos="851"/>
        </w:tabs>
        <w:spacing w:before="360" w:after="240" w:line="300" w:lineRule="exact"/>
        <w:ind w:left="1134" w:right="1134" w:hanging="1134"/>
        <w:rPr>
          <w:b/>
          <w:sz w:val="28"/>
        </w:rPr>
      </w:pPr>
      <w:r w:rsidRPr="007F18AC">
        <w:rPr>
          <w:b/>
          <w:sz w:val="28"/>
        </w:rPr>
        <w:lastRenderedPageBreak/>
        <w:t xml:space="preserve">Annex </w:t>
      </w:r>
      <w:r w:rsidR="00715CB3" w:rsidRPr="007F18AC">
        <w:rPr>
          <w:b/>
          <w:sz w:val="28"/>
        </w:rPr>
        <w:t>II</w:t>
      </w:r>
    </w:p>
    <w:p w14:paraId="78A383AB" w14:textId="77777777" w:rsidR="007416CB" w:rsidRPr="007F18AC" w:rsidRDefault="002A35DD" w:rsidP="002500AA">
      <w:pPr>
        <w:pStyle w:val="HChG"/>
        <w:keepNext w:val="0"/>
        <w:keepLines w:val="0"/>
        <w:widowControl w:val="0"/>
      </w:pPr>
      <w:r w:rsidRPr="007F18AC">
        <w:tab/>
      </w:r>
      <w:r w:rsidRPr="007F18AC">
        <w:tab/>
      </w:r>
      <w:r w:rsidR="007416CB" w:rsidRPr="007F18AC">
        <w:t>GR</w:t>
      </w:r>
      <w:r w:rsidR="00404F75" w:rsidRPr="007F18AC">
        <w:t>SG</w:t>
      </w:r>
      <w:r w:rsidR="007416CB" w:rsidRPr="007F18AC">
        <w:t xml:space="preserve"> </w:t>
      </w:r>
      <w:r w:rsidR="005D632B" w:rsidRPr="007F18AC">
        <w:t xml:space="preserve">informal </w:t>
      </w:r>
      <w:r w:rsidR="003F7F27" w:rsidRPr="007F18AC">
        <w:t xml:space="preserve">working </w:t>
      </w:r>
      <w:r w:rsidR="005D632B" w:rsidRPr="007F18AC">
        <w:t>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5D632B" w:rsidRPr="007F18AC" w14:paraId="2915FCD5" w14:textId="77777777" w:rsidTr="00144511">
        <w:tc>
          <w:tcPr>
            <w:tcW w:w="2047" w:type="dxa"/>
            <w:tcBorders>
              <w:top w:val="single" w:sz="4" w:space="0" w:color="auto"/>
              <w:bottom w:val="single" w:sz="12" w:space="0" w:color="auto"/>
            </w:tcBorders>
            <w:shd w:val="clear" w:color="auto" w:fill="auto"/>
          </w:tcPr>
          <w:p w14:paraId="33FF3D8B" w14:textId="77777777" w:rsidR="005D632B" w:rsidRPr="007F18AC" w:rsidRDefault="005D632B" w:rsidP="008706AC">
            <w:pPr>
              <w:tabs>
                <w:tab w:val="left" w:pos="5103"/>
              </w:tabs>
              <w:spacing w:before="40" w:after="120"/>
              <w:ind w:right="113"/>
              <w:rPr>
                <w:i/>
                <w:sz w:val="16"/>
                <w:szCs w:val="16"/>
                <w:highlight w:val="cyan"/>
              </w:rPr>
            </w:pPr>
            <w:r w:rsidRPr="007F18AC">
              <w:rPr>
                <w:i/>
                <w:sz w:val="16"/>
                <w:szCs w:val="16"/>
              </w:rPr>
              <w:t xml:space="preserve">Informal </w:t>
            </w:r>
            <w:r w:rsidR="003F7F27" w:rsidRPr="007F18AC">
              <w:rPr>
                <w:i/>
                <w:sz w:val="16"/>
                <w:szCs w:val="16"/>
              </w:rPr>
              <w:t xml:space="preserve">working </w:t>
            </w:r>
            <w:r w:rsidRPr="007F18AC">
              <w:rPr>
                <w:i/>
                <w:sz w:val="16"/>
                <w:szCs w:val="16"/>
              </w:rPr>
              <w:t>group</w:t>
            </w:r>
          </w:p>
        </w:tc>
        <w:tc>
          <w:tcPr>
            <w:tcW w:w="3345" w:type="dxa"/>
            <w:tcBorders>
              <w:top w:val="single" w:sz="4" w:space="0" w:color="auto"/>
              <w:bottom w:val="single" w:sz="12" w:space="0" w:color="auto"/>
            </w:tcBorders>
            <w:shd w:val="clear" w:color="auto" w:fill="auto"/>
            <w:tcMar>
              <w:left w:w="113" w:type="dxa"/>
            </w:tcMar>
          </w:tcPr>
          <w:p w14:paraId="61E8D23D" w14:textId="77777777" w:rsidR="005D632B" w:rsidRPr="007F18AC" w:rsidRDefault="005D632B" w:rsidP="003B5039">
            <w:pPr>
              <w:tabs>
                <w:tab w:val="left" w:pos="5103"/>
              </w:tabs>
              <w:spacing w:before="40" w:after="120"/>
              <w:ind w:right="113"/>
              <w:rPr>
                <w:i/>
                <w:sz w:val="16"/>
                <w:szCs w:val="16"/>
              </w:rPr>
            </w:pPr>
            <w:r w:rsidRPr="007F18AC">
              <w:rPr>
                <w:i/>
                <w:sz w:val="16"/>
                <w:szCs w:val="16"/>
              </w:rPr>
              <w:t>Chair</w:t>
            </w:r>
          </w:p>
        </w:tc>
        <w:tc>
          <w:tcPr>
            <w:tcW w:w="2976" w:type="dxa"/>
            <w:tcBorders>
              <w:top w:val="single" w:sz="4" w:space="0" w:color="auto"/>
              <w:bottom w:val="single" w:sz="12" w:space="0" w:color="auto"/>
            </w:tcBorders>
            <w:shd w:val="clear" w:color="auto" w:fill="auto"/>
            <w:tcMar>
              <w:left w:w="113" w:type="dxa"/>
            </w:tcMar>
          </w:tcPr>
          <w:p w14:paraId="3BD658B5" w14:textId="77777777" w:rsidR="005D632B" w:rsidRPr="007F18AC" w:rsidRDefault="005D632B" w:rsidP="0059543F">
            <w:pPr>
              <w:tabs>
                <w:tab w:val="left" w:pos="2717"/>
                <w:tab w:val="left" w:pos="5103"/>
              </w:tabs>
              <w:spacing w:before="40" w:after="120"/>
              <w:ind w:left="278" w:right="478"/>
              <w:rPr>
                <w:i/>
                <w:sz w:val="16"/>
                <w:szCs w:val="16"/>
              </w:rPr>
            </w:pPr>
            <w:r w:rsidRPr="007F18AC">
              <w:rPr>
                <w:i/>
                <w:sz w:val="16"/>
                <w:szCs w:val="16"/>
              </w:rPr>
              <w:t>Secretary</w:t>
            </w:r>
          </w:p>
        </w:tc>
      </w:tr>
      <w:tr w:rsidR="00634C9E" w:rsidRPr="00594E9A" w14:paraId="7842EAE4" w14:textId="77777777" w:rsidTr="00144511">
        <w:tc>
          <w:tcPr>
            <w:tcW w:w="2047" w:type="dxa"/>
            <w:shd w:val="clear" w:color="auto" w:fill="auto"/>
          </w:tcPr>
          <w:p w14:paraId="4B91527E" w14:textId="77777777" w:rsidR="00634C9E" w:rsidRPr="007F18AC" w:rsidRDefault="00634C9E" w:rsidP="000B2976">
            <w:pPr>
              <w:tabs>
                <w:tab w:val="left" w:pos="5103"/>
              </w:tabs>
              <w:spacing w:line="240" w:lineRule="auto"/>
            </w:pPr>
            <w:r w:rsidRPr="007F18AC">
              <w:t>Panoramic Sunroof Glazing (PSG)</w:t>
            </w:r>
          </w:p>
        </w:tc>
        <w:tc>
          <w:tcPr>
            <w:tcW w:w="3345" w:type="dxa"/>
            <w:shd w:val="clear" w:color="auto" w:fill="auto"/>
            <w:tcMar>
              <w:top w:w="113" w:type="dxa"/>
              <w:left w:w="113" w:type="dxa"/>
              <w:bottom w:w="113" w:type="dxa"/>
            </w:tcMar>
          </w:tcPr>
          <w:p w14:paraId="211680D2" w14:textId="5E73FBB6" w:rsidR="00634C9E" w:rsidRPr="00D86506" w:rsidRDefault="00634C9E" w:rsidP="007C2E10">
            <w:pPr>
              <w:tabs>
                <w:tab w:val="left" w:pos="5103"/>
              </w:tabs>
              <w:spacing w:line="240" w:lineRule="auto"/>
              <w:rPr>
                <w:lang w:val="de-AT"/>
              </w:rPr>
            </w:pPr>
            <w:r w:rsidRPr="007F18AC">
              <w:t xml:space="preserve">Mr. S. B. </w:t>
            </w:r>
            <w:proofErr w:type="spellStart"/>
            <w:r w:rsidRPr="007F18AC">
              <w:t>Eom</w:t>
            </w:r>
            <w:proofErr w:type="spellEnd"/>
            <w:r w:rsidRPr="007F18AC">
              <w:t xml:space="preserve"> (Republic of Korea) (co-</w:t>
            </w:r>
            <w:r w:rsidR="00BD464B" w:rsidRPr="007F18AC">
              <w:t>c</w:t>
            </w:r>
            <w:r w:rsidRPr="007F18AC">
              <w:t xml:space="preserve">haired by Mr. </w:t>
            </w:r>
            <w:r w:rsidR="00236F39" w:rsidRPr="007F18AC">
              <w:t>Th</w:t>
            </w:r>
            <w:r w:rsidRPr="007F18AC">
              <w:t xml:space="preserve">. </w:t>
            </w:r>
            <w:r w:rsidR="00236F39" w:rsidRPr="00D86506">
              <w:rPr>
                <w:lang w:val="de-AT"/>
              </w:rPr>
              <w:t>Fuhrmann</w:t>
            </w:r>
            <w:r w:rsidR="00BD464B" w:rsidRPr="00D86506">
              <w:rPr>
                <w:lang w:val="de-AT"/>
              </w:rPr>
              <w:t>-</w:t>
            </w:r>
            <w:proofErr w:type="spellStart"/>
            <w:r w:rsidR="00BD464B" w:rsidRPr="00D86506">
              <w:rPr>
                <w:lang w:val="de-AT"/>
              </w:rPr>
              <w:t>Baecker</w:t>
            </w:r>
            <w:proofErr w:type="spellEnd"/>
            <w:r w:rsidRPr="00D86506">
              <w:rPr>
                <w:lang w:val="de-AT"/>
              </w:rPr>
              <w:t xml:space="preserve"> (Germany))</w:t>
            </w:r>
          </w:p>
          <w:p w14:paraId="7758B1FB" w14:textId="77777777" w:rsidR="00634C9E" w:rsidRPr="00D86506" w:rsidRDefault="00634C9E" w:rsidP="000B2976">
            <w:pPr>
              <w:tabs>
                <w:tab w:val="left" w:pos="5103"/>
              </w:tabs>
              <w:spacing w:line="240" w:lineRule="auto"/>
              <w:jc w:val="both"/>
              <w:rPr>
                <w:lang w:val="de-AT"/>
              </w:rPr>
            </w:pPr>
            <w:r w:rsidRPr="00D86506">
              <w:rPr>
                <w:lang w:val="de-AT"/>
              </w:rPr>
              <w:t>Tel: +82 31 3690217</w:t>
            </w:r>
          </w:p>
          <w:p w14:paraId="20B0E525" w14:textId="77777777" w:rsidR="00634C9E" w:rsidRPr="00D86506" w:rsidRDefault="003D32BA" w:rsidP="000B2976">
            <w:pPr>
              <w:tabs>
                <w:tab w:val="left" w:pos="5103"/>
              </w:tabs>
              <w:spacing w:line="240" w:lineRule="auto"/>
              <w:rPr>
                <w:lang w:val="de-AT"/>
              </w:rPr>
            </w:pPr>
            <w:proofErr w:type="gramStart"/>
            <w:r w:rsidRPr="00D86506">
              <w:rPr>
                <w:lang w:val="de-AT"/>
              </w:rPr>
              <w:t>email</w:t>
            </w:r>
            <w:proofErr w:type="gramEnd"/>
            <w:r w:rsidR="00634C9E" w:rsidRPr="00D86506">
              <w:rPr>
                <w:lang w:val="de-AT"/>
              </w:rPr>
              <w:t>: sbeom@ts2020.kr</w:t>
            </w:r>
          </w:p>
        </w:tc>
        <w:tc>
          <w:tcPr>
            <w:tcW w:w="2976" w:type="dxa"/>
            <w:shd w:val="clear" w:color="auto" w:fill="auto"/>
            <w:tcMar>
              <w:top w:w="113" w:type="dxa"/>
              <w:bottom w:w="113" w:type="dxa"/>
            </w:tcMar>
          </w:tcPr>
          <w:p w14:paraId="3D5372C4" w14:textId="77777777" w:rsidR="00634C9E" w:rsidRPr="00712F3C" w:rsidRDefault="00634C9E" w:rsidP="000B2976">
            <w:pPr>
              <w:tabs>
                <w:tab w:val="left" w:pos="5103"/>
              </w:tabs>
              <w:spacing w:line="240" w:lineRule="auto"/>
              <w:ind w:left="278"/>
              <w:jc w:val="both"/>
              <w:rPr>
                <w:lang w:val="de-CH"/>
              </w:rPr>
            </w:pPr>
            <w:r w:rsidRPr="00712F3C">
              <w:rPr>
                <w:lang w:val="de-CH"/>
              </w:rPr>
              <w:t>Mr. S. Müller von Kralik (CLEPA)</w:t>
            </w:r>
          </w:p>
          <w:p w14:paraId="45669721" w14:textId="77777777" w:rsidR="00634C9E" w:rsidRPr="00712F3C" w:rsidRDefault="00634C9E" w:rsidP="000B2976">
            <w:pPr>
              <w:tabs>
                <w:tab w:val="left" w:pos="5103"/>
              </w:tabs>
              <w:spacing w:line="240" w:lineRule="auto"/>
              <w:ind w:left="278"/>
              <w:jc w:val="both"/>
              <w:rPr>
                <w:lang w:val="fr-CH"/>
              </w:rPr>
            </w:pPr>
            <w:proofErr w:type="gramStart"/>
            <w:r w:rsidRPr="00712F3C">
              <w:rPr>
                <w:lang w:val="fr-CH"/>
              </w:rPr>
              <w:t>Tel:</w:t>
            </w:r>
            <w:proofErr w:type="gramEnd"/>
            <w:r w:rsidRPr="00712F3C">
              <w:rPr>
                <w:lang w:val="fr-CH"/>
              </w:rPr>
              <w:t xml:space="preserve"> +49 89 85794 1625</w:t>
            </w:r>
          </w:p>
          <w:p w14:paraId="0BC0A33C" w14:textId="77777777" w:rsidR="00634C9E" w:rsidRPr="00712F3C" w:rsidRDefault="003D32BA" w:rsidP="000B2976">
            <w:pPr>
              <w:pStyle w:val="Header"/>
              <w:pBdr>
                <w:bottom w:val="none" w:sz="0" w:space="0" w:color="auto"/>
              </w:pBdr>
              <w:tabs>
                <w:tab w:val="left" w:pos="5103"/>
              </w:tabs>
              <w:ind w:left="278"/>
              <w:rPr>
                <w:b w:val="0"/>
                <w:bCs/>
                <w:sz w:val="20"/>
                <w:lang w:val="fr-CH"/>
              </w:rPr>
            </w:pPr>
            <w:proofErr w:type="gramStart"/>
            <w:r w:rsidRPr="00712F3C">
              <w:rPr>
                <w:b w:val="0"/>
                <w:bCs/>
                <w:sz w:val="20"/>
                <w:lang w:val="fr-CH"/>
              </w:rPr>
              <w:t>email</w:t>
            </w:r>
            <w:r w:rsidR="00634C9E" w:rsidRPr="00712F3C">
              <w:rPr>
                <w:b w:val="0"/>
                <w:bCs/>
                <w:sz w:val="20"/>
                <w:lang w:val="fr-CH"/>
              </w:rPr>
              <w:t>:</w:t>
            </w:r>
            <w:proofErr w:type="gramEnd"/>
            <w:r w:rsidR="00634C9E" w:rsidRPr="00712F3C">
              <w:rPr>
                <w:b w:val="0"/>
                <w:bCs/>
                <w:sz w:val="20"/>
                <w:lang w:val="fr-CH"/>
              </w:rPr>
              <w:t xml:space="preserve"> Bianca.Retr@webasto.com</w:t>
            </w:r>
          </w:p>
        </w:tc>
      </w:tr>
      <w:tr w:rsidR="00634C9E" w:rsidRPr="007F18AC" w14:paraId="64B1E20C" w14:textId="77777777" w:rsidTr="00144511">
        <w:tc>
          <w:tcPr>
            <w:tcW w:w="2047" w:type="dxa"/>
            <w:shd w:val="clear" w:color="auto" w:fill="auto"/>
          </w:tcPr>
          <w:p w14:paraId="3A3A3293" w14:textId="74F5AA65" w:rsidR="00634C9E" w:rsidRPr="007F18AC" w:rsidRDefault="00634C9E" w:rsidP="00BB57D6">
            <w:pPr>
              <w:tabs>
                <w:tab w:val="left" w:pos="5103"/>
              </w:tabs>
              <w:spacing w:line="240" w:lineRule="auto"/>
              <w:ind w:right="62"/>
            </w:pPr>
            <w:r w:rsidRPr="007F18AC">
              <w:t xml:space="preserve">Awareness of Vulnerable Road Users </w:t>
            </w:r>
            <w:r w:rsidR="00BB57D6" w:rsidRPr="007F18AC">
              <w:t>P</w:t>
            </w:r>
            <w:r w:rsidRPr="007F18AC">
              <w:t>roximity (VRU-</w:t>
            </w:r>
            <w:proofErr w:type="spellStart"/>
            <w:r w:rsidRPr="007F18AC">
              <w:t>Proxi</w:t>
            </w:r>
            <w:proofErr w:type="spellEnd"/>
            <w:r w:rsidRPr="007F18AC">
              <w:t>)</w:t>
            </w:r>
          </w:p>
        </w:tc>
        <w:tc>
          <w:tcPr>
            <w:tcW w:w="3345" w:type="dxa"/>
            <w:shd w:val="clear" w:color="auto" w:fill="auto"/>
            <w:tcMar>
              <w:top w:w="113" w:type="dxa"/>
              <w:left w:w="113" w:type="dxa"/>
              <w:bottom w:w="113" w:type="dxa"/>
            </w:tcMar>
          </w:tcPr>
          <w:p w14:paraId="65B31415" w14:textId="77777777" w:rsidR="00671D06" w:rsidRPr="007F18AC" w:rsidRDefault="00C502E0" w:rsidP="00C502E0">
            <w:pPr>
              <w:tabs>
                <w:tab w:val="left" w:pos="5103"/>
              </w:tabs>
              <w:spacing w:line="240" w:lineRule="auto"/>
              <w:jc w:val="both"/>
            </w:pPr>
            <w:r w:rsidRPr="007F18AC">
              <w:t xml:space="preserve">Mr. </w:t>
            </w:r>
            <w:r w:rsidR="00185014" w:rsidRPr="007F18AC">
              <w:t>Y</w:t>
            </w:r>
            <w:r w:rsidR="00B61BA6" w:rsidRPr="007F18AC">
              <w:t>.</w:t>
            </w:r>
            <w:r w:rsidR="00185014" w:rsidRPr="007F18AC">
              <w:t xml:space="preserve"> </w:t>
            </w:r>
            <w:r w:rsidRPr="007F18AC">
              <w:t>M</w:t>
            </w:r>
            <w:r w:rsidR="006462DB" w:rsidRPr="007F18AC">
              <w:t>atsui</w:t>
            </w:r>
            <w:r w:rsidRPr="007F18AC">
              <w:t xml:space="preserve"> </w:t>
            </w:r>
            <w:r w:rsidR="006765ED" w:rsidRPr="007F18AC">
              <w:t>(J</w:t>
            </w:r>
            <w:r w:rsidR="004F6370" w:rsidRPr="007F18AC">
              <w:t>apan</w:t>
            </w:r>
            <w:r w:rsidR="006765ED" w:rsidRPr="007F18AC">
              <w:t xml:space="preserve">) </w:t>
            </w:r>
            <w:r w:rsidR="00671D06" w:rsidRPr="007F18AC">
              <w:t>(Chair)</w:t>
            </w:r>
          </w:p>
          <w:p w14:paraId="22164BF0" w14:textId="77777777" w:rsidR="00634C9E" w:rsidRPr="007F18AC" w:rsidRDefault="00C502E0" w:rsidP="00C502E0">
            <w:pPr>
              <w:tabs>
                <w:tab w:val="left" w:pos="5103"/>
              </w:tabs>
              <w:spacing w:line="240" w:lineRule="auto"/>
              <w:jc w:val="both"/>
            </w:pPr>
            <w:r w:rsidRPr="007F18AC">
              <w:t xml:space="preserve">Mr. P. </w:t>
            </w:r>
            <w:proofErr w:type="spellStart"/>
            <w:r w:rsidRPr="007F18AC">
              <w:t>Broertjes</w:t>
            </w:r>
            <w:proofErr w:type="spellEnd"/>
            <w:r w:rsidRPr="007F18AC">
              <w:t xml:space="preserve"> (EC)</w:t>
            </w:r>
            <w:r w:rsidR="00671D06" w:rsidRPr="007F18AC">
              <w:t xml:space="preserve"> (Vice-Chair</w:t>
            </w:r>
            <w:r w:rsidRPr="007F18AC">
              <w:t>)</w:t>
            </w:r>
          </w:p>
          <w:p w14:paraId="4C6BF5A7" w14:textId="77777777" w:rsidR="00185014" w:rsidRPr="00712F3C" w:rsidRDefault="00185014" w:rsidP="00185014">
            <w:pPr>
              <w:tabs>
                <w:tab w:val="left" w:pos="5103"/>
              </w:tabs>
              <w:spacing w:line="240" w:lineRule="auto"/>
              <w:jc w:val="both"/>
              <w:rPr>
                <w:lang w:val="fr-CH"/>
              </w:rPr>
            </w:pPr>
            <w:proofErr w:type="gramStart"/>
            <w:r w:rsidRPr="00712F3C">
              <w:rPr>
                <w:lang w:val="fr-CH"/>
              </w:rPr>
              <w:t>Tel:</w:t>
            </w:r>
            <w:proofErr w:type="gramEnd"/>
            <w:r w:rsidRPr="00712F3C">
              <w:rPr>
                <w:lang w:val="fr-CH"/>
              </w:rPr>
              <w:t xml:space="preserve"> +81 422 41 3371</w:t>
            </w:r>
          </w:p>
          <w:p w14:paraId="64BBDBBC" w14:textId="77777777" w:rsidR="00185014" w:rsidRPr="00712F3C" w:rsidRDefault="003D32BA" w:rsidP="00185014">
            <w:pPr>
              <w:tabs>
                <w:tab w:val="left" w:pos="5103"/>
              </w:tabs>
              <w:spacing w:line="240" w:lineRule="auto"/>
              <w:jc w:val="both"/>
              <w:rPr>
                <w:lang w:val="fr-CH"/>
              </w:rPr>
            </w:pPr>
            <w:proofErr w:type="gramStart"/>
            <w:r w:rsidRPr="00712F3C">
              <w:rPr>
                <w:lang w:val="fr-CH"/>
              </w:rPr>
              <w:t>email</w:t>
            </w:r>
            <w:r w:rsidR="00185014" w:rsidRPr="00712F3C">
              <w:rPr>
                <w:lang w:val="fr-CH"/>
              </w:rPr>
              <w:t>:</w:t>
            </w:r>
            <w:proofErr w:type="gramEnd"/>
            <w:r w:rsidR="00185014" w:rsidRPr="00712F3C">
              <w:rPr>
                <w:lang w:val="fr-CH"/>
              </w:rPr>
              <w:t xml:space="preserve"> ymatsui@ntsel.go.jp</w:t>
            </w:r>
          </w:p>
          <w:p w14:paraId="15E9B3DC" w14:textId="77777777" w:rsidR="00C502E0" w:rsidRPr="00712F3C" w:rsidRDefault="00C502E0" w:rsidP="00C502E0">
            <w:pPr>
              <w:tabs>
                <w:tab w:val="left" w:pos="5103"/>
              </w:tabs>
              <w:spacing w:line="240" w:lineRule="auto"/>
              <w:jc w:val="both"/>
              <w:rPr>
                <w:lang w:val="fr-CH"/>
              </w:rPr>
            </w:pPr>
            <w:proofErr w:type="gramStart"/>
            <w:r w:rsidRPr="00712F3C">
              <w:rPr>
                <w:lang w:val="fr-CH"/>
              </w:rPr>
              <w:t>Tel:</w:t>
            </w:r>
            <w:proofErr w:type="gramEnd"/>
            <w:r w:rsidRPr="00712F3C">
              <w:rPr>
                <w:lang w:val="fr-CH"/>
              </w:rPr>
              <w:t xml:space="preserve"> +</w:t>
            </w:r>
            <w:r w:rsidR="00BA373B" w:rsidRPr="00712F3C">
              <w:rPr>
                <w:lang w:val="fr-CH"/>
              </w:rPr>
              <w:t>32 2 299 49 33</w:t>
            </w:r>
          </w:p>
          <w:p w14:paraId="41A5BC5D" w14:textId="77777777" w:rsidR="00C502E0" w:rsidRPr="00712F3C" w:rsidRDefault="003D32BA" w:rsidP="00C502E0">
            <w:pPr>
              <w:tabs>
                <w:tab w:val="left" w:pos="5103"/>
              </w:tabs>
              <w:spacing w:line="240" w:lineRule="auto"/>
              <w:jc w:val="both"/>
              <w:rPr>
                <w:lang w:val="fr-CH"/>
              </w:rPr>
            </w:pPr>
            <w:proofErr w:type="gramStart"/>
            <w:r w:rsidRPr="00712F3C">
              <w:rPr>
                <w:lang w:val="fr-CH"/>
              </w:rPr>
              <w:t>email</w:t>
            </w:r>
            <w:r w:rsidR="00C502E0" w:rsidRPr="00712F3C">
              <w:rPr>
                <w:lang w:val="fr-CH"/>
              </w:rPr>
              <w:t>:</w:t>
            </w:r>
            <w:proofErr w:type="gramEnd"/>
            <w:r w:rsidR="00BA373B" w:rsidRPr="00712F3C">
              <w:rPr>
                <w:lang w:val="fr-CH"/>
              </w:rPr>
              <w:t xml:space="preserve"> peter.broertjes@ec.europa.eu</w:t>
            </w:r>
          </w:p>
        </w:tc>
        <w:tc>
          <w:tcPr>
            <w:tcW w:w="2976" w:type="dxa"/>
            <w:shd w:val="clear" w:color="auto" w:fill="auto"/>
            <w:tcMar>
              <w:top w:w="113" w:type="dxa"/>
              <w:bottom w:w="113" w:type="dxa"/>
            </w:tcMar>
          </w:tcPr>
          <w:p w14:paraId="0E381388" w14:textId="77777777" w:rsidR="007C2E10" w:rsidRPr="007F18AC" w:rsidRDefault="00E95B38" w:rsidP="007C2E10">
            <w:pPr>
              <w:tabs>
                <w:tab w:val="left" w:pos="5103"/>
              </w:tabs>
              <w:spacing w:line="240" w:lineRule="auto"/>
              <w:ind w:left="278"/>
              <w:jc w:val="both"/>
            </w:pPr>
            <w:r w:rsidRPr="007F18AC">
              <w:t xml:space="preserve">Mr. Johan </w:t>
            </w:r>
            <w:proofErr w:type="spellStart"/>
            <w:r w:rsidRPr="007F18AC">
              <w:t>Broeders</w:t>
            </w:r>
            <w:proofErr w:type="spellEnd"/>
            <w:r w:rsidR="007C2E10" w:rsidRPr="007F18AC">
              <w:t xml:space="preserve"> (OICA)</w:t>
            </w:r>
          </w:p>
          <w:p w14:paraId="1851F06C" w14:textId="77777777" w:rsidR="007C2E10" w:rsidRPr="007F18AC" w:rsidRDefault="007C2E10" w:rsidP="007C2E10">
            <w:pPr>
              <w:tabs>
                <w:tab w:val="left" w:pos="5103"/>
              </w:tabs>
              <w:spacing w:line="240" w:lineRule="auto"/>
              <w:ind w:left="278"/>
              <w:jc w:val="both"/>
            </w:pPr>
            <w:r w:rsidRPr="007F18AC">
              <w:t>Tel: +</w:t>
            </w:r>
            <w:r w:rsidR="00E95B38" w:rsidRPr="007F18AC">
              <w:t>+31 40 214 5033</w:t>
            </w:r>
          </w:p>
          <w:p w14:paraId="1A811290" w14:textId="77777777" w:rsidR="00634C9E" w:rsidRPr="007F18AC" w:rsidRDefault="003D32BA" w:rsidP="007C2E10">
            <w:pPr>
              <w:tabs>
                <w:tab w:val="left" w:pos="5103"/>
              </w:tabs>
              <w:spacing w:line="240" w:lineRule="auto"/>
              <w:ind w:left="278"/>
              <w:jc w:val="both"/>
            </w:pPr>
            <w:r w:rsidRPr="007F18AC">
              <w:rPr>
                <w:bCs/>
              </w:rPr>
              <w:t>email</w:t>
            </w:r>
            <w:r w:rsidR="007C2E10" w:rsidRPr="007F18AC">
              <w:rPr>
                <w:bCs/>
              </w:rPr>
              <w:t xml:space="preserve">: </w:t>
            </w:r>
            <w:r w:rsidR="00E95B38" w:rsidRPr="007F18AC">
              <w:t>johan.broeders@daftrucks.com</w:t>
            </w:r>
          </w:p>
        </w:tc>
      </w:tr>
      <w:tr w:rsidR="00F92366" w:rsidRPr="007F18AC" w14:paraId="56E0AE55" w14:textId="77777777" w:rsidTr="00144511">
        <w:tc>
          <w:tcPr>
            <w:tcW w:w="2047" w:type="dxa"/>
            <w:shd w:val="clear" w:color="auto" w:fill="auto"/>
          </w:tcPr>
          <w:p w14:paraId="1739C7FE" w14:textId="77777777" w:rsidR="00F92366" w:rsidRPr="007F18AC" w:rsidRDefault="00F92366" w:rsidP="00CA0487">
            <w:pPr>
              <w:tabs>
                <w:tab w:val="left" w:pos="5103"/>
              </w:tabs>
              <w:spacing w:line="240" w:lineRule="auto"/>
              <w:ind w:right="62"/>
            </w:pPr>
            <w:r w:rsidRPr="007F18AC">
              <w:t>Behaviour of M</w:t>
            </w:r>
            <w:r w:rsidRPr="007F18AC">
              <w:rPr>
                <w:vertAlign w:val="subscript"/>
              </w:rPr>
              <w:t>2</w:t>
            </w:r>
            <w:r w:rsidRPr="007F18AC">
              <w:t xml:space="preserve"> and M</w:t>
            </w:r>
            <w:r w:rsidRPr="007F18AC">
              <w:rPr>
                <w:vertAlign w:val="subscript"/>
              </w:rPr>
              <w:t>3</w:t>
            </w:r>
            <w:r w:rsidRPr="007F18AC">
              <w:t xml:space="preserve"> vehicles' general construction in case of Fire Event (BMFE)</w:t>
            </w:r>
          </w:p>
        </w:tc>
        <w:tc>
          <w:tcPr>
            <w:tcW w:w="3345" w:type="dxa"/>
            <w:shd w:val="clear" w:color="auto" w:fill="auto"/>
            <w:tcMar>
              <w:top w:w="113" w:type="dxa"/>
              <w:left w:w="113" w:type="dxa"/>
              <w:bottom w:w="113" w:type="dxa"/>
            </w:tcMar>
          </w:tcPr>
          <w:p w14:paraId="1EBA28C0" w14:textId="77777777" w:rsidR="00F92366" w:rsidRPr="007F18AC" w:rsidRDefault="00F92366" w:rsidP="00E95B38">
            <w:pPr>
              <w:tabs>
                <w:tab w:val="left" w:pos="5103"/>
              </w:tabs>
              <w:spacing w:line="240" w:lineRule="auto"/>
              <w:jc w:val="both"/>
            </w:pPr>
            <w:r w:rsidRPr="007F18AC">
              <w:t>M</w:t>
            </w:r>
            <w:r w:rsidR="00C969BC" w:rsidRPr="007F18AC">
              <w:t>r</w:t>
            </w:r>
            <w:r w:rsidRPr="007F18AC">
              <w:t xml:space="preserve">. F. </w:t>
            </w:r>
            <w:proofErr w:type="spellStart"/>
            <w:r w:rsidRPr="007F18AC">
              <w:t>Herveleu</w:t>
            </w:r>
            <w:proofErr w:type="spellEnd"/>
            <w:r w:rsidRPr="007F18AC">
              <w:t xml:space="preserve"> (France) (Chair)</w:t>
            </w:r>
          </w:p>
          <w:p w14:paraId="66BA208B" w14:textId="77777777" w:rsidR="00F92366" w:rsidRPr="00712F3C" w:rsidRDefault="00F92366" w:rsidP="00E95B38">
            <w:pPr>
              <w:tabs>
                <w:tab w:val="left" w:pos="5103"/>
              </w:tabs>
              <w:spacing w:line="240" w:lineRule="auto"/>
              <w:jc w:val="both"/>
              <w:rPr>
                <w:lang w:val="fr-CH"/>
              </w:rPr>
            </w:pPr>
            <w:proofErr w:type="gramStart"/>
            <w:r w:rsidRPr="00712F3C">
              <w:rPr>
                <w:lang w:val="fr-CH"/>
              </w:rPr>
              <w:t>Tel:</w:t>
            </w:r>
            <w:proofErr w:type="gramEnd"/>
            <w:r w:rsidRPr="00712F3C">
              <w:rPr>
                <w:lang w:val="fr-CH"/>
              </w:rPr>
              <w:t xml:space="preserve"> +33 1 69 803407</w:t>
            </w:r>
          </w:p>
          <w:p w14:paraId="0D7F69B0" w14:textId="77777777" w:rsidR="00F92366" w:rsidRPr="00712F3C" w:rsidRDefault="00F92366" w:rsidP="006765ED">
            <w:pPr>
              <w:tabs>
                <w:tab w:val="left" w:pos="5103"/>
              </w:tabs>
              <w:spacing w:line="240" w:lineRule="auto"/>
              <w:jc w:val="both"/>
              <w:rPr>
                <w:i/>
                <w:lang w:val="fr-CH"/>
              </w:rPr>
            </w:pPr>
            <w:proofErr w:type="gramStart"/>
            <w:r w:rsidRPr="00712F3C">
              <w:rPr>
                <w:lang w:val="fr-CH"/>
              </w:rPr>
              <w:t>email:</w:t>
            </w:r>
            <w:proofErr w:type="gramEnd"/>
            <w:r w:rsidRPr="00712F3C">
              <w:rPr>
                <w:lang w:val="fr-CH"/>
              </w:rPr>
              <w:t xml:space="preserve"> fabrice.herveleu@utacceram.com</w:t>
            </w:r>
          </w:p>
        </w:tc>
        <w:tc>
          <w:tcPr>
            <w:tcW w:w="2976" w:type="dxa"/>
            <w:shd w:val="clear" w:color="auto" w:fill="auto"/>
            <w:tcMar>
              <w:top w:w="113" w:type="dxa"/>
              <w:bottom w:w="113" w:type="dxa"/>
            </w:tcMar>
          </w:tcPr>
          <w:p w14:paraId="6C063BB5" w14:textId="77777777" w:rsidR="00F92366" w:rsidRPr="007F18AC" w:rsidRDefault="00F92366" w:rsidP="00E95B38">
            <w:pPr>
              <w:tabs>
                <w:tab w:val="left" w:pos="5103"/>
              </w:tabs>
              <w:spacing w:line="240" w:lineRule="auto"/>
              <w:ind w:left="278"/>
              <w:jc w:val="both"/>
            </w:pPr>
            <w:r w:rsidRPr="007F18AC">
              <w:t>Mr. O. Fontaine (OICA)</w:t>
            </w:r>
          </w:p>
          <w:p w14:paraId="462D867D" w14:textId="77777777" w:rsidR="00F92366" w:rsidRPr="007F18AC" w:rsidRDefault="00F92366" w:rsidP="00E95B38">
            <w:pPr>
              <w:tabs>
                <w:tab w:val="left" w:pos="5103"/>
              </w:tabs>
              <w:spacing w:line="240" w:lineRule="auto"/>
              <w:ind w:left="278"/>
              <w:jc w:val="both"/>
            </w:pPr>
            <w:r w:rsidRPr="007F18AC">
              <w:t>Tel: +33 1 43590013</w:t>
            </w:r>
          </w:p>
          <w:p w14:paraId="5B8D4D70" w14:textId="77777777" w:rsidR="00F92366" w:rsidRPr="007F18AC" w:rsidRDefault="00F92366" w:rsidP="000B789C">
            <w:pPr>
              <w:tabs>
                <w:tab w:val="left" w:pos="5103"/>
              </w:tabs>
              <w:spacing w:line="240" w:lineRule="auto"/>
              <w:ind w:left="278"/>
              <w:jc w:val="both"/>
            </w:pPr>
            <w:r w:rsidRPr="007F18AC">
              <w:t>email: ofontaine@oica.net</w:t>
            </w:r>
          </w:p>
        </w:tc>
      </w:tr>
      <w:tr w:rsidR="000017EA" w:rsidRPr="007F18AC" w14:paraId="4859C288" w14:textId="77777777" w:rsidTr="00144511">
        <w:tc>
          <w:tcPr>
            <w:tcW w:w="2047" w:type="dxa"/>
            <w:tcBorders>
              <w:bottom w:val="single" w:sz="12" w:space="0" w:color="auto"/>
            </w:tcBorders>
            <w:shd w:val="clear" w:color="auto" w:fill="auto"/>
          </w:tcPr>
          <w:p w14:paraId="048CDB42" w14:textId="77777777" w:rsidR="000017EA" w:rsidRPr="007F18AC" w:rsidRDefault="000017EA" w:rsidP="00CA0487">
            <w:pPr>
              <w:tabs>
                <w:tab w:val="left" w:pos="5103"/>
              </w:tabs>
              <w:spacing w:line="240" w:lineRule="auto"/>
              <w:ind w:right="62"/>
            </w:pPr>
            <w:r w:rsidRPr="007F18AC">
              <w:t>Event Data Recorder and Data Storage System for Automated Driving (EDR/DSSAD)</w:t>
            </w:r>
          </w:p>
        </w:tc>
        <w:tc>
          <w:tcPr>
            <w:tcW w:w="3345" w:type="dxa"/>
            <w:tcBorders>
              <w:bottom w:val="single" w:sz="12" w:space="0" w:color="auto"/>
            </w:tcBorders>
            <w:shd w:val="clear" w:color="auto" w:fill="auto"/>
            <w:tcMar>
              <w:top w:w="113" w:type="dxa"/>
              <w:left w:w="113" w:type="dxa"/>
              <w:bottom w:w="113" w:type="dxa"/>
            </w:tcMar>
          </w:tcPr>
          <w:p w14:paraId="2AC4276E" w14:textId="46FBA256" w:rsidR="000017EA" w:rsidRPr="007F18AC" w:rsidRDefault="00712434" w:rsidP="000F130A">
            <w:pPr>
              <w:tabs>
                <w:tab w:val="left" w:pos="5103"/>
              </w:tabs>
              <w:spacing w:line="240" w:lineRule="auto"/>
            </w:pPr>
            <w:r w:rsidRPr="007F18AC">
              <w:t>Mr</w:t>
            </w:r>
            <w:r w:rsidR="000F130A" w:rsidRPr="007F18AC">
              <w:t>.</w:t>
            </w:r>
            <w:r w:rsidRPr="007F18AC">
              <w:t xml:space="preserve"> T. Guiting (N</w:t>
            </w:r>
            <w:r w:rsidR="000F130A" w:rsidRPr="007F18AC">
              <w:t>etherlands</w:t>
            </w:r>
            <w:r w:rsidRPr="007F18AC">
              <w:t>)</w:t>
            </w:r>
            <w:r w:rsidR="000F130A" w:rsidRPr="007F18AC">
              <w:t>*</w:t>
            </w:r>
            <w:r w:rsidR="000F130A" w:rsidRPr="007F18AC">
              <w:br/>
              <w:t xml:space="preserve">Mr. </w:t>
            </w:r>
            <w:proofErr w:type="spellStart"/>
            <w:r w:rsidR="000F130A" w:rsidRPr="007F18AC">
              <w:t>Niikuni</w:t>
            </w:r>
            <w:proofErr w:type="spellEnd"/>
            <w:r w:rsidR="000F130A" w:rsidRPr="007F18AC">
              <w:t xml:space="preserve"> (Japan)*</w:t>
            </w:r>
            <w:r w:rsidR="000F130A" w:rsidRPr="007F18AC">
              <w:br/>
              <w:t>Ms. J. Doherty (US)*</w:t>
            </w:r>
          </w:p>
        </w:tc>
        <w:tc>
          <w:tcPr>
            <w:tcW w:w="2976" w:type="dxa"/>
            <w:tcBorders>
              <w:bottom w:val="single" w:sz="12" w:space="0" w:color="auto"/>
            </w:tcBorders>
            <w:shd w:val="clear" w:color="auto" w:fill="auto"/>
            <w:tcMar>
              <w:top w:w="113" w:type="dxa"/>
              <w:bottom w:w="113" w:type="dxa"/>
            </w:tcMar>
          </w:tcPr>
          <w:p w14:paraId="728A83EF" w14:textId="77777777" w:rsidR="000F130A" w:rsidRPr="007F18AC" w:rsidRDefault="000F130A" w:rsidP="000F130A">
            <w:pPr>
              <w:tabs>
                <w:tab w:val="left" w:pos="5103"/>
              </w:tabs>
              <w:spacing w:line="240" w:lineRule="auto"/>
              <w:ind w:left="278"/>
              <w:jc w:val="both"/>
            </w:pPr>
            <w:r w:rsidRPr="007F18AC">
              <w:t>Mr. O. Fontaine (OICA)</w:t>
            </w:r>
          </w:p>
          <w:p w14:paraId="42296022" w14:textId="753E4FDB" w:rsidR="000017EA" w:rsidRPr="007F18AC" w:rsidRDefault="000017EA" w:rsidP="00E95B38">
            <w:pPr>
              <w:tabs>
                <w:tab w:val="left" w:pos="5103"/>
              </w:tabs>
              <w:spacing w:line="240" w:lineRule="auto"/>
              <w:ind w:left="278"/>
              <w:jc w:val="both"/>
            </w:pPr>
          </w:p>
        </w:tc>
      </w:tr>
    </w:tbl>
    <w:p w14:paraId="3688AE81" w14:textId="440727B6" w:rsidR="000017EA" w:rsidRPr="007F18AC" w:rsidRDefault="000F130A" w:rsidP="000F130A">
      <w:pPr>
        <w:pStyle w:val="SingleTxtG"/>
        <w:spacing w:after="0"/>
        <w:rPr>
          <w:sz w:val="16"/>
          <w:szCs w:val="16"/>
        </w:rPr>
      </w:pPr>
      <w:r w:rsidRPr="007F18AC">
        <w:rPr>
          <w:sz w:val="16"/>
          <w:szCs w:val="16"/>
        </w:rPr>
        <w:t>* Co-Chairs of IWG</w:t>
      </w:r>
    </w:p>
    <w:p w14:paraId="6C027F3B" w14:textId="3A4F989A" w:rsidR="00635A46" w:rsidRDefault="00635A46">
      <w:pPr>
        <w:suppressAutoHyphens w:val="0"/>
        <w:spacing w:line="240" w:lineRule="auto"/>
        <w:rPr>
          <w:u w:val="single"/>
        </w:rPr>
      </w:pPr>
      <w:r>
        <w:rPr>
          <w:u w:val="single"/>
        </w:rPr>
        <w:br w:type="page"/>
      </w:r>
    </w:p>
    <w:p w14:paraId="12E2DD24" w14:textId="2257CA86" w:rsidR="00D47CE3" w:rsidRDefault="00D47CE3" w:rsidP="00D47CE3">
      <w:pPr>
        <w:widowControl w:val="0"/>
        <w:tabs>
          <w:tab w:val="right" w:pos="851"/>
        </w:tabs>
        <w:spacing w:before="360" w:after="240" w:line="300" w:lineRule="exact"/>
        <w:ind w:left="1134" w:right="1134" w:hanging="1134"/>
        <w:rPr>
          <w:b/>
          <w:sz w:val="28"/>
        </w:rPr>
      </w:pPr>
      <w:r w:rsidRPr="00D47CE3">
        <w:rPr>
          <w:b/>
          <w:sz w:val="28"/>
        </w:rPr>
        <w:lastRenderedPageBreak/>
        <w:t>Annex III</w:t>
      </w:r>
    </w:p>
    <w:p w14:paraId="1D014D13" w14:textId="0F0616FD" w:rsidR="00D47CE3" w:rsidRDefault="00D47CE3" w:rsidP="00D47CE3">
      <w:pPr>
        <w:widowControl w:val="0"/>
        <w:tabs>
          <w:tab w:val="right" w:pos="851"/>
        </w:tabs>
        <w:spacing w:before="360" w:after="240" w:line="300" w:lineRule="exact"/>
        <w:ind w:left="1134" w:right="1134"/>
        <w:rPr>
          <w:b/>
          <w:sz w:val="28"/>
        </w:rPr>
      </w:pPr>
      <w:r>
        <w:rPr>
          <w:b/>
          <w:sz w:val="28"/>
        </w:rPr>
        <w:t>Decisions adopted under silence procedure</w:t>
      </w:r>
    </w:p>
    <w:p w14:paraId="4FEE75C6" w14:textId="651CAE22" w:rsidR="00635A46" w:rsidRPr="005D4406" w:rsidRDefault="00635A46" w:rsidP="00635A46">
      <w:pPr>
        <w:ind w:left="1134"/>
      </w:pPr>
      <w:r w:rsidRPr="005D4406">
        <w:t xml:space="preserve">Remote informal meeting of the </w:t>
      </w:r>
      <w:r w:rsidR="005E65F2" w:rsidRPr="005D4406">
        <w:t xml:space="preserve">Working Party </w:t>
      </w:r>
      <w:r w:rsidR="005E65F2">
        <w:t>on</w:t>
      </w:r>
      <w:r w:rsidR="005E65F2" w:rsidRPr="005D4406">
        <w:t xml:space="preserve"> </w:t>
      </w:r>
      <w:r w:rsidR="005E65F2">
        <w:t xml:space="preserve">General </w:t>
      </w:r>
      <w:r w:rsidR="005E65F2" w:rsidRPr="007F18AC">
        <w:t>Safety Provisions</w:t>
      </w:r>
      <w:r w:rsidR="005E65F2" w:rsidRPr="005D4406">
        <w:t xml:space="preserve"> </w:t>
      </w:r>
      <w:r w:rsidRPr="005D4406">
        <w:t>(GR</w:t>
      </w:r>
      <w:r>
        <w:t>SG</w:t>
      </w:r>
      <w:r w:rsidRPr="005D4406">
        <w:t xml:space="preserve">), </w:t>
      </w:r>
      <w:r>
        <w:t>15</w:t>
      </w:r>
      <w:r w:rsidRPr="005D4406">
        <w:t>-1</w:t>
      </w:r>
      <w:r>
        <w:t>7</w:t>
      </w:r>
      <w:r w:rsidRPr="005D4406">
        <w:t xml:space="preserve"> Ju</w:t>
      </w:r>
      <w:r>
        <w:t>ly</w:t>
      </w:r>
      <w:r w:rsidRPr="005D4406">
        <w:t xml:space="preserve"> 2020</w:t>
      </w:r>
    </w:p>
    <w:p w14:paraId="0A28FEFB" w14:textId="0AE3C686" w:rsidR="00635A46" w:rsidRDefault="00635A46" w:rsidP="00635A46">
      <w:pPr>
        <w:ind w:left="1134"/>
      </w:pPr>
    </w:p>
    <w:p w14:paraId="5F43C4B1" w14:textId="6046FA78" w:rsidR="00635A46" w:rsidRDefault="00635A46" w:rsidP="00635A46">
      <w:pPr>
        <w:ind w:left="1134" w:right="850"/>
      </w:pPr>
      <w:r>
        <w:t xml:space="preserve">The list of decisions had been circulated to </w:t>
      </w:r>
      <w:r w:rsidR="00594E9A">
        <w:t>C</w:t>
      </w:r>
      <w:r>
        <w:t xml:space="preserve">ontracting </w:t>
      </w:r>
      <w:r w:rsidR="00594E9A">
        <w:t>P</w:t>
      </w:r>
      <w:r>
        <w:t>arties for a 10 days silence procedure on 21 July 2020.  As silence had not been broken, the decisions were considered adopted on 31 July 2020.</w:t>
      </w:r>
    </w:p>
    <w:p w14:paraId="6D1E3120" w14:textId="77777777" w:rsidR="00635A46" w:rsidRPr="005D4406" w:rsidRDefault="00635A46" w:rsidP="00635A46">
      <w:pPr>
        <w:ind w:left="1134" w:right="850"/>
      </w:pPr>
    </w:p>
    <w:p w14:paraId="61CA92B0" w14:textId="77777777" w:rsidR="00635A46" w:rsidRPr="005D4406" w:rsidRDefault="00635A46" w:rsidP="00635A46">
      <w:pPr>
        <w:ind w:left="1134"/>
      </w:pPr>
      <w:r w:rsidRPr="005D4406">
        <w:t>Documentation referenced in the below draft decisions is available under:</w:t>
      </w:r>
    </w:p>
    <w:p w14:paraId="336A49EC" w14:textId="77777777" w:rsidR="00635A46" w:rsidRPr="005D4406" w:rsidRDefault="00635A46" w:rsidP="00635A46">
      <w:pPr>
        <w:ind w:left="1134"/>
      </w:pPr>
      <w:r w:rsidRPr="003071FD">
        <w:t>http://www.unece.org/index.php?id=53518</w:t>
      </w:r>
    </w:p>
    <w:p w14:paraId="0FA2B05D" w14:textId="77777777" w:rsidR="00635A46" w:rsidRPr="005D4406" w:rsidRDefault="00635A46" w:rsidP="00635A46"/>
    <w:tbl>
      <w:tblPr>
        <w:tblStyle w:val="TableGrid"/>
        <w:tblW w:w="0" w:type="auto"/>
        <w:tblLook w:val="04A0" w:firstRow="1" w:lastRow="0" w:firstColumn="1" w:lastColumn="0" w:noHBand="0" w:noVBand="1"/>
      </w:tblPr>
      <w:tblGrid>
        <w:gridCol w:w="1129"/>
        <w:gridCol w:w="1134"/>
        <w:gridCol w:w="7365"/>
      </w:tblGrid>
      <w:tr w:rsidR="00635A46" w:rsidRPr="005D4406" w14:paraId="498C064E" w14:textId="77777777" w:rsidTr="00635A46">
        <w:tc>
          <w:tcPr>
            <w:tcW w:w="1129" w:type="dxa"/>
          </w:tcPr>
          <w:p w14:paraId="6F549A27" w14:textId="77777777" w:rsidR="00635A46" w:rsidRPr="005D4406" w:rsidRDefault="00635A46" w:rsidP="00635A46">
            <w:r w:rsidRPr="005D4406">
              <w:t>Decision No.</w:t>
            </w:r>
          </w:p>
        </w:tc>
        <w:tc>
          <w:tcPr>
            <w:tcW w:w="1134" w:type="dxa"/>
          </w:tcPr>
          <w:p w14:paraId="1BAAB71E" w14:textId="77777777" w:rsidR="00635A46" w:rsidRPr="005D4406" w:rsidRDefault="00635A46" w:rsidP="00635A46">
            <w:r w:rsidRPr="005D4406">
              <w:t>Agenda Item</w:t>
            </w:r>
          </w:p>
        </w:tc>
        <w:tc>
          <w:tcPr>
            <w:tcW w:w="7365" w:type="dxa"/>
          </w:tcPr>
          <w:p w14:paraId="7F3FB191" w14:textId="77777777" w:rsidR="00635A46" w:rsidRPr="005D4406" w:rsidRDefault="00635A46" w:rsidP="00635A46">
            <w:r w:rsidRPr="005D4406">
              <w:t>Decision</w:t>
            </w:r>
          </w:p>
        </w:tc>
      </w:tr>
      <w:tr w:rsidR="00635A46" w:rsidRPr="00FB26C3" w14:paraId="02D93A0D" w14:textId="77777777" w:rsidTr="00635A46">
        <w:tc>
          <w:tcPr>
            <w:tcW w:w="1129" w:type="dxa"/>
            <w:vAlign w:val="center"/>
          </w:tcPr>
          <w:p w14:paraId="1BDAB747" w14:textId="77777777" w:rsidR="00635A46" w:rsidRPr="00BD7227" w:rsidRDefault="00635A46" w:rsidP="00635A46">
            <w:pPr>
              <w:rPr>
                <w:color w:val="000000"/>
              </w:rPr>
            </w:pPr>
            <w:r w:rsidRPr="00BD7227">
              <w:rPr>
                <w:color w:val="000000"/>
              </w:rPr>
              <w:t>1</w:t>
            </w:r>
          </w:p>
        </w:tc>
        <w:tc>
          <w:tcPr>
            <w:tcW w:w="1134" w:type="dxa"/>
            <w:vAlign w:val="center"/>
          </w:tcPr>
          <w:p w14:paraId="30B5E993" w14:textId="77777777" w:rsidR="00635A46" w:rsidRPr="00A453E9" w:rsidRDefault="00635A46" w:rsidP="00635A46">
            <w:pPr>
              <w:rPr>
                <w:highlight w:val="yellow"/>
              </w:rPr>
            </w:pPr>
            <w:r>
              <w:rPr>
                <w:color w:val="000000"/>
              </w:rPr>
              <w:t>2</w:t>
            </w:r>
          </w:p>
        </w:tc>
        <w:tc>
          <w:tcPr>
            <w:tcW w:w="7365" w:type="dxa"/>
            <w:vAlign w:val="center"/>
          </w:tcPr>
          <w:p w14:paraId="4DCE6A84" w14:textId="77777777" w:rsidR="00635A46" w:rsidRPr="005D4406" w:rsidRDefault="00635A46" w:rsidP="00635A46">
            <w:r w:rsidRPr="00BD7227">
              <w:rPr>
                <w:color w:val="000000"/>
              </w:rPr>
              <w:t>GRSG adopted GRSG-118-02 and requested its submission as an official document for consideration at the October 2020 session of GRSG.</w:t>
            </w:r>
          </w:p>
        </w:tc>
      </w:tr>
      <w:tr w:rsidR="00635A46" w:rsidRPr="00372917" w14:paraId="6BED8951" w14:textId="77777777" w:rsidTr="00635A46">
        <w:tc>
          <w:tcPr>
            <w:tcW w:w="1129" w:type="dxa"/>
            <w:vAlign w:val="center"/>
          </w:tcPr>
          <w:p w14:paraId="6294AE02" w14:textId="77777777" w:rsidR="00635A46" w:rsidRPr="00BD7227" w:rsidRDefault="00635A46" w:rsidP="00635A46">
            <w:pPr>
              <w:rPr>
                <w:color w:val="000000"/>
              </w:rPr>
            </w:pPr>
            <w:r w:rsidRPr="00BD7227">
              <w:rPr>
                <w:color w:val="000000"/>
              </w:rPr>
              <w:t>2</w:t>
            </w:r>
          </w:p>
        </w:tc>
        <w:tc>
          <w:tcPr>
            <w:tcW w:w="1134" w:type="dxa"/>
            <w:vAlign w:val="center"/>
          </w:tcPr>
          <w:p w14:paraId="7CE45FC9" w14:textId="77777777" w:rsidR="00635A46" w:rsidRPr="00A453E9" w:rsidRDefault="00635A46" w:rsidP="00635A46">
            <w:pPr>
              <w:rPr>
                <w:highlight w:val="yellow"/>
              </w:rPr>
            </w:pPr>
            <w:r>
              <w:rPr>
                <w:color w:val="000000"/>
              </w:rPr>
              <w:t>2(a)</w:t>
            </w:r>
          </w:p>
        </w:tc>
        <w:tc>
          <w:tcPr>
            <w:tcW w:w="7365" w:type="dxa"/>
            <w:vAlign w:val="center"/>
          </w:tcPr>
          <w:p w14:paraId="603BA9CA" w14:textId="77777777" w:rsidR="00635A46" w:rsidRPr="005D4406" w:rsidRDefault="00635A46" w:rsidP="00635A46">
            <w:r w:rsidRPr="00BD7227">
              <w:rPr>
                <w:color w:val="000000"/>
              </w:rPr>
              <w:t>GRSG adopted ECE/TRANS/WP.29/GRSG/2020/2, on amendments to UN Regulation No. 107, as amended by GRSG-118-03 and GRSG-118-</w:t>
            </w:r>
            <w:proofErr w:type="gramStart"/>
            <w:r w:rsidRPr="00BD7227">
              <w:rPr>
                <w:color w:val="000000"/>
              </w:rPr>
              <w:t>30, and</w:t>
            </w:r>
            <w:proofErr w:type="gramEnd"/>
            <w:r w:rsidRPr="00BD7227">
              <w:rPr>
                <w:color w:val="000000"/>
              </w:rPr>
              <w:t xml:space="preserve"> requested its submission as an official document for consideration at the October 2020 session of GRSG.</w:t>
            </w:r>
          </w:p>
        </w:tc>
      </w:tr>
      <w:tr w:rsidR="00635A46" w:rsidRPr="00FB26C3" w14:paraId="68563941" w14:textId="77777777" w:rsidTr="00635A46">
        <w:tc>
          <w:tcPr>
            <w:tcW w:w="1129" w:type="dxa"/>
            <w:vAlign w:val="center"/>
          </w:tcPr>
          <w:p w14:paraId="12B9C796" w14:textId="77777777" w:rsidR="00635A46" w:rsidRPr="00BD7227" w:rsidRDefault="00635A46" w:rsidP="00635A46">
            <w:pPr>
              <w:rPr>
                <w:color w:val="000000"/>
              </w:rPr>
            </w:pPr>
            <w:r w:rsidRPr="00BD7227">
              <w:rPr>
                <w:color w:val="000000"/>
              </w:rPr>
              <w:t>3</w:t>
            </w:r>
          </w:p>
        </w:tc>
        <w:tc>
          <w:tcPr>
            <w:tcW w:w="1134" w:type="dxa"/>
            <w:vAlign w:val="center"/>
          </w:tcPr>
          <w:p w14:paraId="7C2A9357" w14:textId="77777777" w:rsidR="00635A46" w:rsidRPr="00A453E9" w:rsidRDefault="00635A46" w:rsidP="00635A46">
            <w:pPr>
              <w:rPr>
                <w:highlight w:val="yellow"/>
              </w:rPr>
            </w:pPr>
            <w:r>
              <w:rPr>
                <w:color w:val="000000"/>
              </w:rPr>
              <w:t>2(b)</w:t>
            </w:r>
          </w:p>
        </w:tc>
        <w:tc>
          <w:tcPr>
            <w:tcW w:w="7365" w:type="dxa"/>
            <w:vAlign w:val="center"/>
          </w:tcPr>
          <w:p w14:paraId="0863663F" w14:textId="77777777" w:rsidR="00635A46" w:rsidRPr="005D4406" w:rsidRDefault="00635A46" w:rsidP="00635A46">
            <w:r w:rsidRPr="00BD7227">
              <w:rPr>
                <w:color w:val="000000"/>
              </w:rPr>
              <w:t>GRSG adopted GRSG-118-04 and GRSG-118-31, as amended during its 118th session, and requested its submission as an official document for consideration at the October 2020 session of GRSG.</w:t>
            </w:r>
          </w:p>
        </w:tc>
      </w:tr>
      <w:tr w:rsidR="00635A46" w:rsidRPr="00FB26C3" w14:paraId="10E43D93" w14:textId="77777777" w:rsidTr="00635A46">
        <w:tc>
          <w:tcPr>
            <w:tcW w:w="1129" w:type="dxa"/>
            <w:vAlign w:val="center"/>
          </w:tcPr>
          <w:p w14:paraId="4EDF5F8F" w14:textId="77777777" w:rsidR="00635A46" w:rsidRPr="00BD7227" w:rsidRDefault="00635A46" w:rsidP="00635A46">
            <w:pPr>
              <w:rPr>
                <w:color w:val="000000"/>
              </w:rPr>
            </w:pPr>
            <w:r w:rsidRPr="00BD7227">
              <w:rPr>
                <w:color w:val="000000"/>
              </w:rPr>
              <w:t>4</w:t>
            </w:r>
          </w:p>
        </w:tc>
        <w:tc>
          <w:tcPr>
            <w:tcW w:w="1134" w:type="dxa"/>
            <w:vAlign w:val="center"/>
          </w:tcPr>
          <w:p w14:paraId="6A61CED5" w14:textId="77777777" w:rsidR="00635A46" w:rsidRPr="00A453E9" w:rsidRDefault="00635A46" w:rsidP="00635A46">
            <w:pPr>
              <w:rPr>
                <w:highlight w:val="yellow"/>
              </w:rPr>
            </w:pPr>
            <w:r>
              <w:rPr>
                <w:color w:val="000000"/>
              </w:rPr>
              <w:t>3</w:t>
            </w:r>
          </w:p>
        </w:tc>
        <w:tc>
          <w:tcPr>
            <w:tcW w:w="7365" w:type="dxa"/>
            <w:vAlign w:val="center"/>
          </w:tcPr>
          <w:p w14:paraId="4548B212" w14:textId="77777777" w:rsidR="00635A46" w:rsidRPr="005D4406" w:rsidRDefault="00635A46" w:rsidP="00635A46">
            <w:r w:rsidRPr="00BD7227">
              <w:rPr>
                <w:color w:val="000000"/>
              </w:rPr>
              <w:t>GRSG adopted ECE/TRANS/WP.29/GRSG/2020/15 on amendments to UN Regulation No. 35, as amended during its 118th session, and agreed to submit it for consideration and vote at the November 2020 session of WP.29/AC.1.</w:t>
            </w:r>
          </w:p>
        </w:tc>
      </w:tr>
      <w:tr w:rsidR="00635A46" w:rsidRPr="00FB26C3" w14:paraId="4D767E50" w14:textId="77777777" w:rsidTr="00635A46">
        <w:tc>
          <w:tcPr>
            <w:tcW w:w="1129" w:type="dxa"/>
            <w:vAlign w:val="center"/>
          </w:tcPr>
          <w:p w14:paraId="1F1AEC7F" w14:textId="77777777" w:rsidR="00635A46" w:rsidRPr="00BD7227" w:rsidRDefault="00635A46" w:rsidP="00635A46">
            <w:pPr>
              <w:rPr>
                <w:color w:val="000000"/>
              </w:rPr>
            </w:pPr>
            <w:r w:rsidRPr="00BD7227">
              <w:rPr>
                <w:color w:val="000000"/>
              </w:rPr>
              <w:t>5</w:t>
            </w:r>
          </w:p>
        </w:tc>
        <w:tc>
          <w:tcPr>
            <w:tcW w:w="1134" w:type="dxa"/>
            <w:vAlign w:val="center"/>
          </w:tcPr>
          <w:p w14:paraId="66EF9189" w14:textId="77777777" w:rsidR="00635A46" w:rsidRPr="00FB23D4" w:rsidRDefault="00635A46" w:rsidP="00635A46">
            <w:r>
              <w:rPr>
                <w:color w:val="000000"/>
              </w:rPr>
              <w:t>5</w:t>
            </w:r>
          </w:p>
        </w:tc>
        <w:tc>
          <w:tcPr>
            <w:tcW w:w="7365" w:type="dxa"/>
            <w:vAlign w:val="center"/>
          </w:tcPr>
          <w:p w14:paraId="0FAF26F7" w14:textId="77777777" w:rsidR="00635A46" w:rsidRPr="005D4406" w:rsidRDefault="00635A46" w:rsidP="00635A46">
            <w:r w:rsidRPr="00BD7227">
              <w:rPr>
                <w:color w:val="000000"/>
              </w:rPr>
              <w:t>GRSG adopted ECE/TRANS/WP.29/GRSG/2020/4, a proposal for a new UN Regulation for reversing motion and motor vehicles with regard to the driver’s awareness of vulnerable road users behind vehicle, as amended by GRSG-118-05, and agreed to submit it for consideration and vote at the November 2020 session of WP.29/AC.1.</w:t>
            </w:r>
          </w:p>
        </w:tc>
      </w:tr>
      <w:tr w:rsidR="00635A46" w:rsidRPr="00FB26C3" w14:paraId="6501FC05" w14:textId="77777777" w:rsidTr="00635A46">
        <w:tc>
          <w:tcPr>
            <w:tcW w:w="1129" w:type="dxa"/>
            <w:vAlign w:val="center"/>
          </w:tcPr>
          <w:p w14:paraId="55D89FD3" w14:textId="77777777" w:rsidR="00635A46" w:rsidRPr="00BD7227" w:rsidRDefault="00635A46" w:rsidP="00635A46">
            <w:pPr>
              <w:rPr>
                <w:color w:val="000000"/>
              </w:rPr>
            </w:pPr>
            <w:r w:rsidRPr="00BD7227">
              <w:rPr>
                <w:color w:val="000000"/>
              </w:rPr>
              <w:t>6</w:t>
            </w:r>
          </w:p>
        </w:tc>
        <w:tc>
          <w:tcPr>
            <w:tcW w:w="1134" w:type="dxa"/>
            <w:vAlign w:val="center"/>
          </w:tcPr>
          <w:p w14:paraId="7278368B" w14:textId="77777777" w:rsidR="00635A46" w:rsidRPr="00A453E9" w:rsidRDefault="00635A46" w:rsidP="00635A46">
            <w:pPr>
              <w:rPr>
                <w:highlight w:val="yellow"/>
              </w:rPr>
            </w:pPr>
            <w:r>
              <w:rPr>
                <w:color w:val="000000"/>
              </w:rPr>
              <w:t>5</w:t>
            </w:r>
          </w:p>
        </w:tc>
        <w:tc>
          <w:tcPr>
            <w:tcW w:w="7365" w:type="dxa"/>
            <w:vAlign w:val="center"/>
          </w:tcPr>
          <w:p w14:paraId="08D16AFC" w14:textId="77777777" w:rsidR="00635A46" w:rsidRPr="005D4406" w:rsidRDefault="00635A46" w:rsidP="00635A46">
            <w:r w:rsidRPr="00BD7227">
              <w:rPr>
                <w:color w:val="000000"/>
              </w:rPr>
              <w:t>GRSG adopted ECE/TRANS/WP.29/GRSG/2020/5, a proposal for a new UN Regulation on the Moving Off Information System for the Direction of Pedestrians and Cyclists, as amended by GRSG-118-06, and agreed to submit it for consideration and vote at the November 2020 session of WP.29/AC.1.</w:t>
            </w:r>
          </w:p>
        </w:tc>
      </w:tr>
      <w:tr w:rsidR="00635A46" w:rsidRPr="00FB26C3" w14:paraId="1F03AD5C" w14:textId="77777777" w:rsidTr="00635A46">
        <w:tc>
          <w:tcPr>
            <w:tcW w:w="1129" w:type="dxa"/>
            <w:vAlign w:val="center"/>
          </w:tcPr>
          <w:p w14:paraId="182E27AE" w14:textId="77777777" w:rsidR="00635A46" w:rsidRPr="00BD7227" w:rsidRDefault="00635A46" w:rsidP="00635A46">
            <w:pPr>
              <w:rPr>
                <w:color w:val="000000"/>
              </w:rPr>
            </w:pPr>
            <w:r w:rsidRPr="00BD7227">
              <w:rPr>
                <w:color w:val="000000"/>
              </w:rPr>
              <w:t>7</w:t>
            </w:r>
          </w:p>
        </w:tc>
        <w:tc>
          <w:tcPr>
            <w:tcW w:w="1134" w:type="dxa"/>
            <w:vAlign w:val="center"/>
          </w:tcPr>
          <w:p w14:paraId="3DB50C36" w14:textId="77777777" w:rsidR="00635A46" w:rsidRPr="00D21CA7" w:rsidRDefault="00635A46" w:rsidP="00635A46">
            <w:r>
              <w:rPr>
                <w:color w:val="000000"/>
              </w:rPr>
              <w:t>5</w:t>
            </w:r>
          </w:p>
        </w:tc>
        <w:tc>
          <w:tcPr>
            <w:tcW w:w="7365" w:type="dxa"/>
            <w:vAlign w:val="center"/>
          </w:tcPr>
          <w:p w14:paraId="65A250D3" w14:textId="77777777" w:rsidR="00635A46" w:rsidRPr="005D4406" w:rsidRDefault="00635A46" w:rsidP="00635A46">
            <w:r w:rsidRPr="00BD7227">
              <w:rPr>
                <w:color w:val="000000"/>
              </w:rPr>
              <w:t xml:space="preserve">GRSG adopted GRSG-118-07 on amendments to the terms of reference of the IWG on Vulnerable Road Users – </w:t>
            </w:r>
            <w:proofErr w:type="spellStart"/>
            <w:r w:rsidRPr="00BD7227">
              <w:rPr>
                <w:color w:val="000000"/>
              </w:rPr>
              <w:t>Proxi</w:t>
            </w:r>
            <w:proofErr w:type="spellEnd"/>
            <w:r w:rsidRPr="00BD7227">
              <w:rPr>
                <w:color w:val="000000"/>
              </w:rPr>
              <w:t xml:space="preserve"> and agreed to submit it for consideration and vote at the November 2020 session of WP.29, along with the request for extension of the mandate of the IWG until April 2022.</w:t>
            </w:r>
          </w:p>
        </w:tc>
      </w:tr>
      <w:tr w:rsidR="00635A46" w:rsidRPr="00FB26C3" w14:paraId="3A0238FB" w14:textId="77777777" w:rsidTr="00635A46">
        <w:tc>
          <w:tcPr>
            <w:tcW w:w="1129" w:type="dxa"/>
            <w:vAlign w:val="center"/>
          </w:tcPr>
          <w:p w14:paraId="6B1E5BD1" w14:textId="77777777" w:rsidR="00635A46" w:rsidRPr="00BD7227" w:rsidRDefault="00635A46" w:rsidP="00635A46">
            <w:pPr>
              <w:rPr>
                <w:color w:val="000000"/>
              </w:rPr>
            </w:pPr>
            <w:r w:rsidRPr="00BD7227">
              <w:rPr>
                <w:color w:val="000000"/>
              </w:rPr>
              <w:t>8</w:t>
            </w:r>
          </w:p>
        </w:tc>
        <w:tc>
          <w:tcPr>
            <w:tcW w:w="1134" w:type="dxa"/>
            <w:vAlign w:val="center"/>
          </w:tcPr>
          <w:p w14:paraId="06B54003" w14:textId="77777777" w:rsidR="00635A46" w:rsidRPr="00D21CA7" w:rsidRDefault="00635A46" w:rsidP="00635A46">
            <w:r>
              <w:rPr>
                <w:color w:val="000000"/>
              </w:rPr>
              <w:t>5(b)</w:t>
            </w:r>
          </w:p>
        </w:tc>
        <w:tc>
          <w:tcPr>
            <w:tcW w:w="7365" w:type="dxa"/>
            <w:vAlign w:val="center"/>
          </w:tcPr>
          <w:p w14:paraId="726579E5" w14:textId="7584B569" w:rsidR="00635A46" w:rsidRPr="005D4406" w:rsidRDefault="00635A46" w:rsidP="00635A46">
            <w:r w:rsidRPr="00BD7227">
              <w:rPr>
                <w:color w:val="000000"/>
              </w:rPr>
              <w:t>GRSG adopted ECE/TRANS/WP.29/GRSG/2020/7 on amendments to UN Regulation No. 151, as amended by GRSG-118-</w:t>
            </w:r>
            <w:r w:rsidR="000844A0">
              <w:rPr>
                <w:color w:val="000000"/>
              </w:rPr>
              <w:t>0</w:t>
            </w:r>
            <w:r w:rsidRPr="00BD7227">
              <w:rPr>
                <w:color w:val="000000"/>
              </w:rPr>
              <w:t>9, and agreed to submit it for consideration and vote at the November 2020 session of WP.29/AC.1.</w:t>
            </w:r>
          </w:p>
        </w:tc>
      </w:tr>
      <w:tr w:rsidR="00635A46" w:rsidRPr="00FB26C3" w14:paraId="3B2BEA1C" w14:textId="77777777" w:rsidTr="00635A46">
        <w:tc>
          <w:tcPr>
            <w:tcW w:w="1129" w:type="dxa"/>
            <w:vAlign w:val="center"/>
          </w:tcPr>
          <w:p w14:paraId="0250D984" w14:textId="77777777" w:rsidR="00635A46" w:rsidRPr="00BD7227" w:rsidRDefault="00635A46" w:rsidP="00635A46">
            <w:pPr>
              <w:rPr>
                <w:color w:val="000000"/>
              </w:rPr>
            </w:pPr>
            <w:r w:rsidRPr="00BD7227">
              <w:rPr>
                <w:color w:val="000000"/>
              </w:rPr>
              <w:t>9</w:t>
            </w:r>
          </w:p>
        </w:tc>
        <w:tc>
          <w:tcPr>
            <w:tcW w:w="1134" w:type="dxa"/>
            <w:vAlign w:val="center"/>
          </w:tcPr>
          <w:p w14:paraId="72B558BE" w14:textId="77777777" w:rsidR="00635A46" w:rsidRPr="00D21CA7" w:rsidRDefault="00635A46" w:rsidP="00635A46">
            <w:r>
              <w:rPr>
                <w:color w:val="000000"/>
              </w:rPr>
              <w:t>6</w:t>
            </w:r>
          </w:p>
        </w:tc>
        <w:tc>
          <w:tcPr>
            <w:tcW w:w="7365" w:type="dxa"/>
            <w:vAlign w:val="center"/>
          </w:tcPr>
          <w:p w14:paraId="321A6F48" w14:textId="77777777" w:rsidR="00635A46" w:rsidRPr="005D4406" w:rsidRDefault="00635A46" w:rsidP="00635A46">
            <w:r w:rsidRPr="00BD7227">
              <w:rPr>
                <w:color w:val="000000"/>
              </w:rPr>
              <w:t>GRSG adopted ECE/TRANS/WP.29/GRSG/2020/8, on amendments to UN Regulation No. 55, as amended by GRSG-118-35, and agreed to submit it for consideration and vote at the November 2020 session of WP.29/AC.1.</w:t>
            </w:r>
          </w:p>
        </w:tc>
      </w:tr>
      <w:tr w:rsidR="00635A46" w:rsidRPr="00FB26C3" w14:paraId="72E8DA69" w14:textId="77777777" w:rsidTr="00635A46">
        <w:tc>
          <w:tcPr>
            <w:tcW w:w="1129" w:type="dxa"/>
            <w:vAlign w:val="center"/>
          </w:tcPr>
          <w:p w14:paraId="1EC0FC8E" w14:textId="77777777" w:rsidR="00635A46" w:rsidRPr="00BD7227" w:rsidRDefault="00635A46" w:rsidP="00635A46">
            <w:pPr>
              <w:rPr>
                <w:color w:val="000000"/>
              </w:rPr>
            </w:pPr>
            <w:r w:rsidRPr="00BD7227">
              <w:rPr>
                <w:color w:val="000000"/>
              </w:rPr>
              <w:t>10</w:t>
            </w:r>
          </w:p>
        </w:tc>
        <w:tc>
          <w:tcPr>
            <w:tcW w:w="1134" w:type="dxa"/>
            <w:vAlign w:val="center"/>
          </w:tcPr>
          <w:p w14:paraId="6CA598E4" w14:textId="77777777" w:rsidR="00635A46" w:rsidRPr="00D21CA7" w:rsidRDefault="00635A46" w:rsidP="00635A46">
            <w:r>
              <w:rPr>
                <w:color w:val="000000"/>
              </w:rPr>
              <w:t>9</w:t>
            </w:r>
          </w:p>
        </w:tc>
        <w:tc>
          <w:tcPr>
            <w:tcW w:w="7365" w:type="dxa"/>
            <w:vAlign w:val="center"/>
          </w:tcPr>
          <w:p w14:paraId="27E763B5" w14:textId="77777777" w:rsidR="00635A46" w:rsidRPr="005D4406" w:rsidRDefault="00635A46" w:rsidP="00635A46">
            <w:r w:rsidRPr="00BD7227">
              <w:rPr>
                <w:color w:val="000000"/>
              </w:rPr>
              <w:t>GRSG reviewed ECE/TRANS/WP.29/2020/83 on amendments to UN Regulation No. 93 and agreed to re-submit it for consideration and vote to the WP.29/AC.1 session in November 2020.</w:t>
            </w:r>
          </w:p>
        </w:tc>
      </w:tr>
      <w:tr w:rsidR="00635A46" w:rsidRPr="00FB26C3" w14:paraId="7AE1B159" w14:textId="77777777" w:rsidTr="00635A46">
        <w:tc>
          <w:tcPr>
            <w:tcW w:w="1129" w:type="dxa"/>
            <w:vAlign w:val="center"/>
          </w:tcPr>
          <w:p w14:paraId="6A0FEF2B" w14:textId="77777777" w:rsidR="00635A46" w:rsidRPr="00BD7227" w:rsidRDefault="00635A46" w:rsidP="00635A46">
            <w:pPr>
              <w:rPr>
                <w:color w:val="000000"/>
              </w:rPr>
            </w:pPr>
            <w:r w:rsidRPr="00BD7227">
              <w:rPr>
                <w:color w:val="000000"/>
              </w:rPr>
              <w:t>11</w:t>
            </w:r>
          </w:p>
        </w:tc>
        <w:tc>
          <w:tcPr>
            <w:tcW w:w="1134" w:type="dxa"/>
            <w:vAlign w:val="center"/>
          </w:tcPr>
          <w:p w14:paraId="00573CBC" w14:textId="77777777" w:rsidR="00635A46" w:rsidRPr="00D21CA7" w:rsidRDefault="00635A46" w:rsidP="00635A46">
            <w:r>
              <w:rPr>
                <w:color w:val="000000"/>
              </w:rPr>
              <w:t>10</w:t>
            </w:r>
          </w:p>
        </w:tc>
        <w:tc>
          <w:tcPr>
            <w:tcW w:w="7365" w:type="dxa"/>
            <w:vAlign w:val="center"/>
          </w:tcPr>
          <w:p w14:paraId="2DC1B24B" w14:textId="77777777" w:rsidR="00635A46" w:rsidRPr="005D4406" w:rsidRDefault="00635A46" w:rsidP="00635A46">
            <w:r w:rsidRPr="00BD7227">
              <w:rPr>
                <w:color w:val="000000"/>
              </w:rPr>
              <w:t>GRSG requested the secretariat to convert GRSG-117-31/Rev.1, on amendments to UN Regulation No. 116, into an official document and submit it for consideration at the October 2020 session of GRSG.</w:t>
            </w:r>
          </w:p>
        </w:tc>
      </w:tr>
      <w:tr w:rsidR="00635A46" w:rsidRPr="00FB26C3" w14:paraId="0E5E471B" w14:textId="77777777" w:rsidTr="00635A46">
        <w:tc>
          <w:tcPr>
            <w:tcW w:w="1129" w:type="dxa"/>
            <w:vAlign w:val="center"/>
          </w:tcPr>
          <w:p w14:paraId="3F5DA436" w14:textId="77777777" w:rsidR="00635A46" w:rsidRPr="00BD7227" w:rsidRDefault="00635A46" w:rsidP="00635A46">
            <w:pPr>
              <w:rPr>
                <w:color w:val="000000"/>
              </w:rPr>
            </w:pPr>
            <w:r w:rsidRPr="00BD7227">
              <w:rPr>
                <w:color w:val="000000"/>
              </w:rPr>
              <w:t>12</w:t>
            </w:r>
          </w:p>
        </w:tc>
        <w:tc>
          <w:tcPr>
            <w:tcW w:w="1134" w:type="dxa"/>
            <w:vAlign w:val="center"/>
          </w:tcPr>
          <w:p w14:paraId="06716F48" w14:textId="77777777" w:rsidR="00635A46" w:rsidRPr="00D21CA7" w:rsidRDefault="00635A46" w:rsidP="00635A46">
            <w:r>
              <w:rPr>
                <w:color w:val="000000"/>
              </w:rPr>
              <w:t>10</w:t>
            </w:r>
          </w:p>
        </w:tc>
        <w:tc>
          <w:tcPr>
            <w:tcW w:w="7365" w:type="dxa"/>
            <w:vAlign w:val="center"/>
          </w:tcPr>
          <w:p w14:paraId="48C6D175" w14:textId="77777777" w:rsidR="00635A46" w:rsidRPr="005D4406" w:rsidRDefault="00635A46" w:rsidP="00635A46">
            <w:r w:rsidRPr="00BD7227">
              <w:rPr>
                <w:color w:val="000000"/>
              </w:rPr>
              <w:t>GRSG requested the secretariat to convert GRSG-118-19, 20, 21, 22, 23 and 24, on amendments to UN Regulations Nos. 18, 97 and 116, and on new UN Regulations, into official documents and submit them for consideration at the October 2020 session of GRSG.</w:t>
            </w:r>
          </w:p>
        </w:tc>
      </w:tr>
      <w:tr w:rsidR="00635A46" w:rsidRPr="00FB26C3" w14:paraId="4B22F2F4" w14:textId="77777777" w:rsidTr="00635A46">
        <w:tc>
          <w:tcPr>
            <w:tcW w:w="1129" w:type="dxa"/>
            <w:vAlign w:val="center"/>
          </w:tcPr>
          <w:p w14:paraId="51DA82DE" w14:textId="77777777" w:rsidR="00635A46" w:rsidRPr="00BD7227" w:rsidRDefault="00635A46" w:rsidP="00635A46">
            <w:pPr>
              <w:rPr>
                <w:color w:val="000000"/>
              </w:rPr>
            </w:pPr>
            <w:r w:rsidRPr="00BD7227">
              <w:rPr>
                <w:color w:val="000000"/>
              </w:rPr>
              <w:t>13</w:t>
            </w:r>
          </w:p>
        </w:tc>
        <w:tc>
          <w:tcPr>
            <w:tcW w:w="1134" w:type="dxa"/>
            <w:vAlign w:val="center"/>
          </w:tcPr>
          <w:p w14:paraId="46DB50FF" w14:textId="77777777" w:rsidR="00635A46" w:rsidRPr="00D21CA7" w:rsidRDefault="00635A46" w:rsidP="00635A46">
            <w:r>
              <w:rPr>
                <w:color w:val="000000"/>
              </w:rPr>
              <w:t>11</w:t>
            </w:r>
          </w:p>
        </w:tc>
        <w:tc>
          <w:tcPr>
            <w:tcW w:w="7365" w:type="dxa"/>
            <w:vAlign w:val="center"/>
          </w:tcPr>
          <w:p w14:paraId="66BF1203" w14:textId="77777777" w:rsidR="00635A46" w:rsidRPr="005D4406" w:rsidRDefault="00635A46" w:rsidP="00635A46">
            <w:r w:rsidRPr="00BD7227">
              <w:rPr>
                <w:color w:val="000000"/>
              </w:rPr>
              <w:t>GRSG decided to keep document ECE/TRANS/WP.29/GRSG/2020/11, on amendments to UN Regulation No. 125, on the agenda of the October meeting of the group and requested that document GRSG-118-26 is converted into an official document and submitted for consideration at the October 2020 session of GRSG.</w:t>
            </w:r>
          </w:p>
        </w:tc>
      </w:tr>
      <w:tr w:rsidR="00635A46" w:rsidRPr="00FB26C3" w14:paraId="4FFA2D02" w14:textId="77777777" w:rsidTr="00635A46">
        <w:tc>
          <w:tcPr>
            <w:tcW w:w="1129" w:type="dxa"/>
            <w:vAlign w:val="center"/>
          </w:tcPr>
          <w:p w14:paraId="16CF49C5" w14:textId="77777777" w:rsidR="00635A46" w:rsidRPr="00BD7227" w:rsidRDefault="00635A46" w:rsidP="00635A46">
            <w:pPr>
              <w:rPr>
                <w:color w:val="000000"/>
              </w:rPr>
            </w:pPr>
            <w:r w:rsidRPr="00BD7227">
              <w:rPr>
                <w:color w:val="000000"/>
              </w:rPr>
              <w:lastRenderedPageBreak/>
              <w:t>14</w:t>
            </w:r>
          </w:p>
        </w:tc>
        <w:tc>
          <w:tcPr>
            <w:tcW w:w="1134" w:type="dxa"/>
            <w:vAlign w:val="center"/>
          </w:tcPr>
          <w:p w14:paraId="294DB6DA" w14:textId="77777777" w:rsidR="00635A46" w:rsidRDefault="00635A46" w:rsidP="00635A46">
            <w:r>
              <w:rPr>
                <w:color w:val="000000"/>
              </w:rPr>
              <w:t>11</w:t>
            </w:r>
          </w:p>
        </w:tc>
        <w:tc>
          <w:tcPr>
            <w:tcW w:w="7365" w:type="dxa"/>
            <w:vAlign w:val="center"/>
          </w:tcPr>
          <w:p w14:paraId="256C8A16" w14:textId="77777777" w:rsidR="00635A46" w:rsidRDefault="00635A46" w:rsidP="00635A46">
            <w:r w:rsidRPr="00BD7227">
              <w:rPr>
                <w:color w:val="000000"/>
              </w:rPr>
              <w:t>GRSG adopted GRSG-118-17, on amendments to UN Regulation No. 125, requested its submission as an official document for consideration at the October 2020 session of GRSG.</w:t>
            </w:r>
          </w:p>
        </w:tc>
      </w:tr>
      <w:tr w:rsidR="00635A46" w:rsidRPr="00FB26C3" w14:paraId="36C278A5" w14:textId="77777777" w:rsidTr="00635A46">
        <w:tc>
          <w:tcPr>
            <w:tcW w:w="1129" w:type="dxa"/>
            <w:vAlign w:val="center"/>
          </w:tcPr>
          <w:p w14:paraId="4B9D7659" w14:textId="77777777" w:rsidR="00635A46" w:rsidRPr="00BD7227" w:rsidRDefault="00635A46" w:rsidP="00635A46">
            <w:pPr>
              <w:rPr>
                <w:color w:val="000000"/>
              </w:rPr>
            </w:pPr>
            <w:r w:rsidRPr="00BD7227">
              <w:rPr>
                <w:color w:val="000000"/>
              </w:rPr>
              <w:t>15</w:t>
            </w:r>
          </w:p>
        </w:tc>
        <w:tc>
          <w:tcPr>
            <w:tcW w:w="1134" w:type="dxa"/>
            <w:vAlign w:val="center"/>
          </w:tcPr>
          <w:p w14:paraId="72D21F40" w14:textId="77777777" w:rsidR="00635A46" w:rsidRDefault="00635A46" w:rsidP="00635A46">
            <w:r>
              <w:rPr>
                <w:color w:val="000000"/>
              </w:rPr>
              <w:t>12</w:t>
            </w:r>
          </w:p>
        </w:tc>
        <w:tc>
          <w:tcPr>
            <w:tcW w:w="7365" w:type="dxa"/>
            <w:vAlign w:val="center"/>
          </w:tcPr>
          <w:p w14:paraId="0205E22D" w14:textId="77777777" w:rsidR="00635A46" w:rsidRDefault="00635A46" w:rsidP="00635A46">
            <w:r w:rsidRPr="00BD7227">
              <w:rPr>
                <w:color w:val="000000"/>
              </w:rPr>
              <w:t>GRSG adopted ECE/TRANS/WP.29/GRSG/2020/13, on amendments to UN Regulation No. 144, and agreed to submit it for consideration and vote at the November 2020 session of WP.29/AC.1.</w:t>
            </w:r>
          </w:p>
        </w:tc>
      </w:tr>
      <w:tr w:rsidR="00635A46" w:rsidRPr="00FB26C3" w14:paraId="64E3F8EE" w14:textId="77777777" w:rsidTr="00635A46">
        <w:tc>
          <w:tcPr>
            <w:tcW w:w="1129" w:type="dxa"/>
            <w:vAlign w:val="center"/>
          </w:tcPr>
          <w:p w14:paraId="5D9B106F" w14:textId="77777777" w:rsidR="00635A46" w:rsidRPr="00BD7227" w:rsidRDefault="00635A46" w:rsidP="00635A46">
            <w:pPr>
              <w:rPr>
                <w:color w:val="000000"/>
              </w:rPr>
            </w:pPr>
            <w:r w:rsidRPr="00BD7227">
              <w:rPr>
                <w:color w:val="000000"/>
              </w:rPr>
              <w:t>16</w:t>
            </w:r>
          </w:p>
        </w:tc>
        <w:tc>
          <w:tcPr>
            <w:tcW w:w="1134" w:type="dxa"/>
            <w:vAlign w:val="center"/>
          </w:tcPr>
          <w:p w14:paraId="20D24F8A" w14:textId="77777777" w:rsidR="00635A46" w:rsidRPr="00243D86" w:rsidRDefault="00635A46" w:rsidP="00635A46">
            <w:r>
              <w:rPr>
                <w:color w:val="000000"/>
              </w:rPr>
              <w:t>14</w:t>
            </w:r>
          </w:p>
        </w:tc>
        <w:tc>
          <w:tcPr>
            <w:tcW w:w="7365" w:type="dxa"/>
            <w:vAlign w:val="center"/>
          </w:tcPr>
          <w:p w14:paraId="3F42131C" w14:textId="77777777" w:rsidR="00635A46" w:rsidRPr="000B3B77" w:rsidRDefault="00635A46" w:rsidP="00635A46">
            <w:pPr>
              <w:rPr>
                <w:highlight w:val="yellow"/>
              </w:rPr>
            </w:pPr>
            <w:r w:rsidRPr="00BD7227">
              <w:rPr>
                <w:color w:val="000000"/>
              </w:rPr>
              <w:t>GRSG decided to keep document ECE/TRANS/WP.29/GRSG/2020/12, on amendments to the Consolidated Resolution on the construction of vehicles (R.E.3), on the agenda of the October meeting of the group, pending further consultations on its content in the meantime.</w:t>
            </w:r>
          </w:p>
        </w:tc>
      </w:tr>
      <w:tr w:rsidR="00635A46" w:rsidRPr="00372917" w14:paraId="6AB65F4C" w14:textId="77777777" w:rsidTr="00635A46">
        <w:tc>
          <w:tcPr>
            <w:tcW w:w="1129" w:type="dxa"/>
            <w:vAlign w:val="center"/>
          </w:tcPr>
          <w:p w14:paraId="18D1A18C" w14:textId="77777777" w:rsidR="00635A46" w:rsidRPr="00BD7227" w:rsidRDefault="00635A46" w:rsidP="00635A46">
            <w:pPr>
              <w:rPr>
                <w:color w:val="000000"/>
              </w:rPr>
            </w:pPr>
            <w:r w:rsidRPr="00BD7227">
              <w:rPr>
                <w:color w:val="000000"/>
              </w:rPr>
              <w:t>17</w:t>
            </w:r>
          </w:p>
        </w:tc>
        <w:tc>
          <w:tcPr>
            <w:tcW w:w="1134" w:type="dxa"/>
            <w:vAlign w:val="center"/>
          </w:tcPr>
          <w:p w14:paraId="3D2F3E98" w14:textId="77777777" w:rsidR="00635A46" w:rsidRPr="00756FAB" w:rsidRDefault="00635A46" w:rsidP="00635A46">
            <w:r>
              <w:rPr>
                <w:color w:val="000000"/>
              </w:rPr>
              <w:t>14</w:t>
            </w:r>
          </w:p>
        </w:tc>
        <w:tc>
          <w:tcPr>
            <w:tcW w:w="7365" w:type="dxa"/>
            <w:vAlign w:val="center"/>
          </w:tcPr>
          <w:p w14:paraId="588112AD" w14:textId="77777777" w:rsidR="00635A46" w:rsidRPr="000B3B77" w:rsidRDefault="00635A46" w:rsidP="00635A46">
            <w:pPr>
              <w:rPr>
                <w:highlight w:val="yellow"/>
              </w:rPr>
            </w:pPr>
            <w:r w:rsidRPr="00BD7227">
              <w:rPr>
                <w:color w:val="000000"/>
              </w:rPr>
              <w:t>GRSG adopted GRSG-118-11, on amendments to the Consolidated Resolution on the construction of vehicles (R.E.3</w:t>
            </w:r>
            <w:proofErr w:type="gramStart"/>
            <w:r w:rsidRPr="00BD7227">
              <w:rPr>
                <w:color w:val="000000"/>
              </w:rPr>
              <w:t>), and</w:t>
            </w:r>
            <w:proofErr w:type="gramEnd"/>
            <w:r w:rsidRPr="00BD7227">
              <w:rPr>
                <w:color w:val="000000"/>
              </w:rPr>
              <w:t xml:space="preserve"> requested its submission as an official document for consideration at the October 2020 session of GRSG.</w:t>
            </w:r>
          </w:p>
        </w:tc>
      </w:tr>
      <w:tr w:rsidR="00635A46" w:rsidRPr="00FB26C3" w14:paraId="14270B58" w14:textId="77777777" w:rsidTr="00635A46">
        <w:tc>
          <w:tcPr>
            <w:tcW w:w="1129" w:type="dxa"/>
            <w:vAlign w:val="center"/>
          </w:tcPr>
          <w:p w14:paraId="7172C863" w14:textId="77777777" w:rsidR="00635A46" w:rsidRPr="00BD7227" w:rsidRDefault="00635A46" w:rsidP="00635A46">
            <w:pPr>
              <w:rPr>
                <w:color w:val="000000"/>
              </w:rPr>
            </w:pPr>
            <w:r w:rsidRPr="00BD7227">
              <w:rPr>
                <w:color w:val="000000"/>
              </w:rPr>
              <w:t>18</w:t>
            </w:r>
          </w:p>
        </w:tc>
        <w:tc>
          <w:tcPr>
            <w:tcW w:w="1134" w:type="dxa"/>
            <w:vAlign w:val="center"/>
          </w:tcPr>
          <w:p w14:paraId="5B7E7FBD" w14:textId="77777777" w:rsidR="00635A46" w:rsidRPr="007D307F" w:rsidRDefault="00635A46" w:rsidP="00635A46">
            <w:r>
              <w:rPr>
                <w:color w:val="000000"/>
              </w:rPr>
              <w:t>15</w:t>
            </w:r>
          </w:p>
        </w:tc>
        <w:tc>
          <w:tcPr>
            <w:tcW w:w="7365" w:type="dxa"/>
            <w:vAlign w:val="center"/>
          </w:tcPr>
          <w:p w14:paraId="1EF76694" w14:textId="77777777" w:rsidR="00635A46" w:rsidRDefault="00635A46" w:rsidP="00635A46">
            <w:r w:rsidRPr="00BD7227">
              <w:rPr>
                <w:color w:val="000000"/>
              </w:rPr>
              <w:t>GRSG adopted GRSG-118-13 on Event Data Recorder (EDR) Performance Elements Appropriate for Adoption in 1958 and 1998 Agreements and GRSG-118-14 the Proposal for a new UN Regulation on Event Data Recorder, and requested the secretariat to submit those documents with an official symbol for consideration and vote to WP.29/AC.1 following review at the October 2020 session of GRSG.</w:t>
            </w:r>
          </w:p>
        </w:tc>
      </w:tr>
      <w:tr w:rsidR="00635A46" w:rsidRPr="00FB26C3" w14:paraId="4ABB0DB0" w14:textId="77777777" w:rsidTr="00635A46">
        <w:tc>
          <w:tcPr>
            <w:tcW w:w="1129" w:type="dxa"/>
            <w:vAlign w:val="center"/>
          </w:tcPr>
          <w:p w14:paraId="38EADEB3" w14:textId="77777777" w:rsidR="00635A46" w:rsidRPr="00BD7227" w:rsidRDefault="00635A46" w:rsidP="00635A46">
            <w:pPr>
              <w:rPr>
                <w:color w:val="000000"/>
              </w:rPr>
            </w:pPr>
            <w:r w:rsidRPr="00BD7227">
              <w:rPr>
                <w:color w:val="000000"/>
              </w:rPr>
              <w:t>19</w:t>
            </w:r>
          </w:p>
        </w:tc>
        <w:tc>
          <w:tcPr>
            <w:tcW w:w="1134" w:type="dxa"/>
            <w:vAlign w:val="center"/>
          </w:tcPr>
          <w:p w14:paraId="256E478E" w14:textId="77777777" w:rsidR="00635A46" w:rsidRPr="007D307F" w:rsidRDefault="00635A46" w:rsidP="00635A46">
            <w:r>
              <w:rPr>
                <w:color w:val="000000"/>
              </w:rPr>
              <w:t>16</w:t>
            </w:r>
          </w:p>
        </w:tc>
        <w:tc>
          <w:tcPr>
            <w:tcW w:w="7365" w:type="dxa"/>
            <w:vAlign w:val="center"/>
          </w:tcPr>
          <w:p w14:paraId="12BBD3DA" w14:textId="77777777" w:rsidR="00635A46" w:rsidRPr="00243D86" w:rsidRDefault="00635A46" w:rsidP="00635A46">
            <w:r w:rsidRPr="00BD7227">
              <w:rPr>
                <w:color w:val="000000"/>
              </w:rPr>
              <w:t>GRSG reviewed GRSG-118-27 and agreed to keep in on the agenda of the October 2020 session of GRSG.</w:t>
            </w:r>
          </w:p>
        </w:tc>
      </w:tr>
      <w:tr w:rsidR="00635A46" w:rsidRPr="00FB26C3" w14:paraId="5306289A" w14:textId="77777777" w:rsidTr="00635A46">
        <w:tc>
          <w:tcPr>
            <w:tcW w:w="1129" w:type="dxa"/>
            <w:vAlign w:val="center"/>
          </w:tcPr>
          <w:p w14:paraId="0508FB53" w14:textId="77777777" w:rsidR="00635A46" w:rsidRPr="00BD7227" w:rsidRDefault="00635A46" w:rsidP="00635A46">
            <w:pPr>
              <w:rPr>
                <w:color w:val="000000"/>
              </w:rPr>
            </w:pPr>
            <w:r w:rsidRPr="00BD7227">
              <w:rPr>
                <w:color w:val="000000"/>
              </w:rPr>
              <w:t>20</w:t>
            </w:r>
          </w:p>
        </w:tc>
        <w:tc>
          <w:tcPr>
            <w:tcW w:w="1134" w:type="dxa"/>
            <w:vAlign w:val="center"/>
          </w:tcPr>
          <w:p w14:paraId="449E3F39" w14:textId="77777777" w:rsidR="00635A46" w:rsidRDefault="00635A46" w:rsidP="00635A46">
            <w:r>
              <w:rPr>
                <w:color w:val="000000"/>
              </w:rPr>
              <w:t>17</w:t>
            </w:r>
          </w:p>
        </w:tc>
        <w:tc>
          <w:tcPr>
            <w:tcW w:w="7365" w:type="dxa"/>
            <w:vAlign w:val="center"/>
          </w:tcPr>
          <w:p w14:paraId="05EC3DA9" w14:textId="77777777" w:rsidR="00635A46" w:rsidRPr="00756FAB" w:rsidRDefault="00635A46" w:rsidP="00635A46">
            <w:r w:rsidRPr="00BD7227">
              <w:rPr>
                <w:color w:val="000000"/>
              </w:rPr>
              <w:t>GRSG considered GRSG-118-37</w:t>
            </w:r>
            <w:r>
              <w:rPr>
                <w:color w:val="000000"/>
              </w:rPr>
              <w:t>,</w:t>
            </w:r>
            <w:r w:rsidRPr="00BD7227">
              <w:rPr>
                <w:color w:val="000000"/>
              </w:rPr>
              <w:t xml:space="preserve"> on amendments to UN Regulation No. 66,</w:t>
            </w:r>
            <w:r>
              <w:rPr>
                <w:color w:val="000000"/>
              </w:rPr>
              <w:t xml:space="preserve"> and</w:t>
            </w:r>
            <w:r w:rsidRPr="00BD7227">
              <w:rPr>
                <w:color w:val="000000"/>
              </w:rPr>
              <w:t xml:space="preserve"> requested its submission as </w:t>
            </w:r>
            <w:r>
              <w:rPr>
                <w:color w:val="000000"/>
              </w:rPr>
              <w:t xml:space="preserve">an </w:t>
            </w:r>
            <w:r w:rsidRPr="00BD7227">
              <w:rPr>
                <w:color w:val="000000"/>
              </w:rPr>
              <w:t>official document for October 2020 session of GRSG</w:t>
            </w:r>
          </w:p>
        </w:tc>
      </w:tr>
    </w:tbl>
    <w:p w14:paraId="349B4F33" w14:textId="36D7E116" w:rsidR="007416CB" w:rsidRPr="007F18AC" w:rsidRDefault="007416CB" w:rsidP="00635A46">
      <w:pPr>
        <w:pStyle w:val="SingleTxtG"/>
        <w:spacing w:before="240" w:after="0"/>
        <w:ind w:left="3969"/>
        <w:jc w:val="left"/>
        <w:rPr>
          <w:u w:val="single"/>
        </w:rPr>
      </w:pPr>
      <w:r w:rsidRPr="007F18AC">
        <w:rPr>
          <w:u w:val="single"/>
        </w:rPr>
        <w:tab/>
      </w:r>
      <w:r w:rsidRPr="007F18AC">
        <w:rPr>
          <w:u w:val="single"/>
        </w:rPr>
        <w:tab/>
      </w:r>
      <w:r w:rsidRPr="007F18AC">
        <w:rPr>
          <w:u w:val="single"/>
        </w:rPr>
        <w:tab/>
      </w:r>
      <w:r w:rsidR="0095212D" w:rsidRPr="007F18AC">
        <w:rPr>
          <w:u w:val="single"/>
        </w:rPr>
        <w:tab/>
      </w:r>
    </w:p>
    <w:sectPr w:rsidR="007416CB" w:rsidRPr="007F18AC" w:rsidSect="0032759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AD36" w14:textId="77777777" w:rsidR="0032759D" w:rsidRDefault="0032759D"/>
  </w:endnote>
  <w:endnote w:type="continuationSeparator" w:id="0">
    <w:p w14:paraId="3C183AAE" w14:textId="77777777" w:rsidR="0032759D" w:rsidRDefault="0032759D"/>
  </w:endnote>
  <w:endnote w:type="continuationNotice" w:id="1">
    <w:p w14:paraId="182CBC68" w14:textId="77777777" w:rsidR="0032759D" w:rsidRDefault="0032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A189" w14:textId="7996FDCA" w:rsidR="0032759D" w:rsidRPr="00BE1AFD" w:rsidRDefault="0032759D"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12</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C9DE" w14:textId="1694E317" w:rsidR="0032759D" w:rsidRPr="00BE1AFD" w:rsidRDefault="0032759D"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5B60" w14:textId="79575F8E" w:rsidR="001B7BCC" w:rsidRDefault="001B7BCC" w:rsidP="001B7BCC">
    <w:pPr>
      <w:pStyle w:val="Footer"/>
    </w:pPr>
    <w:r>
      <w:rPr>
        <w:noProof/>
        <w:lang w:eastAsia="zh-CN"/>
      </w:rPr>
      <w:drawing>
        <wp:anchor distT="0" distB="0" distL="114300" distR="114300" simplePos="0" relativeHeight="251659264" behindDoc="1" locked="1" layoutInCell="1" allowOverlap="1" wp14:anchorId="696370AE" wp14:editId="26E6A5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F9B762" w14:textId="257B3FD4" w:rsidR="001B7BCC" w:rsidRDefault="001B7BCC" w:rsidP="001B7BCC">
    <w:pPr>
      <w:pStyle w:val="Footer"/>
      <w:ind w:right="1134"/>
      <w:rPr>
        <w:sz w:val="20"/>
      </w:rPr>
    </w:pPr>
    <w:r>
      <w:rPr>
        <w:sz w:val="20"/>
      </w:rPr>
      <w:t>GE.20-12368(E)</w:t>
    </w:r>
  </w:p>
  <w:p w14:paraId="044C6A2E" w14:textId="2370D782" w:rsidR="001B7BCC" w:rsidRPr="001B7BCC" w:rsidRDefault="001B7BCC" w:rsidP="001B7BCC">
    <w:pPr>
      <w:pStyle w:val="Footer"/>
      <w:ind w:right="1134"/>
      <w:rPr>
        <w:rFonts w:ascii="C39T30Lfz" w:hAnsi="C39T30Lfz"/>
        <w:sz w:val="56"/>
      </w:rPr>
    </w:pPr>
    <w:r>
      <w:rPr>
        <w:rFonts w:ascii="C39T30Lfz" w:hAnsi="C39T30Lfz" w:hint="eastAsia"/>
        <w:sz w:val="56"/>
      </w:rPr>
      <w:t>*2012368*</w:t>
    </w:r>
    <w:r>
      <w:rPr>
        <w:rFonts w:ascii="C39T30Lfz" w:hAnsi="C39T30Lfz"/>
        <w:noProof/>
        <w:sz w:val="56"/>
      </w:rPr>
      <w:drawing>
        <wp:anchor distT="0" distB="0" distL="114300" distR="114300" simplePos="0" relativeHeight="251660288" behindDoc="0" locked="0" layoutInCell="1" allowOverlap="1" wp14:anchorId="0A9EE29E" wp14:editId="205FB2C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4DE6" w14:textId="77777777" w:rsidR="0032759D" w:rsidRPr="000B175B" w:rsidRDefault="0032759D" w:rsidP="000B175B">
      <w:pPr>
        <w:tabs>
          <w:tab w:val="right" w:pos="2155"/>
        </w:tabs>
        <w:spacing w:after="80"/>
        <w:ind w:left="680"/>
        <w:rPr>
          <w:u w:val="single"/>
        </w:rPr>
      </w:pPr>
      <w:r>
        <w:rPr>
          <w:u w:val="single"/>
        </w:rPr>
        <w:tab/>
      </w:r>
    </w:p>
  </w:footnote>
  <w:footnote w:type="continuationSeparator" w:id="0">
    <w:p w14:paraId="45166A7B" w14:textId="77777777" w:rsidR="0032759D" w:rsidRPr="00FC68B7" w:rsidRDefault="0032759D" w:rsidP="00FC68B7">
      <w:pPr>
        <w:tabs>
          <w:tab w:val="left" w:pos="2155"/>
        </w:tabs>
        <w:spacing w:after="80"/>
        <w:ind w:left="680"/>
        <w:rPr>
          <w:u w:val="single"/>
        </w:rPr>
      </w:pPr>
      <w:r>
        <w:rPr>
          <w:u w:val="single"/>
        </w:rPr>
        <w:tab/>
      </w:r>
    </w:p>
  </w:footnote>
  <w:footnote w:type="continuationNotice" w:id="1">
    <w:p w14:paraId="7CA455DB" w14:textId="77777777" w:rsidR="0032759D" w:rsidRDefault="0032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5C2D" w14:textId="7045FF95" w:rsidR="0032759D" w:rsidRDefault="0032759D">
    <w:pPr>
      <w:pStyle w:val="Header"/>
    </w:pPr>
    <w:r>
      <w:t>ECE/TRANS/WP.29/GRSG/97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C0AE" w14:textId="48776275" w:rsidR="0032759D" w:rsidRDefault="0032759D" w:rsidP="001973A5">
    <w:pPr>
      <w:pStyle w:val="Header"/>
      <w:jc w:val="right"/>
    </w:pPr>
    <w:r>
      <w:t>ECE/TRANS/WP.29/GRSG/97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0"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1"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2"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3"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1"/>
  </w:num>
  <w:num w:numId="14">
    <w:abstractNumId w:val="35"/>
  </w:num>
  <w:num w:numId="15">
    <w:abstractNumId w:val="39"/>
  </w:num>
  <w:num w:numId="16">
    <w:abstractNumId w:val="20"/>
  </w:num>
  <w:num w:numId="17">
    <w:abstractNumId w:val="16"/>
  </w:num>
  <w:num w:numId="18">
    <w:abstractNumId w:val="40"/>
  </w:num>
  <w:num w:numId="19">
    <w:abstractNumId w:val="14"/>
  </w:num>
  <w:num w:numId="20">
    <w:abstractNumId w:val="32"/>
  </w:num>
  <w:num w:numId="21">
    <w:abstractNumId w:val="10"/>
  </w:num>
  <w:num w:numId="22">
    <w:abstractNumId w:val="25"/>
  </w:num>
  <w:num w:numId="23">
    <w:abstractNumId w:val="28"/>
  </w:num>
  <w:num w:numId="24">
    <w:abstractNumId w:val="36"/>
  </w:num>
  <w:num w:numId="25">
    <w:abstractNumId w:val="15"/>
  </w:num>
  <w:num w:numId="26">
    <w:abstractNumId w:val="31"/>
  </w:num>
  <w:num w:numId="27">
    <w:abstractNumId w:val="22"/>
  </w:num>
  <w:num w:numId="28">
    <w:abstractNumId w:val="13"/>
  </w:num>
  <w:num w:numId="29">
    <w:abstractNumId w:val="38"/>
  </w:num>
  <w:num w:numId="30">
    <w:abstractNumId w:val="33"/>
  </w:num>
  <w:num w:numId="31">
    <w:abstractNumId w:val="26"/>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7"/>
  </w:num>
  <w:num w:numId="39">
    <w:abstractNumId w:val="12"/>
  </w:num>
  <w:num w:numId="40">
    <w:abstractNumId w:val="41"/>
  </w:num>
  <w:num w:numId="41">
    <w:abstractNumId w:val="19"/>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26C"/>
    <w:rsid w:val="0000078E"/>
    <w:rsid w:val="0000086C"/>
    <w:rsid w:val="00000DEC"/>
    <w:rsid w:val="000013DF"/>
    <w:rsid w:val="000017EA"/>
    <w:rsid w:val="00001E91"/>
    <w:rsid w:val="000021DA"/>
    <w:rsid w:val="00002D76"/>
    <w:rsid w:val="00002D82"/>
    <w:rsid w:val="0000308C"/>
    <w:rsid w:val="000040E3"/>
    <w:rsid w:val="000051B8"/>
    <w:rsid w:val="000077A1"/>
    <w:rsid w:val="00007882"/>
    <w:rsid w:val="00007F70"/>
    <w:rsid w:val="00007FE1"/>
    <w:rsid w:val="000100B3"/>
    <w:rsid w:val="000101E4"/>
    <w:rsid w:val="00011615"/>
    <w:rsid w:val="00011A24"/>
    <w:rsid w:val="000120FE"/>
    <w:rsid w:val="000126B3"/>
    <w:rsid w:val="00012FB0"/>
    <w:rsid w:val="000136EC"/>
    <w:rsid w:val="00014015"/>
    <w:rsid w:val="00015185"/>
    <w:rsid w:val="000161D6"/>
    <w:rsid w:val="0001649B"/>
    <w:rsid w:val="00016768"/>
    <w:rsid w:val="00016A17"/>
    <w:rsid w:val="00016BC9"/>
    <w:rsid w:val="00017DD3"/>
    <w:rsid w:val="00020089"/>
    <w:rsid w:val="000207F4"/>
    <w:rsid w:val="0002082E"/>
    <w:rsid w:val="00020E42"/>
    <w:rsid w:val="00020F23"/>
    <w:rsid w:val="000215D0"/>
    <w:rsid w:val="00021D46"/>
    <w:rsid w:val="00021ECC"/>
    <w:rsid w:val="00022494"/>
    <w:rsid w:val="00022A18"/>
    <w:rsid w:val="00023069"/>
    <w:rsid w:val="00023E86"/>
    <w:rsid w:val="00024BAE"/>
    <w:rsid w:val="0002521D"/>
    <w:rsid w:val="000260CB"/>
    <w:rsid w:val="000273B7"/>
    <w:rsid w:val="00027B69"/>
    <w:rsid w:val="00027D64"/>
    <w:rsid w:val="0003045A"/>
    <w:rsid w:val="0003065B"/>
    <w:rsid w:val="00030838"/>
    <w:rsid w:val="00030A36"/>
    <w:rsid w:val="00030BBF"/>
    <w:rsid w:val="00030C5A"/>
    <w:rsid w:val="000316B9"/>
    <w:rsid w:val="00031CCA"/>
    <w:rsid w:val="0003283C"/>
    <w:rsid w:val="000328D8"/>
    <w:rsid w:val="00033175"/>
    <w:rsid w:val="0003334C"/>
    <w:rsid w:val="0003351F"/>
    <w:rsid w:val="00033608"/>
    <w:rsid w:val="00033884"/>
    <w:rsid w:val="000353CA"/>
    <w:rsid w:val="0003692C"/>
    <w:rsid w:val="00036ACC"/>
    <w:rsid w:val="00037CF6"/>
    <w:rsid w:val="00040083"/>
    <w:rsid w:val="0004021F"/>
    <w:rsid w:val="000409E1"/>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F58"/>
    <w:rsid w:val="00050F6B"/>
    <w:rsid w:val="00051A56"/>
    <w:rsid w:val="0005228D"/>
    <w:rsid w:val="00052635"/>
    <w:rsid w:val="00052844"/>
    <w:rsid w:val="00052AE3"/>
    <w:rsid w:val="00052F6A"/>
    <w:rsid w:val="000534B4"/>
    <w:rsid w:val="00053594"/>
    <w:rsid w:val="0005380C"/>
    <w:rsid w:val="00053A41"/>
    <w:rsid w:val="00054141"/>
    <w:rsid w:val="00054274"/>
    <w:rsid w:val="000543AE"/>
    <w:rsid w:val="000546B4"/>
    <w:rsid w:val="00054804"/>
    <w:rsid w:val="00054E5A"/>
    <w:rsid w:val="00056335"/>
    <w:rsid w:val="00056824"/>
    <w:rsid w:val="000569F6"/>
    <w:rsid w:val="00057E97"/>
    <w:rsid w:val="0006085E"/>
    <w:rsid w:val="00060918"/>
    <w:rsid w:val="000611E9"/>
    <w:rsid w:val="00061395"/>
    <w:rsid w:val="000613D4"/>
    <w:rsid w:val="0006299D"/>
    <w:rsid w:val="00064396"/>
    <w:rsid w:val="000646F4"/>
    <w:rsid w:val="0006513C"/>
    <w:rsid w:val="00065CDA"/>
    <w:rsid w:val="00065EF9"/>
    <w:rsid w:val="0006699A"/>
    <w:rsid w:val="00066A62"/>
    <w:rsid w:val="000671FB"/>
    <w:rsid w:val="00070216"/>
    <w:rsid w:val="000703E8"/>
    <w:rsid w:val="00070727"/>
    <w:rsid w:val="00070D5D"/>
    <w:rsid w:val="00071C98"/>
    <w:rsid w:val="00071E2E"/>
    <w:rsid w:val="00071E46"/>
    <w:rsid w:val="00071F0F"/>
    <w:rsid w:val="00072556"/>
    <w:rsid w:val="00072962"/>
    <w:rsid w:val="00072A9D"/>
    <w:rsid w:val="00072C8C"/>
    <w:rsid w:val="00073373"/>
    <w:rsid w:val="000733B5"/>
    <w:rsid w:val="000737B2"/>
    <w:rsid w:val="00074296"/>
    <w:rsid w:val="00074471"/>
    <w:rsid w:val="0007453C"/>
    <w:rsid w:val="0007523C"/>
    <w:rsid w:val="000763AE"/>
    <w:rsid w:val="0007782A"/>
    <w:rsid w:val="00080656"/>
    <w:rsid w:val="00080B22"/>
    <w:rsid w:val="00080E92"/>
    <w:rsid w:val="00080F3F"/>
    <w:rsid w:val="00081815"/>
    <w:rsid w:val="00081D97"/>
    <w:rsid w:val="000821A7"/>
    <w:rsid w:val="000830C8"/>
    <w:rsid w:val="000844A0"/>
    <w:rsid w:val="00084697"/>
    <w:rsid w:val="0008507B"/>
    <w:rsid w:val="0008578A"/>
    <w:rsid w:val="00086591"/>
    <w:rsid w:val="00087067"/>
    <w:rsid w:val="00087A0A"/>
    <w:rsid w:val="00087C4D"/>
    <w:rsid w:val="000909F5"/>
    <w:rsid w:val="00090D4C"/>
    <w:rsid w:val="00090E7C"/>
    <w:rsid w:val="00091307"/>
    <w:rsid w:val="00092408"/>
    <w:rsid w:val="00092845"/>
    <w:rsid w:val="00092C5C"/>
    <w:rsid w:val="000931C0"/>
    <w:rsid w:val="0009326A"/>
    <w:rsid w:val="00093946"/>
    <w:rsid w:val="00095C01"/>
    <w:rsid w:val="00096BE2"/>
    <w:rsid w:val="00097558"/>
    <w:rsid w:val="000A032F"/>
    <w:rsid w:val="000A1061"/>
    <w:rsid w:val="000A17D3"/>
    <w:rsid w:val="000A19CF"/>
    <w:rsid w:val="000A3C88"/>
    <w:rsid w:val="000A3F84"/>
    <w:rsid w:val="000A509B"/>
    <w:rsid w:val="000A74C5"/>
    <w:rsid w:val="000A7D05"/>
    <w:rsid w:val="000A7F30"/>
    <w:rsid w:val="000B0595"/>
    <w:rsid w:val="000B0C21"/>
    <w:rsid w:val="000B10F5"/>
    <w:rsid w:val="000B1590"/>
    <w:rsid w:val="000B15A6"/>
    <w:rsid w:val="000B175B"/>
    <w:rsid w:val="000B2976"/>
    <w:rsid w:val="000B298A"/>
    <w:rsid w:val="000B2F02"/>
    <w:rsid w:val="000B3A0F"/>
    <w:rsid w:val="000B3D9E"/>
    <w:rsid w:val="000B45BD"/>
    <w:rsid w:val="000B4872"/>
    <w:rsid w:val="000B4E4B"/>
    <w:rsid w:val="000B4EF7"/>
    <w:rsid w:val="000B5022"/>
    <w:rsid w:val="000B54E8"/>
    <w:rsid w:val="000B5534"/>
    <w:rsid w:val="000B5B39"/>
    <w:rsid w:val="000B5B65"/>
    <w:rsid w:val="000B6043"/>
    <w:rsid w:val="000B65ED"/>
    <w:rsid w:val="000B6F0B"/>
    <w:rsid w:val="000B6FDA"/>
    <w:rsid w:val="000B7255"/>
    <w:rsid w:val="000B7446"/>
    <w:rsid w:val="000B789C"/>
    <w:rsid w:val="000B7A3A"/>
    <w:rsid w:val="000B7FBF"/>
    <w:rsid w:val="000C0487"/>
    <w:rsid w:val="000C0FFC"/>
    <w:rsid w:val="000C13CC"/>
    <w:rsid w:val="000C17B9"/>
    <w:rsid w:val="000C1D5C"/>
    <w:rsid w:val="000C2476"/>
    <w:rsid w:val="000C2C03"/>
    <w:rsid w:val="000C2C5D"/>
    <w:rsid w:val="000C2D2E"/>
    <w:rsid w:val="000C2E42"/>
    <w:rsid w:val="000C3C75"/>
    <w:rsid w:val="000C3F20"/>
    <w:rsid w:val="000C3F47"/>
    <w:rsid w:val="000C4DEF"/>
    <w:rsid w:val="000C4E27"/>
    <w:rsid w:val="000C52B2"/>
    <w:rsid w:val="000C59E0"/>
    <w:rsid w:val="000C6061"/>
    <w:rsid w:val="000C6321"/>
    <w:rsid w:val="000C681E"/>
    <w:rsid w:val="000C68E0"/>
    <w:rsid w:val="000C69FB"/>
    <w:rsid w:val="000C6C4E"/>
    <w:rsid w:val="000C6F99"/>
    <w:rsid w:val="000C7408"/>
    <w:rsid w:val="000C7CC4"/>
    <w:rsid w:val="000C7CF7"/>
    <w:rsid w:val="000C7E4D"/>
    <w:rsid w:val="000D04CA"/>
    <w:rsid w:val="000D118C"/>
    <w:rsid w:val="000D1220"/>
    <w:rsid w:val="000D1EF8"/>
    <w:rsid w:val="000D33D0"/>
    <w:rsid w:val="000D367A"/>
    <w:rsid w:val="000D392B"/>
    <w:rsid w:val="000D4837"/>
    <w:rsid w:val="000D492E"/>
    <w:rsid w:val="000D4BD7"/>
    <w:rsid w:val="000D4E8D"/>
    <w:rsid w:val="000D5B1E"/>
    <w:rsid w:val="000D5C8D"/>
    <w:rsid w:val="000D5DA4"/>
    <w:rsid w:val="000D65C8"/>
    <w:rsid w:val="000D6817"/>
    <w:rsid w:val="000D68C5"/>
    <w:rsid w:val="000D6B39"/>
    <w:rsid w:val="000D6C21"/>
    <w:rsid w:val="000D7105"/>
    <w:rsid w:val="000D7287"/>
    <w:rsid w:val="000D72A8"/>
    <w:rsid w:val="000D73C2"/>
    <w:rsid w:val="000D77A3"/>
    <w:rsid w:val="000E0415"/>
    <w:rsid w:val="000E0BD4"/>
    <w:rsid w:val="000E1948"/>
    <w:rsid w:val="000E1E82"/>
    <w:rsid w:val="000E214D"/>
    <w:rsid w:val="000E222A"/>
    <w:rsid w:val="000E2A29"/>
    <w:rsid w:val="000E389D"/>
    <w:rsid w:val="000E3F6A"/>
    <w:rsid w:val="000E44E2"/>
    <w:rsid w:val="000E48D0"/>
    <w:rsid w:val="000E4D38"/>
    <w:rsid w:val="000E4DFA"/>
    <w:rsid w:val="000E5324"/>
    <w:rsid w:val="000E5D28"/>
    <w:rsid w:val="000E7032"/>
    <w:rsid w:val="000E728B"/>
    <w:rsid w:val="000E787C"/>
    <w:rsid w:val="000E7C2D"/>
    <w:rsid w:val="000E7E8E"/>
    <w:rsid w:val="000F0DD3"/>
    <w:rsid w:val="000F0EB6"/>
    <w:rsid w:val="000F11BA"/>
    <w:rsid w:val="000F130A"/>
    <w:rsid w:val="000F2248"/>
    <w:rsid w:val="000F2747"/>
    <w:rsid w:val="000F30FE"/>
    <w:rsid w:val="000F3CDC"/>
    <w:rsid w:val="000F42DC"/>
    <w:rsid w:val="000F461C"/>
    <w:rsid w:val="000F4762"/>
    <w:rsid w:val="000F48EC"/>
    <w:rsid w:val="000F61E1"/>
    <w:rsid w:val="000F7D44"/>
    <w:rsid w:val="000F7DA9"/>
    <w:rsid w:val="00100990"/>
    <w:rsid w:val="00100E6A"/>
    <w:rsid w:val="00102779"/>
    <w:rsid w:val="001033D8"/>
    <w:rsid w:val="00103B52"/>
    <w:rsid w:val="00104265"/>
    <w:rsid w:val="001050EE"/>
    <w:rsid w:val="00105148"/>
    <w:rsid w:val="00105515"/>
    <w:rsid w:val="00105738"/>
    <w:rsid w:val="00105ABF"/>
    <w:rsid w:val="001061AE"/>
    <w:rsid w:val="00106DEB"/>
    <w:rsid w:val="001073EB"/>
    <w:rsid w:val="0010767F"/>
    <w:rsid w:val="001079F5"/>
    <w:rsid w:val="001103AA"/>
    <w:rsid w:val="0011053C"/>
    <w:rsid w:val="00110ADE"/>
    <w:rsid w:val="001117CD"/>
    <w:rsid w:val="0011241B"/>
    <w:rsid w:val="00114329"/>
    <w:rsid w:val="001147D8"/>
    <w:rsid w:val="001149C4"/>
    <w:rsid w:val="00115199"/>
    <w:rsid w:val="0011543C"/>
    <w:rsid w:val="00115A06"/>
    <w:rsid w:val="00116337"/>
    <w:rsid w:val="0011666B"/>
    <w:rsid w:val="001169CC"/>
    <w:rsid w:val="00120EAC"/>
    <w:rsid w:val="00120FEB"/>
    <w:rsid w:val="001211E5"/>
    <w:rsid w:val="00121836"/>
    <w:rsid w:val="00121BC6"/>
    <w:rsid w:val="00121C21"/>
    <w:rsid w:val="0012462D"/>
    <w:rsid w:val="00124A62"/>
    <w:rsid w:val="00124B8B"/>
    <w:rsid w:val="00124D25"/>
    <w:rsid w:val="00125BC2"/>
    <w:rsid w:val="00126034"/>
    <w:rsid w:val="00126321"/>
    <w:rsid w:val="001266AF"/>
    <w:rsid w:val="00126871"/>
    <w:rsid w:val="00126FE8"/>
    <w:rsid w:val="0012784D"/>
    <w:rsid w:val="00127B47"/>
    <w:rsid w:val="001305CD"/>
    <w:rsid w:val="00130CFC"/>
    <w:rsid w:val="001318A6"/>
    <w:rsid w:val="00131EC6"/>
    <w:rsid w:val="0013264E"/>
    <w:rsid w:val="0013371D"/>
    <w:rsid w:val="0013411F"/>
    <w:rsid w:val="00135746"/>
    <w:rsid w:val="00136263"/>
    <w:rsid w:val="001369DF"/>
    <w:rsid w:val="00136CCD"/>
    <w:rsid w:val="00136CF6"/>
    <w:rsid w:val="00137517"/>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511"/>
    <w:rsid w:val="00144922"/>
    <w:rsid w:val="001449F7"/>
    <w:rsid w:val="0014518E"/>
    <w:rsid w:val="00145623"/>
    <w:rsid w:val="00145694"/>
    <w:rsid w:val="00146559"/>
    <w:rsid w:val="00146A39"/>
    <w:rsid w:val="00146E88"/>
    <w:rsid w:val="001473AF"/>
    <w:rsid w:val="0014775A"/>
    <w:rsid w:val="00147FA0"/>
    <w:rsid w:val="00150FEA"/>
    <w:rsid w:val="00151024"/>
    <w:rsid w:val="00151136"/>
    <w:rsid w:val="001519BB"/>
    <w:rsid w:val="00151F48"/>
    <w:rsid w:val="00152187"/>
    <w:rsid w:val="00152D57"/>
    <w:rsid w:val="00153768"/>
    <w:rsid w:val="00153DF6"/>
    <w:rsid w:val="001547D6"/>
    <w:rsid w:val="001554A1"/>
    <w:rsid w:val="00155912"/>
    <w:rsid w:val="00155A92"/>
    <w:rsid w:val="00156523"/>
    <w:rsid w:val="00156779"/>
    <w:rsid w:val="00156ECE"/>
    <w:rsid w:val="00156F08"/>
    <w:rsid w:val="00160002"/>
    <w:rsid w:val="00160F9B"/>
    <w:rsid w:val="00161468"/>
    <w:rsid w:val="00161EAD"/>
    <w:rsid w:val="00162596"/>
    <w:rsid w:val="0016275A"/>
    <w:rsid w:val="00162BE8"/>
    <w:rsid w:val="001632DC"/>
    <w:rsid w:val="001643C9"/>
    <w:rsid w:val="001647CD"/>
    <w:rsid w:val="00165700"/>
    <w:rsid w:val="00165997"/>
    <w:rsid w:val="00165F38"/>
    <w:rsid w:val="00165F3A"/>
    <w:rsid w:val="00165FBE"/>
    <w:rsid w:val="00166744"/>
    <w:rsid w:val="00166E0B"/>
    <w:rsid w:val="00166EA9"/>
    <w:rsid w:val="00167441"/>
    <w:rsid w:val="001701CA"/>
    <w:rsid w:val="00171B73"/>
    <w:rsid w:val="001729BD"/>
    <w:rsid w:val="00173851"/>
    <w:rsid w:val="0017482E"/>
    <w:rsid w:val="001752D4"/>
    <w:rsid w:val="001765C1"/>
    <w:rsid w:val="00177797"/>
    <w:rsid w:val="00177F59"/>
    <w:rsid w:val="0018025F"/>
    <w:rsid w:val="00180432"/>
    <w:rsid w:val="001807FD"/>
    <w:rsid w:val="0018095A"/>
    <w:rsid w:val="00181A29"/>
    <w:rsid w:val="00182290"/>
    <w:rsid w:val="001824B6"/>
    <w:rsid w:val="001825AF"/>
    <w:rsid w:val="0018392E"/>
    <w:rsid w:val="00183FB9"/>
    <w:rsid w:val="00185014"/>
    <w:rsid w:val="00185477"/>
    <w:rsid w:val="00185897"/>
    <w:rsid w:val="00185FFC"/>
    <w:rsid w:val="001861AE"/>
    <w:rsid w:val="00186401"/>
    <w:rsid w:val="00186B68"/>
    <w:rsid w:val="00186F41"/>
    <w:rsid w:val="00187136"/>
    <w:rsid w:val="00187DF7"/>
    <w:rsid w:val="00187E83"/>
    <w:rsid w:val="001908DA"/>
    <w:rsid w:val="00192A33"/>
    <w:rsid w:val="00192AB9"/>
    <w:rsid w:val="00192C9E"/>
    <w:rsid w:val="00192D26"/>
    <w:rsid w:val="0019342E"/>
    <w:rsid w:val="001939A6"/>
    <w:rsid w:val="00193B73"/>
    <w:rsid w:val="00194867"/>
    <w:rsid w:val="00194F2C"/>
    <w:rsid w:val="001953C5"/>
    <w:rsid w:val="00195A27"/>
    <w:rsid w:val="00195CE3"/>
    <w:rsid w:val="00196BAB"/>
    <w:rsid w:val="00196BDA"/>
    <w:rsid w:val="00197097"/>
    <w:rsid w:val="001973A5"/>
    <w:rsid w:val="00197B6B"/>
    <w:rsid w:val="00197EBE"/>
    <w:rsid w:val="001A1805"/>
    <w:rsid w:val="001A284B"/>
    <w:rsid w:val="001A31B8"/>
    <w:rsid w:val="001A37CE"/>
    <w:rsid w:val="001A3955"/>
    <w:rsid w:val="001A39EC"/>
    <w:rsid w:val="001A3D09"/>
    <w:rsid w:val="001A41A1"/>
    <w:rsid w:val="001A43E8"/>
    <w:rsid w:val="001A4443"/>
    <w:rsid w:val="001A473D"/>
    <w:rsid w:val="001A504E"/>
    <w:rsid w:val="001A54D5"/>
    <w:rsid w:val="001A56D9"/>
    <w:rsid w:val="001A63C9"/>
    <w:rsid w:val="001A6A1B"/>
    <w:rsid w:val="001A6ED0"/>
    <w:rsid w:val="001A759A"/>
    <w:rsid w:val="001A7817"/>
    <w:rsid w:val="001B0074"/>
    <w:rsid w:val="001B00F3"/>
    <w:rsid w:val="001B04CC"/>
    <w:rsid w:val="001B05CC"/>
    <w:rsid w:val="001B0C09"/>
    <w:rsid w:val="001B12AE"/>
    <w:rsid w:val="001B13BB"/>
    <w:rsid w:val="001B17B3"/>
    <w:rsid w:val="001B205B"/>
    <w:rsid w:val="001B34CC"/>
    <w:rsid w:val="001B39DC"/>
    <w:rsid w:val="001B3BD2"/>
    <w:rsid w:val="001B3DCB"/>
    <w:rsid w:val="001B3E8E"/>
    <w:rsid w:val="001B46D8"/>
    <w:rsid w:val="001B4B04"/>
    <w:rsid w:val="001B4DE5"/>
    <w:rsid w:val="001B4FBF"/>
    <w:rsid w:val="001B59AE"/>
    <w:rsid w:val="001B5C8B"/>
    <w:rsid w:val="001B65B0"/>
    <w:rsid w:val="001B712F"/>
    <w:rsid w:val="001B7688"/>
    <w:rsid w:val="001B7BCC"/>
    <w:rsid w:val="001C02A5"/>
    <w:rsid w:val="001C07F2"/>
    <w:rsid w:val="001C0FB3"/>
    <w:rsid w:val="001C133C"/>
    <w:rsid w:val="001C15EF"/>
    <w:rsid w:val="001C2632"/>
    <w:rsid w:val="001C2837"/>
    <w:rsid w:val="001C3663"/>
    <w:rsid w:val="001C37EA"/>
    <w:rsid w:val="001C4771"/>
    <w:rsid w:val="001C483A"/>
    <w:rsid w:val="001C4D8E"/>
    <w:rsid w:val="001C4DA0"/>
    <w:rsid w:val="001C53D9"/>
    <w:rsid w:val="001C6387"/>
    <w:rsid w:val="001C6663"/>
    <w:rsid w:val="001C69AC"/>
    <w:rsid w:val="001C7005"/>
    <w:rsid w:val="001C7895"/>
    <w:rsid w:val="001C7B84"/>
    <w:rsid w:val="001D0C8C"/>
    <w:rsid w:val="001D0CC0"/>
    <w:rsid w:val="001D1419"/>
    <w:rsid w:val="001D1528"/>
    <w:rsid w:val="001D1BDF"/>
    <w:rsid w:val="001D1E32"/>
    <w:rsid w:val="001D26DF"/>
    <w:rsid w:val="001D2AF6"/>
    <w:rsid w:val="001D2F0C"/>
    <w:rsid w:val="001D3A03"/>
    <w:rsid w:val="001D3D63"/>
    <w:rsid w:val="001D3F18"/>
    <w:rsid w:val="001D5090"/>
    <w:rsid w:val="001D6439"/>
    <w:rsid w:val="001D7287"/>
    <w:rsid w:val="001D7A6D"/>
    <w:rsid w:val="001E029B"/>
    <w:rsid w:val="001E0546"/>
    <w:rsid w:val="001E057E"/>
    <w:rsid w:val="001E0A30"/>
    <w:rsid w:val="001E131D"/>
    <w:rsid w:val="001E1A0C"/>
    <w:rsid w:val="001E2C53"/>
    <w:rsid w:val="001E32FF"/>
    <w:rsid w:val="001E470C"/>
    <w:rsid w:val="001E49E1"/>
    <w:rsid w:val="001E50B9"/>
    <w:rsid w:val="001E5891"/>
    <w:rsid w:val="001E5A81"/>
    <w:rsid w:val="001E5C7B"/>
    <w:rsid w:val="001E6105"/>
    <w:rsid w:val="001E7B67"/>
    <w:rsid w:val="001F10EB"/>
    <w:rsid w:val="001F115F"/>
    <w:rsid w:val="001F165A"/>
    <w:rsid w:val="001F1735"/>
    <w:rsid w:val="001F1929"/>
    <w:rsid w:val="001F1A51"/>
    <w:rsid w:val="001F1F92"/>
    <w:rsid w:val="001F32CB"/>
    <w:rsid w:val="001F3E32"/>
    <w:rsid w:val="001F4600"/>
    <w:rsid w:val="001F494F"/>
    <w:rsid w:val="001F49C7"/>
    <w:rsid w:val="001F4D76"/>
    <w:rsid w:val="001F4E67"/>
    <w:rsid w:val="001F50EF"/>
    <w:rsid w:val="001F5244"/>
    <w:rsid w:val="001F579C"/>
    <w:rsid w:val="001F5DF9"/>
    <w:rsid w:val="001F6E35"/>
    <w:rsid w:val="001F7192"/>
    <w:rsid w:val="001F7329"/>
    <w:rsid w:val="001F75E0"/>
    <w:rsid w:val="001F7A69"/>
    <w:rsid w:val="001F7F78"/>
    <w:rsid w:val="00200044"/>
    <w:rsid w:val="00201BE5"/>
    <w:rsid w:val="00202349"/>
    <w:rsid w:val="0020273B"/>
    <w:rsid w:val="00202DA8"/>
    <w:rsid w:val="0020330D"/>
    <w:rsid w:val="00203487"/>
    <w:rsid w:val="00203FE0"/>
    <w:rsid w:val="002048CE"/>
    <w:rsid w:val="00205EB4"/>
    <w:rsid w:val="00206FF0"/>
    <w:rsid w:val="0020761E"/>
    <w:rsid w:val="00207818"/>
    <w:rsid w:val="00210708"/>
    <w:rsid w:val="00210AAA"/>
    <w:rsid w:val="00210B70"/>
    <w:rsid w:val="0021112F"/>
    <w:rsid w:val="002112AC"/>
    <w:rsid w:val="002114B3"/>
    <w:rsid w:val="002116B8"/>
    <w:rsid w:val="0021171D"/>
    <w:rsid w:val="002119FA"/>
    <w:rsid w:val="00211E0B"/>
    <w:rsid w:val="00212073"/>
    <w:rsid w:val="00212BC8"/>
    <w:rsid w:val="00212D33"/>
    <w:rsid w:val="0021319D"/>
    <w:rsid w:val="0021519C"/>
    <w:rsid w:val="0021579E"/>
    <w:rsid w:val="002160DB"/>
    <w:rsid w:val="00216AEB"/>
    <w:rsid w:val="00216BAC"/>
    <w:rsid w:val="002203EA"/>
    <w:rsid w:val="00220851"/>
    <w:rsid w:val="00220D89"/>
    <w:rsid w:val="002210D6"/>
    <w:rsid w:val="0022113E"/>
    <w:rsid w:val="00221A57"/>
    <w:rsid w:val="00221E95"/>
    <w:rsid w:val="002221F5"/>
    <w:rsid w:val="00222548"/>
    <w:rsid w:val="00222BDB"/>
    <w:rsid w:val="00222CBE"/>
    <w:rsid w:val="00223422"/>
    <w:rsid w:val="002247FA"/>
    <w:rsid w:val="00224E5E"/>
    <w:rsid w:val="002251FA"/>
    <w:rsid w:val="002259AF"/>
    <w:rsid w:val="00225FE7"/>
    <w:rsid w:val="0022603A"/>
    <w:rsid w:val="00226155"/>
    <w:rsid w:val="00226871"/>
    <w:rsid w:val="002268C0"/>
    <w:rsid w:val="002269DC"/>
    <w:rsid w:val="00226E5D"/>
    <w:rsid w:val="00230B32"/>
    <w:rsid w:val="00230DB5"/>
    <w:rsid w:val="00230EA0"/>
    <w:rsid w:val="00231650"/>
    <w:rsid w:val="0023212E"/>
    <w:rsid w:val="002321DF"/>
    <w:rsid w:val="00232F5D"/>
    <w:rsid w:val="00233823"/>
    <w:rsid w:val="00233B7A"/>
    <w:rsid w:val="002347E6"/>
    <w:rsid w:val="00234ABF"/>
    <w:rsid w:val="00234C80"/>
    <w:rsid w:val="002358D7"/>
    <w:rsid w:val="00235AC1"/>
    <w:rsid w:val="002361DD"/>
    <w:rsid w:val="00236425"/>
    <w:rsid w:val="00236F39"/>
    <w:rsid w:val="00237051"/>
    <w:rsid w:val="0023777F"/>
    <w:rsid w:val="002377F2"/>
    <w:rsid w:val="002378DB"/>
    <w:rsid w:val="002405C1"/>
    <w:rsid w:val="00240B1D"/>
    <w:rsid w:val="00240BC2"/>
    <w:rsid w:val="00242299"/>
    <w:rsid w:val="0024248E"/>
    <w:rsid w:val="00243058"/>
    <w:rsid w:val="00243449"/>
    <w:rsid w:val="002439D5"/>
    <w:rsid w:val="0024406E"/>
    <w:rsid w:val="00244856"/>
    <w:rsid w:val="00244D66"/>
    <w:rsid w:val="00246453"/>
    <w:rsid w:val="00246BF3"/>
    <w:rsid w:val="00246E83"/>
    <w:rsid w:val="00247318"/>
    <w:rsid w:val="0024772E"/>
    <w:rsid w:val="002500AA"/>
    <w:rsid w:val="002508C4"/>
    <w:rsid w:val="00250BC4"/>
    <w:rsid w:val="00250C3E"/>
    <w:rsid w:val="00251B9D"/>
    <w:rsid w:val="00253815"/>
    <w:rsid w:val="0025439F"/>
    <w:rsid w:val="00255381"/>
    <w:rsid w:val="002553DC"/>
    <w:rsid w:val="00255468"/>
    <w:rsid w:val="00255F21"/>
    <w:rsid w:val="00256025"/>
    <w:rsid w:val="00257298"/>
    <w:rsid w:val="00260552"/>
    <w:rsid w:val="002607F0"/>
    <w:rsid w:val="00260940"/>
    <w:rsid w:val="00261778"/>
    <w:rsid w:val="002625BD"/>
    <w:rsid w:val="00262A1A"/>
    <w:rsid w:val="00262F9F"/>
    <w:rsid w:val="00264279"/>
    <w:rsid w:val="00264960"/>
    <w:rsid w:val="002658EF"/>
    <w:rsid w:val="00265D5A"/>
    <w:rsid w:val="00265E11"/>
    <w:rsid w:val="0026777B"/>
    <w:rsid w:val="00267F5F"/>
    <w:rsid w:val="00270379"/>
    <w:rsid w:val="00270B52"/>
    <w:rsid w:val="00270DD7"/>
    <w:rsid w:val="00271278"/>
    <w:rsid w:val="002715C8"/>
    <w:rsid w:val="002719B5"/>
    <w:rsid w:val="00271ADB"/>
    <w:rsid w:val="00271EB3"/>
    <w:rsid w:val="00272155"/>
    <w:rsid w:val="0027310D"/>
    <w:rsid w:val="00273325"/>
    <w:rsid w:val="002753E7"/>
    <w:rsid w:val="00276D62"/>
    <w:rsid w:val="0027768C"/>
    <w:rsid w:val="00277740"/>
    <w:rsid w:val="00277F44"/>
    <w:rsid w:val="0028118D"/>
    <w:rsid w:val="0028145C"/>
    <w:rsid w:val="002819AD"/>
    <w:rsid w:val="002819E5"/>
    <w:rsid w:val="00282015"/>
    <w:rsid w:val="00282436"/>
    <w:rsid w:val="0028300D"/>
    <w:rsid w:val="00283525"/>
    <w:rsid w:val="00283CF4"/>
    <w:rsid w:val="00285318"/>
    <w:rsid w:val="0028557B"/>
    <w:rsid w:val="002855E5"/>
    <w:rsid w:val="00285CC1"/>
    <w:rsid w:val="002865B7"/>
    <w:rsid w:val="00286B4D"/>
    <w:rsid w:val="00287045"/>
    <w:rsid w:val="00287D95"/>
    <w:rsid w:val="00290E69"/>
    <w:rsid w:val="00290EB5"/>
    <w:rsid w:val="002911C7"/>
    <w:rsid w:val="00291461"/>
    <w:rsid w:val="00291713"/>
    <w:rsid w:val="00292962"/>
    <w:rsid w:val="00292C25"/>
    <w:rsid w:val="002932DC"/>
    <w:rsid w:val="002934A8"/>
    <w:rsid w:val="00293748"/>
    <w:rsid w:val="00293D69"/>
    <w:rsid w:val="002944E6"/>
    <w:rsid w:val="00295111"/>
    <w:rsid w:val="00296257"/>
    <w:rsid w:val="00296ED2"/>
    <w:rsid w:val="00297F72"/>
    <w:rsid w:val="002A1A78"/>
    <w:rsid w:val="002A22FF"/>
    <w:rsid w:val="002A24D5"/>
    <w:rsid w:val="002A2623"/>
    <w:rsid w:val="002A2D4B"/>
    <w:rsid w:val="002A35DD"/>
    <w:rsid w:val="002A3A32"/>
    <w:rsid w:val="002A4860"/>
    <w:rsid w:val="002A49B9"/>
    <w:rsid w:val="002A61E2"/>
    <w:rsid w:val="002A6200"/>
    <w:rsid w:val="002A6F6C"/>
    <w:rsid w:val="002B0250"/>
    <w:rsid w:val="002B040C"/>
    <w:rsid w:val="002B0636"/>
    <w:rsid w:val="002B0B8F"/>
    <w:rsid w:val="002B0BB6"/>
    <w:rsid w:val="002B0DD0"/>
    <w:rsid w:val="002B132F"/>
    <w:rsid w:val="002B1B1B"/>
    <w:rsid w:val="002B1DAC"/>
    <w:rsid w:val="002B216C"/>
    <w:rsid w:val="002B3087"/>
    <w:rsid w:val="002B3638"/>
    <w:rsid w:val="002B3C5D"/>
    <w:rsid w:val="002B4D6D"/>
    <w:rsid w:val="002B5570"/>
    <w:rsid w:val="002B5712"/>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1BA2"/>
    <w:rsid w:val="002C2198"/>
    <w:rsid w:val="002C2AF5"/>
    <w:rsid w:val="002C2BC4"/>
    <w:rsid w:val="002C3524"/>
    <w:rsid w:val="002C38B8"/>
    <w:rsid w:val="002C44C4"/>
    <w:rsid w:val="002C46F5"/>
    <w:rsid w:val="002C47D2"/>
    <w:rsid w:val="002C5E0C"/>
    <w:rsid w:val="002C61B5"/>
    <w:rsid w:val="002C6744"/>
    <w:rsid w:val="002C675B"/>
    <w:rsid w:val="002C67DA"/>
    <w:rsid w:val="002C6AD2"/>
    <w:rsid w:val="002C6BEC"/>
    <w:rsid w:val="002C733B"/>
    <w:rsid w:val="002C7C59"/>
    <w:rsid w:val="002D0B80"/>
    <w:rsid w:val="002D2266"/>
    <w:rsid w:val="002D235A"/>
    <w:rsid w:val="002D24D5"/>
    <w:rsid w:val="002D2D5F"/>
    <w:rsid w:val="002D32ED"/>
    <w:rsid w:val="002D336A"/>
    <w:rsid w:val="002D384B"/>
    <w:rsid w:val="002D4643"/>
    <w:rsid w:val="002D4F53"/>
    <w:rsid w:val="002D508B"/>
    <w:rsid w:val="002D618C"/>
    <w:rsid w:val="002D6720"/>
    <w:rsid w:val="002D6D9C"/>
    <w:rsid w:val="002D7065"/>
    <w:rsid w:val="002D70FC"/>
    <w:rsid w:val="002D7A6C"/>
    <w:rsid w:val="002D7A8E"/>
    <w:rsid w:val="002E077C"/>
    <w:rsid w:val="002E0C89"/>
    <w:rsid w:val="002E1A3A"/>
    <w:rsid w:val="002E3204"/>
    <w:rsid w:val="002E342A"/>
    <w:rsid w:val="002E38C6"/>
    <w:rsid w:val="002E3B59"/>
    <w:rsid w:val="002E414B"/>
    <w:rsid w:val="002E41A1"/>
    <w:rsid w:val="002E43C4"/>
    <w:rsid w:val="002E43E9"/>
    <w:rsid w:val="002E4564"/>
    <w:rsid w:val="002E4727"/>
    <w:rsid w:val="002E4764"/>
    <w:rsid w:val="002E4BBE"/>
    <w:rsid w:val="002E5E9E"/>
    <w:rsid w:val="002E668D"/>
    <w:rsid w:val="002E6DD9"/>
    <w:rsid w:val="002E7CE2"/>
    <w:rsid w:val="002F01AD"/>
    <w:rsid w:val="002F0551"/>
    <w:rsid w:val="002F07F8"/>
    <w:rsid w:val="002F0A87"/>
    <w:rsid w:val="002F1345"/>
    <w:rsid w:val="002F175C"/>
    <w:rsid w:val="002F1C3D"/>
    <w:rsid w:val="002F2555"/>
    <w:rsid w:val="002F2996"/>
    <w:rsid w:val="002F3608"/>
    <w:rsid w:val="002F3782"/>
    <w:rsid w:val="002F37DB"/>
    <w:rsid w:val="002F3B19"/>
    <w:rsid w:val="002F5170"/>
    <w:rsid w:val="002F5328"/>
    <w:rsid w:val="002F5833"/>
    <w:rsid w:val="002F640A"/>
    <w:rsid w:val="002F6F43"/>
    <w:rsid w:val="002F7DE0"/>
    <w:rsid w:val="002F7E29"/>
    <w:rsid w:val="002F7E62"/>
    <w:rsid w:val="003006AB"/>
    <w:rsid w:val="0030194D"/>
    <w:rsid w:val="003021CA"/>
    <w:rsid w:val="00302974"/>
    <w:rsid w:val="00302E18"/>
    <w:rsid w:val="00303135"/>
    <w:rsid w:val="00303A0C"/>
    <w:rsid w:val="00303AC6"/>
    <w:rsid w:val="003041CD"/>
    <w:rsid w:val="00304460"/>
    <w:rsid w:val="00305F2E"/>
    <w:rsid w:val="0030620A"/>
    <w:rsid w:val="00306263"/>
    <w:rsid w:val="00306433"/>
    <w:rsid w:val="00307D2E"/>
    <w:rsid w:val="00307DF2"/>
    <w:rsid w:val="003101AC"/>
    <w:rsid w:val="003110D7"/>
    <w:rsid w:val="003118B3"/>
    <w:rsid w:val="003119CB"/>
    <w:rsid w:val="00311A13"/>
    <w:rsid w:val="00311C98"/>
    <w:rsid w:val="00311DCC"/>
    <w:rsid w:val="00311E3A"/>
    <w:rsid w:val="003122EF"/>
    <w:rsid w:val="0031231E"/>
    <w:rsid w:val="00312B96"/>
    <w:rsid w:val="00312CAD"/>
    <w:rsid w:val="00313FE7"/>
    <w:rsid w:val="0031438A"/>
    <w:rsid w:val="00314B97"/>
    <w:rsid w:val="003151C5"/>
    <w:rsid w:val="003152CD"/>
    <w:rsid w:val="00315E2F"/>
    <w:rsid w:val="00316801"/>
    <w:rsid w:val="00316B77"/>
    <w:rsid w:val="0031792B"/>
    <w:rsid w:val="00317C14"/>
    <w:rsid w:val="00317D89"/>
    <w:rsid w:val="00320F59"/>
    <w:rsid w:val="00321B76"/>
    <w:rsid w:val="003220FF"/>
    <w:rsid w:val="00322760"/>
    <w:rsid w:val="003229C3"/>
    <w:rsid w:val="003229D8"/>
    <w:rsid w:val="00323033"/>
    <w:rsid w:val="003232CE"/>
    <w:rsid w:val="00324B05"/>
    <w:rsid w:val="003267F8"/>
    <w:rsid w:val="00326FD5"/>
    <w:rsid w:val="0032759D"/>
    <w:rsid w:val="003278C2"/>
    <w:rsid w:val="003312A5"/>
    <w:rsid w:val="00331640"/>
    <w:rsid w:val="00331C66"/>
    <w:rsid w:val="00331F37"/>
    <w:rsid w:val="00332355"/>
    <w:rsid w:val="0033390E"/>
    <w:rsid w:val="00333922"/>
    <w:rsid w:val="00333E11"/>
    <w:rsid w:val="00334B29"/>
    <w:rsid w:val="00335704"/>
    <w:rsid w:val="0033703E"/>
    <w:rsid w:val="003373E2"/>
    <w:rsid w:val="00337613"/>
    <w:rsid w:val="003379F6"/>
    <w:rsid w:val="0034042A"/>
    <w:rsid w:val="003427CD"/>
    <w:rsid w:val="00342951"/>
    <w:rsid w:val="00343450"/>
    <w:rsid w:val="0034381B"/>
    <w:rsid w:val="0034431A"/>
    <w:rsid w:val="0034459E"/>
    <w:rsid w:val="00345480"/>
    <w:rsid w:val="00345A7B"/>
    <w:rsid w:val="00345B3B"/>
    <w:rsid w:val="003465E4"/>
    <w:rsid w:val="003472DD"/>
    <w:rsid w:val="00347455"/>
    <w:rsid w:val="00347517"/>
    <w:rsid w:val="00350093"/>
    <w:rsid w:val="00350ADA"/>
    <w:rsid w:val="003511E8"/>
    <w:rsid w:val="0035231C"/>
    <w:rsid w:val="00352409"/>
    <w:rsid w:val="00352503"/>
    <w:rsid w:val="00352709"/>
    <w:rsid w:val="0035322A"/>
    <w:rsid w:val="00353B2A"/>
    <w:rsid w:val="00355553"/>
    <w:rsid w:val="00355780"/>
    <w:rsid w:val="00356348"/>
    <w:rsid w:val="00357A03"/>
    <w:rsid w:val="0036056A"/>
    <w:rsid w:val="0036106B"/>
    <w:rsid w:val="00361188"/>
    <w:rsid w:val="0036143B"/>
    <w:rsid w:val="0036168E"/>
    <w:rsid w:val="003619B5"/>
    <w:rsid w:val="00361AC3"/>
    <w:rsid w:val="00361E2B"/>
    <w:rsid w:val="00362406"/>
    <w:rsid w:val="003625A3"/>
    <w:rsid w:val="003637D5"/>
    <w:rsid w:val="00363B7D"/>
    <w:rsid w:val="00363CE5"/>
    <w:rsid w:val="003641CD"/>
    <w:rsid w:val="0036488D"/>
    <w:rsid w:val="00365763"/>
    <w:rsid w:val="00365EE0"/>
    <w:rsid w:val="00366225"/>
    <w:rsid w:val="0036648A"/>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5581"/>
    <w:rsid w:val="00375F70"/>
    <w:rsid w:val="00376C24"/>
    <w:rsid w:val="00376C96"/>
    <w:rsid w:val="00376C9F"/>
    <w:rsid w:val="00376E4E"/>
    <w:rsid w:val="00377D0E"/>
    <w:rsid w:val="00380C2D"/>
    <w:rsid w:val="00380E15"/>
    <w:rsid w:val="00380E5D"/>
    <w:rsid w:val="003813B2"/>
    <w:rsid w:val="0038218B"/>
    <w:rsid w:val="003825A6"/>
    <w:rsid w:val="003836E1"/>
    <w:rsid w:val="00384967"/>
    <w:rsid w:val="00385049"/>
    <w:rsid w:val="0038536D"/>
    <w:rsid w:val="003854E3"/>
    <w:rsid w:val="00385A8E"/>
    <w:rsid w:val="00385E80"/>
    <w:rsid w:val="003860C1"/>
    <w:rsid w:val="00387E7A"/>
    <w:rsid w:val="003902BE"/>
    <w:rsid w:val="00390D08"/>
    <w:rsid w:val="00390EE3"/>
    <w:rsid w:val="00390FB6"/>
    <w:rsid w:val="00391665"/>
    <w:rsid w:val="00392494"/>
    <w:rsid w:val="00392E47"/>
    <w:rsid w:val="00393500"/>
    <w:rsid w:val="003943E2"/>
    <w:rsid w:val="00394D39"/>
    <w:rsid w:val="00395BD6"/>
    <w:rsid w:val="00396B75"/>
    <w:rsid w:val="0039785A"/>
    <w:rsid w:val="003A01FA"/>
    <w:rsid w:val="003A24EC"/>
    <w:rsid w:val="003A279D"/>
    <w:rsid w:val="003A2A28"/>
    <w:rsid w:val="003A2B09"/>
    <w:rsid w:val="003A2D24"/>
    <w:rsid w:val="003A36A1"/>
    <w:rsid w:val="003A38A2"/>
    <w:rsid w:val="003A4AE5"/>
    <w:rsid w:val="003A5B59"/>
    <w:rsid w:val="003A6810"/>
    <w:rsid w:val="003A6929"/>
    <w:rsid w:val="003A6DDE"/>
    <w:rsid w:val="003A7385"/>
    <w:rsid w:val="003A7756"/>
    <w:rsid w:val="003B09D4"/>
    <w:rsid w:val="003B0D2E"/>
    <w:rsid w:val="003B15D2"/>
    <w:rsid w:val="003B255A"/>
    <w:rsid w:val="003B2BAE"/>
    <w:rsid w:val="003B2EB4"/>
    <w:rsid w:val="003B32F1"/>
    <w:rsid w:val="003B4379"/>
    <w:rsid w:val="003B5039"/>
    <w:rsid w:val="003B6291"/>
    <w:rsid w:val="003B7033"/>
    <w:rsid w:val="003B794B"/>
    <w:rsid w:val="003B7CBA"/>
    <w:rsid w:val="003B7F00"/>
    <w:rsid w:val="003C17C6"/>
    <w:rsid w:val="003C25AA"/>
    <w:rsid w:val="003C2CC4"/>
    <w:rsid w:val="003C41E1"/>
    <w:rsid w:val="003C4288"/>
    <w:rsid w:val="003C4C4B"/>
    <w:rsid w:val="003C534D"/>
    <w:rsid w:val="003C553E"/>
    <w:rsid w:val="003C5CAB"/>
    <w:rsid w:val="003C5F86"/>
    <w:rsid w:val="003C6DC3"/>
    <w:rsid w:val="003C749A"/>
    <w:rsid w:val="003C7FC1"/>
    <w:rsid w:val="003D040A"/>
    <w:rsid w:val="003D0421"/>
    <w:rsid w:val="003D044E"/>
    <w:rsid w:val="003D0A15"/>
    <w:rsid w:val="003D0EA9"/>
    <w:rsid w:val="003D1880"/>
    <w:rsid w:val="003D1881"/>
    <w:rsid w:val="003D1DDA"/>
    <w:rsid w:val="003D2561"/>
    <w:rsid w:val="003D28BB"/>
    <w:rsid w:val="003D29FA"/>
    <w:rsid w:val="003D32BA"/>
    <w:rsid w:val="003D430A"/>
    <w:rsid w:val="003D4790"/>
    <w:rsid w:val="003D48B1"/>
    <w:rsid w:val="003D4B23"/>
    <w:rsid w:val="003D4B91"/>
    <w:rsid w:val="003D5046"/>
    <w:rsid w:val="003D59D5"/>
    <w:rsid w:val="003D6016"/>
    <w:rsid w:val="003D61AB"/>
    <w:rsid w:val="003D642F"/>
    <w:rsid w:val="003D697E"/>
    <w:rsid w:val="003D6DBA"/>
    <w:rsid w:val="003D79F8"/>
    <w:rsid w:val="003E0601"/>
    <w:rsid w:val="003E130E"/>
    <w:rsid w:val="003E1F68"/>
    <w:rsid w:val="003E2019"/>
    <w:rsid w:val="003E21EC"/>
    <w:rsid w:val="003E24DB"/>
    <w:rsid w:val="003E3764"/>
    <w:rsid w:val="003E4201"/>
    <w:rsid w:val="003E4D14"/>
    <w:rsid w:val="003E553D"/>
    <w:rsid w:val="003E56B8"/>
    <w:rsid w:val="003E5F8C"/>
    <w:rsid w:val="003E670B"/>
    <w:rsid w:val="003E6A9B"/>
    <w:rsid w:val="003E72F3"/>
    <w:rsid w:val="003E770A"/>
    <w:rsid w:val="003E7CE4"/>
    <w:rsid w:val="003F031C"/>
    <w:rsid w:val="003F0AA1"/>
    <w:rsid w:val="003F118D"/>
    <w:rsid w:val="003F168E"/>
    <w:rsid w:val="003F2AB2"/>
    <w:rsid w:val="003F2E70"/>
    <w:rsid w:val="003F2EDD"/>
    <w:rsid w:val="003F5390"/>
    <w:rsid w:val="003F56AC"/>
    <w:rsid w:val="003F7D70"/>
    <w:rsid w:val="003F7F27"/>
    <w:rsid w:val="004017F2"/>
    <w:rsid w:val="00401A60"/>
    <w:rsid w:val="00402039"/>
    <w:rsid w:val="00402197"/>
    <w:rsid w:val="00402857"/>
    <w:rsid w:val="0040301A"/>
    <w:rsid w:val="0040346B"/>
    <w:rsid w:val="0040371A"/>
    <w:rsid w:val="004045D6"/>
    <w:rsid w:val="00404D80"/>
    <w:rsid w:val="00404F75"/>
    <w:rsid w:val="004058BD"/>
    <w:rsid w:val="004060A9"/>
    <w:rsid w:val="004069C7"/>
    <w:rsid w:val="00406DEB"/>
    <w:rsid w:val="00410C89"/>
    <w:rsid w:val="00411293"/>
    <w:rsid w:val="00411336"/>
    <w:rsid w:val="004113BC"/>
    <w:rsid w:val="00412461"/>
    <w:rsid w:val="00412AD7"/>
    <w:rsid w:val="004131D7"/>
    <w:rsid w:val="00413BFD"/>
    <w:rsid w:val="004148B4"/>
    <w:rsid w:val="00414CB1"/>
    <w:rsid w:val="00415879"/>
    <w:rsid w:val="00415927"/>
    <w:rsid w:val="00415AC6"/>
    <w:rsid w:val="004160D8"/>
    <w:rsid w:val="00416D80"/>
    <w:rsid w:val="00417662"/>
    <w:rsid w:val="004178EA"/>
    <w:rsid w:val="004202A3"/>
    <w:rsid w:val="0042093B"/>
    <w:rsid w:val="00420C5B"/>
    <w:rsid w:val="00420DF0"/>
    <w:rsid w:val="0042130F"/>
    <w:rsid w:val="00421C6F"/>
    <w:rsid w:val="00422B6A"/>
    <w:rsid w:val="00422E03"/>
    <w:rsid w:val="004236EE"/>
    <w:rsid w:val="00423707"/>
    <w:rsid w:val="00423BB6"/>
    <w:rsid w:val="00424256"/>
    <w:rsid w:val="00424D2E"/>
    <w:rsid w:val="00425305"/>
    <w:rsid w:val="00425476"/>
    <w:rsid w:val="0042561B"/>
    <w:rsid w:val="0042591D"/>
    <w:rsid w:val="00425C4D"/>
    <w:rsid w:val="004260DA"/>
    <w:rsid w:val="004261D4"/>
    <w:rsid w:val="00426B9B"/>
    <w:rsid w:val="00426C2D"/>
    <w:rsid w:val="004274A1"/>
    <w:rsid w:val="00427A35"/>
    <w:rsid w:val="0043039B"/>
    <w:rsid w:val="00430793"/>
    <w:rsid w:val="00430797"/>
    <w:rsid w:val="00432392"/>
    <w:rsid w:val="004325CB"/>
    <w:rsid w:val="00432A37"/>
    <w:rsid w:val="00433115"/>
    <w:rsid w:val="004332BE"/>
    <w:rsid w:val="004334C1"/>
    <w:rsid w:val="00433B59"/>
    <w:rsid w:val="00433B8B"/>
    <w:rsid w:val="00435086"/>
    <w:rsid w:val="004367A8"/>
    <w:rsid w:val="00436BB8"/>
    <w:rsid w:val="00436EC6"/>
    <w:rsid w:val="00437A8A"/>
    <w:rsid w:val="00440274"/>
    <w:rsid w:val="004407C9"/>
    <w:rsid w:val="00442073"/>
    <w:rsid w:val="004421A9"/>
    <w:rsid w:val="004426FC"/>
    <w:rsid w:val="00442A83"/>
    <w:rsid w:val="00444AD2"/>
    <w:rsid w:val="00444BC4"/>
    <w:rsid w:val="00444D06"/>
    <w:rsid w:val="00444E93"/>
    <w:rsid w:val="004452ED"/>
    <w:rsid w:val="004459D3"/>
    <w:rsid w:val="00445B37"/>
    <w:rsid w:val="00446517"/>
    <w:rsid w:val="004467B9"/>
    <w:rsid w:val="00447381"/>
    <w:rsid w:val="00447677"/>
    <w:rsid w:val="0044783C"/>
    <w:rsid w:val="0045168E"/>
    <w:rsid w:val="004519CA"/>
    <w:rsid w:val="00451E61"/>
    <w:rsid w:val="00451EA5"/>
    <w:rsid w:val="00451FB5"/>
    <w:rsid w:val="004527A7"/>
    <w:rsid w:val="00452C2D"/>
    <w:rsid w:val="00452F95"/>
    <w:rsid w:val="00453B82"/>
    <w:rsid w:val="004540EA"/>
    <w:rsid w:val="00454606"/>
    <w:rsid w:val="00454627"/>
    <w:rsid w:val="0045495B"/>
    <w:rsid w:val="00454DFE"/>
    <w:rsid w:val="004550E2"/>
    <w:rsid w:val="00455686"/>
    <w:rsid w:val="00455DD8"/>
    <w:rsid w:val="004561C2"/>
    <w:rsid w:val="004561E5"/>
    <w:rsid w:val="004565E3"/>
    <w:rsid w:val="004571C4"/>
    <w:rsid w:val="004604C0"/>
    <w:rsid w:val="00460BD1"/>
    <w:rsid w:val="004620B9"/>
    <w:rsid w:val="0046238C"/>
    <w:rsid w:val="00463467"/>
    <w:rsid w:val="00463C6D"/>
    <w:rsid w:val="00463D12"/>
    <w:rsid w:val="00463EB2"/>
    <w:rsid w:val="0046466B"/>
    <w:rsid w:val="00464D4C"/>
    <w:rsid w:val="00464EAD"/>
    <w:rsid w:val="004650FA"/>
    <w:rsid w:val="00465973"/>
    <w:rsid w:val="00466823"/>
    <w:rsid w:val="00467417"/>
    <w:rsid w:val="00467F7D"/>
    <w:rsid w:val="004704CD"/>
    <w:rsid w:val="00470C4C"/>
    <w:rsid w:val="00471123"/>
    <w:rsid w:val="004729E5"/>
    <w:rsid w:val="00472DCA"/>
    <w:rsid w:val="004767E8"/>
    <w:rsid w:val="00476AFA"/>
    <w:rsid w:val="00480471"/>
    <w:rsid w:val="00480A12"/>
    <w:rsid w:val="00480AAF"/>
    <w:rsid w:val="00481545"/>
    <w:rsid w:val="004816E8"/>
    <w:rsid w:val="00481BE2"/>
    <w:rsid w:val="00481D98"/>
    <w:rsid w:val="00483050"/>
    <w:rsid w:val="0048386B"/>
    <w:rsid w:val="0048397A"/>
    <w:rsid w:val="00483EE7"/>
    <w:rsid w:val="0048415A"/>
    <w:rsid w:val="004848BE"/>
    <w:rsid w:val="004851B9"/>
    <w:rsid w:val="004852CA"/>
    <w:rsid w:val="0048554A"/>
    <w:rsid w:val="00485851"/>
    <w:rsid w:val="00485CBB"/>
    <w:rsid w:val="00485DAD"/>
    <w:rsid w:val="00485E10"/>
    <w:rsid w:val="00485FFB"/>
    <w:rsid w:val="004866B7"/>
    <w:rsid w:val="004868C3"/>
    <w:rsid w:val="00486C85"/>
    <w:rsid w:val="00486D94"/>
    <w:rsid w:val="00486DED"/>
    <w:rsid w:val="00486FAB"/>
    <w:rsid w:val="00487E12"/>
    <w:rsid w:val="004907ED"/>
    <w:rsid w:val="0049126B"/>
    <w:rsid w:val="00491926"/>
    <w:rsid w:val="00492B6B"/>
    <w:rsid w:val="00492DFC"/>
    <w:rsid w:val="00492E15"/>
    <w:rsid w:val="004932DC"/>
    <w:rsid w:val="00493C0E"/>
    <w:rsid w:val="00493ECD"/>
    <w:rsid w:val="00494AA2"/>
    <w:rsid w:val="00495D20"/>
    <w:rsid w:val="00496097"/>
    <w:rsid w:val="004962A5"/>
    <w:rsid w:val="004969F4"/>
    <w:rsid w:val="00496E2B"/>
    <w:rsid w:val="00497AD6"/>
    <w:rsid w:val="004A0BE1"/>
    <w:rsid w:val="004A122C"/>
    <w:rsid w:val="004A2933"/>
    <w:rsid w:val="004A3223"/>
    <w:rsid w:val="004A42A6"/>
    <w:rsid w:val="004A4363"/>
    <w:rsid w:val="004A4925"/>
    <w:rsid w:val="004A4962"/>
    <w:rsid w:val="004A4BC9"/>
    <w:rsid w:val="004A517F"/>
    <w:rsid w:val="004A531E"/>
    <w:rsid w:val="004B00B0"/>
    <w:rsid w:val="004B027F"/>
    <w:rsid w:val="004B0A15"/>
    <w:rsid w:val="004B0DD7"/>
    <w:rsid w:val="004B1FFD"/>
    <w:rsid w:val="004B25DB"/>
    <w:rsid w:val="004B28F7"/>
    <w:rsid w:val="004B2A1E"/>
    <w:rsid w:val="004B2BBA"/>
    <w:rsid w:val="004B2EBC"/>
    <w:rsid w:val="004B314E"/>
    <w:rsid w:val="004B326E"/>
    <w:rsid w:val="004B351C"/>
    <w:rsid w:val="004B3B56"/>
    <w:rsid w:val="004B3BB0"/>
    <w:rsid w:val="004B4C14"/>
    <w:rsid w:val="004B58E6"/>
    <w:rsid w:val="004B6C2E"/>
    <w:rsid w:val="004B6CFA"/>
    <w:rsid w:val="004B79A0"/>
    <w:rsid w:val="004B7A7E"/>
    <w:rsid w:val="004C006D"/>
    <w:rsid w:val="004C010F"/>
    <w:rsid w:val="004C0566"/>
    <w:rsid w:val="004C1DA2"/>
    <w:rsid w:val="004C20D8"/>
    <w:rsid w:val="004C2461"/>
    <w:rsid w:val="004C3030"/>
    <w:rsid w:val="004C3A67"/>
    <w:rsid w:val="004C4671"/>
    <w:rsid w:val="004C4BC6"/>
    <w:rsid w:val="004C5800"/>
    <w:rsid w:val="004C59A0"/>
    <w:rsid w:val="004C6A4F"/>
    <w:rsid w:val="004C7144"/>
    <w:rsid w:val="004C740C"/>
    <w:rsid w:val="004C7462"/>
    <w:rsid w:val="004C7719"/>
    <w:rsid w:val="004C77CE"/>
    <w:rsid w:val="004D0CA1"/>
    <w:rsid w:val="004D11C2"/>
    <w:rsid w:val="004D1A62"/>
    <w:rsid w:val="004D1C6B"/>
    <w:rsid w:val="004D1E04"/>
    <w:rsid w:val="004D214B"/>
    <w:rsid w:val="004D2574"/>
    <w:rsid w:val="004D25B7"/>
    <w:rsid w:val="004D2B61"/>
    <w:rsid w:val="004D32C7"/>
    <w:rsid w:val="004D34A0"/>
    <w:rsid w:val="004D3A6E"/>
    <w:rsid w:val="004D41E7"/>
    <w:rsid w:val="004D4244"/>
    <w:rsid w:val="004D48C2"/>
    <w:rsid w:val="004D5928"/>
    <w:rsid w:val="004D619B"/>
    <w:rsid w:val="004D6523"/>
    <w:rsid w:val="004D6934"/>
    <w:rsid w:val="004D70C4"/>
    <w:rsid w:val="004D75C1"/>
    <w:rsid w:val="004D7DA8"/>
    <w:rsid w:val="004E0438"/>
    <w:rsid w:val="004E072F"/>
    <w:rsid w:val="004E1013"/>
    <w:rsid w:val="004E1654"/>
    <w:rsid w:val="004E19CE"/>
    <w:rsid w:val="004E1D33"/>
    <w:rsid w:val="004E1FC0"/>
    <w:rsid w:val="004E20E2"/>
    <w:rsid w:val="004E2517"/>
    <w:rsid w:val="004E27BE"/>
    <w:rsid w:val="004E27E1"/>
    <w:rsid w:val="004E2F23"/>
    <w:rsid w:val="004E3594"/>
    <w:rsid w:val="004E3E3C"/>
    <w:rsid w:val="004E45DE"/>
    <w:rsid w:val="004E4830"/>
    <w:rsid w:val="004E50D5"/>
    <w:rsid w:val="004E6120"/>
    <w:rsid w:val="004E65CC"/>
    <w:rsid w:val="004E68FA"/>
    <w:rsid w:val="004E6D49"/>
    <w:rsid w:val="004E75AB"/>
    <w:rsid w:val="004E76F2"/>
    <w:rsid w:val="004E77B2"/>
    <w:rsid w:val="004F012E"/>
    <w:rsid w:val="004F0244"/>
    <w:rsid w:val="004F0DAB"/>
    <w:rsid w:val="004F0ED1"/>
    <w:rsid w:val="004F1280"/>
    <w:rsid w:val="004F1A76"/>
    <w:rsid w:val="004F1D6E"/>
    <w:rsid w:val="004F1E47"/>
    <w:rsid w:val="004F2723"/>
    <w:rsid w:val="004F2993"/>
    <w:rsid w:val="004F3679"/>
    <w:rsid w:val="004F4314"/>
    <w:rsid w:val="004F4E85"/>
    <w:rsid w:val="004F502F"/>
    <w:rsid w:val="004F5E11"/>
    <w:rsid w:val="004F61FB"/>
    <w:rsid w:val="004F6370"/>
    <w:rsid w:val="004F6873"/>
    <w:rsid w:val="004F7083"/>
    <w:rsid w:val="004F7265"/>
    <w:rsid w:val="004F7B78"/>
    <w:rsid w:val="005015DA"/>
    <w:rsid w:val="00501FD1"/>
    <w:rsid w:val="005023BA"/>
    <w:rsid w:val="00502463"/>
    <w:rsid w:val="00502699"/>
    <w:rsid w:val="00502998"/>
    <w:rsid w:val="00502AEE"/>
    <w:rsid w:val="00503322"/>
    <w:rsid w:val="00503815"/>
    <w:rsid w:val="005039B9"/>
    <w:rsid w:val="00504631"/>
    <w:rsid w:val="00504B2D"/>
    <w:rsid w:val="00504C05"/>
    <w:rsid w:val="005051D9"/>
    <w:rsid w:val="005064D4"/>
    <w:rsid w:val="0050680F"/>
    <w:rsid w:val="00507732"/>
    <w:rsid w:val="00507E90"/>
    <w:rsid w:val="00510634"/>
    <w:rsid w:val="00511644"/>
    <w:rsid w:val="00511E60"/>
    <w:rsid w:val="0051208B"/>
    <w:rsid w:val="005120A3"/>
    <w:rsid w:val="005131F0"/>
    <w:rsid w:val="00513506"/>
    <w:rsid w:val="00513DFA"/>
    <w:rsid w:val="00513E93"/>
    <w:rsid w:val="005140DA"/>
    <w:rsid w:val="005141C0"/>
    <w:rsid w:val="005144C3"/>
    <w:rsid w:val="005152D3"/>
    <w:rsid w:val="00515675"/>
    <w:rsid w:val="00515DA7"/>
    <w:rsid w:val="0051621B"/>
    <w:rsid w:val="00516AB9"/>
    <w:rsid w:val="00516B0F"/>
    <w:rsid w:val="00516BAE"/>
    <w:rsid w:val="00516D74"/>
    <w:rsid w:val="005172B9"/>
    <w:rsid w:val="00517322"/>
    <w:rsid w:val="00517D41"/>
    <w:rsid w:val="0052010C"/>
    <w:rsid w:val="0052136D"/>
    <w:rsid w:val="00522185"/>
    <w:rsid w:val="00522228"/>
    <w:rsid w:val="00523729"/>
    <w:rsid w:val="005245C7"/>
    <w:rsid w:val="0052506A"/>
    <w:rsid w:val="0052549F"/>
    <w:rsid w:val="005258B3"/>
    <w:rsid w:val="005259FA"/>
    <w:rsid w:val="0052688E"/>
    <w:rsid w:val="0052775E"/>
    <w:rsid w:val="00530183"/>
    <w:rsid w:val="00530A70"/>
    <w:rsid w:val="00530BC9"/>
    <w:rsid w:val="00530E61"/>
    <w:rsid w:val="005313F3"/>
    <w:rsid w:val="0053158B"/>
    <w:rsid w:val="00531D75"/>
    <w:rsid w:val="005322DD"/>
    <w:rsid w:val="00532A8A"/>
    <w:rsid w:val="0053354F"/>
    <w:rsid w:val="00533C35"/>
    <w:rsid w:val="00533C44"/>
    <w:rsid w:val="00534165"/>
    <w:rsid w:val="0053453C"/>
    <w:rsid w:val="0053470F"/>
    <w:rsid w:val="00534C62"/>
    <w:rsid w:val="005357D2"/>
    <w:rsid w:val="005360B2"/>
    <w:rsid w:val="00536EC6"/>
    <w:rsid w:val="005370A1"/>
    <w:rsid w:val="0053735F"/>
    <w:rsid w:val="005379CE"/>
    <w:rsid w:val="00537D18"/>
    <w:rsid w:val="005403D7"/>
    <w:rsid w:val="00540964"/>
    <w:rsid w:val="00540C76"/>
    <w:rsid w:val="005410AB"/>
    <w:rsid w:val="00541208"/>
    <w:rsid w:val="005419C2"/>
    <w:rsid w:val="00541AA2"/>
    <w:rsid w:val="005420F2"/>
    <w:rsid w:val="00542B0A"/>
    <w:rsid w:val="00542BF2"/>
    <w:rsid w:val="005430ED"/>
    <w:rsid w:val="00543912"/>
    <w:rsid w:val="00543B0B"/>
    <w:rsid w:val="00543C23"/>
    <w:rsid w:val="00545F17"/>
    <w:rsid w:val="00546884"/>
    <w:rsid w:val="005472F9"/>
    <w:rsid w:val="00547AAC"/>
    <w:rsid w:val="005500BE"/>
    <w:rsid w:val="00550697"/>
    <w:rsid w:val="00550DCE"/>
    <w:rsid w:val="0055133B"/>
    <w:rsid w:val="005517CF"/>
    <w:rsid w:val="00551F3C"/>
    <w:rsid w:val="005522F1"/>
    <w:rsid w:val="0055466A"/>
    <w:rsid w:val="00556B2E"/>
    <w:rsid w:val="0055744B"/>
    <w:rsid w:val="00557635"/>
    <w:rsid w:val="00557F6A"/>
    <w:rsid w:val="0056036F"/>
    <w:rsid w:val="0056087E"/>
    <w:rsid w:val="00560C91"/>
    <w:rsid w:val="00561D0E"/>
    <w:rsid w:val="0056209A"/>
    <w:rsid w:val="005622F0"/>
    <w:rsid w:val="005628B6"/>
    <w:rsid w:val="00562B4A"/>
    <w:rsid w:val="00563429"/>
    <w:rsid w:val="0056362C"/>
    <w:rsid w:val="00563F71"/>
    <w:rsid w:val="00564994"/>
    <w:rsid w:val="005649EA"/>
    <w:rsid w:val="00564DAB"/>
    <w:rsid w:val="00565684"/>
    <w:rsid w:val="0056574A"/>
    <w:rsid w:val="00566C3D"/>
    <w:rsid w:val="00567475"/>
    <w:rsid w:val="00567496"/>
    <w:rsid w:val="0057031D"/>
    <w:rsid w:val="005703B3"/>
    <w:rsid w:val="005706A8"/>
    <w:rsid w:val="00571AB5"/>
    <w:rsid w:val="00571D3C"/>
    <w:rsid w:val="00572DF2"/>
    <w:rsid w:val="00572E5C"/>
    <w:rsid w:val="00573540"/>
    <w:rsid w:val="005735F3"/>
    <w:rsid w:val="00573932"/>
    <w:rsid w:val="00573AF3"/>
    <w:rsid w:val="005750EA"/>
    <w:rsid w:val="00576A8D"/>
    <w:rsid w:val="00576AA1"/>
    <w:rsid w:val="00577266"/>
    <w:rsid w:val="00577594"/>
    <w:rsid w:val="005777EA"/>
    <w:rsid w:val="005778B6"/>
    <w:rsid w:val="00577BB3"/>
    <w:rsid w:val="00577EE3"/>
    <w:rsid w:val="00580760"/>
    <w:rsid w:val="00581AFE"/>
    <w:rsid w:val="005838AB"/>
    <w:rsid w:val="0058491F"/>
    <w:rsid w:val="00584E6E"/>
    <w:rsid w:val="005869DD"/>
    <w:rsid w:val="00586BEF"/>
    <w:rsid w:val="005875E1"/>
    <w:rsid w:val="005877EE"/>
    <w:rsid w:val="00587DB5"/>
    <w:rsid w:val="00590A3A"/>
    <w:rsid w:val="00590B6D"/>
    <w:rsid w:val="00590B88"/>
    <w:rsid w:val="00590BAA"/>
    <w:rsid w:val="00590E73"/>
    <w:rsid w:val="00591CEC"/>
    <w:rsid w:val="00591F11"/>
    <w:rsid w:val="005922CB"/>
    <w:rsid w:val="00592334"/>
    <w:rsid w:val="00593433"/>
    <w:rsid w:val="005935FA"/>
    <w:rsid w:val="005941EC"/>
    <w:rsid w:val="00594E9A"/>
    <w:rsid w:val="00595266"/>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40B"/>
    <w:rsid w:val="005B1654"/>
    <w:rsid w:val="005B1811"/>
    <w:rsid w:val="005B18D5"/>
    <w:rsid w:val="005B229F"/>
    <w:rsid w:val="005B2635"/>
    <w:rsid w:val="005B2752"/>
    <w:rsid w:val="005B29A3"/>
    <w:rsid w:val="005B320C"/>
    <w:rsid w:val="005B3453"/>
    <w:rsid w:val="005B347D"/>
    <w:rsid w:val="005B3DB3"/>
    <w:rsid w:val="005B443F"/>
    <w:rsid w:val="005B44E7"/>
    <w:rsid w:val="005B493B"/>
    <w:rsid w:val="005B4E13"/>
    <w:rsid w:val="005B5B6E"/>
    <w:rsid w:val="005B5DFF"/>
    <w:rsid w:val="005B5FF4"/>
    <w:rsid w:val="005B604C"/>
    <w:rsid w:val="005B65AF"/>
    <w:rsid w:val="005B712E"/>
    <w:rsid w:val="005B71FF"/>
    <w:rsid w:val="005B734D"/>
    <w:rsid w:val="005C0F0C"/>
    <w:rsid w:val="005C111A"/>
    <w:rsid w:val="005C1DCE"/>
    <w:rsid w:val="005C238B"/>
    <w:rsid w:val="005C2807"/>
    <w:rsid w:val="005C342F"/>
    <w:rsid w:val="005C3607"/>
    <w:rsid w:val="005C36B2"/>
    <w:rsid w:val="005C38FC"/>
    <w:rsid w:val="005C42AA"/>
    <w:rsid w:val="005C47B4"/>
    <w:rsid w:val="005C49E8"/>
    <w:rsid w:val="005C5562"/>
    <w:rsid w:val="005C5E61"/>
    <w:rsid w:val="005C6596"/>
    <w:rsid w:val="005C6900"/>
    <w:rsid w:val="005C6C26"/>
    <w:rsid w:val="005C7D1E"/>
    <w:rsid w:val="005D0B0C"/>
    <w:rsid w:val="005D0CDA"/>
    <w:rsid w:val="005D11D1"/>
    <w:rsid w:val="005D1D94"/>
    <w:rsid w:val="005D1FB1"/>
    <w:rsid w:val="005D20D1"/>
    <w:rsid w:val="005D337C"/>
    <w:rsid w:val="005D33DF"/>
    <w:rsid w:val="005D3BDC"/>
    <w:rsid w:val="005D3BDE"/>
    <w:rsid w:val="005D4719"/>
    <w:rsid w:val="005D57C9"/>
    <w:rsid w:val="005D587A"/>
    <w:rsid w:val="005D5912"/>
    <w:rsid w:val="005D632B"/>
    <w:rsid w:val="005D719A"/>
    <w:rsid w:val="005D76F8"/>
    <w:rsid w:val="005D78DA"/>
    <w:rsid w:val="005D7A79"/>
    <w:rsid w:val="005D7E42"/>
    <w:rsid w:val="005E09FF"/>
    <w:rsid w:val="005E0DA8"/>
    <w:rsid w:val="005E1FD1"/>
    <w:rsid w:val="005E2193"/>
    <w:rsid w:val="005E2323"/>
    <w:rsid w:val="005E2B6F"/>
    <w:rsid w:val="005E2F19"/>
    <w:rsid w:val="005E30D8"/>
    <w:rsid w:val="005E3629"/>
    <w:rsid w:val="005E3E44"/>
    <w:rsid w:val="005E3F14"/>
    <w:rsid w:val="005E4B39"/>
    <w:rsid w:val="005E4BBF"/>
    <w:rsid w:val="005E4C18"/>
    <w:rsid w:val="005E58A0"/>
    <w:rsid w:val="005E5DE1"/>
    <w:rsid w:val="005E5E23"/>
    <w:rsid w:val="005E5F39"/>
    <w:rsid w:val="005E616A"/>
    <w:rsid w:val="005E6314"/>
    <w:rsid w:val="005E65F2"/>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2"/>
    <w:rsid w:val="005F7F16"/>
    <w:rsid w:val="006001EE"/>
    <w:rsid w:val="00600CEC"/>
    <w:rsid w:val="00601664"/>
    <w:rsid w:val="006028B0"/>
    <w:rsid w:val="00602B83"/>
    <w:rsid w:val="006033AD"/>
    <w:rsid w:val="00604911"/>
    <w:rsid w:val="006049F6"/>
    <w:rsid w:val="00605042"/>
    <w:rsid w:val="006051FD"/>
    <w:rsid w:val="006053BB"/>
    <w:rsid w:val="006054C1"/>
    <w:rsid w:val="00605669"/>
    <w:rsid w:val="00605E2D"/>
    <w:rsid w:val="00606477"/>
    <w:rsid w:val="00606BDD"/>
    <w:rsid w:val="00607085"/>
    <w:rsid w:val="0060774E"/>
    <w:rsid w:val="00607754"/>
    <w:rsid w:val="00607C38"/>
    <w:rsid w:val="00607E66"/>
    <w:rsid w:val="00611035"/>
    <w:rsid w:val="00611512"/>
    <w:rsid w:val="00611D91"/>
    <w:rsid w:val="00611FC4"/>
    <w:rsid w:val="00612295"/>
    <w:rsid w:val="00612418"/>
    <w:rsid w:val="00612F04"/>
    <w:rsid w:val="006131D1"/>
    <w:rsid w:val="00613C6D"/>
    <w:rsid w:val="0061493D"/>
    <w:rsid w:val="006156FD"/>
    <w:rsid w:val="0061575C"/>
    <w:rsid w:val="006158D9"/>
    <w:rsid w:val="00616252"/>
    <w:rsid w:val="006176FB"/>
    <w:rsid w:val="00620888"/>
    <w:rsid w:val="0062157A"/>
    <w:rsid w:val="0062200E"/>
    <w:rsid w:val="006222C5"/>
    <w:rsid w:val="006223F1"/>
    <w:rsid w:val="00622C5F"/>
    <w:rsid w:val="0062396D"/>
    <w:rsid w:val="00623DBA"/>
    <w:rsid w:val="00624343"/>
    <w:rsid w:val="00625080"/>
    <w:rsid w:val="006254A0"/>
    <w:rsid w:val="00625D4C"/>
    <w:rsid w:val="00625F5E"/>
    <w:rsid w:val="0062620A"/>
    <w:rsid w:val="00626324"/>
    <w:rsid w:val="00626463"/>
    <w:rsid w:val="00626A81"/>
    <w:rsid w:val="00626B1A"/>
    <w:rsid w:val="00627261"/>
    <w:rsid w:val="0063222B"/>
    <w:rsid w:val="00632BCE"/>
    <w:rsid w:val="006337AD"/>
    <w:rsid w:val="00634387"/>
    <w:rsid w:val="00634A8A"/>
    <w:rsid w:val="00634C9E"/>
    <w:rsid w:val="00634F92"/>
    <w:rsid w:val="006355B7"/>
    <w:rsid w:val="00635764"/>
    <w:rsid w:val="00635A46"/>
    <w:rsid w:val="0063676E"/>
    <w:rsid w:val="00636B00"/>
    <w:rsid w:val="00637875"/>
    <w:rsid w:val="006379EF"/>
    <w:rsid w:val="00637B5D"/>
    <w:rsid w:val="00640066"/>
    <w:rsid w:val="006409BF"/>
    <w:rsid w:val="00640B26"/>
    <w:rsid w:val="0064113E"/>
    <w:rsid w:val="006419C2"/>
    <w:rsid w:val="006425D8"/>
    <w:rsid w:val="00642C29"/>
    <w:rsid w:val="006440FF"/>
    <w:rsid w:val="006445A9"/>
    <w:rsid w:val="006447D8"/>
    <w:rsid w:val="006448C0"/>
    <w:rsid w:val="006449A2"/>
    <w:rsid w:val="00644A12"/>
    <w:rsid w:val="00644A61"/>
    <w:rsid w:val="00644B24"/>
    <w:rsid w:val="00644D13"/>
    <w:rsid w:val="00645368"/>
    <w:rsid w:val="00645A07"/>
    <w:rsid w:val="00645D41"/>
    <w:rsid w:val="00646168"/>
    <w:rsid w:val="006462DB"/>
    <w:rsid w:val="00646819"/>
    <w:rsid w:val="00646B9D"/>
    <w:rsid w:val="00646BCF"/>
    <w:rsid w:val="00646ED7"/>
    <w:rsid w:val="00647B8E"/>
    <w:rsid w:val="00647BF9"/>
    <w:rsid w:val="00651BF2"/>
    <w:rsid w:val="00651C7C"/>
    <w:rsid w:val="00652143"/>
    <w:rsid w:val="00652D0A"/>
    <w:rsid w:val="0065319F"/>
    <w:rsid w:val="00653679"/>
    <w:rsid w:val="0065370D"/>
    <w:rsid w:val="00653B40"/>
    <w:rsid w:val="00653BAB"/>
    <w:rsid w:val="00653D0E"/>
    <w:rsid w:val="0065537D"/>
    <w:rsid w:val="00655607"/>
    <w:rsid w:val="006569DD"/>
    <w:rsid w:val="00656D93"/>
    <w:rsid w:val="00657F82"/>
    <w:rsid w:val="00660716"/>
    <w:rsid w:val="00660BA1"/>
    <w:rsid w:val="00661FF3"/>
    <w:rsid w:val="006624E8"/>
    <w:rsid w:val="0066268F"/>
    <w:rsid w:val="00662BB6"/>
    <w:rsid w:val="0066333B"/>
    <w:rsid w:val="00663576"/>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3D"/>
    <w:rsid w:val="00672B7D"/>
    <w:rsid w:val="00672FD7"/>
    <w:rsid w:val="0067362F"/>
    <w:rsid w:val="006740FE"/>
    <w:rsid w:val="006742B0"/>
    <w:rsid w:val="00674478"/>
    <w:rsid w:val="006745A8"/>
    <w:rsid w:val="00674611"/>
    <w:rsid w:val="00674BB5"/>
    <w:rsid w:val="00674E84"/>
    <w:rsid w:val="00675401"/>
    <w:rsid w:val="006765ED"/>
    <w:rsid w:val="00676606"/>
    <w:rsid w:val="00677190"/>
    <w:rsid w:val="0067737F"/>
    <w:rsid w:val="0067741C"/>
    <w:rsid w:val="0068015A"/>
    <w:rsid w:val="0068027D"/>
    <w:rsid w:val="00682928"/>
    <w:rsid w:val="006829C7"/>
    <w:rsid w:val="00682AEC"/>
    <w:rsid w:val="006839CD"/>
    <w:rsid w:val="00683C2D"/>
    <w:rsid w:val="00683EBE"/>
    <w:rsid w:val="006849FB"/>
    <w:rsid w:val="00684C21"/>
    <w:rsid w:val="00685592"/>
    <w:rsid w:val="006855EC"/>
    <w:rsid w:val="00685B1B"/>
    <w:rsid w:val="00686145"/>
    <w:rsid w:val="0068707A"/>
    <w:rsid w:val="0069326C"/>
    <w:rsid w:val="0069367F"/>
    <w:rsid w:val="00695449"/>
    <w:rsid w:val="00695833"/>
    <w:rsid w:val="00695D2F"/>
    <w:rsid w:val="00696C21"/>
    <w:rsid w:val="00697A1F"/>
    <w:rsid w:val="00697D3C"/>
    <w:rsid w:val="006A0B6B"/>
    <w:rsid w:val="006A0D12"/>
    <w:rsid w:val="006A0EEC"/>
    <w:rsid w:val="006A1633"/>
    <w:rsid w:val="006A1975"/>
    <w:rsid w:val="006A2530"/>
    <w:rsid w:val="006A258E"/>
    <w:rsid w:val="006A2BB1"/>
    <w:rsid w:val="006A31B5"/>
    <w:rsid w:val="006A38B7"/>
    <w:rsid w:val="006A3DE7"/>
    <w:rsid w:val="006A3F27"/>
    <w:rsid w:val="006A581C"/>
    <w:rsid w:val="006A5A98"/>
    <w:rsid w:val="006A5D1C"/>
    <w:rsid w:val="006A5D4A"/>
    <w:rsid w:val="006A65E8"/>
    <w:rsid w:val="006A7473"/>
    <w:rsid w:val="006B0047"/>
    <w:rsid w:val="006B0632"/>
    <w:rsid w:val="006B06A5"/>
    <w:rsid w:val="006B13AD"/>
    <w:rsid w:val="006B2076"/>
    <w:rsid w:val="006B2406"/>
    <w:rsid w:val="006B2AFA"/>
    <w:rsid w:val="006B2BA8"/>
    <w:rsid w:val="006B388A"/>
    <w:rsid w:val="006B39C1"/>
    <w:rsid w:val="006B44C9"/>
    <w:rsid w:val="006B494E"/>
    <w:rsid w:val="006B4D4D"/>
    <w:rsid w:val="006B5A2A"/>
    <w:rsid w:val="006B5A4D"/>
    <w:rsid w:val="006B5F67"/>
    <w:rsid w:val="006B6EFB"/>
    <w:rsid w:val="006B707D"/>
    <w:rsid w:val="006B7FD2"/>
    <w:rsid w:val="006C0229"/>
    <w:rsid w:val="006C0632"/>
    <w:rsid w:val="006C13B6"/>
    <w:rsid w:val="006C1684"/>
    <w:rsid w:val="006C216F"/>
    <w:rsid w:val="006C2BDF"/>
    <w:rsid w:val="006C3589"/>
    <w:rsid w:val="006C4529"/>
    <w:rsid w:val="006C4544"/>
    <w:rsid w:val="006C6F89"/>
    <w:rsid w:val="006D063F"/>
    <w:rsid w:val="006D07A5"/>
    <w:rsid w:val="006D0B38"/>
    <w:rsid w:val="006D0D3A"/>
    <w:rsid w:val="006D0F89"/>
    <w:rsid w:val="006D1808"/>
    <w:rsid w:val="006D2500"/>
    <w:rsid w:val="006D33F4"/>
    <w:rsid w:val="006D37AF"/>
    <w:rsid w:val="006D4110"/>
    <w:rsid w:val="006D4B0C"/>
    <w:rsid w:val="006D51D0"/>
    <w:rsid w:val="006D531A"/>
    <w:rsid w:val="006D5697"/>
    <w:rsid w:val="006D5E2B"/>
    <w:rsid w:val="006D5FB9"/>
    <w:rsid w:val="006D601C"/>
    <w:rsid w:val="006D6469"/>
    <w:rsid w:val="006D658E"/>
    <w:rsid w:val="006D717B"/>
    <w:rsid w:val="006E1127"/>
    <w:rsid w:val="006E19A2"/>
    <w:rsid w:val="006E1BDE"/>
    <w:rsid w:val="006E1BE9"/>
    <w:rsid w:val="006E1D36"/>
    <w:rsid w:val="006E2954"/>
    <w:rsid w:val="006E3A4D"/>
    <w:rsid w:val="006E3ECA"/>
    <w:rsid w:val="006E40A4"/>
    <w:rsid w:val="006E5175"/>
    <w:rsid w:val="006E564B"/>
    <w:rsid w:val="006E5C84"/>
    <w:rsid w:val="006E5CA6"/>
    <w:rsid w:val="006E64EC"/>
    <w:rsid w:val="006E6B08"/>
    <w:rsid w:val="006E70FD"/>
    <w:rsid w:val="006E714A"/>
    <w:rsid w:val="006E7191"/>
    <w:rsid w:val="006E71AB"/>
    <w:rsid w:val="006F0308"/>
    <w:rsid w:val="006F049E"/>
    <w:rsid w:val="006F0916"/>
    <w:rsid w:val="006F1F42"/>
    <w:rsid w:val="006F2CE1"/>
    <w:rsid w:val="006F2DC7"/>
    <w:rsid w:val="006F3048"/>
    <w:rsid w:val="006F41E3"/>
    <w:rsid w:val="006F5740"/>
    <w:rsid w:val="006F578E"/>
    <w:rsid w:val="006F66FC"/>
    <w:rsid w:val="006F6808"/>
    <w:rsid w:val="006F6BE9"/>
    <w:rsid w:val="006F6C2C"/>
    <w:rsid w:val="006F6DA3"/>
    <w:rsid w:val="006F74FB"/>
    <w:rsid w:val="00700B66"/>
    <w:rsid w:val="00701025"/>
    <w:rsid w:val="007017CC"/>
    <w:rsid w:val="0070255E"/>
    <w:rsid w:val="007033AB"/>
    <w:rsid w:val="00703577"/>
    <w:rsid w:val="007036A2"/>
    <w:rsid w:val="007047B7"/>
    <w:rsid w:val="00704A29"/>
    <w:rsid w:val="00705894"/>
    <w:rsid w:val="007064A7"/>
    <w:rsid w:val="00706808"/>
    <w:rsid w:val="00706A92"/>
    <w:rsid w:val="00707D62"/>
    <w:rsid w:val="007102A8"/>
    <w:rsid w:val="007109E1"/>
    <w:rsid w:val="00711ACB"/>
    <w:rsid w:val="007120C9"/>
    <w:rsid w:val="00712361"/>
    <w:rsid w:val="00712434"/>
    <w:rsid w:val="00712953"/>
    <w:rsid w:val="00712F01"/>
    <w:rsid w:val="00712F3C"/>
    <w:rsid w:val="007130F1"/>
    <w:rsid w:val="007131AF"/>
    <w:rsid w:val="007141E0"/>
    <w:rsid w:val="0071432B"/>
    <w:rsid w:val="0071443C"/>
    <w:rsid w:val="00714E10"/>
    <w:rsid w:val="00715CB3"/>
    <w:rsid w:val="00716707"/>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70B"/>
    <w:rsid w:val="00725C15"/>
    <w:rsid w:val="00725C48"/>
    <w:rsid w:val="00725FAD"/>
    <w:rsid w:val="00726235"/>
    <w:rsid w:val="0072632A"/>
    <w:rsid w:val="007265D0"/>
    <w:rsid w:val="00726BC3"/>
    <w:rsid w:val="00726C6D"/>
    <w:rsid w:val="00726F08"/>
    <w:rsid w:val="0072744E"/>
    <w:rsid w:val="007275CB"/>
    <w:rsid w:val="007302F3"/>
    <w:rsid w:val="00730445"/>
    <w:rsid w:val="00730975"/>
    <w:rsid w:val="00730AE8"/>
    <w:rsid w:val="00730DC1"/>
    <w:rsid w:val="007313DB"/>
    <w:rsid w:val="00731550"/>
    <w:rsid w:val="007327D5"/>
    <w:rsid w:val="00732BEE"/>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0B98"/>
    <w:rsid w:val="007413A6"/>
    <w:rsid w:val="007415AF"/>
    <w:rsid w:val="007416CB"/>
    <w:rsid w:val="007417A4"/>
    <w:rsid w:val="00741DC7"/>
    <w:rsid w:val="00742FBA"/>
    <w:rsid w:val="00743256"/>
    <w:rsid w:val="0074358D"/>
    <w:rsid w:val="0074365D"/>
    <w:rsid w:val="00743C7E"/>
    <w:rsid w:val="00744214"/>
    <w:rsid w:val="0074489B"/>
    <w:rsid w:val="007454DA"/>
    <w:rsid w:val="00745FA3"/>
    <w:rsid w:val="007463BB"/>
    <w:rsid w:val="0074660D"/>
    <w:rsid w:val="00746B4A"/>
    <w:rsid w:val="00746D11"/>
    <w:rsid w:val="007477FE"/>
    <w:rsid w:val="00751297"/>
    <w:rsid w:val="00751F28"/>
    <w:rsid w:val="007529A2"/>
    <w:rsid w:val="00752EAA"/>
    <w:rsid w:val="00753012"/>
    <w:rsid w:val="00753335"/>
    <w:rsid w:val="0075386B"/>
    <w:rsid w:val="00753D6C"/>
    <w:rsid w:val="0075454C"/>
    <w:rsid w:val="00754C75"/>
    <w:rsid w:val="00754D62"/>
    <w:rsid w:val="00754F6E"/>
    <w:rsid w:val="00755DDA"/>
    <w:rsid w:val="00755F2F"/>
    <w:rsid w:val="007560B5"/>
    <w:rsid w:val="0075631C"/>
    <w:rsid w:val="00756B06"/>
    <w:rsid w:val="0075744E"/>
    <w:rsid w:val="0075745D"/>
    <w:rsid w:val="00757A25"/>
    <w:rsid w:val="00757CBF"/>
    <w:rsid w:val="00760172"/>
    <w:rsid w:val="007610CA"/>
    <w:rsid w:val="00761AA1"/>
    <w:rsid w:val="007620C0"/>
    <w:rsid w:val="007620CF"/>
    <w:rsid w:val="00762113"/>
    <w:rsid w:val="00762343"/>
    <w:rsid w:val="00762725"/>
    <w:rsid w:val="007629C8"/>
    <w:rsid w:val="00762B36"/>
    <w:rsid w:val="007634A1"/>
    <w:rsid w:val="00763F4B"/>
    <w:rsid w:val="00764A58"/>
    <w:rsid w:val="00764B08"/>
    <w:rsid w:val="00765349"/>
    <w:rsid w:val="0076590F"/>
    <w:rsid w:val="00765B14"/>
    <w:rsid w:val="0076626F"/>
    <w:rsid w:val="00766DB5"/>
    <w:rsid w:val="007670B1"/>
    <w:rsid w:val="00767412"/>
    <w:rsid w:val="00767794"/>
    <w:rsid w:val="007679BB"/>
    <w:rsid w:val="00770458"/>
    <w:rsid w:val="0077047D"/>
    <w:rsid w:val="00770E61"/>
    <w:rsid w:val="0077191A"/>
    <w:rsid w:val="00771AE4"/>
    <w:rsid w:val="00772428"/>
    <w:rsid w:val="007728D3"/>
    <w:rsid w:val="00774316"/>
    <w:rsid w:val="007751B8"/>
    <w:rsid w:val="00775B62"/>
    <w:rsid w:val="007762FF"/>
    <w:rsid w:val="0077670B"/>
    <w:rsid w:val="00776B35"/>
    <w:rsid w:val="007770D4"/>
    <w:rsid w:val="0078017F"/>
    <w:rsid w:val="007803EF"/>
    <w:rsid w:val="00780AFB"/>
    <w:rsid w:val="00781924"/>
    <w:rsid w:val="007820E5"/>
    <w:rsid w:val="00784219"/>
    <w:rsid w:val="00784E08"/>
    <w:rsid w:val="00785606"/>
    <w:rsid w:val="00785CAA"/>
    <w:rsid w:val="00786CC4"/>
    <w:rsid w:val="00786F3B"/>
    <w:rsid w:val="00786F73"/>
    <w:rsid w:val="00786F8C"/>
    <w:rsid w:val="00787E67"/>
    <w:rsid w:val="00790188"/>
    <w:rsid w:val="0079169E"/>
    <w:rsid w:val="00791B22"/>
    <w:rsid w:val="00791E96"/>
    <w:rsid w:val="0079283B"/>
    <w:rsid w:val="00792ACF"/>
    <w:rsid w:val="0079369F"/>
    <w:rsid w:val="00793725"/>
    <w:rsid w:val="00793ACF"/>
    <w:rsid w:val="00793B5D"/>
    <w:rsid w:val="0079410A"/>
    <w:rsid w:val="007942F7"/>
    <w:rsid w:val="00794A33"/>
    <w:rsid w:val="007950B9"/>
    <w:rsid w:val="0079521B"/>
    <w:rsid w:val="00795863"/>
    <w:rsid w:val="00795ADF"/>
    <w:rsid w:val="00795CA3"/>
    <w:rsid w:val="00795CD0"/>
    <w:rsid w:val="0079636D"/>
    <w:rsid w:val="00797123"/>
    <w:rsid w:val="00797990"/>
    <w:rsid w:val="007A02B1"/>
    <w:rsid w:val="007A03DB"/>
    <w:rsid w:val="007A24AE"/>
    <w:rsid w:val="007A255C"/>
    <w:rsid w:val="007A3191"/>
    <w:rsid w:val="007A326F"/>
    <w:rsid w:val="007A333F"/>
    <w:rsid w:val="007A3633"/>
    <w:rsid w:val="007A3A37"/>
    <w:rsid w:val="007A3ADB"/>
    <w:rsid w:val="007A416C"/>
    <w:rsid w:val="007A4955"/>
    <w:rsid w:val="007A5441"/>
    <w:rsid w:val="007A6EE1"/>
    <w:rsid w:val="007A71B2"/>
    <w:rsid w:val="007A74B1"/>
    <w:rsid w:val="007A76A3"/>
    <w:rsid w:val="007B0CB5"/>
    <w:rsid w:val="007B0D60"/>
    <w:rsid w:val="007B0EF3"/>
    <w:rsid w:val="007B167B"/>
    <w:rsid w:val="007B1845"/>
    <w:rsid w:val="007B1EBD"/>
    <w:rsid w:val="007B249D"/>
    <w:rsid w:val="007B32BC"/>
    <w:rsid w:val="007B39B0"/>
    <w:rsid w:val="007B3B44"/>
    <w:rsid w:val="007B4ED9"/>
    <w:rsid w:val="007B5A50"/>
    <w:rsid w:val="007B5AF4"/>
    <w:rsid w:val="007B638C"/>
    <w:rsid w:val="007B6488"/>
    <w:rsid w:val="007B6A32"/>
    <w:rsid w:val="007B6BA5"/>
    <w:rsid w:val="007B732B"/>
    <w:rsid w:val="007B74AE"/>
    <w:rsid w:val="007B7B9F"/>
    <w:rsid w:val="007B7BC7"/>
    <w:rsid w:val="007C03CF"/>
    <w:rsid w:val="007C1487"/>
    <w:rsid w:val="007C1D6F"/>
    <w:rsid w:val="007C261A"/>
    <w:rsid w:val="007C2E10"/>
    <w:rsid w:val="007C3390"/>
    <w:rsid w:val="007C46F3"/>
    <w:rsid w:val="007C4F4B"/>
    <w:rsid w:val="007C56E5"/>
    <w:rsid w:val="007C5889"/>
    <w:rsid w:val="007C5CE0"/>
    <w:rsid w:val="007C5EF5"/>
    <w:rsid w:val="007C60AA"/>
    <w:rsid w:val="007C71A7"/>
    <w:rsid w:val="007C7719"/>
    <w:rsid w:val="007D0477"/>
    <w:rsid w:val="007D0BC1"/>
    <w:rsid w:val="007D18A2"/>
    <w:rsid w:val="007D1C0B"/>
    <w:rsid w:val="007D398D"/>
    <w:rsid w:val="007D55A4"/>
    <w:rsid w:val="007D67A2"/>
    <w:rsid w:val="007D72AE"/>
    <w:rsid w:val="007D7CB6"/>
    <w:rsid w:val="007E01E9"/>
    <w:rsid w:val="007E02CB"/>
    <w:rsid w:val="007E149E"/>
    <w:rsid w:val="007E1FFA"/>
    <w:rsid w:val="007E3071"/>
    <w:rsid w:val="007E369D"/>
    <w:rsid w:val="007E45E3"/>
    <w:rsid w:val="007E51C6"/>
    <w:rsid w:val="007E581A"/>
    <w:rsid w:val="007E58C0"/>
    <w:rsid w:val="007E5C1E"/>
    <w:rsid w:val="007E63F3"/>
    <w:rsid w:val="007E6EC9"/>
    <w:rsid w:val="007E743B"/>
    <w:rsid w:val="007E7AA8"/>
    <w:rsid w:val="007E7F61"/>
    <w:rsid w:val="007E7F65"/>
    <w:rsid w:val="007F03AE"/>
    <w:rsid w:val="007F0EED"/>
    <w:rsid w:val="007F102F"/>
    <w:rsid w:val="007F11C2"/>
    <w:rsid w:val="007F1754"/>
    <w:rsid w:val="007F18AC"/>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04A"/>
    <w:rsid w:val="007F7695"/>
    <w:rsid w:val="007F7DCC"/>
    <w:rsid w:val="007F7E5D"/>
    <w:rsid w:val="007F7FFC"/>
    <w:rsid w:val="00800584"/>
    <w:rsid w:val="00800A46"/>
    <w:rsid w:val="00801F2C"/>
    <w:rsid w:val="0080297E"/>
    <w:rsid w:val="00803149"/>
    <w:rsid w:val="00803265"/>
    <w:rsid w:val="008033C4"/>
    <w:rsid w:val="00804B34"/>
    <w:rsid w:val="00806ECC"/>
    <w:rsid w:val="00810D8F"/>
    <w:rsid w:val="00811920"/>
    <w:rsid w:val="008119E4"/>
    <w:rsid w:val="00811CF0"/>
    <w:rsid w:val="00811D95"/>
    <w:rsid w:val="00811E0F"/>
    <w:rsid w:val="008130D7"/>
    <w:rsid w:val="00813AEC"/>
    <w:rsid w:val="00813E41"/>
    <w:rsid w:val="00814088"/>
    <w:rsid w:val="008144D3"/>
    <w:rsid w:val="00815AD0"/>
    <w:rsid w:val="00815EDB"/>
    <w:rsid w:val="0081614E"/>
    <w:rsid w:val="00817C8C"/>
    <w:rsid w:val="00817FCA"/>
    <w:rsid w:val="00820F72"/>
    <w:rsid w:val="008210B0"/>
    <w:rsid w:val="00821AD2"/>
    <w:rsid w:val="00821C3C"/>
    <w:rsid w:val="00821CA6"/>
    <w:rsid w:val="008242D7"/>
    <w:rsid w:val="00824A6A"/>
    <w:rsid w:val="00824AF8"/>
    <w:rsid w:val="008257B1"/>
    <w:rsid w:val="00826B69"/>
    <w:rsid w:val="00826FAA"/>
    <w:rsid w:val="0083081D"/>
    <w:rsid w:val="00830C17"/>
    <w:rsid w:val="00830F5D"/>
    <w:rsid w:val="00831469"/>
    <w:rsid w:val="00831D5B"/>
    <w:rsid w:val="00832334"/>
    <w:rsid w:val="0083258A"/>
    <w:rsid w:val="00832650"/>
    <w:rsid w:val="008338E5"/>
    <w:rsid w:val="008352DE"/>
    <w:rsid w:val="008356D4"/>
    <w:rsid w:val="00835ECD"/>
    <w:rsid w:val="0083709A"/>
    <w:rsid w:val="00837FD5"/>
    <w:rsid w:val="008406DB"/>
    <w:rsid w:val="00841EE2"/>
    <w:rsid w:val="008421EB"/>
    <w:rsid w:val="008429EF"/>
    <w:rsid w:val="00843219"/>
    <w:rsid w:val="0084335A"/>
    <w:rsid w:val="00843767"/>
    <w:rsid w:val="00843C2C"/>
    <w:rsid w:val="00843F92"/>
    <w:rsid w:val="008442D7"/>
    <w:rsid w:val="00844825"/>
    <w:rsid w:val="00844905"/>
    <w:rsid w:val="008453B7"/>
    <w:rsid w:val="008453B9"/>
    <w:rsid w:val="0084683C"/>
    <w:rsid w:val="0084691C"/>
    <w:rsid w:val="00847110"/>
    <w:rsid w:val="00847144"/>
    <w:rsid w:val="008471AB"/>
    <w:rsid w:val="00847F2C"/>
    <w:rsid w:val="008519B6"/>
    <w:rsid w:val="00851BD9"/>
    <w:rsid w:val="00851E7F"/>
    <w:rsid w:val="00852799"/>
    <w:rsid w:val="00852960"/>
    <w:rsid w:val="00852D56"/>
    <w:rsid w:val="0085305A"/>
    <w:rsid w:val="00853374"/>
    <w:rsid w:val="0085616F"/>
    <w:rsid w:val="0085660D"/>
    <w:rsid w:val="00856AA9"/>
    <w:rsid w:val="00856EAC"/>
    <w:rsid w:val="008575C4"/>
    <w:rsid w:val="00857B59"/>
    <w:rsid w:val="00857F78"/>
    <w:rsid w:val="00860F1C"/>
    <w:rsid w:val="008615B7"/>
    <w:rsid w:val="00861A65"/>
    <w:rsid w:val="00861B84"/>
    <w:rsid w:val="0086210D"/>
    <w:rsid w:val="0086246B"/>
    <w:rsid w:val="00864278"/>
    <w:rsid w:val="008647B9"/>
    <w:rsid w:val="008651A1"/>
    <w:rsid w:val="00865A62"/>
    <w:rsid w:val="00866207"/>
    <w:rsid w:val="008664EC"/>
    <w:rsid w:val="0086652B"/>
    <w:rsid w:val="008679D9"/>
    <w:rsid w:val="008706AC"/>
    <w:rsid w:val="00870DC1"/>
    <w:rsid w:val="00870DE4"/>
    <w:rsid w:val="008725B1"/>
    <w:rsid w:val="00872ABB"/>
    <w:rsid w:val="00872F66"/>
    <w:rsid w:val="008746BE"/>
    <w:rsid w:val="00874FF0"/>
    <w:rsid w:val="00875A3E"/>
    <w:rsid w:val="00875CD7"/>
    <w:rsid w:val="00875FA7"/>
    <w:rsid w:val="008760A6"/>
    <w:rsid w:val="0087656E"/>
    <w:rsid w:val="008766D4"/>
    <w:rsid w:val="008766F9"/>
    <w:rsid w:val="008768BC"/>
    <w:rsid w:val="00877EA8"/>
    <w:rsid w:val="008803A7"/>
    <w:rsid w:val="00881C68"/>
    <w:rsid w:val="00881EFF"/>
    <w:rsid w:val="0088226E"/>
    <w:rsid w:val="00883060"/>
    <w:rsid w:val="0088382E"/>
    <w:rsid w:val="008838D6"/>
    <w:rsid w:val="00883A5B"/>
    <w:rsid w:val="00884DD0"/>
    <w:rsid w:val="00884EA1"/>
    <w:rsid w:val="0088538C"/>
    <w:rsid w:val="00886A9B"/>
    <w:rsid w:val="0088749C"/>
    <w:rsid w:val="008878DE"/>
    <w:rsid w:val="00887BFD"/>
    <w:rsid w:val="00890584"/>
    <w:rsid w:val="008907C4"/>
    <w:rsid w:val="00891021"/>
    <w:rsid w:val="00891043"/>
    <w:rsid w:val="008918A1"/>
    <w:rsid w:val="008928DA"/>
    <w:rsid w:val="00893C54"/>
    <w:rsid w:val="00894EEF"/>
    <w:rsid w:val="00895893"/>
    <w:rsid w:val="00896CC6"/>
    <w:rsid w:val="00896D22"/>
    <w:rsid w:val="008979B1"/>
    <w:rsid w:val="008A00CE"/>
    <w:rsid w:val="008A014E"/>
    <w:rsid w:val="008A098E"/>
    <w:rsid w:val="008A1644"/>
    <w:rsid w:val="008A1ED5"/>
    <w:rsid w:val="008A2904"/>
    <w:rsid w:val="008A32B7"/>
    <w:rsid w:val="008A376E"/>
    <w:rsid w:val="008A378B"/>
    <w:rsid w:val="008A388B"/>
    <w:rsid w:val="008A3BE7"/>
    <w:rsid w:val="008A4AA9"/>
    <w:rsid w:val="008A5C2C"/>
    <w:rsid w:val="008A5F28"/>
    <w:rsid w:val="008A6B25"/>
    <w:rsid w:val="008A6C4F"/>
    <w:rsid w:val="008A702A"/>
    <w:rsid w:val="008A7219"/>
    <w:rsid w:val="008A7F2A"/>
    <w:rsid w:val="008B085A"/>
    <w:rsid w:val="008B0904"/>
    <w:rsid w:val="008B2005"/>
    <w:rsid w:val="008B2335"/>
    <w:rsid w:val="008B277C"/>
    <w:rsid w:val="008B2E36"/>
    <w:rsid w:val="008B36E9"/>
    <w:rsid w:val="008B3AE1"/>
    <w:rsid w:val="008B4F5B"/>
    <w:rsid w:val="008B6C4D"/>
    <w:rsid w:val="008C000C"/>
    <w:rsid w:val="008C0141"/>
    <w:rsid w:val="008C05AA"/>
    <w:rsid w:val="008C1926"/>
    <w:rsid w:val="008C198C"/>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1DDE"/>
    <w:rsid w:val="008D32B0"/>
    <w:rsid w:val="008D4223"/>
    <w:rsid w:val="008D4FC7"/>
    <w:rsid w:val="008D5900"/>
    <w:rsid w:val="008D5FC9"/>
    <w:rsid w:val="008D602A"/>
    <w:rsid w:val="008D62C5"/>
    <w:rsid w:val="008D6C57"/>
    <w:rsid w:val="008D7482"/>
    <w:rsid w:val="008D7CE2"/>
    <w:rsid w:val="008E0678"/>
    <w:rsid w:val="008E1270"/>
    <w:rsid w:val="008E130F"/>
    <w:rsid w:val="008E1448"/>
    <w:rsid w:val="008E16CF"/>
    <w:rsid w:val="008E1951"/>
    <w:rsid w:val="008E1AA2"/>
    <w:rsid w:val="008E20A2"/>
    <w:rsid w:val="008E2ACB"/>
    <w:rsid w:val="008E2CB8"/>
    <w:rsid w:val="008E2E16"/>
    <w:rsid w:val="008E33ED"/>
    <w:rsid w:val="008E3BF8"/>
    <w:rsid w:val="008E409C"/>
    <w:rsid w:val="008E4C43"/>
    <w:rsid w:val="008E4CF7"/>
    <w:rsid w:val="008E50C4"/>
    <w:rsid w:val="008E5319"/>
    <w:rsid w:val="008E625D"/>
    <w:rsid w:val="008E62DA"/>
    <w:rsid w:val="008E6943"/>
    <w:rsid w:val="008E6FA9"/>
    <w:rsid w:val="008F02A0"/>
    <w:rsid w:val="008F04AF"/>
    <w:rsid w:val="008F0DDA"/>
    <w:rsid w:val="008F1C32"/>
    <w:rsid w:val="008F1F77"/>
    <w:rsid w:val="008F2A66"/>
    <w:rsid w:val="008F31D2"/>
    <w:rsid w:val="008F3951"/>
    <w:rsid w:val="008F3D37"/>
    <w:rsid w:val="008F4092"/>
    <w:rsid w:val="008F52F5"/>
    <w:rsid w:val="008F541E"/>
    <w:rsid w:val="008F5606"/>
    <w:rsid w:val="008F5A70"/>
    <w:rsid w:val="008F5E44"/>
    <w:rsid w:val="008F6180"/>
    <w:rsid w:val="008F61CE"/>
    <w:rsid w:val="008F6C62"/>
    <w:rsid w:val="008F6FB2"/>
    <w:rsid w:val="0090045E"/>
    <w:rsid w:val="009007DC"/>
    <w:rsid w:val="00900843"/>
    <w:rsid w:val="00900A24"/>
    <w:rsid w:val="0090226E"/>
    <w:rsid w:val="00902556"/>
    <w:rsid w:val="009029A6"/>
    <w:rsid w:val="00902BFD"/>
    <w:rsid w:val="00902C85"/>
    <w:rsid w:val="00902FE7"/>
    <w:rsid w:val="009030E3"/>
    <w:rsid w:val="0090345F"/>
    <w:rsid w:val="00903817"/>
    <w:rsid w:val="00903A3B"/>
    <w:rsid w:val="00905107"/>
    <w:rsid w:val="00906003"/>
    <w:rsid w:val="00907367"/>
    <w:rsid w:val="00907AC7"/>
    <w:rsid w:val="00907D35"/>
    <w:rsid w:val="00907DFE"/>
    <w:rsid w:val="00911036"/>
    <w:rsid w:val="009115B0"/>
    <w:rsid w:val="00911862"/>
    <w:rsid w:val="00911BD1"/>
    <w:rsid w:val="009120DF"/>
    <w:rsid w:val="00912543"/>
    <w:rsid w:val="00912562"/>
    <w:rsid w:val="009125B2"/>
    <w:rsid w:val="009126B1"/>
    <w:rsid w:val="0091285C"/>
    <w:rsid w:val="009129F9"/>
    <w:rsid w:val="009130DE"/>
    <w:rsid w:val="00913B79"/>
    <w:rsid w:val="00913F3D"/>
    <w:rsid w:val="009141AA"/>
    <w:rsid w:val="009151CD"/>
    <w:rsid w:val="009159A8"/>
    <w:rsid w:val="00915EF6"/>
    <w:rsid w:val="009166BB"/>
    <w:rsid w:val="0091683A"/>
    <w:rsid w:val="00916AD3"/>
    <w:rsid w:val="00916BE2"/>
    <w:rsid w:val="00917524"/>
    <w:rsid w:val="009175EE"/>
    <w:rsid w:val="00917893"/>
    <w:rsid w:val="00917F20"/>
    <w:rsid w:val="00920352"/>
    <w:rsid w:val="009206D9"/>
    <w:rsid w:val="00920892"/>
    <w:rsid w:val="00921455"/>
    <w:rsid w:val="00921F2F"/>
    <w:rsid w:val="009223CA"/>
    <w:rsid w:val="009239F3"/>
    <w:rsid w:val="00923F43"/>
    <w:rsid w:val="00923F62"/>
    <w:rsid w:val="009244E4"/>
    <w:rsid w:val="009250D7"/>
    <w:rsid w:val="00926894"/>
    <w:rsid w:val="0092754B"/>
    <w:rsid w:val="00927861"/>
    <w:rsid w:val="009306A9"/>
    <w:rsid w:val="00930B69"/>
    <w:rsid w:val="00932281"/>
    <w:rsid w:val="0093306F"/>
    <w:rsid w:val="00933209"/>
    <w:rsid w:val="00933292"/>
    <w:rsid w:val="00933881"/>
    <w:rsid w:val="00934B38"/>
    <w:rsid w:val="00935205"/>
    <w:rsid w:val="00935682"/>
    <w:rsid w:val="00935D0B"/>
    <w:rsid w:val="009372AA"/>
    <w:rsid w:val="00937686"/>
    <w:rsid w:val="00937B71"/>
    <w:rsid w:val="00940EB8"/>
    <w:rsid w:val="00940F93"/>
    <w:rsid w:val="0094106D"/>
    <w:rsid w:val="00941184"/>
    <w:rsid w:val="00942167"/>
    <w:rsid w:val="00943132"/>
    <w:rsid w:val="009448C3"/>
    <w:rsid w:val="009449A0"/>
    <w:rsid w:val="00944A4F"/>
    <w:rsid w:val="00945739"/>
    <w:rsid w:val="00945D3D"/>
    <w:rsid w:val="00946002"/>
    <w:rsid w:val="00946816"/>
    <w:rsid w:val="00946B78"/>
    <w:rsid w:val="00946D33"/>
    <w:rsid w:val="00947062"/>
    <w:rsid w:val="00947645"/>
    <w:rsid w:val="00947EAB"/>
    <w:rsid w:val="009500A9"/>
    <w:rsid w:val="009506FD"/>
    <w:rsid w:val="00950D66"/>
    <w:rsid w:val="00951599"/>
    <w:rsid w:val="00951702"/>
    <w:rsid w:val="009520B1"/>
    <w:rsid w:val="0095212D"/>
    <w:rsid w:val="009523CF"/>
    <w:rsid w:val="00953495"/>
    <w:rsid w:val="00953684"/>
    <w:rsid w:val="00954050"/>
    <w:rsid w:val="00954C3B"/>
    <w:rsid w:val="009553D4"/>
    <w:rsid w:val="00955C5E"/>
    <w:rsid w:val="00956871"/>
    <w:rsid w:val="0095693D"/>
    <w:rsid w:val="00956A70"/>
    <w:rsid w:val="00957143"/>
    <w:rsid w:val="00957676"/>
    <w:rsid w:val="00957BDD"/>
    <w:rsid w:val="009601CD"/>
    <w:rsid w:val="009601DC"/>
    <w:rsid w:val="00960479"/>
    <w:rsid w:val="00960D3D"/>
    <w:rsid w:val="00960D56"/>
    <w:rsid w:val="00960EBE"/>
    <w:rsid w:val="0096122B"/>
    <w:rsid w:val="009616FF"/>
    <w:rsid w:val="009625A1"/>
    <w:rsid w:val="009631CA"/>
    <w:rsid w:val="00963FFE"/>
    <w:rsid w:val="0096437F"/>
    <w:rsid w:val="0096442F"/>
    <w:rsid w:val="00964777"/>
    <w:rsid w:val="00964A54"/>
    <w:rsid w:val="00964F0C"/>
    <w:rsid w:val="00965F69"/>
    <w:rsid w:val="00966770"/>
    <w:rsid w:val="009669CD"/>
    <w:rsid w:val="00966E2A"/>
    <w:rsid w:val="00967699"/>
    <w:rsid w:val="00970425"/>
    <w:rsid w:val="00970F8C"/>
    <w:rsid w:val="00971C07"/>
    <w:rsid w:val="00972447"/>
    <w:rsid w:val="009727CC"/>
    <w:rsid w:val="00972DA9"/>
    <w:rsid w:val="00972FCC"/>
    <w:rsid w:val="00973D19"/>
    <w:rsid w:val="009748ED"/>
    <w:rsid w:val="00975DE1"/>
    <w:rsid w:val="00975FE8"/>
    <w:rsid w:val="009760F3"/>
    <w:rsid w:val="00976CFB"/>
    <w:rsid w:val="00977A7A"/>
    <w:rsid w:val="009800FE"/>
    <w:rsid w:val="0098071F"/>
    <w:rsid w:val="00980BEF"/>
    <w:rsid w:val="00980C18"/>
    <w:rsid w:val="00980D8E"/>
    <w:rsid w:val="0098130C"/>
    <w:rsid w:val="00981671"/>
    <w:rsid w:val="0098177B"/>
    <w:rsid w:val="00981B75"/>
    <w:rsid w:val="00982064"/>
    <w:rsid w:val="0098233F"/>
    <w:rsid w:val="00982345"/>
    <w:rsid w:val="009825E8"/>
    <w:rsid w:val="009825F7"/>
    <w:rsid w:val="00983074"/>
    <w:rsid w:val="00983302"/>
    <w:rsid w:val="009833D9"/>
    <w:rsid w:val="0098442E"/>
    <w:rsid w:val="00984579"/>
    <w:rsid w:val="00984FB0"/>
    <w:rsid w:val="00985989"/>
    <w:rsid w:val="00986D43"/>
    <w:rsid w:val="0098735D"/>
    <w:rsid w:val="0098770D"/>
    <w:rsid w:val="0099026E"/>
    <w:rsid w:val="0099073C"/>
    <w:rsid w:val="00990B8F"/>
    <w:rsid w:val="00990FC0"/>
    <w:rsid w:val="00991CF6"/>
    <w:rsid w:val="00992EFB"/>
    <w:rsid w:val="00993A14"/>
    <w:rsid w:val="00993BA4"/>
    <w:rsid w:val="00994A87"/>
    <w:rsid w:val="00994D23"/>
    <w:rsid w:val="009959A8"/>
    <w:rsid w:val="00995BFA"/>
    <w:rsid w:val="00995CAE"/>
    <w:rsid w:val="00996DEA"/>
    <w:rsid w:val="00996EE6"/>
    <w:rsid w:val="009A011C"/>
    <w:rsid w:val="009A04ED"/>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09E9"/>
    <w:rsid w:val="009B1296"/>
    <w:rsid w:val="009B1BA2"/>
    <w:rsid w:val="009B1C41"/>
    <w:rsid w:val="009B1F7C"/>
    <w:rsid w:val="009B26E7"/>
    <w:rsid w:val="009B26FC"/>
    <w:rsid w:val="009B33EF"/>
    <w:rsid w:val="009B4C19"/>
    <w:rsid w:val="009B4ED0"/>
    <w:rsid w:val="009B511D"/>
    <w:rsid w:val="009B5C24"/>
    <w:rsid w:val="009B64BB"/>
    <w:rsid w:val="009B6606"/>
    <w:rsid w:val="009B78A5"/>
    <w:rsid w:val="009C00B4"/>
    <w:rsid w:val="009C029D"/>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85A"/>
    <w:rsid w:val="009D2CA4"/>
    <w:rsid w:val="009D2D52"/>
    <w:rsid w:val="009D30B8"/>
    <w:rsid w:val="009D32DC"/>
    <w:rsid w:val="009D4B2D"/>
    <w:rsid w:val="009D4B2E"/>
    <w:rsid w:val="009D5678"/>
    <w:rsid w:val="009D580A"/>
    <w:rsid w:val="009D5C55"/>
    <w:rsid w:val="009D5F77"/>
    <w:rsid w:val="009D5F7A"/>
    <w:rsid w:val="009D66C8"/>
    <w:rsid w:val="009D699E"/>
    <w:rsid w:val="009D6E02"/>
    <w:rsid w:val="009D77CC"/>
    <w:rsid w:val="009E235C"/>
    <w:rsid w:val="009E26FB"/>
    <w:rsid w:val="009E2983"/>
    <w:rsid w:val="009E3B82"/>
    <w:rsid w:val="009E5731"/>
    <w:rsid w:val="009E5A2A"/>
    <w:rsid w:val="009E655E"/>
    <w:rsid w:val="009E6C15"/>
    <w:rsid w:val="009E7129"/>
    <w:rsid w:val="009E79FC"/>
    <w:rsid w:val="009E7A35"/>
    <w:rsid w:val="009F14D6"/>
    <w:rsid w:val="009F1A7D"/>
    <w:rsid w:val="009F211E"/>
    <w:rsid w:val="009F22B5"/>
    <w:rsid w:val="009F266D"/>
    <w:rsid w:val="009F291E"/>
    <w:rsid w:val="009F3144"/>
    <w:rsid w:val="009F32C8"/>
    <w:rsid w:val="009F3A4C"/>
    <w:rsid w:val="009F4848"/>
    <w:rsid w:val="009F4B73"/>
    <w:rsid w:val="009F53A6"/>
    <w:rsid w:val="009F5A11"/>
    <w:rsid w:val="009F6551"/>
    <w:rsid w:val="009F78B5"/>
    <w:rsid w:val="009F7AA8"/>
    <w:rsid w:val="00A00697"/>
    <w:rsid w:val="00A00A3F"/>
    <w:rsid w:val="00A01078"/>
    <w:rsid w:val="00A0119E"/>
    <w:rsid w:val="00A01489"/>
    <w:rsid w:val="00A01D11"/>
    <w:rsid w:val="00A02ACD"/>
    <w:rsid w:val="00A02D61"/>
    <w:rsid w:val="00A03751"/>
    <w:rsid w:val="00A03A43"/>
    <w:rsid w:val="00A03EAC"/>
    <w:rsid w:val="00A04336"/>
    <w:rsid w:val="00A04628"/>
    <w:rsid w:val="00A046B4"/>
    <w:rsid w:val="00A04DF4"/>
    <w:rsid w:val="00A057DC"/>
    <w:rsid w:val="00A05B39"/>
    <w:rsid w:val="00A05BDB"/>
    <w:rsid w:val="00A05ECA"/>
    <w:rsid w:val="00A0613F"/>
    <w:rsid w:val="00A0626C"/>
    <w:rsid w:val="00A06E47"/>
    <w:rsid w:val="00A06E59"/>
    <w:rsid w:val="00A06EC2"/>
    <w:rsid w:val="00A10A26"/>
    <w:rsid w:val="00A10CC8"/>
    <w:rsid w:val="00A10EDD"/>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0CBF"/>
    <w:rsid w:val="00A220B4"/>
    <w:rsid w:val="00A2290A"/>
    <w:rsid w:val="00A22A0A"/>
    <w:rsid w:val="00A22CAD"/>
    <w:rsid w:val="00A235C4"/>
    <w:rsid w:val="00A23969"/>
    <w:rsid w:val="00A239F9"/>
    <w:rsid w:val="00A23C63"/>
    <w:rsid w:val="00A25AA7"/>
    <w:rsid w:val="00A26F29"/>
    <w:rsid w:val="00A3026E"/>
    <w:rsid w:val="00A3055E"/>
    <w:rsid w:val="00A30A3D"/>
    <w:rsid w:val="00A312D8"/>
    <w:rsid w:val="00A318DC"/>
    <w:rsid w:val="00A32574"/>
    <w:rsid w:val="00A32905"/>
    <w:rsid w:val="00A32B22"/>
    <w:rsid w:val="00A33721"/>
    <w:rsid w:val="00A338F1"/>
    <w:rsid w:val="00A342A0"/>
    <w:rsid w:val="00A344D5"/>
    <w:rsid w:val="00A34A04"/>
    <w:rsid w:val="00A34C0A"/>
    <w:rsid w:val="00A34D57"/>
    <w:rsid w:val="00A35BE0"/>
    <w:rsid w:val="00A35CB7"/>
    <w:rsid w:val="00A36142"/>
    <w:rsid w:val="00A36533"/>
    <w:rsid w:val="00A37DD9"/>
    <w:rsid w:val="00A40049"/>
    <w:rsid w:val="00A400DC"/>
    <w:rsid w:val="00A40DDA"/>
    <w:rsid w:val="00A420B4"/>
    <w:rsid w:val="00A42613"/>
    <w:rsid w:val="00A4273F"/>
    <w:rsid w:val="00A431A4"/>
    <w:rsid w:val="00A43524"/>
    <w:rsid w:val="00A435C9"/>
    <w:rsid w:val="00A44886"/>
    <w:rsid w:val="00A4496D"/>
    <w:rsid w:val="00A44F8C"/>
    <w:rsid w:val="00A450A7"/>
    <w:rsid w:val="00A45424"/>
    <w:rsid w:val="00A45C47"/>
    <w:rsid w:val="00A46288"/>
    <w:rsid w:val="00A46C03"/>
    <w:rsid w:val="00A47E6E"/>
    <w:rsid w:val="00A47F01"/>
    <w:rsid w:val="00A50427"/>
    <w:rsid w:val="00A50D2F"/>
    <w:rsid w:val="00A52316"/>
    <w:rsid w:val="00A52746"/>
    <w:rsid w:val="00A5431C"/>
    <w:rsid w:val="00A54A82"/>
    <w:rsid w:val="00A54ECF"/>
    <w:rsid w:val="00A561E7"/>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4651"/>
    <w:rsid w:val="00A651AF"/>
    <w:rsid w:val="00A65900"/>
    <w:rsid w:val="00A65C72"/>
    <w:rsid w:val="00A65C8E"/>
    <w:rsid w:val="00A66220"/>
    <w:rsid w:val="00A663A6"/>
    <w:rsid w:val="00A66F56"/>
    <w:rsid w:val="00A676E6"/>
    <w:rsid w:val="00A701CA"/>
    <w:rsid w:val="00A702B1"/>
    <w:rsid w:val="00A70632"/>
    <w:rsid w:val="00A7098F"/>
    <w:rsid w:val="00A712CA"/>
    <w:rsid w:val="00A7153C"/>
    <w:rsid w:val="00A71D66"/>
    <w:rsid w:val="00A72A9B"/>
    <w:rsid w:val="00A72F22"/>
    <w:rsid w:val="00A7360F"/>
    <w:rsid w:val="00A73A59"/>
    <w:rsid w:val="00A748A6"/>
    <w:rsid w:val="00A74EF2"/>
    <w:rsid w:val="00A75337"/>
    <w:rsid w:val="00A7617B"/>
    <w:rsid w:val="00A769F4"/>
    <w:rsid w:val="00A776B4"/>
    <w:rsid w:val="00A77B05"/>
    <w:rsid w:val="00A80AE9"/>
    <w:rsid w:val="00A8102F"/>
    <w:rsid w:val="00A8183A"/>
    <w:rsid w:val="00A82C5D"/>
    <w:rsid w:val="00A82D06"/>
    <w:rsid w:val="00A831F0"/>
    <w:rsid w:val="00A83617"/>
    <w:rsid w:val="00A8443D"/>
    <w:rsid w:val="00A8462B"/>
    <w:rsid w:val="00A84B78"/>
    <w:rsid w:val="00A85497"/>
    <w:rsid w:val="00A86515"/>
    <w:rsid w:val="00A868D7"/>
    <w:rsid w:val="00A87311"/>
    <w:rsid w:val="00A874FE"/>
    <w:rsid w:val="00A87F22"/>
    <w:rsid w:val="00A906FB"/>
    <w:rsid w:val="00A90796"/>
    <w:rsid w:val="00A9099C"/>
    <w:rsid w:val="00A9195A"/>
    <w:rsid w:val="00A923A4"/>
    <w:rsid w:val="00A9274F"/>
    <w:rsid w:val="00A930E2"/>
    <w:rsid w:val="00A934FE"/>
    <w:rsid w:val="00A93920"/>
    <w:rsid w:val="00A93C34"/>
    <w:rsid w:val="00A94361"/>
    <w:rsid w:val="00A949A9"/>
    <w:rsid w:val="00A95153"/>
    <w:rsid w:val="00A967A3"/>
    <w:rsid w:val="00A96D67"/>
    <w:rsid w:val="00AA0CFA"/>
    <w:rsid w:val="00AA111F"/>
    <w:rsid w:val="00AA1498"/>
    <w:rsid w:val="00AA1579"/>
    <w:rsid w:val="00AA1756"/>
    <w:rsid w:val="00AA1F99"/>
    <w:rsid w:val="00AA26B5"/>
    <w:rsid w:val="00AA293C"/>
    <w:rsid w:val="00AA2AE6"/>
    <w:rsid w:val="00AA2DA7"/>
    <w:rsid w:val="00AA2EBE"/>
    <w:rsid w:val="00AA3BF9"/>
    <w:rsid w:val="00AA4782"/>
    <w:rsid w:val="00AA4EB1"/>
    <w:rsid w:val="00AA4F9B"/>
    <w:rsid w:val="00AA5A47"/>
    <w:rsid w:val="00AA6022"/>
    <w:rsid w:val="00AA62C7"/>
    <w:rsid w:val="00AA64B1"/>
    <w:rsid w:val="00AA6614"/>
    <w:rsid w:val="00AA73E4"/>
    <w:rsid w:val="00AA7852"/>
    <w:rsid w:val="00AA7857"/>
    <w:rsid w:val="00AB0076"/>
    <w:rsid w:val="00AB03D9"/>
    <w:rsid w:val="00AB12A1"/>
    <w:rsid w:val="00AB1ACE"/>
    <w:rsid w:val="00AB1EEF"/>
    <w:rsid w:val="00AB2CD0"/>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CE7"/>
    <w:rsid w:val="00AC4D4C"/>
    <w:rsid w:val="00AC52B0"/>
    <w:rsid w:val="00AC589E"/>
    <w:rsid w:val="00AC5BA9"/>
    <w:rsid w:val="00AC5F5F"/>
    <w:rsid w:val="00AC6ABF"/>
    <w:rsid w:val="00AC6ED9"/>
    <w:rsid w:val="00AC6F03"/>
    <w:rsid w:val="00AD00BC"/>
    <w:rsid w:val="00AD0902"/>
    <w:rsid w:val="00AD0F47"/>
    <w:rsid w:val="00AD10D7"/>
    <w:rsid w:val="00AD12E3"/>
    <w:rsid w:val="00AD167E"/>
    <w:rsid w:val="00AD1A13"/>
    <w:rsid w:val="00AD236F"/>
    <w:rsid w:val="00AD287C"/>
    <w:rsid w:val="00AD3860"/>
    <w:rsid w:val="00AD3A28"/>
    <w:rsid w:val="00AD6134"/>
    <w:rsid w:val="00AD63D9"/>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10B"/>
    <w:rsid w:val="00AE6330"/>
    <w:rsid w:val="00AE63C5"/>
    <w:rsid w:val="00AF022F"/>
    <w:rsid w:val="00AF0697"/>
    <w:rsid w:val="00AF1404"/>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4AB"/>
    <w:rsid w:val="00B029A4"/>
    <w:rsid w:val="00B031C8"/>
    <w:rsid w:val="00B03463"/>
    <w:rsid w:val="00B038D9"/>
    <w:rsid w:val="00B03F98"/>
    <w:rsid w:val="00B04045"/>
    <w:rsid w:val="00B05113"/>
    <w:rsid w:val="00B05206"/>
    <w:rsid w:val="00B05259"/>
    <w:rsid w:val="00B05C92"/>
    <w:rsid w:val="00B06658"/>
    <w:rsid w:val="00B06953"/>
    <w:rsid w:val="00B06A37"/>
    <w:rsid w:val="00B070B2"/>
    <w:rsid w:val="00B073DB"/>
    <w:rsid w:val="00B07D77"/>
    <w:rsid w:val="00B1004F"/>
    <w:rsid w:val="00B103A6"/>
    <w:rsid w:val="00B108DF"/>
    <w:rsid w:val="00B131F2"/>
    <w:rsid w:val="00B13F45"/>
    <w:rsid w:val="00B14519"/>
    <w:rsid w:val="00B14F74"/>
    <w:rsid w:val="00B16420"/>
    <w:rsid w:val="00B16D53"/>
    <w:rsid w:val="00B17503"/>
    <w:rsid w:val="00B178C6"/>
    <w:rsid w:val="00B21608"/>
    <w:rsid w:val="00B2166F"/>
    <w:rsid w:val="00B217EB"/>
    <w:rsid w:val="00B2231C"/>
    <w:rsid w:val="00B23761"/>
    <w:rsid w:val="00B238FD"/>
    <w:rsid w:val="00B23D73"/>
    <w:rsid w:val="00B23DCE"/>
    <w:rsid w:val="00B244D5"/>
    <w:rsid w:val="00B247AF"/>
    <w:rsid w:val="00B24CD0"/>
    <w:rsid w:val="00B2503A"/>
    <w:rsid w:val="00B2520D"/>
    <w:rsid w:val="00B25270"/>
    <w:rsid w:val="00B25A87"/>
    <w:rsid w:val="00B25EA6"/>
    <w:rsid w:val="00B264F2"/>
    <w:rsid w:val="00B267FA"/>
    <w:rsid w:val="00B2726E"/>
    <w:rsid w:val="00B27417"/>
    <w:rsid w:val="00B277EE"/>
    <w:rsid w:val="00B27894"/>
    <w:rsid w:val="00B30179"/>
    <w:rsid w:val="00B30D67"/>
    <w:rsid w:val="00B31B07"/>
    <w:rsid w:val="00B32DF9"/>
    <w:rsid w:val="00B33B03"/>
    <w:rsid w:val="00B33B9E"/>
    <w:rsid w:val="00B33C96"/>
    <w:rsid w:val="00B33DFC"/>
    <w:rsid w:val="00B3411C"/>
    <w:rsid w:val="00B35738"/>
    <w:rsid w:val="00B3573D"/>
    <w:rsid w:val="00B35B0A"/>
    <w:rsid w:val="00B37663"/>
    <w:rsid w:val="00B37D55"/>
    <w:rsid w:val="00B402B0"/>
    <w:rsid w:val="00B4058D"/>
    <w:rsid w:val="00B408B7"/>
    <w:rsid w:val="00B41054"/>
    <w:rsid w:val="00B412DC"/>
    <w:rsid w:val="00B421C1"/>
    <w:rsid w:val="00B427D9"/>
    <w:rsid w:val="00B438FD"/>
    <w:rsid w:val="00B44E48"/>
    <w:rsid w:val="00B47694"/>
    <w:rsid w:val="00B47B6C"/>
    <w:rsid w:val="00B47C1C"/>
    <w:rsid w:val="00B47EA6"/>
    <w:rsid w:val="00B50658"/>
    <w:rsid w:val="00B507D3"/>
    <w:rsid w:val="00B51AD3"/>
    <w:rsid w:val="00B51EFF"/>
    <w:rsid w:val="00B52138"/>
    <w:rsid w:val="00B52B0B"/>
    <w:rsid w:val="00B52E63"/>
    <w:rsid w:val="00B538F2"/>
    <w:rsid w:val="00B53C21"/>
    <w:rsid w:val="00B53D98"/>
    <w:rsid w:val="00B54387"/>
    <w:rsid w:val="00B5438E"/>
    <w:rsid w:val="00B54E6F"/>
    <w:rsid w:val="00B55C71"/>
    <w:rsid w:val="00B56CC9"/>
    <w:rsid w:val="00B56E4A"/>
    <w:rsid w:val="00B56E9C"/>
    <w:rsid w:val="00B56FF0"/>
    <w:rsid w:val="00B570A7"/>
    <w:rsid w:val="00B57A52"/>
    <w:rsid w:val="00B57E4A"/>
    <w:rsid w:val="00B57F7C"/>
    <w:rsid w:val="00B60191"/>
    <w:rsid w:val="00B60C17"/>
    <w:rsid w:val="00B61408"/>
    <w:rsid w:val="00B61448"/>
    <w:rsid w:val="00B61BA6"/>
    <w:rsid w:val="00B61EBE"/>
    <w:rsid w:val="00B61EF9"/>
    <w:rsid w:val="00B62265"/>
    <w:rsid w:val="00B63179"/>
    <w:rsid w:val="00B634C2"/>
    <w:rsid w:val="00B64306"/>
    <w:rsid w:val="00B64B1F"/>
    <w:rsid w:val="00B64F0A"/>
    <w:rsid w:val="00B65391"/>
    <w:rsid w:val="00B6553F"/>
    <w:rsid w:val="00B66A75"/>
    <w:rsid w:val="00B66BB8"/>
    <w:rsid w:val="00B66BCA"/>
    <w:rsid w:val="00B6788A"/>
    <w:rsid w:val="00B67C17"/>
    <w:rsid w:val="00B7021B"/>
    <w:rsid w:val="00B706B7"/>
    <w:rsid w:val="00B70758"/>
    <w:rsid w:val="00B70B52"/>
    <w:rsid w:val="00B72623"/>
    <w:rsid w:val="00B7370A"/>
    <w:rsid w:val="00B7371E"/>
    <w:rsid w:val="00B74207"/>
    <w:rsid w:val="00B74389"/>
    <w:rsid w:val="00B74D1E"/>
    <w:rsid w:val="00B751E1"/>
    <w:rsid w:val="00B75318"/>
    <w:rsid w:val="00B757F3"/>
    <w:rsid w:val="00B76089"/>
    <w:rsid w:val="00B762EB"/>
    <w:rsid w:val="00B765EE"/>
    <w:rsid w:val="00B77632"/>
    <w:rsid w:val="00B77835"/>
    <w:rsid w:val="00B77840"/>
    <w:rsid w:val="00B77888"/>
    <w:rsid w:val="00B77AB1"/>
    <w:rsid w:val="00B77D05"/>
    <w:rsid w:val="00B80BC0"/>
    <w:rsid w:val="00B80CC8"/>
    <w:rsid w:val="00B81206"/>
    <w:rsid w:val="00B81E12"/>
    <w:rsid w:val="00B82437"/>
    <w:rsid w:val="00B82A79"/>
    <w:rsid w:val="00B82CBB"/>
    <w:rsid w:val="00B84961"/>
    <w:rsid w:val="00B84E38"/>
    <w:rsid w:val="00B85B5B"/>
    <w:rsid w:val="00B87A34"/>
    <w:rsid w:val="00B87FE5"/>
    <w:rsid w:val="00B9000F"/>
    <w:rsid w:val="00B90599"/>
    <w:rsid w:val="00B90669"/>
    <w:rsid w:val="00B91455"/>
    <w:rsid w:val="00B9170C"/>
    <w:rsid w:val="00B918D7"/>
    <w:rsid w:val="00B91FBF"/>
    <w:rsid w:val="00B923E9"/>
    <w:rsid w:val="00B92C65"/>
    <w:rsid w:val="00B93331"/>
    <w:rsid w:val="00B934F7"/>
    <w:rsid w:val="00B938E8"/>
    <w:rsid w:val="00B93C06"/>
    <w:rsid w:val="00B9410B"/>
    <w:rsid w:val="00B94A13"/>
    <w:rsid w:val="00B94AD1"/>
    <w:rsid w:val="00B94C6F"/>
    <w:rsid w:val="00B958FD"/>
    <w:rsid w:val="00B95F6A"/>
    <w:rsid w:val="00B96D8B"/>
    <w:rsid w:val="00B972DD"/>
    <w:rsid w:val="00BA0B5C"/>
    <w:rsid w:val="00BA0C7C"/>
    <w:rsid w:val="00BA1A49"/>
    <w:rsid w:val="00BA1BA4"/>
    <w:rsid w:val="00BA315C"/>
    <w:rsid w:val="00BA335C"/>
    <w:rsid w:val="00BA348B"/>
    <w:rsid w:val="00BA373B"/>
    <w:rsid w:val="00BA3A9B"/>
    <w:rsid w:val="00BA48EE"/>
    <w:rsid w:val="00BA4B5B"/>
    <w:rsid w:val="00BA610C"/>
    <w:rsid w:val="00BA7169"/>
    <w:rsid w:val="00BA76A0"/>
    <w:rsid w:val="00BA7A2A"/>
    <w:rsid w:val="00BB00CA"/>
    <w:rsid w:val="00BB0960"/>
    <w:rsid w:val="00BB13AA"/>
    <w:rsid w:val="00BB1B37"/>
    <w:rsid w:val="00BB2038"/>
    <w:rsid w:val="00BB38B5"/>
    <w:rsid w:val="00BB441F"/>
    <w:rsid w:val="00BB4BC7"/>
    <w:rsid w:val="00BB558A"/>
    <w:rsid w:val="00BB57D6"/>
    <w:rsid w:val="00BB645F"/>
    <w:rsid w:val="00BB65A7"/>
    <w:rsid w:val="00BB6780"/>
    <w:rsid w:val="00BB73CF"/>
    <w:rsid w:val="00BB77B9"/>
    <w:rsid w:val="00BC0EAA"/>
    <w:rsid w:val="00BC14A4"/>
    <w:rsid w:val="00BC16AE"/>
    <w:rsid w:val="00BC16ED"/>
    <w:rsid w:val="00BC1B66"/>
    <w:rsid w:val="00BC3080"/>
    <w:rsid w:val="00BC3461"/>
    <w:rsid w:val="00BC3C05"/>
    <w:rsid w:val="00BC3FA0"/>
    <w:rsid w:val="00BC44B8"/>
    <w:rsid w:val="00BC480A"/>
    <w:rsid w:val="00BC52C7"/>
    <w:rsid w:val="00BC5908"/>
    <w:rsid w:val="00BC5A06"/>
    <w:rsid w:val="00BC5BE9"/>
    <w:rsid w:val="00BC5C38"/>
    <w:rsid w:val="00BC65F9"/>
    <w:rsid w:val="00BC66AE"/>
    <w:rsid w:val="00BC6925"/>
    <w:rsid w:val="00BC74E9"/>
    <w:rsid w:val="00BC7C53"/>
    <w:rsid w:val="00BD0198"/>
    <w:rsid w:val="00BD1E00"/>
    <w:rsid w:val="00BD337E"/>
    <w:rsid w:val="00BD3A0B"/>
    <w:rsid w:val="00BD40BA"/>
    <w:rsid w:val="00BD464B"/>
    <w:rsid w:val="00BD4BEF"/>
    <w:rsid w:val="00BD60EF"/>
    <w:rsid w:val="00BD6247"/>
    <w:rsid w:val="00BD6F49"/>
    <w:rsid w:val="00BD73B0"/>
    <w:rsid w:val="00BD7B00"/>
    <w:rsid w:val="00BE07B4"/>
    <w:rsid w:val="00BE087B"/>
    <w:rsid w:val="00BE0CCD"/>
    <w:rsid w:val="00BE1AFD"/>
    <w:rsid w:val="00BE32A7"/>
    <w:rsid w:val="00BE34B5"/>
    <w:rsid w:val="00BE4903"/>
    <w:rsid w:val="00BE4970"/>
    <w:rsid w:val="00BE4BDD"/>
    <w:rsid w:val="00BE4D6B"/>
    <w:rsid w:val="00BE5BE5"/>
    <w:rsid w:val="00BE5C82"/>
    <w:rsid w:val="00BE5EB5"/>
    <w:rsid w:val="00BE61CC"/>
    <w:rsid w:val="00BE6F05"/>
    <w:rsid w:val="00BE7B5E"/>
    <w:rsid w:val="00BE7F42"/>
    <w:rsid w:val="00BF0600"/>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0071"/>
    <w:rsid w:val="00C01553"/>
    <w:rsid w:val="00C01846"/>
    <w:rsid w:val="00C018EB"/>
    <w:rsid w:val="00C01A81"/>
    <w:rsid w:val="00C01BC0"/>
    <w:rsid w:val="00C021F1"/>
    <w:rsid w:val="00C03191"/>
    <w:rsid w:val="00C0395A"/>
    <w:rsid w:val="00C0590B"/>
    <w:rsid w:val="00C06341"/>
    <w:rsid w:val="00C119B7"/>
    <w:rsid w:val="00C11A03"/>
    <w:rsid w:val="00C120BD"/>
    <w:rsid w:val="00C1247C"/>
    <w:rsid w:val="00C13161"/>
    <w:rsid w:val="00C139C8"/>
    <w:rsid w:val="00C13C1E"/>
    <w:rsid w:val="00C13E1A"/>
    <w:rsid w:val="00C142A9"/>
    <w:rsid w:val="00C14470"/>
    <w:rsid w:val="00C150C6"/>
    <w:rsid w:val="00C15303"/>
    <w:rsid w:val="00C15732"/>
    <w:rsid w:val="00C15CB9"/>
    <w:rsid w:val="00C15CEB"/>
    <w:rsid w:val="00C15DB1"/>
    <w:rsid w:val="00C15EB2"/>
    <w:rsid w:val="00C16905"/>
    <w:rsid w:val="00C16C11"/>
    <w:rsid w:val="00C16DA9"/>
    <w:rsid w:val="00C17264"/>
    <w:rsid w:val="00C17529"/>
    <w:rsid w:val="00C179D9"/>
    <w:rsid w:val="00C17D0D"/>
    <w:rsid w:val="00C20187"/>
    <w:rsid w:val="00C20C4D"/>
    <w:rsid w:val="00C21C7C"/>
    <w:rsid w:val="00C226C3"/>
    <w:rsid w:val="00C22C0C"/>
    <w:rsid w:val="00C2333A"/>
    <w:rsid w:val="00C23EF4"/>
    <w:rsid w:val="00C242D7"/>
    <w:rsid w:val="00C24712"/>
    <w:rsid w:val="00C25FA8"/>
    <w:rsid w:val="00C261EE"/>
    <w:rsid w:val="00C2621A"/>
    <w:rsid w:val="00C2683B"/>
    <w:rsid w:val="00C268D3"/>
    <w:rsid w:val="00C27099"/>
    <w:rsid w:val="00C273C3"/>
    <w:rsid w:val="00C27628"/>
    <w:rsid w:val="00C27EA8"/>
    <w:rsid w:val="00C302FB"/>
    <w:rsid w:val="00C3058E"/>
    <w:rsid w:val="00C30EF4"/>
    <w:rsid w:val="00C31550"/>
    <w:rsid w:val="00C31A33"/>
    <w:rsid w:val="00C31F7D"/>
    <w:rsid w:val="00C321E4"/>
    <w:rsid w:val="00C32994"/>
    <w:rsid w:val="00C32E5B"/>
    <w:rsid w:val="00C3303A"/>
    <w:rsid w:val="00C33C28"/>
    <w:rsid w:val="00C342F3"/>
    <w:rsid w:val="00C347A5"/>
    <w:rsid w:val="00C34A37"/>
    <w:rsid w:val="00C34C0B"/>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180E"/>
    <w:rsid w:val="00C420BC"/>
    <w:rsid w:val="00C42437"/>
    <w:rsid w:val="00C425D2"/>
    <w:rsid w:val="00C427D5"/>
    <w:rsid w:val="00C42B0A"/>
    <w:rsid w:val="00C432EC"/>
    <w:rsid w:val="00C43DA1"/>
    <w:rsid w:val="00C43E49"/>
    <w:rsid w:val="00C445B6"/>
    <w:rsid w:val="00C446E2"/>
    <w:rsid w:val="00C44C8A"/>
    <w:rsid w:val="00C4527F"/>
    <w:rsid w:val="00C45A33"/>
    <w:rsid w:val="00C45CCE"/>
    <w:rsid w:val="00C463DD"/>
    <w:rsid w:val="00C4664C"/>
    <w:rsid w:val="00C46BA8"/>
    <w:rsid w:val="00C4724C"/>
    <w:rsid w:val="00C47ABA"/>
    <w:rsid w:val="00C47BE5"/>
    <w:rsid w:val="00C5004B"/>
    <w:rsid w:val="00C5010C"/>
    <w:rsid w:val="00C502E0"/>
    <w:rsid w:val="00C5034C"/>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7D9"/>
    <w:rsid w:val="00C6088B"/>
    <w:rsid w:val="00C611C1"/>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00F"/>
    <w:rsid w:val="00C71200"/>
    <w:rsid w:val="00C713CD"/>
    <w:rsid w:val="00C718D9"/>
    <w:rsid w:val="00C721DC"/>
    <w:rsid w:val="00C7247D"/>
    <w:rsid w:val="00C72D42"/>
    <w:rsid w:val="00C7354A"/>
    <w:rsid w:val="00C73912"/>
    <w:rsid w:val="00C74536"/>
    <w:rsid w:val="00C745C3"/>
    <w:rsid w:val="00C7571D"/>
    <w:rsid w:val="00C75DDF"/>
    <w:rsid w:val="00C760FF"/>
    <w:rsid w:val="00C761D7"/>
    <w:rsid w:val="00C774A0"/>
    <w:rsid w:val="00C77649"/>
    <w:rsid w:val="00C80986"/>
    <w:rsid w:val="00C81265"/>
    <w:rsid w:val="00C813EE"/>
    <w:rsid w:val="00C817C7"/>
    <w:rsid w:val="00C82794"/>
    <w:rsid w:val="00C83131"/>
    <w:rsid w:val="00C836B5"/>
    <w:rsid w:val="00C84C37"/>
    <w:rsid w:val="00C84F38"/>
    <w:rsid w:val="00C85A1A"/>
    <w:rsid w:val="00C865E7"/>
    <w:rsid w:val="00C86A36"/>
    <w:rsid w:val="00C86C62"/>
    <w:rsid w:val="00C8733C"/>
    <w:rsid w:val="00C874BD"/>
    <w:rsid w:val="00C8772D"/>
    <w:rsid w:val="00C901BD"/>
    <w:rsid w:val="00C9027D"/>
    <w:rsid w:val="00C91580"/>
    <w:rsid w:val="00C934D8"/>
    <w:rsid w:val="00C94842"/>
    <w:rsid w:val="00C94EF6"/>
    <w:rsid w:val="00C957C2"/>
    <w:rsid w:val="00C9581E"/>
    <w:rsid w:val="00C96636"/>
    <w:rsid w:val="00C969BC"/>
    <w:rsid w:val="00C96AE2"/>
    <w:rsid w:val="00C96C44"/>
    <w:rsid w:val="00C96DF2"/>
    <w:rsid w:val="00C96E97"/>
    <w:rsid w:val="00C97251"/>
    <w:rsid w:val="00C9748B"/>
    <w:rsid w:val="00C97A50"/>
    <w:rsid w:val="00C97DE7"/>
    <w:rsid w:val="00C97F80"/>
    <w:rsid w:val="00CA0310"/>
    <w:rsid w:val="00CA0487"/>
    <w:rsid w:val="00CA0870"/>
    <w:rsid w:val="00CA149B"/>
    <w:rsid w:val="00CA153E"/>
    <w:rsid w:val="00CA1CEC"/>
    <w:rsid w:val="00CA1F61"/>
    <w:rsid w:val="00CA2A44"/>
    <w:rsid w:val="00CA2E25"/>
    <w:rsid w:val="00CA34DE"/>
    <w:rsid w:val="00CA4104"/>
    <w:rsid w:val="00CA41F0"/>
    <w:rsid w:val="00CA5FEF"/>
    <w:rsid w:val="00CA6887"/>
    <w:rsid w:val="00CA72B2"/>
    <w:rsid w:val="00CA747E"/>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67BD"/>
    <w:rsid w:val="00CB7879"/>
    <w:rsid w:val="00CB78B8"/>
    <w:rsid w:val="00CB7AA8"/>
    <w:rsid w:val="00CB7AD0"/>
    <w:rsid w:val="00CC0762"/>
    <w:rsid w:val="00CC0999"/>
    <w:rsid w:val="00CC0A72"/>
    <w:rsid w:val="00CC198E"/>
    <w:rsid w:val="00CC1F86"/>
    <w:rsid w:val="00CC232F"/>
    <w:rsid w:val="00CC2723"/>
    <w:rsid w:val="00CC3174"/>
    <w:rsid w:val="00CC34EB"/>
    <w:rsid w:val="00CC4136"/>
    <w:rsid w:val="00CC4F30"/>
    <w:rsid w:val="00CC552E"/>
    <w:rsid w:val="00CC69FA"/>
    <w:rsid w:val="00CC71C6"/>
    <w:rsid w:val="00CC796F"/>
    <w:rsid w:val="00CD0948"/>
    <w:rsid w:val="00CD10D3"/>
    <w:rsid w:val="00CD30DC"/>
    <w:rsid w:val="00CD31EE"/>
    <w:rsid w:val="00CD3638"/>
    <w:rsid w:val="00CD46C6"/>
    <w:rsid w:val="00CD4AA6"/>
    <w:rsid w:val="00CD56C1"/>
    <w:rsid w:val="00CD6D09"/>
    <w:rsid w:val="00CD71AE"/>
    <w:rsid w:val="00CD7375"/>
    <w:rsid w:val="00CD772B"/>
    <w:rsid w:val="00CD7795"/>
    <w:rsid w:val="00CD7A72"/>
    <w:rsid w:val="00CD7F31"/>
    <w:rsid w:val="00CE03A4"/>
    <w:rsid w:val="00CE10F8"/>
    <w:rsid w:val="00CE161D"/>
    <w:rsid w:val="00CE2133"/>
    <w:rsid w:val="00CE269F"/>
    <w:rsid w:val="00CE2979"/>
    <w:rsid w:val="00CE3722"/>
    <w:rsid w:val="00CE3A23"/>
    <w:rsid w:val="00CE3E07"/>
    <w:rsid w:val="00CE4A8F"/>
    <w:rsid w:val="00CE5774"/>
    <w:rsid w:val="00CE5CF6"/>
    <w:rsid w:val="00CE5E2F"/>
    <w:rsid w:val="00CE71EA"/>
    <w:rsid w:val="00CE768D"/>
    <w:rsid w:val="00CE7832"/>
    <w:rsid w:val="00CE7EBA"/>
    <w:rsid w:val="00CF1CA5"/>
    <w:rsid w:val="00CF2450"/>
    <w:rsid w:val="00CF284E"/>
    <w:rsid w:val="00CF2E8B"/>
    <w:rsid w:val="00CF3450"/>
    <w:rsid w:val="00CF3F8C"/>
    <w:rsid w:val="00CF46AB"/>
    <w:rsid w:val="00CF5790"/>
    <w:rsid w:val="00CF59EA"/>
    <w:rsid w:val="00CF5AD1"/>
    <w:rsid w:val="00CF615B"/>
    <w:rsid w:val="00CF68C3"/>
    <w:rsid w:val="00CF6CE9"/>
    <w:rsid w:val="00CF7115"/>
    <w:rsid w:val="00CF76C0"/>
    <w:rsid w:val="00CF7DA1"/>
    <w:rsid w:val="00D0079E"/>
    <w:rsid w:val="00D00ABB"/>
    <w:rsid w:val="00D00E12"/>
    <w:rsid w:val="00D0164D"/>
    <w:rsid w:val="00D018F5"/>
    <w:rsid w:val="00D01B07"/>
    <w:rsid w:val="00D01ECD"/>
    <w:rsid w:val="00D0293D"/>
    <w:rsid w:val="00D032F0"/>
    <w:rsid w:val="00D03A51"/>
    <w:rsid w:val="00D04594"/>
    <w:rsid w:val="00D04997"/>
    <w:rsid w:val="00D052C4"/>
    <w:rsid w:val="00D05755"/>
    <w:rsid w:val="00D05A7E"/>
    <w:rsid w:val="00D05C25"/>
    <w:rsid w:val="00D067A3"/>
    <w:rsid w:val="00D06904"/>
    <w:rsid w:val="00D07A0A"/>
    <w:rsid w:val="00D1011F"/>
    <w:rsid w:val="00D10380"/>
    <w:rsid w:val="00D107FD"/>
    <w:rsid w:val="00D11C9E"/>
    <w:rsid w:val="00D11CAA"/>
    <w:rsid w:val="00D125DE"/>
    <w:rsid w:val="00D12C33"/>
    <w:rsid w:val="00D130CF"/>
    <w:rsid w:val="00D131A7"/>
    <w:rsid w:val="00D13576"/>
    <w:rsid w:val="00D13B3D"/>
    <w:rsid w:val="00D13C20"/>
    <w:rsid w:val="00D14A98"/>
    <w:rsid w:val="00D14F22"/>
    <w:rsid w:val="00D15118"/>
    <w:rsid w:val="00D15839"/>
    <w:rsid w:val="00D15ED1"/>
    <w:rsid w:val="00D17FDC"/>
    <w:rsid w:val="00D20047"/>
    <w:rsid w:val="00D2007D"/>
    <w:rsid w:val="00D2017F"/>
    <w:rsid w:val="00D2031B"/>
    <w:rsid w:val="00D20715"/>
    <w:rsid w:val="00D21D28"/>
    <w:rsid w:val="00D21F7B"/>
    <w:rsid w:val="00D220EC"/>
    <w:rsid w:val="00D22544"/>
    <w:rsid w:val="00D227E7"/>
    <w:rsid w:val="00D229C0"/>
    <w:rsid w:val="00D229CB"/>
    <w:rsid w:val="00D22B45"/>
    <w:rsid w:val="00D22EBB"/>
    <w:rsid w:val="00D22FCC"/>
    <w:rsid w:val="00D23356"/>
    <w:rsid w:val="00D23440"/>
    <w:rsid w:val="00D24688"/>
    <w:rsid w:val="00D246E6"/>
    <w:rsid w:val="00D247CB"/>
    <w:rsid w:val="00D248B6"/>
    <w:rsid w:val="00D248CB"/>
    <w:rsid w:val="00D25FE2"/>
    <w:rsid w:val="00D26B34"/>
    <w:rsid w:val="00D26DD5"/>
    <w:rsid w:val="00D26E07"/>
    <w:rsid w:val="00D27177"/>
    <w:rsid w:val="00D2768D"/>
    <w:rsid w:val="00D277A1"/>
    <w:rsid w:val="00D2791C"/>
    <w:rsid w:val="00D308F3"/>
    <w:rsid w:val="00D32174"/>
    <w:rsid w:val="00D3264E"/>
    <w:rsid w:val="00D336F6"/>
    <w:rsid w:val="00D33F33"/>
    <w:rsid w:val="00D3438D"/>
    <w:rsid w:val="00D34681"/>
    <w:rsid w:val="00D34C84"/>
    <w:rsid w:val="00D3537E"/>
    <w:rsid w:val="00D36724"/>
    <w:rsid w:val="00D4035D"/>
    <w:rsid w:val="00D404BD"/>
    <w:rsid w:val="00D416C2"/>
    <w:rsid w:val="00D42043"/>
    <w:rsid w:val="00D42CBA"/>
    <w:rsid w:val="00D42E63"/>
    <w:rsid w:val="00D43252"/>
    <w:rsid w:val="00D43867"/>
    <w:rsid w:val="00D43C08"/>
    <w:rsid w:val="00D43C4E"/>
    <w:rsid w:val="00D44767"/>
    <w:rsid w:val="00D4549B"/>
    <w:rsid w:val="00D46DA2"/>
    <w:rsid w:val="00D471DF"/>
    <w:rsid w:val="00D476F8"/>
    <w:rsid w:val="00D47CE3"/>
    <w:rsid w:val="00D47D7B"/>
    <w:rsid w:val="00D47EEA"/>
    <w:rsid w:val="00D47F95"/>
    <w:rsid w:val="00D506BF"/>
    <w:rsid w:val="00D51557"/>
    <w:rsid w:val="00D516BD"/>
    <w:rsid w:val="00D5222D"/>
    <w:rsid w:val="00D52424"/>
    <w:rsid w:val="00D52A6B"/>
    <w:rsid w:val="00D52AC0"/>
    <w:rsid w:val="00D5394A"/>
    <w:rsid w:val="00D54726"/>
    <w:rsid w:val="00D54B48"/>
    <w:rsid w:val="00D54CA6"/>
    <w:rsid w:val="00D558FA"/>
    <w:rsid w:val="00D55A6E"/>
    <w:rsid w:val="00D55F6A"/>
    <w:rsid w:val="00D56314"/>
    <w:rsid w:val="00D56906"/>
    <w:rsid w:val="00D60F5D"/>
    <w:rsid w:val="00D6108A"/>
    <w:rsid w:val="00D613CD"/>
    <w:rsid w:val="00D61719"/>
    <w:rsid w:val="00D6174A"/>
    <w:rsid w:val="00D62927"/>
    <w:rsid w:val="00D653C5"/>
    <w:rsid w:val="00D6592E"/>
    <w:rsid w:val="00D66335"/>
    <w:rsid w:val="00D66743"/>
    <w:rsid w:val="00D6739B"/>
    <w:rsid w:val="00D67786"/>
    <w:rsid w:val="00D679E1"/>
    <w:rsid w:val="00D707DC"/>
    <w:rsid w:val="00D70889"/>
    <w:rsid w:val="00D7096E"/>
    <w:rsid w:val="00D70F56"/>
    <w:rsid w:val="00D71100"/>
    <w:rsid w:val="00D71A5A"/>
    <w:rsid w:val="00D725E3"/>
    <w:rsid w:val="00D73187"/>
    <w:rsid w:val="00D7426F"/>
    <w:rsid w:val="00D75249"/>
    <w:rsid w:val="00D7534D"/>
    <w:rsid w:val="00D76251"/>
    <w:rsid w:val="00D764D2"/>
    <w:rsid w:val="00D768CB"/>
    <w:rsid w:val="00D76E2A"/>
    <w:rsid w:val="00D771A7"/>
    <w:rsid w:val="00D773DF"/>
    <w:rsid w:val="00D77961"/>
    <w:rsid w:val="00D80335"/>
    <w:rsid w:val="00D807E3"/>
    <w:rsid w:val="00D8198C"/>
    <w:rsid w:val="00D81B34"/>
    <w:rsid w:val="00D81E13"/>
    <w:rsid w:val="00D8203C"/>
    <w:rsid w:val="00D8208D"/>
    <w:rsid w:val="00D821D8"/>
    <w:rsid w:val="00D82D39"/>
    <w:rsid w:val="00D82EBB"/>
    <w:rsid w:val="00D839E1"/>
    <w:rsid w:val="00D84049"/>
    <w:rsid w:val="00D84191"/>
    <w:rsid w:val="00D844F2"/>
    <w:rsid w:val="00D845B9"/>
    <w:rsid w:val="00D8485E"/>
    <w:rsid w:val="00D84F30"/>
    <w:rsid w:val="00D85E27"/>
    <w:rsid w:val="00D85E5F"/>
    <w:rsid w:val="00D86031"/>
    <w:rsid w:val="00D8615C"/>
    <w:rsid w:val="00D86506"/>
    <w:rsid w:val="00D86F96"/>
    <w:rsid w:val="00D8702E"/>
    <w:rsid w:val="00D87189"/>
    <w:rsid w:val="00D8758D"/>
    <w:rsid w:val="00D877B1"/>
    <w:rsid w:val="00D87CFE"/>
    <w:rsid w:val="00D91DF8"/>
    <w:rsid w:val="00D9205D"/>
    <w:rsid w:val="00D92335"/>
    <w:rsid w:val="00D92C04"/>
    <w:rsid w:val="00D9393C"/>
    <w:rsid w:val="00D939E3"/>
    <w:rsid w:val="00D93A25"/>
    <w:rsid w:val="00D93B0D"/>
    <w:rsid w:val="00D93F22"/>
    <w:rsid w:val="00D94790"/>
    <w:rsid w:val="00D94A8A"/>
    <w:rsid w:val="00D94A8B"/>
    <w:rsid w:val="00D94A8E"/>
    <w:rsid w:val="00D95303"/>
    <w:rsid w:val="00D95CB9"/>
    <w:rsid w:val="00D95EDE"/>
    <w:rsid w:val="00D960C4"/>
    <w:rsid w:val="00D9635C"/>
    <w:rsid w:val="00D97152"/>
    <w:rsid w:val="00D978C6"/>
    <w:rsid w:val="00D97A92"/>
    <w:rsid w:val="00D97AE4"/>
    <w:rsid w:val="00DA007B"/>
    <w:rsid w:val="00DA0155"/>
    <w:rsid w:val="00DA0425"/>
    <w:rsid w:val="00DA04BC"/>
    <w:rsid w:val="00DA0904"/>
    <w:rsid w:val="00DA0E49"/>
    <w:rsid w:val="00DA0FEC"/>
    <w:rsid w:val="00DA142C"/>
    <w:rsid w:val="00DA1CBA"/>
    <w:rsid w:val="00DA1DDF"/>
    <w:rsid w:val="00DA25B4"/>
    <w:rsid w:val="00DA3043"/>
    <w:rsid w:val="00DA3908"/>
    <w:rsid w:val="00DA3A14"/>
    <w:rsid w:val="00DA3C1C"/>
    <w:rsid w:val="00DA4022"/>
    <w:rsid w:val="00DA415E"/>
    <w:rsid w:val="00DA4463"/>
    <w:rsid w:val="00DA4646"/>
    <w:rsid w:val="00DA4800"/>
    <w:rsid w:val="00DA5816"/>
    <w:rsid w:val="00DA65C8"/>
    <w:rsid w:val="00DA6CD7"/>
    <w:rsid w:val="00DB0276"/>
    <w:rsid w:val="00DB0679"/>
    <w:rsid w:val="00DB0C7F"/>
    <w:rsid w:val="00DB0D49"/>
    <w:rsid w:val="00DB2097"/>
    <w:rsid w:val="00DB31A9"/>
    <w:rsid w:val="00DB31EA"/>
    <w:rsid w:val="00DB3B4B"/>
    <w:rsid w:val="00DB3BFE"/>
    <w:rsid w:val="00DB3FB2"/>
    <w:rsid w:val="00DB4139"/>
    <w:rsid w:val="00DB447F"/>
    <w:rsid w:val="00DB4C08"/>
    <w:rsid w:val="00DB4F89"/>
    <w:rsid w:val="00DB5621"/>
    <w:rsid w:val="00DB5A6A"/>
    <w:rsid w:val="00DB5BAD"/>
    <w:rsid w:val="00DB6390"/>
    <w:rsid w:val="00DB63ED"/>
    <w:rsid w:val="00DB6AFE"/>
    <w:rsid w:val="00DB76E4"/>
    <w:rsid w:val="00DB7E24"/>
    <w:rsid w:val="00DC029A"/>
    <w:rsid w:val="00DC0B25"/>
    <w:rsid w:val="00DC0CA4"/>
    <w:rsid w:val="00DC0D9F"/>
    <w:rsid w:val="00DC1474"/>
    <w:rsid w:val="00DC1515"/>
    <w:rsid w:val="00DC15BD"/>
    <w:rsid w:val="00DC15DF"/>
    <w:rsid w:val="00DC2584"/>
    <w:rsid w:val="00DC292D"/>
    <w:rsid w:val="00DC2B0F"/>
    <w:rsid w:val="00DC2F8E"/>
    <w:rsid w:val="00DC3038"/>
    <w:rsid w:val="00DC33FD"/>
    <w:rsid w:val="00DC3468"/>
    <w:rsid w:val="00DC34BF"/>
    <w:rsid w:val="00DC3626"/>
    <w:rsid w:val="00DC384C"/>
    <w:rsid w:val="00DC4530"/>
    <w:rsid w:val="00DC4A99"/>
    <w:rsid w:val="00DC53BF"/>
    <w:rsid w:val="00DC5A4A"/>
    <w:rsid w:val="00DC5F25"/>
    <w:rsid w:val="00DC64A3"/>
    <w:rsid w:val="00DC657E"/>
    <w:rsid w:val="00DC6CF0"/>
    <w:rsid w:val="00DC6D39"/>
    <w:rsid w:val="00DC775F"/>
    <w:rsid w:val="00DD17FE"/>
    <w:rsid w:val="00DD1808"/>
    <w:rsid w:val="00DD1B03"/>
    <w:rsid w:val="00DD1D4D"/>
    <w:rsid w:val="00DD1DF1"/>
    <w:rsid w:val="00DD23E8"/>
    <w:rsid w:val="00DD2907"/>
    <w:rsid w:val="00DD2944"/>
    <w:rsid w:val="00DD31CD"/>
    <w:rsid w:val="00DD42BE"/>
    <w:rsid w:val="00DD4618"/>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38B6"/>
    <w:rsid w:val="00DE47FD"/>
    <w:rsid w:val="00DE4C32"/>
    <w:rsid w:val="00DE540E"/>
    <w:rsid w:val="00DE5A91"/>
    <w:rsid w:val="00DE6BC4"/>
    <w:rsid w:val="00DE6CDF"/>
    <w:rsid w:val="00DE72A4"/>
    <w:rsid w:val="00DE7568"/>
    <w:rsid w:val="00DE784F"/>
    <w:rsid w:val="00DF0308"/>
    <w:rsid w:val="00DF08B9"/>
    <w:rsid w:val="00DF1306"/>
    <w:rsid w:val="00DF1687"/>
    <w:rsid w:val="00DF16AA"/>
    <w:rsid w:val="00DF1B2A"/>
    <w:rsid w:val="00DF1D33"/>
    <w:rsid w:val="00DF2A3A"/>
    <w:rsid w:val="00DF2C35"/>
    <w:rsid w:val="00DF37A3"/>
    <w:rsid w:val="00DF3DB9"/>
    <w:rsid w:val="00DF3FCE"/>
    <w:rsid w:val="00DF5104"/>
    <w:rsid w:val="00DF5522"/>
    <w:rsid w:val="00DF5B36"/>
    <w:rsid w:val="00DF73F6"/>
    <w:rsid w:val="00DF7F1D"/>
    <w:rsid w:val="00E006E1"/>
    <w:rsid w:val="00E0071E"/>
    <w:rsid w:val="00E00E74"/>
    <w:rsid w:val="00E02CBE"/>
    <w:rsid w:val="00E03840"/>
    <w:rsid w:val="00E03877"/>
    <w:rsid w:val="00E03C87"/>
    <w:rsid w:val="00E046DF"/>
    <w:rsid w:val="00E0606A"/>
    <w:rsid w:val="00E06335"/>
    <w:rsid w:val="00E064E6"/>
    <w:rsid w:val="00E06746"/>
    <w:rsid w:val="00E067C3"/>
    <w:rsid w:val="00E07717"/>
    <w:rsid w:val="00E10049"/>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3FC"/>
    <w:rsid w:val="00E21732"/>
    <w:rsid w:val="00E219C2"/>
    <w:rsid w:val="00E21EF5"/>
    <w:rsid w:val="00E22681"/>
    <w:rsid w:val="00E227EF"/>
    <w:rsid w:val="00E22B0C"/>
    <w:rsid w:val="00E23EEC"/>
    <w:rsid w:val="00E23EF1"/>
    <w:rsid w:val="00E24755"/>
    <w:rsid w:val="00E2497B"/>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6AF"/>
    <w:rsid w:val="00E329B9"/>
    <w:rsid w:val="00E32DE9"/>
    <w:rsid w:val="00E33CBA"/>
    <w:rsid w:val="00E33FA5"/>
    <w:rsid w:val="00E34340"/>
    <w:rsid w:val="00E344F8"/>
    <w:rsid w:val="00E34D35"/>
    <w:rsid w:val="00E36039"/>
    <w:rsid w:val="00E3629A"/>
    <w:rsid w:val="00E36877"/>
    <w:rsid w:val="00E37614"/>
    <w:rsid w:val="00E37777"/>
    <w:rsid w:val="00E37C3B"/>
    <w:rsid w:val="00E37E7E"/>
    <w:rsid w:val="00E37FBC"/>
    <w:rsid w:val="00E40014"/>
    <w:rsid w:val="00E4019B"/>
    <w:rsid w:val="00E40989"/>
    <w:rsid w:val="00E40A45"/>
    <w:rsid w:val="00E4147B"/>
    <w:rsid w:val="00E415BE"/>
    <w:rsid w:val="00E41B31"/>
    <w:rsid w:val="00E42068"/>
    <w:rsid w:val="00E425FB"/>
    <w:rsid w:val="00E4324C"/>
    <w:rsid w:val="00E433B9"/>
    <w:rsid w:val="00E4356E"/>
    <w:rsid w:val="00E4457D"/>
    <w:rsid w:val="00E449E0"/>
    <w:rsid w:val="00E44E15"/>
    <w:rsid w:val="00E45365"/>
    <w:rsid w:val="00E45587"/>
    <w:rsid w:val="00E45660"/>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656D"/>
    <w:rsid w:val="00E57698"/>
    <w:rsid w:val="00E57732"/>
    <w:rsid w:val="00E60B05"/>
    <w:rsid w:val="00E60BF7"/>
    <w:rsid w:val="00E6126E"/>
    <w:rsid w:val="00E61AD6"/>
    <w:rsid w:val="00E61FC4"/>
    <w:rsid w:val="00E62049"/>
    <w:rsid w:val="00E62159"/>
    <w:rsid w:val="00E621AD"/>
    <w:rsid w:val="00E62862"/>
    <w:rsid w:val="00E63318"/>
    <w:rsid w:val="00E641ED"/>
    <w:rsid w:val="00E64655"/>
    <w:rsid w:val="00E64805"/>
    <w:rsid w:val="00E64989"/>
    <w:rsid w:val="00E64A84"/>
    <w:rsid w:val="00E64D06"/>
    <w:rsid w:val="00E654D4"/>
    <w:rsid w:val="00E65959"/>
    <w:rsid w:val="00E667C0"/>
    <w:rsid w:val="00E66CE4"/>
    <w:rsid w:val="00E66F33"/>
    <w:rsid w:val="00E67A8B"/>
    <w:rsid w:val="00E7002E"/>
    <w:rsid w:val="00E7006D"/>
    <w:rsid w:val="00E701D5"/>
    <w:rsid w:val="00E709D2"/>
    <w:rsid w:val="00E71BC8"/>
    <w:rsid w:val="00E71C4C"/>
    <w:rsid w:val="00E71F6D"/>
    <w:rsid w:val="00E7260F"/>
    <w:rsid w:val="00E73054"/>
    <w:rsid w:val="00E73128"/>
    <w:rsid w:val="00E73F47"/>
    <w:rsid w:val="00E73F5D"/>
    <w:rsid w:val="00E743A7"/>
    <w:rsid w:val="00E74D91"/>
    <w:rsid w:val="00E75401"/>
    <w:rsid w:val="00E7553A"/>
    <w:rsid w:val="00E7626B"/>
    <w:rsid w:val="00E77064"/>
    <w:rsid w:val="00E776DA"/>
    <w:rsid w:val="00E77E4E"/>
    <w:rsid w:val="00E81202"/>
    <w:rsid w:val="00E81E22"/>
    <w:rsid w:val="00E82CD1"/>
    <w:rsid w:val="00E8315A"/>
    <w:rsid w:val="00E83979"/>
    <w:rsid w:val="00E84F82"/>
    <w:rsid w:val="00E8503D"/>
    <w:rsid w:val="00E85844"/>
    <w:rsid w:val="00E86404"/>
    <w:rsid w:val="00E86833"/>
    <w:rsid w:val="00E8740E"/>
    <w:rsid w:val="00E87E6B"/>
    <w:rsid w:val="00E87EAC"/>
    <w:rsid w:val="00E91421"/>
    <w:rsid w:val="00E919D9"/>
    <w:rsid w:val="00E9230D"/>
    <w:rsid w:val="00E9277A"/>
    <w:rsid w:val="00E92C77"/>
    <w:rsid w:val="00E92FCE"/>
    <w:rsid w:val="00E94687"/>
    <w:rsid w:val="00E94C99"/>
    <w:rsid w:val="00E94E6E"/>
    <w:rsid w:val="00E95B38"/>
    <w:rsid w:val="00E9660C"/>
    <w:rsid w:val="00E96630"/>
    <w:rsid w:val="00E96A91"/>
    <w:rsid w:val="00E971D2"/>
    <w:rsid w:val="00E97798"/>
    <w:rsid w:val="00EA0618"/>
    <w:rsid w:val="00EA0A5A"/>
    <w:rsid w:val="00EA2A77"/>
    <w:rsid w:val="00EA2BC4"/>
    <w:rsid w:val="00EA3AB1"/>
    <w:rsid w:val="00EA3ABC"/>
    <w:rsid w:val="00EA41DB"/>
    <w:rsid w:val="00EA4471"/>
    <w:rsid w:val="00EA47DA"/>
    <w:rsid w:val="00EA4914"/>
    <w:rsid w:val="00EA4CEC"/>
    <w:rsid w:val="00EA4D76"/>
    <w:rsid w:val="00EA5478"/>
    <w:rsid w:val="00EA6072"/>
    <w:rsid w:val="00EA6488"/>
    <w:rsid w:val="00EA74DD"/>
    <w:rsid w:val="00EB12AE"/>
    <w:rsid w:val="00EB18B0"/>
    <w:rsid w:val="00EB197B"/>
    <w:rsid w:val="00EB1B8F"/>
    <w:rsid w:val="00EB1C69"/>
    <w:rsid w:val="00EB2162"/>
    <w:rsid w:val="00EB32E0"/>
    <w:rsid w:val="00EB3573"/>
    <w:rsid w:val="00EB36FE"/>
    <w:rsid w:val="00EB3833"/>
    <w:rsid w:val="00EB3A6C"/>
    <w:rsid w:val="00EB3E1A"/>
    <w:rsid w:val="00EB40CB"/>
    <w:rsid w:val="00EB6317"/>
    <w:rsid w:val="00EB675D"/>
    <w:rsid w:val="00EB68B0"/>
    <w:rsid w:val="00EB712C"/>
    <w:rsid w:val="00EB7F50"/>
    <w:rsid w:val="00EC1AAB"/>
    <w:rsid w:val="00EC1D10"/>
    <w:rsid w:val="00EC24F0"/>
    <w:rsid w:val="00EC2F50"/>
    <w:rsid w:val="00EC2FA3"/>
    <w:rsid w:val="00EC3952"/>
    <w:rsid w:val="00EC41EF"/>
    <w:rsid w:val="00EC41FA"/>
    <w:rsid w:val="00EC4297"/>
    <w:rsid w:val="00EC4789"/>
    <w:rsid w:val="00EC510B"/>
    <w:rsid w:val="00EC5450"/>
    <w:rsid w:val="00EC56B0"/>
    <w:rsid w:val="00EC58DA"/>
    <w:rsid w:val="00EC66B7"/>
    <w:rsid w:val="00EC67A8"/>
    <w:rsid w:val="00EC6A93"/>
    <w:rsid w:val="00EC6B4F"/>
    <w:rsid w:val="00EC6E09"/>
    <w:rsid w:val="00EC6E0A"/>
    <w:rsid w:val="00ED0093"/>
    <w:rsid w:val="00ED0148"/>
    <w:rsid w:val="00ED0F5B"/>
    <w:rsid w:val="00ED14EE"/>
    <w:rsid w:val="00ED18FC"/>
    <w:rsid w:val="00ED19A6"/>
    <w:rsid w:val="00ED1FE3"/>
    <w:rsid w:val="00ED2BD5"/>
    <w:rsid w:val="00ED2F06"/>
    <w:rsid w:val="00ED3473"/>
    <w:rsid w:val="00ED44A8"/>
    <w:rsid w:val="00ED4847"/>
    <w:rsid w:val="00ED48BA"/>
    <w:rsid w:val="00ED4B9B"/>
    <w:rsid w:val="00ED4D16"/>
    <w:rsid w:val="00ED4F21"/>
    <w:rsid w:val="00ED4FAB"/>
    <w:rsid w:val="00ED6558"/>
    <w:rsid w:val="00ED6D16"/>
    <w:rsid w:val="00ED746A"/>
    <w:rsid w:val="00ED7A2A"/>
    <w:rsid w:val="00ED7D92"/>
    <w:rsid w:val="00EE05A8"/>
    <w:rsid w:val="00EE106E"/>
    <w:rsid w:val="00EE14EC"/>
    <w:rsid w:val="00EE20BE"/>
    <w:rsid w:val="00EE2545"/>
    <w:rsid w:val="00EE2640"/>
    <w:rsid w:val="00EE329D"/>
    <w:rsid w:val="00EE3403"/>
    <w:rsid w:val="00EE3724"/>
    <w:rsid w:val="00EE50B5"/>
    <w:rsid w:val="00EE5355"/>
    <w:rsid w:val="00EE5470"/>
    <w:rsid w:val="00EE64EB"/>
    <w:rsid w:val="00EE6C57"/>
    <w:rsid w:val="00EE7B2D"/>
    <w:rsid w:val="00EE7BFA"/>
    <w:rsid w:val="00EF0531"/>
    <w:rsid w:val="00EF1D7F"/>
    <w:rsid w:val="00EF1F11"/>
    <w:rsid w:val="00EF219C"/>
    <w:rsid w:val="00EF24DA"/>
    <w:rsid w:val="00EF2939"/>
    <w:rsid w:val="00EF29E1"/>
    <w:rsid w:val="00EF2FC4"/>
    <w:rsid w:val="00EF35A5"/>
    <w:rsid w:val="00EF40EA"/>
    <w:rsid w:val="00EF430C"/>
    <w:rsid w:val="00EF4689"/>
    <w:rsid w:val="00EF4790"/>
    <w:rsid w:val="00EF5619"/>
    <w:rsid w:val="00EF5ADA"/>
    <w:rsid w:val="00EF5B22"/>
    <w:rsid w:val="00EF5D4D"/>
    <w:rsid w:val="00EF65FB"/>
    <w:rsid w:val="00EF6777"/>
    <w:rsid w:val="00EF679F"/>
    <w:rsid w:val="00EF7113"/>
    <w:rsid w:val="00EF778D"/>
    <w:rsid w:val="00EF7948"/>
    <w:rsid w:val="00EF79F2"/>
    <w:rsid w:val="00EF7E83"/>
    <w:rsid w:val="00F00068"/>
    <w:rsid w:val="00F00133"/>
    <w:rsid w:val="00F00575"/>
    <w:rsid w:val="00F012E1"/>
    <w:rsid w:val="00F01393"/>
    <w:rsid w:val="00F017B7"/>
    <w:rsid w:val="00F01A21"/>
    <w:rsid w:val="00F02131"/>
    <w:rsid w:val="00F02194"/>
    <w:rsid w:val="00F032C5"/>
    <w:rsid w:val="00F03914"/>
    <w:rsid w:val="00F04697"/>
    <w:rsid w:val="00F04CAD"/>
    <w:rsid w:val="00F052B1"/>
    <w:rsid w:val="00F0577B"/>
    <w:rsid w:val="00F057A2"/>
    <w:rsid w:val="00F05F2C"/>
    <w:rsid w:val="00F067AF"/>
    <w:rsid w:val="00F07354"/>
    <w:rsid w:val="00F0735E"/>
    <w:rsid w:val="00F073C4"/>
    <w:rsid w:val="00F07558"/>
    <w:rsid w:val="00F07871"/>
    <w:rsid w:val="00F10BF0"/>
    <w:rsid w:val="00F10DEF"/>
    <w:rsid w:val="00F12585"/>
    <w:rsid w:val="00F128E1"/>
    <w:rsid w:val="00F1352D"/>
    <w:rsid w:val="00F13556"/>
    <w:rsid w:val="00F136D5"/>
    <w:rsid w:val="00F15C5E"/>
    <w:rsid w:val="00F16968"/>
    <w:rsid w:val="00F16A6C"/>
    <w:rsid w:val="00F16F82"/>
    <w:rsid w:val="00F17B67"/>
    <w:rsid w:val="00F21BD7"/>
    <w:rsid w:val="00F21CC5"/>
    <w:rsid w:val="00F21E30"/>
    <w:rsid w:val="00F21E8A"/>
    <w:rsid w:val="00F227F2"/>
    <w:rsid w:val="00F23636"/>
    <w:rsid w:val="00F24B55"/>
    <w:rsid w:val="00F24D60"/>
    <w:rsid w:val="00F253F2"/>
    <w:rsid w:val="00F25AC6"/>
    <w:rsid w:val="00F25C7D"/>
    <w:rsid w:val="00F265CF"/>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6DD"/>
    <w:rsid w:val="00F36B36"/>
    <w:rsid w:val="00F36C46"/>
    <w:rsid w:val="00F36DA1"/>
    <w:rsid w:val="00F377DF"/>
    <w:rsid w:val="00F37C50"/>
    <w:rsid w:val="00F40C43"/>
    <w:rsid w:val="00F41576"/>
    <w:rsid w:val="00F416A9"/>
    <w:rsid w:val="00F417DB"/>
    <w:rsid w:val="00F41E23"/>
    <w:rsid w:val="00F41EE1"/>
    <w:rsid w:val="00F42671"/>
    <w:rsid w:val="00F42A5F"/>
    <w:rsid w:val="00F4392D"/>
    <w:rsid w:val="00F43AA9"/>
    <w:rsid w:val="00F43C20"/>
    <w:rsid w:val="00F43E24"/>
    <w:rsid w:val="00F43EE0"/>
    <w:rsid w:val="00F43F25"/>
    <w:rsid w:val="00F44BF7"/>
    <w:rsid w:val="00F44E75"/>
    <w:rsid w:val="00F45123"/>
    <w:rsid w:val="00F459C8"/>
    <w:rsid w:val="00F45CEC"/>
    <w:rsid w:val="00F45F2F"/>
    <w:rsid w:val="00F4695F"/>
    <w:rsid w:val="00F469D7"/>
    <w:rsid w:val="00F46E7D"/>
    <w:rsid w:val="00F46F2A"/>
    <w:rsid w:val="00F47449"/>
    <w:rsid w:val="00F475D3"/>
    <w:rsid w:val="00F477EA"/>
    <w:rsid w:val="00F522BA"/>
    <w:rsid w:val="00F53A25"/>
    <w:rsid w:val="00F53EE8"/>
    <w:rsid w:val="00F5534A"/>
    <w:rsid w:val="00F553CE"/>
    <w:rsid w:val="00F56B5C"/>
    <w:rsid w:val="00F56BAA"/>
    <w:rsid w:val="00F601F3"/>
    <w:rsid w:val="00F60A9D"/>
    <w:rsid w:val="00F6100A"/>
    <w:rsid w:val="00F611DA"/>
    <w:rsid w:val="00F61AA7"/>
    <w:rsid w:val="00F62457"/>
    <w:rsid w:val="00F64296"/>
    <w:rsid w:val="00F64C5A"/>
    <w:rsid w:val="00F65BD7"/>
    <w:rsid w:val="00F65C31"/>
    <w:rsid w:val="00F65C3B"/>
    <w:rsid w:val="00F6630B"/>
    <w:rsid w:val="00F66A1A"/>
    <w:rsid w:val="00F67445"/>
    <w:rsid w:val="00F6792C"/>
    <w:rsid w:val="00F67AA6"/>
    <w:rsid w:val="00F7100A"/>
    <w:rsid w:val="00F7175F"/>
    <w:rsid w:val="00F71C7E"/>
    <w:rsid w:val="00F72E21"/>
    <w:rsid w:val="00F72FB1"/>
    <w:rsid w:val="00F73779"/>
    <w:rsid w:val="00F7411B"/>
    <w:rsid w:val="00F7422B"/>
    <w:rsid w:val="00F74CE1"/>
    <w:rsid w:val="00F75D29"/>
    <w:rsid w:val="00F763F6"/>
    <w:rsid w:val="00F764FD"/>
    <w:rsid w:val="00F7679F"/>
    <w:rsid w:val="00F76C91"/>
    <w:rsid w:val="00F776DC"/>
    <w:rsid w:val="00F77A17"/>
    <w:rsid w:val="00F77BDC"/>
    <w:rsid w:val="00F80072"/>
    <w:rsid w:val="00F8191C"/>
    <w:rsid w:val="00F820B3"/>
    <w:rsid w:val="00F825EB"/>
    <w:rsid w:val="00F82D9B"/>
    <w:rsid w:val="00F82E81"/>
    <w:rsid w:val="00F838FB"/>
    <w:rsid w:val="00F83B1E"/>
    <w:rsid w:val="00F84E97"/>
    <w:rsid w:val="00F85225"/>
    <w:rsid w:val="00F85893"/>
    <w:rsid w:val="00F86471"/>
    <w:rsid w:val="00F86C0E"/>
    <w:rsid w:val="00F87A7B"/>
    <w:rsid w:val="00F87CFE"/>
    <w:rsid w:val="00F87FA5"/>
    <w:rsid w:val="00F90A2C"/>
    <w:rsid w:val="00F90FDB"/>
    <w:rsid w:val="00F91913"/>
    <w:rsid w:val="00F91ABC"/>
    <w:rsid w:val="00F91EF0"/>
    <w:rsid w:val="00F92366"/>
    <w:rsid w:val="00F92529"/>
    <w:rsid w:val="00F92D62"/>
    <w:rsid w:val="00F93148"/>
    <w:rsid w:val="00F933C8"/>
    <w:rsid w:val="00F93781"/>
    <w:rsid w:val="00F93E2D"/>
    <w:rsid w:val="00F94A11"/>
    <w:rsid w:val="00F94B73"/>
    <w:rsid w:val="00F95040"/>
    <w:rsid w:val="00F95797"/>
    <w:rsid w:val="00F95EE3"/>
    <w:rsid w:val="00F966F5"/>
    <w:rsid w:val="00F978A4"/>
    <w:rsid w:val="00FA0215"/>
    <w:rsid w:val="00FA17E2"/>
    <w:rsid w:val="00FA1A4F"/>
    <w:rsid w:val="00FA1CB2"/>
    <w:rsid w:val="00FA1DF0"/>
    <w:rsid w:val="00FA1F53"/>
    <w:rsid w:val="00FA2D6D"/>
    <w:rsid w:val="00FA3B5C"/>
    <w:rsid w:val="00FA3E9B"/>
    <w:rsid w:val="00FA41EA"/>
    <w:rsid w:val="00FA4616"/>
    <w:rsid w:val="00FA46FA"/>
    <w:rsid w:val="00FA4BEA"/>
    <w:rsid w:val="00FA6012"/>
    <w:rsid w:val="00FA6461"/>
    <w:rsid w:val="00FA6519"/>
    <w:rsid w:val="00FA6877"/>
    <w:rsid w:val="00FB00ED"/>
    <w:rsid w:val="00FB088A"/>
    <w:rsid w:val="00FB1F81"/>
    <w:rsid w:val="00FB1FD6"/>
    <w:rsid w:val="00FB235B"/>
    <w:rsid w:val="00FB242E"/>
    <w:rsid w:val="00FB30A9"/>
    <w:rsid w:val="00FB356C"/>
    <w:rsid w:val="00FB3D01"/>
    <w:rsid w:val="00FB438E"/>
    <w:rsid w:val="00FB46C7"/>
    <w:rsid w:val="00FB4794"/>
    <w:rsid w:val="00FB506A"/>
    <w:rsid w:val="00FB518A"/>
    <w:rsid w:val="00FB581E"/>
    <w:rsid w:val="00FB59DF"/>
    <w:rsid w:val="00FB609F"/>
    <w:rsid w:val="00FB613B"/>
    <w:rsid w:val="00FB61CB"/>
    <w:rsid w:val="00FB6490"/>
    <w:rsid w:val="00FB680E"/>
    <w:rsid w:val="00FB6988"/>
    <w:rsid w:val="00FB69BF"/>
    <w:rsid w:val="00FB6A1B"/>
    <w:rsid w:val="00FB6A94"/>
    <w:rsid w:val="00FB6BFF"/>
    <w:rsid w:val="00FB6FFD"/>
    <w:rsid w:val="00FB73EA"/>
    <w:rsid w:val="00FB75DE"/>
    <w:rsid w:val="00FB77AC"/>
    <w:rsid w:val="00FC0B97"/>
    <w:rsid w:val="00FC1538"/>
    <w:rsid w:val="00FC2977"/>
    <w:rsid w:val="00FC2D26"/>
    <w:rsid w:val="00FC4152"/>
    <w:rsid w:val="00FC450A"/>
    <w:rsid w:val="00FC4924"/>
    <w:rsid w:val="00FC4D95"/>
    <w:rsid w:val="00FC4EB3"/>
    <w:rsid w:val="00FC4FFE"/>
    <w:rsid w:val="00FC514B"/>
    <w:rsid w:val="00FC5276"/>
    <w:rsid w:val="00FC56C6"/>
    <w:rsid w:val="00FC56EB"/>
    <w:rsid w:val="00FC584B"/>
    <w:rsid w:val="00FC5F8A"/>
    <w:rsid w:val="00FC61FB"/>
    <w:rsid w:val="00FC68B7"/>
    <w:rsid w:val="00FC6C10"/>
    <w:rsid w:val="00FC6E33"/>
    <w:rsid w:val="00FC6E96"/>
    <w:rsid w:val="00FC6FAE"/>
    <w:rsid w:val="00FC7A4E"/>
    <w:rsid w:val="00FC7A9C"/>
    <w:rsid w:val="00FD0AF9"/>
    <w:rsid w:val="00FD1D21"/>
    <w:rsid w:val="00FD3F98"/>
    <w:rsid w:val="00FD507F"/>
    <w:rsid w:val="00FD51D7"/>
    <w:rsid w:val="00FD5F6F"/>
    <w:rsid w:val="00FD6601"/>
    <w:rsid w:val="00FD7519"/>
    <w:rsid w:val="00FD79B1"/>
    <w:rsid w:val="00FE009C"/>
    <w:rsid w:val="00FE0203"/>
    <w:rsid w:val="00FE03A0"/>
    <w:rsid w:val="00FE03F8"/>
    <w:rsid w:val="00FE086C"/>
    <w:rsid w:val="00FE106A"/>
    <w:rsid w:val="00FE15BF"/>
    <w:rsid w:val="00FE1653"/>
    <w:rsid w:val="00FE1985"/>
    <w:rsid w:val="00FE1BD4"/>
    <w:rsid w:val="00FE2C69"/>
    <w:rsid w:val="00FE32E2"/>
    <w:rsid w:val="00FE337D"/>
    <w:rsid w:val="00FE43BB"/>
    <w:rsid w:val="00FE4FFB"/>
    <w:rsid w:val="00FE5372"/>
    <w:rsid w:val="00FE5AFB"/>
    <w:rsid w:val="00FE6D12"/>
    <w:rsid w:val="00FE6DAC"/>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6FE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52E7AB"/>
  <w15:docId w15:val="{DF9F1402-32E3-4C89-BBB7-DF61069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5A0F-D971-4815-AEEF-2F086F0F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15</Pages>
  <Words>5472</Words>
  <Characters>31065</Characters>
  <Application>Microsoft Office Word</Application>
  <DocSecurity>0</DocSecurity>
  <Lines>774</Lines>
  <Paragraphs>426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ECE/TRANS/WP.29/GRSG/96</vt:lpstr>
      <vt:lpstr>1720406</vt:lpstr>
    </vt:vector>
  </TitlesOfParts>
  <Company>CSD</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ECE/TRANS/WP.29/GRSG/97</dc:title>
  <dc:subject>2012368</dc:subject>
  <dc:creator>Generic Pdf eng</dc:creator>
  <cp:keywords/>
  <dc:description/>
  <cp:lastModifiedBy>Don MARTIN</cp:lastModifiedBy>
  <cp:revision>2</cp:revision>
  <cp:lastPrinted>2020-09-23T11:25:00Z</cp:lastPrinted>
  <dcterms:created xsi:type="dcterms:W3CDTF">2020-09-24T09:17:00Z</dcterms:created>
  <dcterms:modified xsi:type="dcterms:W3CDTF">2020-09-24T09:17:00Z</dcterms:modified>
</cp:coreProperties>
</file>