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B6C599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0A38326" w14:textId="77777777" w:rsidR="00F35BAF" w:rsidRPr="00DB58B5" w:rsidRDefault="00F35BAF" w:rsidP="0034198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EB178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4F378C1" w14:textId="77777777" w:rsidR="00F35BAF" w:rsidRPr="00DB58B5" w:rsidRDefault="0034198A" w:rsidP="0034198A">
            <w:pPr>
              <w:jc w:val="right"/>
            </w:pPr>
            <w:r w:rsidRPr="0034198A">
              <w:rPr>
                <w:sz w:val="40"/>
              </w:rPr>
              <w:t>ECE</w:t>
            </w:r>
            <w:r>
              <w:t>/TRANS/WP.29/GRSG/2020/33</w:t>
            </w:r>
          </w:p>
        </w:tc>
      </w:tr>
      <w:tr w:rsidR="00F35BAF" w:rsidRPr="00DB58B5" w14:paraId="0DDDA14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6B672D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7408F4B" wp14:editId="32C628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5F77C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983859C" w14:textId="77777777" w:rsidR="00F35BAF" w:rsidRDefault="0034198A" w:rsidP="00C97039">
            <w:pPr>
              <w:spacing w:before="240"/>
            </w:pPr>
            <w:r>
              <w:t>Distr. générale</w:t>
            </w:r>
          </w:p>
          <w:p w14:paraId="65A963A6" w14:textId="77777777" w:rsidR="0034198A" w:rsidRDefault="0034198A" w:rsidP="0034198A">
            <w:pPr>
              <w:spacing w:line="240" w:lineRule="exact"/>
            </w:pPr>
            <w:r>
              <w:t>24 juillet 2020</w:t>
            </w:r>
          </w:p>
          <w:p w14:paraId="2E60B710" w14:textId="77777777" w:rsidR="0034198A" w:rsidRDefault="0034198A" w:rsidP="0034198A">
            <w:pPr>
              <w:spacing w:line="240" w:lineRule="exact"/>
            </w:pPr>
            <w:r>
              <w:t>Français</w:t>
            </w:r>
          </w:p>
          <w:p w14:paraId="4F5BBFE5" w14:textId="77777777" w:rsidR="0034198A" w:rsidRPr="00DB58B5" w:rsidRDefault="0034198A" w:rsidP="0034198A">
            <w:pPr>
              <w:spacing w:line="240" w:lineRule="exact"/>
            </w:pPr>
            <w:r>
              <w:t>Original : anglais</w:t>
            </w:r>
          </w:p>
        </w:tc>
      </w:tr>
    </w:tbl>
    <w:p w14:paraId="0A81595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4198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F4D470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2ABC5DD" w14:textId="77777777" w:rsidR="0034198A" w:rsidRDefault="0034198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2D2B110" w14:textId="77777777" w:rsidR="0034198A" w:rsidRDefault="0034198A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27DF7D5E" w14:textId="77777777" w:rsidR="0034198A" w:rsidRDefault="0034198A" w:rsidP="00257168">
      <w:pPr>
        <w:spacing w:before="120" w:line="240" w:lineRule="exact"/>
        <w:rPr>
          <w:b/>
        </w:rPr>
      </w:pPr>
      <w:r w:rsidRPr="00012A5F">
        <w:rPr>
          <w:b/>
          <w:lang w:val="fr-FR"/>
        </w:rPr>
        <w:t>119</w:t>
      </w:r>
      <w:r w:rsidRPr="00012A5F">
        <w:rPr>
          <w:b/>
          <w:vertAlign w:val="superscript"/>
          <w:lang w:val="fr-FR"/>
        </w:rPr>
        <w:t>e</w:t>
      </w:r>
      <w:r>
        <w:rPr>
          <w:b/>
          <w:lang w:val="fr-FR"/>
        </w:rPr>
        <w:t> </w:t>
      </w:r>
      <w:r>
        <w:rPr>
          <w:b/>
        </w:rPr>
        <w:t>session</w:t>
      </w:r>
    </w:p>
    <w:p w14:paraId="43D94EB9" w14:textId="77777777" w:rsidR="0034198A" w:rsidRDefault="0034198A" w:rsidP="00257168">
      <w:pPr>
        <w:spacing w:line="240" w:lineRule="exact"/>
      </w:pPr>
      <w:r>
        <w:t xml:space="preserve">Genève, </w:t>
      </w:r>
      <w:r w:rsidRPr="00012A5F">
        <w:rPr>
          <w:lang w:val="fr-FR"/>
        </w:rPr>
        <w:t>6-9 octobre 2020</w:t>
      </w:r>
    </w:p>
    <w:p w14:paraId="02ADE54E" w14:textId="77777777" w:rsidR="0034198A" w:rsidRDefault="0034198A" w:rsidP="00257168">
      <w:pPr>
        <w:spacing w:line="240" w:lineRule="exact"/>
        <w:rPr>
          <w:lang w:val="fr-FR"/>
        </w:rPr>
      </w:pPr>
      <w:r>
        <w:t xml:space="preserve">Point </w:t>
      </w:r>
      <w:r w:rsidRPr="00012A5F">
        <w:rPr>
          <w:lang w:val="fr-FR"/>
        </w:rPr>
        <w:t xml:space="preserve">12 </w:t>
      </w:r>
      <w:r>
        <w:t xml:space="preserve">de l’ordre du jour </w:t>
      </w:r>
      <w:r w:rsidRPr="00012A5F">
        <w:rPr>
          <w:lang w:val="fr-FR"/>
        </w:rPr>
        <w:t>provisoire</w:t>
      </w:r>
    </w:p>
    <w:p w14:paraId="6442897F" w14:textId="77777777" w:rsidR="0034198A" w:rsidRPr="00012A5F" w:rsidRDefault="0034198A" w:rsidP="0034198A">
      <w:pPr>
        <w:rPr>
          <w:b/>
          <w:bCs/>
          <w:lang w:val="fr-FR"/>
        </w:rPr>
      </w:pPr>
      <w:r w:rsidRPr="00012A5F">
        <w:rPr>
          <w:b/>
          <w:bCs/>
          <w:lang w:val="fr-FR"/>
        </w:rPr>
        <w:t>Résolution d</w:t>
      </w:r>
      <w:r>
        <w:rPr>
          <w:b/>
          <w:bCs/>
          <w:lang w:val="fr-FR"/>
        </w:rPr>
        <w:t>’</w:t>
      </w:r>
      <w:r w:rsidRPr="00012A5F">
        <w:rPr>
          <w:b/>
          <w:bCs/>
          <w:lang w:val="fr-FR"/>
        </w:rPr>
        <w:t xml:space="preserve">ensemble sur la construction des véhicules </w:t>
      </w:r>
    </w:p>
    <w:p w14:paraId="67A1B4C3" w14:textId="77777777" w:rsidR="0034198A" w:rsidRPr="00012A5F" w:rsidRDefault="0034198A" w:rsidP="0034198A">
      <w:pPr>
        <w:pStyle w:val="HChG"/>
        <w:rPr>
          <w:lang w:val="fr-FR"/>
        </w:rPr>
      </w:pPr>
      <w:r w:rsidRPr="00012A5F">
        <w:rPr>
          <w:lang w:val="fr-FR"/>
        </w:rPr>
        <w:tab/>
      </w:r>
      <w:r w:rsidRPr="00012A5F">
        <w:rPr>
          <w:lang w:val="fr-FR"/>
        </w:rPr>
        <w:tab/>
        <w:t>Proposition d</w:t>
      </w:r>
      <w:r>
        <w:rPr>
          <w:lang w:val="fr-FR"/>
        </w:rPr>
        <w:t>’</w:t>
      </w:r>
      <w:r w:rsidRPr="00012A5F">
        <w:rPr>
          <w:lang w:val="fr-FR"/>
        </w:rPr>
        <w:t>amendements à la Résolution d</w:t>
      </w:r>
      <w:r>
        <w:rPr>
          <w:lang w:val="fr-FR"/>
        </w:rPr>
        <w:t>’</w:t>
      </w:r>
      <w:r w:rsidRPr="00012A5F">
        <w:rPr>
          <w:lang w:val="fr-FR"/>
        </w:rPr>
        <w:t>ensemble sur</w:t>
      </w:r>
      <w:r>
        <w:rPr>
          <w:lang w:val="fr-FR"/>
        </w:rPr>
        <w:t> </w:t>
      </w:r>
      <w:r w:rsidRPr="00012A5F">
        <w:rPr>
          <w:lang w:val="fr-FR"/>
        </w:rPr>
        <w:t>la</w:t>
      </w:r>
      <w:r>
        <w:rPr>
          <w:lang w:val="fr-FR"/>
        </w:rPr>
        <w:t> </w:t>
      </w:r>
      <w:r w:rsidRPr="00012A5F">
        <w:rPr>
          <w:lang w:val="fr-FR"/>
        </w:rPr>
        <w:t>construction des véhicules (R.E.3)</w:t>
      </w:r>
    </w:p>
    <w:p w14:paraId="41A095B3" w14:textId="77777777" w:rsidR="0034198A" w:rsidRPr="0034198A" w:rsidRDefault="0034198A" w:rsidP="0034198A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Communication de </w:t>
      </w:r>
      <w:r w:rsidRPr="00012A5F">
        <w:rPr>
          <w:lang w:val="fr-FR"/>
        </w:rPr>
        <w:t>l</w:t>
      </w:r>
      <w:r>
        <w:rPr>
          <w:lang w:val="fr-FR"/>
        </w:rPr>
        <w:t>’</w:t>
      </w:r>
      <w:r w:rsidRPr="00012A5F">
        <w:rPr>
          <w:lang w:val="fr-FR"/>
        </w:rPr>
        <w:t>expert de l</w:t>
      </w:r>
      <w:r>
        <w:rPr>
          <w:lang w:val="fr-FR"/>
        </w:rPr>
        <w:t>’</w:t>
      </w:r>
      <w:r w:rsidRPr="00012A5F">
        <w:rPr>
          <w:lang w:val="fr-FR" w:eastAsia="ja-JP"/>
        </w:rPr>
        <w:t>Association internationale des</w:t>
      </w:r>
      <w:r>
        <w:rPr>
          <w:lang w:val="fr-FR" w:eastAsia="ja-JP"/>
        </w:rPr>
        <w:t> </w:t>
      </w:r>
      <w:r w:rsidRPr="00012A5F">
        <w:rPr>
          <w:lang w:val="fr-FR" w:eastAsia="ja-JP"/>
        </w:rPr>
        <w:t>constructeurs de motocycles</w:t>
      </w:r>
      <w:r w:rsidRPr="0034198A">
        <w:rPr>
          <w:rStyle w:val="Appelnotedebasdep"/>
          <w:rFonts w:eastAsia="MS Mincho"/>
          <w:b w:val="0"/>
          <w:bCs/>
          <w:sz w:val="20"/>
          <w:vertAlign w:val="baseline"/>
          <w:lang w:eastAsia="ja-JP"/>
        </w:rPr>
        <w:footnoteReference w:customMarkFollows="1" w:id="2"/>
        <w:t>*</w:t>
      </w:r>
    </w:p>
    <w:p w14:paraId="489BCD57" w14:textId="77777777" w:rsidR="0034198A" w:rsidRDefault="0034198A" w:rsidP="0034198A">
      <w:pPr>
        <w:pStyle w:val="SingleTxtG"/>
        <w:ind w:firstLine="567"/>
      </w:pPr>
      <w:r>
        <w:rPr>
          <w:lang w:val="fr-FR"/>
        </w:rPr>
        <w:t xml:space="preserve">Le </w:t>
      </w:r>
      <w:r w:rsidRPr="00012A5F">
        <w:rPr>
          <w:lang w:val="fr-FR"/>
        </w:rPr>
        <w:t>texte reproduit ci-après, établi par l</w:t>
      </w:r>
      <w:r>
        <w:rPr>
          <w:lang w:val="fr-FR"/>
        </w:rPr>
        <w:t>’</w:t>
      </w:r>
      <w:r w:rsidRPr="00012A5F">
        <w:rPr>
          <w:lang w:val="fr-FR"/>
        </w:rPr>
        <w:t>expert de l</w:t>
      </w:r>
      <w:r>
        <w:rPr>
          <w:lang w:val="fr-FR"/>
        </w:rPr>
        <w:t>’</w:t>
      </w:r>
      <w:r w:rsidRPr="00012A5F">
        <w:rPr>
          <w:rFonts w:eastAsia="MS Mincho"/>
          <w:lang w:val="fr-FR" w:eastAsia="ja-JP"/>
        </w:rPr>
        <w:t>Association internationale des constructeurs de</w:t>
      </w:r>
      <w:r w:rsidRPr="00012A5F">
        <w:rPr>
          <w:lang w:val="fr-FR"/>
        </w:rPr>
        <w:t xml:space="preserve"> motocycles </w:t>
      </w:r>
      <w:r w:rsidRPr="00012A5F">
        <w:rPr>
          <w:rFonts w:eastAsia="MS Mincho"/>
          <w:lang w:val="fr-FR" w:eastAsia="ja-JP"/>
        </w:rPr>
        <w:t>(IMMA), vise à</w:t>
      </w:r>
      <w:r w:rsidRPr="00012A5F">
        <w:rPr>
          <w:lang w:val="fr-FR"/>
        </w:rPr>
        <w:t xml:space="preserve"> introduire dans la Résolution d</w:t>
      </w:r>
      <w:r>
        <w:rPr>
          <w:lang w:val="fr-FR"/>
        </w:rPr>
        <w:t>’</w:t>
      </w:r>
      <w:r w:rsidRPr="00012A5F">
        <w:rPr>
          <w:lang w:val="fr-FR"/>
        </w:rPr>
        <w:t>ensemble sur la construction des véhicules (R.E.3) la définition des</w:t>
      </w:r>
      <w:r>
        <w:rPr>
          <w:lang w:val="fr-FR"/>
        </w:rPr>
        <w:t xml:space="preserve"> « </w:t>
      </w:r>
      <w:r w:rsidRPr="00012A5F">
        <w:rPr>
          <w:lang w:val="fr-FR"/>
        </w:rPr>
        <w:t>quadricycles carrossés</w:t>
      </w:r>
      <w:r>
        <w:rPr>
          <w:lang w:val="fr-FR"/>
        </w:rPr>
        <w:t> »</w:t>
      </w:r>
      <w:r w:rsidRPr="00012A5F">
        <w:rPr>
          <w:lang w:val="fr-FR"/>
        </w:rPr>
        <w:t xml:space="preserve"> de la catégorie</w:t>
      </w:r>
      <w:r>
        <w:rPr>
          <w:lang w:val="fr-FR"/>
        </w:rPr>
        <w:t> </w:t>
      </w:r>
      <w:r w:rsidRPr="00012A5F">
        <w:rPr>
          <w:lang w:val="fr-FR"/>
        </w:rPr>
        <w:t>L</w:t>
      </w:r>
      <w:r w:rsidRPr="00012A5F">
        <w:rPr>
          <w:vertAlign w:val="subscript"/>
          <w:lang w:val="fr-FR"/>
        </w:rPr>
        <w:t>7</w:t>
      </w:r>
      <w:r w:rsidRPr="00012A5F">
        <w:rPr>
          <w:lang w:val="fr-FR"/>
        </w:rPr>
        <w:t xml:space="preserve">. Il est basé sur le document informel GRSG-118-11, </w:t>
      </w:r>
      <w:r>
        <w:rPr>
          <w:lang w:val="fr-FR"/>
        </w:rPr>
        <w:t xml:space="preserve">soumis au </w:t>
      </w:r>
      <w:r w:rsidRPr="00012A5F">
        <w:rPr>
          <w:lang w:val="fr-FR"/>
        </w:rPr>
        <w:t>Groupe de travail des dispositions générales de sécurité (GRSG)</w:t>
      </w:r>
      <w:r>
        <w:rPr>
          <w:lang w:val="fr-FR"/>
        </w:rPr>
        <w:t xml:space="preserve"> à sa</w:t>
      </w:r>
      <w:r w:rsidRPr="00012A5F">
        <w:rPr>
          <w:lang w:val="fr-FR"/>
        </w:rPr>
        <w:t xml:space="preserve"> 118</w:t>
      </w:r>
      <w:r w:rsidRPr="009555A1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012A5F">
        <w:rPr>
          <w:lang w:val="fr-FR"/>
        </w:rPr>
        <w:t xml:space="preserve">session. Les modifications </w:t>
      </w:r>
      <w:r>
        <w:rPr>
          <w:lang w:val="fr-FR"/>
        </w:rPr>
        <w:t>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 w:rsidRPr="00012A5F">
        <w:rPr>
          <w:lang w:val="fr-FR"/>
        </w:rPr>
        <w:t>apport</w:t>
      </w:r>
      <w:r>
        <w:rPr>
          <w:lang w:val="fr-FR"/>
        </w:rPr>
        <w:t>er</w:t>
      </w:r>
      <w:r w:rsidRPr="00012A5F">
        <w:rPr>
          <w:lang w:val="fr-FR"/>
        </w:rPr>
        <w:t xml:space="preserve"> au texte actuel de la R.E.3 son</w:t>
      </w:r>
      <w:bookmarkStart w:id="0" w:name="_GoBack"/>
      <w:bookmarkEnd w:id="0"/>
      <w:r w:rsidRPr="00012A5F">
        <w:rPr>
          <w:lang w:val="fr-FR"/>
        </w:rPr>
        <w:t>t indiquées en caractères gras</w:t>
      </w:r>
      <w:r w:rsidRPr="00012A5F">
        <w:rPr>
          <w:bCs/>
          <w:color w:val="000000" w:themeColor="text1"/>
          <w:lang w:val="fr-FR"/>
        </w:rPr>
        <w:t>.</w:t>
      </w:r>
    </w:p>
    <w:p w14:paraId="1C21703A" w14:textId="77777777" w:rsidR="0034198A" w:rsidRPr="00012A5F" w:rsidRDefault="0034198A" w:rsidP="0034198A">
      <w:pPr>
        <w:pStyle w:val="HChG"/>
        <w:rPr>
          <w:lang w:val="fr-FR"/>
        </w:rPr>
      </w:pPr>
      <w:r>
        <w:br w:type="page"/>
      </w:r>
      <w:r w:rsidRPr="00012A5F">
        <w:rPr>
          <w:lang w:val="fr-FR"/>
        </w:rPr>
        <w:lastRenderedPageBreak/>
        <w:tab/>
        <w:t>I.</w:t>
      </w:r>
      <w:r w:rsidRPr="00012A5F">
        <w:rPr>
          <w:lang w:val="fr-FR"/>
        </w:rPr>
        <w:tab/>
        <w:t xml:space="preserve">Proposition </w:t>
      </w:r>
    </w:p>
    <w:p w14:paraId="49DB30F2" w14:textId="77777777" w:rsidR="0034198A" w:rsidRPr="00012A5F" w:rsidRDefault="0034198A" w:rsidP="0034198A">
      <w:pPr>
        <w:pStyle w:val="SingleTxtG"/>
        <w:rPr>
          <w:lang w:val="fr-FR" w:eastAsia="ar-SA"/>
        </w:rPr>
      </w:pPr>
      <w:r w:rsidRPr="0034198A">
        <w:rPr>
          <w:i/>
          <w:iCs/>
          <w:lang w:val="fr-FR" w:eastAsia="ar-SA"/>
        </w:rPr>
        <w:t>Ajouter les nouveaux paragraphes 2.9.3 et 2.9.3.1</w:t>
      </w:r>
      <w:r>
        <w:rPr>
          <w:lang w:val="fr-FR" w:eastAsia="ar-SA"/>
        </w:rPr>
        <w:t>, libellés comme suit :</w:t>
      </w:r>
    </w:p>
    <w:p w14:paraId="78F17F83" w14:textId="77777777" w:rsidR="0034198A" w:rsidRPr="009555A1" w:rsidRDefault="0034198A" w:rsidP="0034198A">
      <w:pPr>
        <w:pStyle w:val="SingleTxtG"/>
        <w:ind w:left="2268" w:hanging="1134"/>
        <w:rPr>
          <w:b/>
          <w:bCs/>
          <w:i/>
          <w:iCs/>
          <w:lang w:val="fr-FR"/>
        </w:rPr>
      </w:pPr>
      <w:r>
        <w:rPr>
          <w:lang w:val="fr-FR"/>
        </w:rPr>
        <w:t>« </w:t>
      </w:r>
      <w:r w:rsidRPr="00012A5F">
        <w:rPr>
          <w:b/>
          <w:bCs/>
          <w:lang w:val="fr-FR"/>
        </w:rPr>
        <w:t>2.9.3</w:t>
      </w:r>
      <w:r w:rsidRPr="00012A5F">
        <w:rPr>
          <w:b/>
          <w:bCs/>
          <w:lang w:val="fr-FR"/>
        </w:rPr>
        <w:tab/>
        <w:t>Quadricycles (L</w:t>
      </w:r>
      <w:r w:rsidRPr="009555A1">
        <w:rPr>
          <w:b/>
          <w:bCs/>
          <w:vertAlign w:val="subscript"/>
          <w:lang w:val="fr-FR"/>
        </w:rPr>
        <w:t>7</w:t>
      </w:r>
      <w:r w:rsidRPr="00012A5F">
        <w:rPr>
          <w:b/>
          <w:bCs/>
          <w:lang w:val="fr-FR"/>
        </w:rPr>
        <w:t>)</w:t>
      </w:r>
    </w:p>
    <w:p w14:paraId="63B5CF5B" w14:textId="77777777" w:rsidR="0034198A" w:rsidRPr="00012A5F" w:rsidRDefault="0034198A" w:rsidP="0034198A">
      <w:pPr>
        <w:pStyle w:val="SingleTxtG"/>
        <w:ind w:left="2268" w:hanging="1134"/>
        <w:rPr>
          <w:b/>
          <w:bCs/>
          <w:lang w:val="fr-FR"/>
        </w:rPr>
      </w:pPr>
      <w:r w:rsidRPr="00012A5F">
        <w:rPr>
          <w:b/>
          <w:bCs/>
          <w:lang w:val="fr-FR"/>
        </w:rPr>
        <w:t>2.9.3.1</w:t>
      </w:r>
      <w:r w:rsidRPr="00012A5F">
        <w:rPr>
          <w:b/>
          <w:bCs/>
          <w:lang w:val="fr-FR"/>
        </w:rPr>
        <w:tab/>
        <w:t xml:space="preserve">Quadricycle carrossé </w:t>
      </w:r>
    </w:p>
    <w:p w14:paraId="50E0BF2F" w14:textId="77777777" w:rsidR="0034198A" w:rsidRPr="0034198A" w:rsidRDefault="0034198A" w:rsidP="0034198A">
      <w:pPr>
        <w:pStyle w:val="SingleTxtG"/>
        <w:ind w:left="2268"/>
        <w:rPr>
          <w:b/>
          <w:bCs/>
          <w:lang w:val="fr-FR"/>
        </w:rPr>
      </w:pPr>
      <w:r w:rsidRPr="0034198A">
        <w:rPr>
          <w:b/>
          <w:bCs/>
          <w:lang w:val="fr-FR"/>
        </w:rPr>
        <w:t>Véhicule de la catégorie L</w:t>
      </w:r>
      <w:r w:rsidRPr="0034198A">
        <w:rPr>
          <w:b/>
          <w:bCs/>
          <w:vertAlign w:val="subscript"/>
          <w:lang w:val="fr-FR"/>
        </w:rPr>
        <w:t>7</w:t>
      </w:r>
      <w:r w:rsidRPr="0034198A">
        <w:rPr>
          <w:b/>
          <w:bCs/>
          <w:lang w:val="fr-FR"/>
        </w:rPr>
        <w:t xml:space="preserve"> comportant un habitacle fermé accessible par trois côtés au maximum, dont la vitesse maximale ne dépasse pas 90 km/h et dont les dimensions ne dépassent pas les valeurs suivantes</w:t>
      </w:r>
      <w:r>
        <w:rPr>
          <w:b/>
          <w:bCs/>
          <w:lang w:val="fr-FR"/>
        </w:rPr>
        <w:t> </w:t>
      </w:r>
      <w:r w:rsidRPr="0034198A">
        <w:rPr>
          <w:b/>
          <w:bCs/>
          <w:lang w:val="fr-FR"/>
        </w:rPr>
        <w:t>:</w:t>
      </w:r>
    </w:p>
    <w:p w14:paraId="591341D8" w14:textId="77777777" w:rsidR="0034198A" w:rsidRPr="00012A5F" w:rsidRDefault="0034198A" w:rsidP="0034198A">
      <w:pPr>
        <w:pStyle w:val="SingleTxtG"/>
        <w:ind w:left="2268"/>
        <w:rPr>
          <w:b/>
          <w:bCs/>
          <w:lang w:val="fr-FR"/>
        </w:rPr>
      </w:pPr>
      <w:r w:rsidRPr="00012A5F">
        <w:rPr>
          <w:b/>
          <w:bCs/>
          <w:lang w:val="fr-FR"/>
        </w:rPr>
        <w:t>a)</w:t>
      </w:r>
      <w:r w:rsidRPr="00012A5F">
        <w:rPr>
          <w:b/>
          <w:bCs/>
          <w:lang w:val="fr-FR"/>
        </w:rPr>
        <w:tab/>
        <w:t>Longueur</w:t>
      </w:r>
      <w:r>
        <w:rPr>
          <w:b/>
          <w:bCs/>
          <w:lang w:val="fr-FR"/>
        </w:rPr>
        <w:t> </w:t>
      </w:r>
      <w:r w:rsidRPr="00012A5F">
        <w:rPr>
          <w:b/>
          <w:bCs/>
          <w:lang w:val="fr-FR"/>
        </w:rPr>
        <w:t>: 3 700 mm</w:t>
      </w:r>
      <w:r>
        <w:rPr>
          <w:b/>
          <w:bCs/>
          <w:lang w:val="fr-FR"/>
        </w:rPr>
        <w:t> </w:t>
      </w:r>
      <w:r w:rsidRPr="00012A5F">
        <w:rPr>
          <w:b/>
          <w:bCs/>
          <w:lang w:val="fr-FR"/>
        </w:rPr>
        <w:t>;</w:t>
      </w:r>
    </w:p>
    <w:p w14:paraId="52D1D827" w14:textId="77777777" w:rsidR="0034198A" w:rsidRPr="00012A5F" w:rsidRDefault="0034198A" w:rsidP="0034198A">
      <w:pPr>
        <w:pStyle w:val="SingleTxtG"/>
        <w:ind w:left="2268"/>
        <w:rPr>
          <w:b/>
          <w:bCs/>
          <w:lang w:val="fr-FR"/>
        </w:rPr>
      </w:pPr>
      <w:r w:rsidRPr="00012A5F">
        <w:rPr>
          <w:b/>
          <w:bCs/>
          <w:lang w:val="fr-FR"/>
        </w:rPr>
        <w:t>b)</w:t>
      </w:r>
      <w:r w:rsidRPr="00012A5F">
        <w:rPr>
          <w:b/>
          <w:bCs/>
          <w:lang w:val="fr-FR"/>
        </w:rPr>
        <w:tab/>
        <w:t>Largeur</w:t>
      </w:r>
      <w:r>
        <w:rPr>
          <w:b/>
          <w:bCs/>
          <w:lang w:val="fr-FR"/>
        </w:rPr>
        <w:t> </w:t>
      </w:r>
      <w:r w:rsidRPr="00012A5F">
        <w:rPr>
          <w:b/>
          <w:bCs/>
          <w:lang w:val="fr-FR"/>
        </w:rPr>
        <w:t>: 1 500 mm</w:t>
      </w:r>
      <w:r>
        <w:rPr>
          <w:b/>
          <w:bCs/>
          <w:lang w:val="fr-FR"/>
        </w:rPr>
        <w:t> </w:t>
      </w:r>
      <w:r w:rsidRPr="00012A5F">
        <w:rPr>
          <w:b/>
          <w:bCs/>
          <w:lang w:val="fr-FR"/>
        </w:rPr>
        <w:t>;</w:t>
      </w:r>
    </w:p>
    <w:p w14:paraId="575E4475" w14:textId="77777777" w:rsidR="0034198A" w:rsidRPr="00012A5F" w:rsidRDefault="0034198A" w:rsidP="0034198A">
      <w:pPr>
        <w:pStyle w:val="SingleTxtG"/>
        <w:ind w:left="2268"/>
        <w:rPr>
          <w:lang w:val="fr-FR"/>
        </w:rPr>
      </w:pPr>
      <w:r w:rsidRPr="00012A5F">
        <w:rPr>
          <w:b/>
          <w:bCs/>
          <w:lang w:val="fr-FR"/>
        </w:rPr>
        <w:t>c)</w:t>
      </w:r>
      <w:r w:rsidRPr="00012A5F">
        <w:rPr>
          <w:b/>
          <w:bCs/>
          <w:lang w:val="fr-FR"/>
        </w:rPr>
        <w:tab/>
        <w:t>Hauteur</w:t>
      </w:r>
      <w:r>
        <w:rPr>
          <w:b/>
          <w:bCs/>
          <w:lang w:val="fr-FR"/>
        </w:rPr>
        <w:t> </w:t>
      </w:r>
      <w:r w:rsidRPr="00012A5F">
        <w:rPr>
          <w:b/>
          <w:bCs/>
          <w:lang w:val="fr-FR"/>
        </w:rPr>
        <w:t>: 2 500 mm.</w:t>
      </w:r>
      <w:r w:rsidRPr="009555A1">
        <w:rPr>
          <w:lang w:val="fr-FR"/>
        </w:rPr>
        <w:t> ».</w:t>
      </w:r>
    </w:p>
    <w:p w14:paraId="567512BF" w14:textId="77777777" w:rsidR="0034198A" w:rsidRPr="00012A5F" w:rsidRDefault="0034198A" w:rsidP="0034198A">
      <w:pPr>
        <w:pStyle w:val="HChG"/>
        <w:rPr>
          <w:lang w:val="fr-FR"/>
        </w:rPr>
      </w:pPr>
      <w:r w:rsidRPr="00012A5F">
        <w:rPr>
          <w:lang w:val="fr-FR"/>
        </w:rPr>
        <w:tab/>
        <w:t>II.</w:t>
      </w:r>
      <w:r w:rsidRPr="00012A5F">
        <w:rPr>
          <w:lang w:val="fr-FR"/>
        </w:rPr>
        <w:tab/>
        <w:t>Justification</w:t>
      </w:r>
    </w:p>
    <w:p w14:paraId="645D05D9" w14:textId="77777777" w:rsidR="0034198A" w:rsidRPr="00012A5F" w:rsidRDefault="0034198A" w:rsidP="0034198A">
      <w:pPr>
        <w:pStyle w:val="SingleTxtG"/>
        <w:rPr>
          <w:iCs/>
          <w:lang w:val="fr-FR" w:eastAsia="ar-SA"/>
        </w:rPr>
      </w:pPr>
      <w:r w:rsidRPr="00012A5F">
        <w:rPr>
          <w:iCs/>
          <w:lang w:val="fr-FR" w:eastAsia="ar-SA"/>
        </w:rPr>
        <w:t>1.</w:t>
      </w:r>
      <w:r w:rsidRPr="00012A5F">
        <w:rPr>
          <w:iCs/>
          <w:lang w:val="fr-FR" w:eastAsia="ar-SA"/>
        </w:rPr>
        <w:tab/>
        <w:t>L</w:t>
      </w:r>
      <w:r>
        <w:rPr>
          <w:iCs/>
          <w:lang w:val="fr-FR" w:eastAsia="ar-SA"/>
        </w:rPr>
        <w:t>’</w:t>
      </w:r>
      <w:r w:rsidRPr="00012A5F">
        <w:rPr>
          <w:iCs/>
          <w:lang w:val="fr-FR" w:eastAsia="ar-SA"/>
        </w:rPr>
        <w:t xml:space="preserve">objectif de </w:t>
      </w:r>
      <w:r>
        <w:rPr>
          <w:iCs/>
          <w:lang w:val="fr-FR" w:eastAsia="ar-SA"/>
        </w:rPr>
        <w:t>la présente</w:t>
      </w:r>
      <w:r w:rsidRPr="00012A5F">
        <w:rPr>
          <w:iCs/>
          <w:lang w:val="fr-FR" w:eastAsia="ar-SA"/>
        </w:rPr>
        <w:t xml:space="preserve"> proposition est de </w:t>
      </w:r>
      <w:r w:rsidRPr="0034198A">
        <w:rPr>
          <w:lang w:val="fr-FR" w:eastAsia="ar-SA"/>
        </w:rPr>
        <w:t>différencier</w:t>
      </w:r>
      <w:r w:rsidRPr="00012A5F">
        <w:rPr>
          <w:iCs/>
          <w:lang w:val="fr-FR" w:eastAsia="ar-SA"/>
        </w:rPr>
        <w:t xml:space="preserve"> les quadricycles carrossés de la grande variété de véhicules de la catégorie L</w:t>
      </w:r>
      <w:r w:rsidRPr="009555A1">
        <w:rPr>
          <w:iCs/>
          <w:vertAlign w:val="subscript"/>
          <w:lang w:val="fr-FR" w:eastAsia="ar-SA"/>
        </w:rPr>
        <w:t>7</w:t>
      </w:r>
      <w:r w:rsidRPr="00012A5F">
        <w:rPr>
          <w:iCs/>
          <w:lang w:val="fr-FR" w:eastAsia="ar-SA"/>
        </w:rPr>
        <w:t xml:space="preserve"> </w:t>
      </w:r>
      <w:r>
        <w:rPr>
          <w:iCs/>
          <w:lang w:val="fr-FR" w:eastAsia="ar-SA"/>
        </w:rPr>
        <w:t>visés</w:t>
      </w:r>
      <w:r w:rsidRPr="00012A5F">
        <w:rPr>
          <w:iCs/>
          <w:lang w:val="fr-FR" w:eastAsia="ar-SA"/>
        </w:rPr>
        <w:t xml:space="preserve"> par la définition du paragraphe 2.1.7 de la R.E.3, en vue de renforcer la sécurité passive des quadricycles lourds carrossés pour le transport de passagers. </w:t>
      </w:r>
    </w:p>
    <w:p w14:paraId="5FB63537" w14:textId="77777777" w:rsidR="0034198A" w:rsidRPr="00012A5F" w:rsidRDefault="0034198A" w:rsidP="0034198A">
      <w:pPr>
        <w:pStyle w:val="SingleTxtG"/>
        <w:rPr>
          <w:iCs/>
          <w:lang w:val="fr-FR" w:eastAsia="ar-SA"/>
        </w:rPr>
      </w:pPr>
      <w:bookmarkStart w:id="1" w:name="_Hlk45897972"/>
      <w:r w:rsidRPr="00012A5F">
        <w:rPr>
          <w:iCs/>
          <w:lang w:val="fr-FR" w:eastAsia="ar-SA"/>
        </w:rPr>
        <w:t>2.</w:t>
      </w:r>
      <w:r w:rsidRPr="00012A5F">
        <w:rPr>
          <w:iCs/>
          <w:lang w:val="fr-FR" w:eastAsia="ar-SA"/>
        </w:rPr>
        <w:tab/>
        <w:t>Cet amendement à la R.E.3 est le premier d</w:t>
      </w:r>
      <w:r>
        <w:rPr>
          <w:iCs/>
          <w:lang w:val="fr-FR" w:eastAsia="ar-SA"/>
        </w:rPr>
        <w:t>’</w:t>
      </w:r>
      <w:r w:rsidRPr="00012A5F">
        <w:rPr>
          <w:iCs/>
          <w:lang w:val="fr-FR" w:eastAsia="ar-SA"/>
        </w:rPr>
        <w:t xml:space="preserve">une </w:t>
      </w:r>
      <w:r>
        <w:rPr>
          <w:iCs/>
          <w:lang w:val="fr-FR" w:eastAsia="ar-SA"/>
        </w:rPr>
        <w:t>stratégie</w:t>
      </w:r>
      <w:r w:rsidRPr="00012A5F">
        <w:rPr>
          <w:iCs/>
          <w:lang w:val="fr-FR" w:eastAsia="ar-SA"/>
        </w:rPr>
        <w:t xml:space="preserve"> en trois étapes </w:t>
      </w:r>
      <w:r>
        <w:rPr>
          <w:iCs/>
          <w:lang w:val="fr-FR" w:eastAsia="ar-SA"/>
        </w:rPr>
        <w:t>visant à</w:t>
      </w:r>
      <w:r w:rsidRPr="00012A5F">
        <w:rPr>
          <w:iCs/>
          <w:lang w:val="fr-FR" w:eastAsia="ar-SA"/>
        </w:rPr>
        <w:t xml:space="preserve"> harmonis</w:t>
      </w:r>
      <w:r>
        <w:rPr>
          <w:iCs/>
          <w:lang w:val="fr-FR" w:eastAsia="ar-SA"/>
        </w:rPr>
        <w:t>er l</w:t>
      </w:r>
      <w:r w:rsidRPr="00012A5F">
        <w:rPr>
          <w:iCs/>
          <w:lang w:val="fr-FR" w:eastAsia="ar-SA"/>
        </w:rPr>
        <w:t xml:space="preserve">es prescriptions </w:t>
      </w:r>
      <w:r>
        <w:rPr>
          <w:iCs/>
          <w:lang w:val="fr-FR" w:eastAsia="ar-SA"/>
        </w:rPr>
        <w:t xml:space="preserve">en matière </w:t>
      </w:r>
      <w:r w:rsidRPr="00012A5F">
        <w:rPr>
          <w:iCs/>
          <w:lang w:val="fr-FR" w:eastAsia="ar-SA"/>
        </w:rPr>
        <w:t>de sécurité passive applicables aux quadricycles lourds carross</w:t>
      </w:r>
      <w:r>
        <w:rPr>
          <w:iCs/>
          <w:lang w:val="fr-FR" w:eastAsia="ar-SA"/>
        </w:rPr>
        <w:t>és</w:t>
      </w:r>
      <w:r w:rsidRPr="00012A5F">
        <w:rPr>
          <w:iCs/>
          <w:lang w:val="fr-FR" w:eastAsia="ar-SA"/>
        </w:rPr>
        <w:t>,</w:t>
      </w:r>
      <w:r>
        <w:rPr>
          <w:iCs/>
          <w:lang w:val="fr-FR" w:eastAsia="ar-SA"/>
        </w:rPr>
        <w:t xml:space="preserve"> qui a été</w:t>
      </w:r>
      <w:r w:rsidRPr="00012A5F">
        <w:rPr>
          <w:iCs/>
          <w:lang w:val="fr-FR" w:eastAsia="ar-SA"/>
        </w:rPr>
        <w:t xml:space="preserve"> </w:t>
      </w:r>
      <w:r>
        <w:rPr>
          <w:iCs/>
          <w:lang w:val="fr-FR" w:eastAsia="ar-SA"/>
        </w:rPr>
        <w:t>soumise</w:t>
      </w:r>
      <w:r w:rsidRPr="00012A5F">
        <w:rPr>
          <w:iCs/>
          <w:lang w:val="fr-FR" w:eastAsia="ar-SA"/>
        </w:rPr>
        <w:t xml:space="preserve"> par l</w:t>
      </w:r>
      <w:r>
        <w:rPr>
          <w:iCs/>
          <w:lang w:val="fr-FR" w:eastAsia="ar-SA"/>
        </w:rPr>
        <w:t>’</w:t>
      </w:r>
      <w:r w:rsidRPr="00012A5F">
        <w:rPr>
          <w:iCs/>
          <w:lang w:val="fr-FR" w:eastAsia="ar-SA"/>
        </w:rPr>
        <w:t xml:space="preserve">IMMA au </w:t>
      </w:r>
      <w:r w:rsidRPr="00012A5F">
        <w:rPr>
          <w:lang w:val="fr-FR"/>
        </w:rPr>
        <w:t>Groupe de travail de la sécurité passive (</w:t>
      </w:r>
      <w:r w:rsidRPr="00012A5F">
        <w:rPr>
          <w:iCs/>
          <w:lang w:val="fr-FR" w:eastAsia="ar-SA"/>
        </w:rPr>
        <w:t>GRSP) à sa soixante-</w:t>
      </w:r>
      <w:r w:rsidRPr="0034198A">
        <w:rPr>
          <w:lang w:val="fr-FR" w:eastAsia="ar-SA"/>
        </w:rPr>
        <w:t>sixième</w:t>
      </w:r>
      <w:r w:rsidRPr="00012A5F">
        <w:rPr>
          <w:iCs/>
          <w:lang w:val="fr-FR" w:eastAsia="ar-SA"/>
        </w:rPr>
        <w:t xml:space="preserve"> session (GRSP-66-20)</w:t>
      </w:r>
      <w:bookmarkStart w:id="2" w:name="_Hlk45897937"/>
      <w:r w:rsidRPr="00012A5F">
        <w:rPr>
          <w:iCs/>
          <w:lang w:val="fr-FR" w:eastAsia="ar-SA"/>
        </w:rPr>
        <w:t xml:space="preserve"> et au GRSG à sa 118</w:t>
      </w:r>
      <w:r w:rsidRPr="009555A1">
        <w:rPr>
          <w:iCs/>
          <w:vertAlign w:val="superscript"/>
          <w:lang w:val="fr-FR" w:eastAsia="ar-SA"/>
        </w:rPr>
        <w:t>e</w:t>
      </w:r>
      <w:r>
        <w:rPr>
          <w:iCs/>
          <w:lang w:val="fr-FR" w:eastAsia="ar-SA"/>
        </w:rPr>
        <w:t> </w:t>
      </w:r>
      <w:r w:rsidRPr="00012A5F">
        <w:rPr>
          <w:iCs/>
          <w:lang w:val="fr-FR" w:eastAsia="ar-SA"/>
        </w:rPr>
        <w:t>session (GRSG</w:t>
      </w:r>
      <w:r>
        <w:rPr>
          <w:iCs/>
          <w:lang w:val="fr-FR" w:eastAsia="ar-SA"/>
        </w:rPr>
        <w:noBreakHyphen/>
      </w:r>
      <w:r w:rsidRPr="00012A5F">
        <w:rPr>
          <w:iCs/>
          <w:lang w:val="fr-FR" w:eastAsia="ar-SA"/>
        </w:rPr>
        <w:t>118-18).</w:t>
      </w:r>
      <w:bookmarkEnd w:id="2"/>
    </w:p>
    <w:bookmarkEnd w:id="1"/>
    <w:p w14:paraId="6C246195" w14:textId="77777777" w:rsidR="0034198A" w:rsidRPr="00012A5F" w:rsidRDefault="0034198A" w:rsidP="0034198A">
      <w:pPr>
        <w:pStyle w:val="SingleTxtG"/>
        <w:rPr>
          <w:iCs/>
          <w:lang w:val="fr-FR" w:eastAsia="ar-SA"/>
        </w:rPr>
      </w:pPr>
      <w:r w:rsidRPr="00012A5F">
        <w:rPr>
          <w:iCs/>
          <w:lang w:val="fr-FR" w:eastAsia="ar-SA"/>
        </w:rPr>
        <w:t>3.</w:t>
      </w:r>
      <w:r w:rsidRPr="00012A5F">
        <w:rPr>
          <w:iCs/>
          <w:lang w:val="fr-FR" w:eastAsia="ar-SA"/>
        </w:rPr>
        <w:tab/>
        <w:t>La catégorie L</w:t>
      </w:r>
      <w:r w:rsidRPr="009555A1">
        <w:rPr>
          <w:iCs/>
          <w:vertAlign w:val="subscript"/>
          <w:lang w:val="fr-FR" w:eastAsia="ar-SA"/>
        </w:rPr>
        <w:t>7</w:t>
      </w:r>
      <w:r w:rsidRPr="00012A5F">
        <w:rPr>
          <w:iCs/>
          <w:lang w:val="fr-FR" w:eastAsia="ar-SA"/>
        </w:rPr>
        <w:t xml:space="preserve"> trouve son origine dans la législation et le marché de l</w:t>
      </w:r>
      <w:r>
        <w:rPr>
          <w:iCs/>
          <w:lang w:val="fr-FR" w:eastAsia="ar-SA"/>
        </w:rPr>
        <w:t>’</w:t>
      </w:r>
      <w:r w:rsidRPr="00012A5F">
        <w:rPr>
          <w:iCs/>
          <w:lang w:val="fr-FR" w:eastAsia="ar-SA"/>
        </w:rPr>
        <w:t>Union européenne</w:t>
      </w:r>
      <w:r>
        <w:rPr>
          <w:iCs/>
          <w:lang w:val="fr-FR" w:eastAsia="ar-SA"/>
        </w:rPr>
        <w:t>,</w:t>
      </w:r>
      <w:r w:rsidRPr="00012A5F">
        <w:rPr>
          <w:iCs/>
          <w:lang w:val="fr-FR" w:eastAsia="ar-SA"/>
        </w:rPr>
        <w:t xml:space="preserve"> </w:t>
      </w:r>
      <w:r>
        <w:rPr>
          <w:iCs/>
          <w:lang w:val="fr-FR" w:eastAsia="ar-SA"/>
        </w:rPr>
        <w:t xml:space="preserve">raison pour laquelle </w:t>
      </w:r>
      <w:r w:rsidRPr="00012A5F">
        <w:rPr>
          <w:iCs/>
          <w:lang w:val="fr-FR" w:eastAsia="ar-SA"/>
        </w:rPr>
        <w:t>l</w:t>
      </w:r>
      <w:r>
        <w:rPr>
          <w:iCs/>
          <w:lang w:val="fr-FR" w:eastAsia="ar-SA"/>
        </w:rPr>
        <w:t>’</w:t>
      </w:r>
      <w:r w:rsidRPr="00012A5F">
        <w:rPr>
          <w:iCs/>
          <w:lang w:val="fr-FR" w:eastAsia="ar-SA"/>
        </w:rPr>
        <w:t xml:space="preserve">Europe compte le plus grand nombre de véhicules </w:t>
      </w:r>
      <w:r>
        <w:rPr>
          <w:iCs/>
          <w:lang w:val="fr-FR" w:eastAsia="ar-SA"/>
        </w:rPr>
        <w:t xml:space="preserve">de cette catégorie </w:t>
      </w:r>
      <w:r w:rsidRPr="00012A5F">
        <w:rPr>
          <w:iCs/>
          <w:lang w:val="fr-FR" w:eastAsia="ar-SA"/>
        </w:rPr>
        <w:t>en circulation. Toutefois, certains pays extérieurs à l</w:t>
      </w:r>
      <w:r>
        <w:rPr>
          <w:iCs/>
          <w:lang w:val="fr-FR" w:eastAsia="ar-SA"/>
        </w:rPr>
        <w:t>’</w:t>
      </w:r>
      <w:r w:rsidRPr="00012A5F">
        <w:rPr>
          <w:iCs/>
          <w:lang w:val="fr-FR" w:eastAsia="ar-SA"/>
        </w:rPr>
        <w:t xml:space="preserve">Union européenne ont </w:t>
      </w:r>
      <w:r>
        <w:rPr>
          <w:iCs/>
          <w:lang w:val="fr-FR" w:eastAsia="ar-SA"/>
        </w:rPr>
        <w:t>eux aussi</w:t>
      </w:r>
      <w:r w:rsidRPr="00012A5F">
        <w:rPr>
          <w:iCs/>
          <w:lang w:val="fr-FR" w:eastAsia="ar-SA"/>
        </w:rPr>
        <w:t xml:space="preserve"> récemment commencé à réglementer les quadricycles dans leur législation nationale, notamment en ce qui concerne les critères de dimension, la vitesse maximale et l</w:t>
      </w:r>
      <w:r>
        <w:rPr>
          <w:iCs/>
          <w:lang w:val="fr-FR" w:eastAsia="ar-SA"/>
        </w:rPr>
        <w:t>a</w:t>
      </w:r>
      <w:r w:rsidRPr="00012A5F">
        <w:rPr>
          <w:iCs/>
          <w:lang w:val="fr-FR" w:eastAsia="ar-SA"/>
        </w:rPr>
        <w:t xml:space="preserve"> sécurité (par exemple</w:t>
      </w:r>
      <w:r>
        <w:rPr>
          <w:iCs/>
          <w:lang w:val="fr-FR" w:eastAsia="ar-SA"/>
        </w:rPr>
        <w:t xml:space="preserve"> avec</w:t>
      </w:r>
      <w:r w:rsidRPr="00012A5F">
        <w:rPr>
          <w:iCs/>
          <w:lang w:val="fr-FR" w:eastAsia="ar-SA"/>
        </w:rPr>
        <w:t xml:space="preserve"> la </w:t>
      </w:r>
      <w:r>
        <w:rPr>
          <w:iCs/>
          <w:lang w:val="fr-FR" w:eastAsia="ar-SA"/>
        </w:rPr>
        <w:t>« </w:t>
      </w:r>
      <w:r w:rsidRPr="009555A1">
        <w:rPr>
          <w:iCs/>
          <w:lang w:val="fr-FR" w:eastAsia="ar-SA"/>
        </w:rPr>
        <w:t>catégorie Q</w:t>
      </w:r>
      <w:r>
        <w:rPr>
          <w:iCs/>
          <w:lang w:val="fr-FR" w:eastAsia="ar-SA"/>
        </w:rPr>
        <w:t> »</w:t>
      </w:r>
      <w:r w:rsidRPr="009555A1">
        <w:rPr>
          <w:iCs/>
          <w:lang w:val="fr-FR" w:eastAsia="ar-SA"/>
        </w:rPr>
        <w:t xml:space="preserve"> en Inde ou la </w:t>
      </w:r>
      <w:r>
        <w:rPr>
          <w:iCs/>
          <w:lang w:val="fr-FR" w:eastAsia="ar-SA"/>
        </w:rPr>
        <w:t>« </w:t>
      </w:r>
      <w:r w:rsidRPr="009555A1">
        <w:rPr>
          <w:iCs/>
          <w:lang w:val="fr-FR" w:eastAsia="ar-SA"/>
        </w:rPr>
        <w:t>micromobilité</w:t>
      </w:r>
      <w:r>
        <w:rPr>
          <w:iCs/>
          <w:lang w:val="fr-FR" w:eastAsia="ar-SA"/>
        </w:rPr>
        <w:t> »</w:t>
      </w:r>
      <w:r w:rsidRPr="009555A1">
        <w:rPr>
          <w:iCs/>
          <w:lang w:val="fr-FR" w:eastAsia="ar-SA"/>
        </w:rPr>
        <w:t xml:space="preserve"> en </w:t>
      </w:r>
      <w:r w:rsidRPr="00012A5F">
        <w:rPr>
          <w:iCs/>
          <w:lang w:val="fr-FR" w:eastAsia="ar-SA"/>
        </w:rPr>
        <w:t xml:space="preserve">République de Corée). </w:t>
      </w:r>
    </w:p>
    <w:p w14:paraId="4AC092D4" w14:textId="77777777" w:rsidR="00F9573C" w:rsidRDefault="0034198A" w:rsidP="0034198A">
      <w:pPr>
        <w:pStyle w:val="SingleTxtG"/>
        <w:rPr>
          <w:iCs/>
          <w:lang w:val="fr-FR" w:eastAsia="ar-SA"/>
        </w:rPr>
      </w:pPr>
      <w:r w:rsidRPr="00012A5F">
        <w:rPr>
          <w:iCs/>
          <w:lang w:val="fr-FR" w:eastAsia="ar-SA"/>
        </w:rPr>
        <w:t>4.</w:t>
      </w:r>
      <w:r w:rsidRPr="00012A5F">
        <w:rPr>
          <w:iCs/>
          <w:lang w:val="fr-FR" w:eastAsia="ar-SA"/>
        </w:rPr>
        <w:tab/>
        <w:t>Dans ce contexte, dans un souci d</w:t>
      </w:r>
      <w:r>
        <w:rPr>
          <w:iCs/>
          <w:lang w:val="fr-FR" w:eastAsia="ar-SA"/>
        </w:rPr>
        <w:t>’</w:t>
      </w:r>
      <w:r w:rsidRPr="00012A5F">
        <w:rPr>
          <w:iCs/>
          <w:lang w:val="fr-FR" w:eastAsia="ar-SA"/>
        </w:rPr>
        <w:t>harmonisation, les limites dimensionnelles et la vitesse maximale définies dans la présente proposition englobent la variation des critères de classification tels qu</w:t>
      </w:r>
      <w:r>
        <w:rPr>
          <w:iCs/>
          <w:lang w:val="fr-FR" w:eastAsia="ar-SA"/>
        </w:rPr>
        <w:t>’</w:t>
      </w:r>
      <w:r w:rsidRPr="00012A5F">
        <w:rPr>
          <w:iCs/>
          <w:lang w:val="fr-FR" w:eastAsia="ar-SA"/>
        </w:rPr>
        <w:t>établis dans l</w:t>
      </w:r>
      <w:r>
        <w:rPr>
          <w:iCs/>
          <w:lang w:val="fr-FR" w:eastAsia="ar-SA"/>
        </w:rPr>
        <w:t>’</w:t>
      </w:r>
      <w:r w:rsidRPr="00012A5F">
        <w:rPr>
          <w:iCs/>
          <w:lang w:val="fr-FR" w:eastAsia="ar-SA"/>
        </w:rPr>
        <w:t xml:space="preserve">Union européenne, </w:t>
      </w:r>
      <w:r>
        <w:rPr>
          <w:iCs/>
          <w:lang w:val="fr-FR" w:eastAsia="ar-SA"/>
        </w:rPr>
        <w:t xml:space="preserve">en </w:t>
      </w:r>
      <w:r w:rsidRPr="00012A5F">
        <w:rPr>
          <w:iCs/>
          <w:lang w:val="fr-FR" w:eastAsia="ar-SA"/>
        </w:rPr>
        <w:t xml:space="preserve">Inde et </w:t>
      </w:r>
      <w:r>
        <w:rPr>
          <w:iCs/>
          <w:lang w:val="fr-FR" w:eastAsia="ar-SA"/>
        </w:rPr>
        <w:t>en</w:t>
      </w:r>
      <w:r w:rsidRPr="00012A5F">
        <w:rPr>
          <w:iCs/>
          <w:lang w:val="fr-FR" w:eastAsia="ar-SA"/>
        </w:rPr>
        <w:t xml:space="preserve"> République de Corée. L</w:t>
      </w:r>
      <w:r>
        <w:rPr>
          <w:iCs/>
          <w:lang w:val="fr-FR" w:eastAsia="ar-SA"/>
        </w:rPr>
        <w:t>’</w:t>
      </w:r>
      <w:r w:rsidRPr="00012A5F">
        <w:rPr>
          <w:iCs/>
          <w:lang w:val="fr-FR" w:eastAsia="ar-SA"/>
        </w:rPr>
        <w:t>IMMA</w:t>
      </w:r>
      <w:r>
        <w:rPr>
          <w:iCs/>
          <w:lang w:val="fr-FR" w:eastAsia="ar-SA"/>
        </w:rPr>
        <w:t xml:space="preserve"> saisit la présente occasion pour</w:t>
      </w:r>
      <w:r w:rsidRPr="00012A5F">
        <w:rPr>
          <w:iCs/>
          <w:lang w:val="fr-FR" w:eastAsia="ar-SA"/>
        </w:rPr>
        <w:t xml:space="preserve"> invite</w:t>
      </w:r>
      <w:r>
        <w:rPr>
          <w:iCs/>
          <w:lang w:val="fr-FR" w:eastAsia="ar-SA"/>
        </w:rPr>
        <w:t>r</w:t>
      </w:r>
      <w:r w:rsidRPr="00012A5F">
        <w:rPr>
          <w:iCs/>
          <w:lang w:val="fr-FR" w:eastAsia="ar-SA"/>
        </w:rPr>
        <w:t xml:space="preserve"> les autres </w:t>
      </w:r>
      <w:r>
        <w:rPr>
          <w:iCs/>
          <w:lang w:val="fr-FR" w:eastAsia="ar-SA"/>
        </w:rPr>
        <w:t>P</w:t>
      </w:r>
      <w:r w:rsidRPr="00012A5F">
        <w:rPr>
          <w:iCs/>
          <w:lang w:val="fr-FR" w:eastAsia="ar-SA"/>
        </w:rPr>
        <w:t>arties contractantes ayant l</w:t>
      </w:r>
      <w:r>
        <w:rPr>
          <w:iCs/>
          <w:lang w:val="fr-FR" w:eastAsia="ar-SA"/>
        </w:rPr>
        <w:t>’</w:t>
      </w:r>
      <w:r w:rsidRPr="00012A5F">
        <w:rPr>
          <w:iCs/>
          <w:lang w:val="fr-FR" w:eastAsia="ar-SA"/>
        </w:rPr>
        <w:t xml:space="preserve">intention de traiter les questions susmentionnées à prendre contact avec </w:t>
      </w:r>
      <w:r>
        <w:rPr>
          <w:iCs/>
          <w:lang w:val="fr-FR" w:eastAsia="ar-SA"/>
        </w:rPr>
        <w:t>elle</w:t>
      </w:r>
      <w:r w:rsidRPr="00012A5F">
        <w:rPr>
          <w:iCs/>
          <w:lang w:val="fr-FR" w:eastAsia="ar-SA"/>
        </w:rPr>
        <w:t>.</w:t>
      </w:r>
    </w:p>
    <w:p w14:paraId="58CDB90A" w14:textId="77777777" w:rsidR="0034198A" w:rsidRPr="0034198A" w:rsidRDefault="0034198A" w:rsidP="0034198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198A" w:rsidRPr="0034198A" w:rsidSect="003419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E7AC" w14:textId="77777777" w:rsidR="00962C9F" w:rsidRDefault="00962C9F" w:rsidP="00F95C08">
      <w:pPr>
        <w:spacing w:line="240" w:lineRule="auto"/>
      </w:pPr>
    </w:p>
  </w:endnote>
  <w:endnote w:type="continuationSeparator" w:id="0">
    <w:p w14:paraId="7859CC34" w14:textId="77777777" w:rsidR="00962C9F" w:rsidRPr="00AC3823" w:rsidRDefault="00962C9F" w:rsidP="00AC3823">
      <w:pPr>
        <w:pStyle w:val="Pieddepage"/>
      </w:pPr>
    </w:p>
  </w:endnote>
  <w:endnote w:type="continuationNotice" w:id="1">
    <w:p w14:paraId="02A73A75" w14:textId="77777777" w:rsidR="00962C9F" w:rsidRDefault="00962C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48C5" w14:textId="77777777" w:rsidR="0034198A" w:rsidRPr="0034198A" w:rsidRDefault="0034198A" w:rsidP="0034198A">
    <w:pPr>
      <w:pStyle w:val="Pieddepage"/>
      <w:tabs>
        <w:tab w:val="right" w:pos="9638"/>
      </w:tabs>
    </w:pPr>
    <w:r w:rsidRPr="0034198A">
      <w:rPr>
        <w:b/>
        <w:sz w:val="18"/>
      </w:rPr>
      <w:fldChar w:fldCharType="begin"/>
    </w:r>
    <w:r w:rsidRPr="0034198A">
      <w:rPr>
        <w:b/>
        <w:sz w:val="18"/>
      </w:rPr>
      <w:instrText xml:space="preserve"> PAGE  \* MERGEFORMAT </w:instrText>
    </w:r>
    <w:r w:rsidRPr="0034198A">
      <w:rPr>
        <w:b/>
        <w:sz w:val="18"/>
      </w:rPr>
      <w:fldChar w:fldCharType="separate"/>
    </w:r>
    <w:r w:rsidRPr="0034198A">
      <w:rPr>
        <w:b/>
        <w:noProof/>
        <w:sz w:val="18"/>
      </w:rPr>
      <w:t>2</w:t>
    </w:r>
    <w:r w:rsidRPr="0034198A">
      <w:rPr>
        <w:b/>
        <w:sz w:val="18"/>
      </w:rPr>
      <w:fldChar w:fldCharType="end"/>
    </w:r>
    <w:r>
      <w:rPr>
        <w:b/>
        <w:sz w:val="18"/>
      </w:rPr>
      <w:tab/>
    </w:r>
    <w:r>
      <w:t>GE.20-09993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DD3F" w14:textId="77777777" w:rsidR="0034198A" w:rsidRPr="0034198A" w:rsidRDefault="0034198A" w:rsidP="0034198A">
    <w:pPr>
      <w:pStyle w:val="Pieddepage"/>
      <w:tabs>
        <w:tab w:val="right" w:pos="9638"/>
      </w:tabs>
      <w:rPr>
        <w:b/>
        <w:sz w:val="18"/>
      </w:rPr>
    </w:pPr>
    <w:r>
      <w:t>GE.20-09993</w:t>
    </w:r>
    <w:r>
      <w:tab/>
    </w:r>
    <w:r w:rsidRPr="0034198A">
      <w:rPr>
        <w:b/>
        <w:sz w:val="18"/>
      </w:rPr>
      <w:fldChar w:fldCharType="begin"/>
    </w:r>
    <w:r w:rsidRPr="0034198A">
      <w:rPr>
        <w:b/>
        <w:sz w:val="18"/>
      </w:rPr>
      <w:instrText xml:space="preserve"> PAGE  \* MERGEFORMAT </w:instrText>
    </w:r>
    <w:r w:rsidRPr="0034198A">
      <w:rPr>
        <w:b/>
        <w:sz w:val="18"/>
      </w:rPr>
      <w:fldChar w:fldCharType="separate"/>
    </w:r>
    <w:r w:rsidRPr="0034198A">
      <w:rPr>
        <w:b/>
        <w:noProof/>
        <w:sz w:val="18"/>
      </w:rPr>
      <w:t>3</w:t>
    </w:r>
    <w:r w:rsidRPr="003419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81E2" w14:textId="77777777" w:rsidR="007F20FA" w:rsidRPr="0034198A" w:rsidRDefault="0034198A" w:rsidP="0034198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27E1300" wp14:editId="09A9C5E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20-09993  (F)    050820    050820</w:t>
    </w:r>
    <w:r>
      <w:rPr>
        <w:sz w:val="20"/>
      </w:rPr>
      <w:br/>
    </w:r>
    <w:r w:rsidRPr="0034198A">
      <w:rPr>
        <w:rFonts w:ascii="C39T30Lfz" w:hAnsi="C39T30Lfz"/>
        <w:sz w:val="56"/>
      </w:rPr>
      <w:t></w:t>
    </w:r>
    <w:r w:rsidRPr="0034198A">
      <w:rPr>
        <w:rFonts w:ascii="C39T30Lfz" w:hAnsi="C39T30Lfz"/>
        <w:sz w:val="56"/>
      </w:rPr>
      <w:t></w:t>
    </w:r>
    <w:r w:rsidRPr="0034198A">
      <w:rPr>
        <w:rFonts w:ascii="C39T30Lfz" w:hAnsi="C39T30Lfz"/>
        <w:sz w:val="56"/>
      </w:rPr>
      <w:t></w:t>
    </w:r>
    <w:r w:rsidRPr="0034198A">
      <w:rPr>
        <w:rFonts w:ascii="C39T30Lfz" w:hAnsi="C39T30Lfz"/>
        <w:sz w:val="56"/>
      </w:rPr>
      <w:t></w:t>
    </w:r>
    <w:r w:rsidRPr="0034198A">
      <w:rPr>
        <w:rFonts w:ascii="C39T30Lfz" w:hAnsi="C39T30Lfz"/>
        <w:sz w:val="56"/>
      </w:rPr>
      <w:t></w:t>
    </w:r>
    <w:r w:rsidRPr="0034198A">
      <w:rPr>
        <w:rFonts w:ascii="C39T30Lfz" w:hAnsi="C39T30Lfz"/>
        <w:sz w:val="56"/>
      </w:rPr>
      <w:t></w:t>
    </w:r>
    <w:r w:rsidRPr="0034198A">
      <w:rPr>
        <w:rFonts w:ascii="C39T30Lfz" w:hAnsi="C39T30Lfz"/>
        <w:sz w:val="56"/>
      </w:rPr>
      <w:t></w:t>
    </w:r>
    <w:r w:rsidRPr="0034198A">
      <w:rPr>
        <w:rFonts w:ascii="C39T30Lfz" w:hAnsi="C39T30Lfz"/>
        <w:sz w:val="56"/>
      </w:rPr>
      <w:t></w:t>
    </w:r>
    <w:r w:rsidRPr="0034198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70B33E0" wp14:editId="511A396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68DCE" w14:textId="77777777" w:rsidR="00962C9F" w:rsidRPr="00AC3823" w:rsidRDefault="00962C9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89318B" w14:textId="77777777" w:rsidR="00962C9F" w:rsidRPr="00AC3823" w:rsidRDefault="00962C9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96005E" w14:textId="77777777" w:rsidR="00962C9F" w:rsidRPr="00AC3823" w:rsidRDefault="00962C9F">
      <w:pPr>
        <w:spacing w:line="240" w:lineRule="auto"/>
        <w:rPr>
          <w:sz w:val="2"/>
          <w:szCs w:val="2"/>
        </w:rPr>
      </w:pPr>
    </w:p>
  </w:footnote>
  <w:footnote w:id="2">
    <w:p w14:paraId="1B81D469" w14:textId="77777777" w:rsidR="0034198A" w:rsidRPr="0034198A" w:rsidRDefault="0034198A">
      <w:pPr>
        <w:pStyle w:val="Notedebasdepage"/>
      </w:pPr>
      <w:r>
        <w:rPr>
          <w:rStyle w:val="Appelnotedebasdep"/>
        </w:rPr>
        <w:tab/>
      </w:r>
      <w:r w:rsidRPr="0034198A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E0798A">
        <w:t>Conformément au programme de travail du Comité des transports intérieurs pour 2020 tel qu</w:t>
      </w:r>
      <w:r>
        <w:t>’</w:t>
      </w:r>
      <w:r w:rsidRPr="00E0798A">
        <w:t>il est présenté dans le projet de budget-programme pour 2020 (A/74/6 (partie V, section 20), par</w:t>
      </w:r>
      <w:r>
        <w:t>. </w:t>
      </w:r>
      <w:r w:rsidRPr="00E0798A">
        <w:t>20.37), le Forum mondial élaborera, harmonisera et mettra à jour les règlements de l</w:t>
      </w:r>
      <w:r>
        <w:t>’</w:t>
      </w:r>
      <w:r w:rsidRPr="00E0798A">
        <w:t>ONU afin d</w:t>
      </w:r>
      <w:r>
        <w:t>’</w:t>
      </w:r>
      <w:r w:rsidRPr="00E0798A">
        <w:t xml:space="preserve">améliorer les performances des véhicules. </w:t>
      </w:r>
      <w:r w:rsidRPr="0034198A">
        <w:t>Le présent document est soumis conformément à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4EF9" w14:textId="29840236" w:rsidR="0034198A" w:rsidRPr="0034198A" w:rsidRDefault="0034198A">
    <w:pPr>
      <w:pStyle w:val="En-tte"/>
    </w:pPr>
    <w:fldSimple w:instr=" TITLE  \* MERGEFORMAT ">
      <w:r w:rsidR="00554AFF">
        <w:t>ECE/TRANS/WP.29/GRSG/2020/33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16A6" w14:textId="19BC37E3" w:rsidR="0034198A" w:rsidRPr="0034198A" w:rsidRDefault="0034198A" w:rsidP="0034198A">
    <w:pPr>
      <w:pStyle w:val="En-tte"/>
      <w:jc w:val="right"/>
    </w:pPr>
    <w:fldSimple w:instr=" TITLE  \* MERGEFORMAT ">
      <w:r w:rsidR="00554AFF">
        <w:t>ECE/TRANS/WP.29/GRSG/2020/33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2C9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4198A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54AFF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62C9F"/>
    <w:rsid w:val="009705C8"/>
    <w:rsid w:val="009C1CF4"/>
    <w:rsid w:val="009F6B74"/>
    <w:rsid w:val="00A3029F"/>
    <w:rsid w:val="00A30353"/>
    <w:rsid w:val="00AC3823"/>
    <w:rsid w:val="00AC573E"/>
    <w:rsid w:val="00AE323C"/>
    <w:rsid w:val="00AF0CB5"/>
    <w:rsid w:val="00B00181"/>
    <w:rsid w:val="00B00B0D"/>
    <w:rsid w:val="00B45F2E"/>
    <w:rsid w:val="00B765F7"/>
    <w:rsid w:val="00BA0CA9"/>
    <w:rsid w:val="00BD12AE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599280"/>
  <w15:docId w15:val="{4A83F73A-8179-4CDB-B125-EF0EAB8A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410</Words>
  <Characters>2876</Characters>
  <Application>Microsoft Office Word</Application>
  <DocSecurity>0</DocSecurity>
  <Lines>239</Lines>
  <Paragraphs>131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ECE/TRANS/WP.29/GRSG/2020/33</vt:lpstr>
    </vt:vector>
  </TitlesOfParts>
  <Company>DCM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ECE/TRANS/WP.29/GRSG/2020/33</dc:title>
  <dc:subject/>
  <dc:creator>Julien OKRZESIK</dc:creator>
  <cp:keywords/>
  <cp:lastModifiedBy>Julien Okrzesik</cp:lastModifiedBy>
  <cp:revision>3</cp:revision>
  <cp:lastPrinted>2020-08-05T15:26:00Z</cp:lastPrinted>
  <dcterms:created xsi:type="dcterms:W3CDTF">2020-08-05T15:26:00Z</dcterms:created>
  <dcterms:modified xsi:type="dcterms:W3CDTF">2020-08-05T15:26:00Z</dcterms:modified>
</cp:coreProperties>
</file>