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90B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0B4D" w:rsidP="00090B4D">
            <w:pPr>
              <w:jc w:val="right"/>
            </w:pPr>
            <w:r w:rsidRPr="00090B4D">
              <w:rPr>
                <w:sz w:val="40"/>
              </w:rPr>
              <w:t>ECE</w:t>
            </w:r>
            <w:r>
              <w:t>/TRANS/WP.29/GRSG/2020/9</w:t>
            </w:r>
          </w:p>
        </w:tc>
      </w:tr>
      <w:tr w:rsidR="002D5AAC" w:rsidRPr="00090B4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90B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90B4D" w:rsidRDefault="00090B4D" w:rsidP="00090B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090B4D" w:rsidRDefault="00090B4D" w:rsidP="00090B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90B4D" w:rsidRPr="008D53B6" w:rsidRDefault="00090B4D" w:rsidP="00090B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90B4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90B4D" w:rsidRPr="004B49D9" w:rsidRDefault="00090B4D" w:rsidP="00090B4D">
      <w:pPr>
        <w:spacing w:before="120"/>
        <w:rPr>
          <w:sz w:val="28"/>
          <w:szCs w:val="28"/>
        </w:rPr>
      </w:pPr>
      <w:r w:rsidRPr="004B49D9">
        <w:rPr>
          <w:sz w:val="28"/>
          <w:szCs w:val="28"/>
        </w:rPr>
        <w:t>Комитет по внутреннему транспорту</w:t>
      </w:r>
    </w:p>
    <w:p w:rsidR="00090B4D" w:rsidRPr="004B49D9" w:rsidRDefault="00090B4D" w:rsidP="00090B4D">
      <w:pPr>
        <w:spacing w:before="120"/>
        <w:rPr>
          <w:b/>
          <w:sz w:val="24"/>
          <w:szCs w:val="24"/>
        </w:rPr>
      </w:pPr>
      <w:r w:rsidRPr="004B49D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B49D9">
        <w:rPr>
          <w:b/>
          <w:bCs/>
          <w:sz w:val="24"/>
          <w:szCs w:val="24"/>
        </w:rPr>
        <w:t>в области транспортных средств</w:t>
      </w:r>
    </w:p>
    <w:p w:rsidR="00090B4D" w:rsidRPr="00DF752F" w:rsidRDefault="00090B4D" w:rsidP="00090B4D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:rsidR="00090B4D" w:rsidRPr="00DF752F" w:rsidRDefault="00090B4D" w:rsidP="00090B4D">
      <w:pPr>
        <w:spacing w:before="120"/>
        <w:rPr>
          <w:b/>
        </w:rPr>
      </w:pPr>
      <w:r>
        <w:rPr>
          <w:b/>
          <w:bCs/>
        </w:rPr>
        <w:t>118-я сессия</w:t>
      </w:r>
    </w:p>
    <w:p w:rsidR="00090B4D" w:rsidRPr="00DF752F" w:rsidRDefault="00090B4D" w:rsidP="00090B4D">
      <w:r>
        <w:t>Женева, 30 марта –</w:t>
      </w:r>
      <w:r>
        <w:t xml:space="preserve"> 3 апреля 2020 года</w:t>
      </w:r>
    </w:p>
    <w:p w:rsidR="00090B4D" w:rsidRPr="00DF752F" w:rsidRDefault="00090B4D" w:rsidP="00090B4D">
      <w:r>
        <w:t xml:space="preserve">Пункт </w:t>
      </w:r>
      <w:proofErr w:type="gramStart"/>
      <w:r>
        <w:t>8</w:t>
      </w:r>
      <w:proofErr w:type="gramEnd"/>
      <w:r>
        <w:t xml:space="preserve"> а) предварительной повестки дня</w:t>
      </w:r>
    </w:p>
    <w:p w:rsidR="00090B4D" w:rsidRPr="00DF752F" w:rsidRDefault="00090B4D" w:rsidP="00090B4D">
      <w:pPr>
        <w:rPr>
          <w:b/>
        </w:rPr>
      </w:pPr>
      <w:r>
        <w:rPr>
          <w:b/>
          <w:bCs/>
        </w:rPr>
        <w:t xml:space="preserve">Поправки к правилам, касающимся транспортных </w:t>
      </w:r>
      <w:r>
        <w:rPr>
          <w:b/>
          <w:bCs/>
        </w:rPr>
        <w:br/>
      </w:r>
      <w:r>
        <w:rPr>
          <w:b/>
          <w:bCs/>
        </w:rPr>
        <w:t>средств, работающих на газе</w:t>
      </w:r>
    </w:p>
    <w:p w:rsidR="00E12C5F" w:rsidRDefault="00090B4D" w:rsidP="00090B4D">
      <w:r>
        <w:rPr>
          <w:b/>
          <w:bCs/>
        </w:rPr>
        <w:t xml:space="preserve">Правила № 67 ООН (транспортные средства, </w:t>
      </w:r>
      <w:r>
        <w:rPr>
          <w:b/>
          <w:bCs/>
        </w:rPr>
        <w:br/>
      </w:r>
      <w:r>
        <w:rPr>
          <w:b/>
          <w:bCs/>
        </w:rPr>
        <w:t>работающие на СНГ)</w:t>
      </w:r>
    </w:p>
    <w:p w:rsidR="00090B4D" w:rsidRPr="00DF752F" w:rsidRDefault="00090B4D" w:rsidP="00090B4D">
      <w:pPr>
        <w:pStyle w:val="HChG"/>
        <w:rPr>
          <w:sz w:val="26"/>
          <w:szCs w:val="2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Предложение по поправкам к Правилам № 67 ООН (транспортные средства, работающие на СНГ)</w:t>
      </w:r>
    </w:p>
    <w:p w:rsidR="00090B4D" w:rsidRPr="00DF752F" w:rsidRDefault="00090B4D" w:rsidP="00090B4D">
      <w:pPr>
        <w:pStyle w:val="H1G"/>
        <w:tabs>
          <w:tab w:val="clear" w:pos="851"/>
        </w:tabs>
        <w:ind w:firstLine="0"/>
      </w:pPr>
      <w:r>
        <w:rPr>
          <w:bCs/>
        </w:rPr>
        <w:t>Представлено экспертом от Италии</w:t>
      </w:r>
      <w:r w:rsidRPr="00090B4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90B4D" w:rsidRPr="00090B4D" w:rsidRDefault="00090B4D" w:rsidP="00090B4D">
      <w:pPr>
        <w:pStyle w:val="SingleTxtG"/>
      </w:pPr>
      <w:r>
        <w:tab/>
      </w:r>
      <w:r>
        <w:tab/>
      </w:r>
      <w:r>
        <w:t>Воспроизведенный ниже текст был подготовлен экспертом от Италии в целях внесения в Правила № 67 ООН соответствующих поправок, касающихся внедрения в практику нового варианта</w:t>
      </w:r>
      <w:r>
        <w:t xml:space="preserve"> заправочного блока «</w:t>
      </w:r>
      <w:r>
        <w:t>J15</w:t>
      </w:r>
      <w:r>
        <w:t>»</w:t>
      </w:r>
      <w:r>
        <w:t xml:space="preserve">, указанного в стандарте ISO 19825, и приведения их в соответствие с таким же стандартом на заправочный блок </w:t>
      </w:r>
      <w:proofErr w:type="spellStart"/>
      <w:r>
        <w:t>евротипа</w:t>
      </w:r>
      <w:proofErr w:type="spellEnd"/>
      <w:r>
        <w:t xml:space="preserve">. Изменения к существующему тексту Правил ООН выделены </w:t>
      </w:r>
      <w:r w:rsidRPr="00752104">
        <w:rPr>
          <w:b/>
          <w:bCs/>
        </w:rPr>
        <w:t>жирным</w:t>
      </w:r>
      <w:r>
        <w:t xml:space="preserve"> шрифтом в случае новых положений или зачеркиванием в случае исключенных элементов</w:t>
      </w:r>
      <w:r w:rsidRPr="00090B4D">
        <w:t>.</w:t>
      </w:r>
    </w:p>
    <w:p w:rsidR="00090B4D" w:rsidRDefault="00090B4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90B4D" w:rsidRPr="00DF752F" w:rsidRDefault="00C72760" w:rsidP="00C72760">
      <w:pPr>
        <w:pStyle w:val="HChG"/>
      </w:pPr>
      <w:r>
        <w:lastRenderedPageBreak/>
        <w:tab/>
      </w:r>
      <w:r>
        <w:tab/>
      </w:r>
      <w:r w:rsidR="00090B4D">
        <w:t>Предложение по поправкам к Правилам № 67 ООН (транспортные средства, работающие на СНГ)</w:t>
      </w:r>
    </w:p>
    <w:p w:rsidR="00090B4D" w:rsidRPr="00DF752F" w:rsidRDefault="00090B4D" w:rsidP="00C72760">
      <w:pPr>
        <w:pStyle w:val="HChG"/>
      </w:pPr>
      <w:r>
        <w:tab/>
        <w:t>I.</w:t>
      </w:r>
      <w:r>
        <w:tab/>
        <w:t>Предложение</w:t>
      </w:r>
    </w:p>
    <w:p w:rsidR="00090B4D" w:rsidRPr="00DF752F" w:rsidRDefault="00090B4D" w:rsidP="00C72760">
      <w:pPr>
        <w:pStyle w:val="SingleTxtG"/>
        <w:rPr>
          <w:i/>
        </w:rPr>
      </w:pPr>
      <w:r>
        <w:rPr>
          <w:i/>
          <w:iCs/>
        </w:rPr>
        <w:t>Пункт</w:t>
      </w:r>
      <w:r>
        <w:t xml:space="preserve"> </w:t>
      </w:r>
      <w:r>
        <w:rPr>
          <w:i/>
          <w:iCs/>
        </w:rPr>
        <w:t xml:space="preserve">6.17.10.6, </w:t>
      </w:r>
      <w:r>
        <w:t>внести поправку следующего содержания:</w:t>
      </w:r>
    </w:p>
    <w:p w:rsidR="00090B4D" w:rsidRPr="00DF752F" w:rsidRDefault="00090B4D" w:rsidP="00C72760">
      <w:pPr>
        <w:pStyle w:val="SingleTxtG"/>
        <w:ind w:left="2268" w:hanging="1134"/>
        <w:rPr>
          <w:b/>
          <w:i/>
        </w:rPr>
      </w:pPr>
      <w:r>
        <w:t>«</w:t>
      </w:r>
      <w:r>
        <w:t>6.17.10.6</w:t>
      </w:r>
      <w:r>
        <w:tab/>
        <w:t xml:space="preserve">Конкретные положения, касающиеся заправочного блока </w:t>
      </w:r>
      <w:r>
        <w:rPr>
          <w:b/>
          <w:bCs/>
        </w:rPr>
        <w:t>К15</w:t>
      </w:r>
      <w:r>
        <w:t xml:space="preserve"> </w:t>
      </w:r>
      <w:proofErr w:type="spellStart"/>
      <w:r w:rsidRPr="004B49D9">
        <w:rPr>
          <w:strike/>
        </w:rPr>
        <w:t>евротипа</w:t>
      </w:r>
      <w:proofErr w:type="spellEnd"/>
      <w:r>
        <w:rPr>
          <w:strike/>
        </w:rPr>
        <w:t xml:space="preserve"> </w:t>
      </w:r>
      <w:r w:rsidRPr="004B49D9">
        <w:rPr>
          <w:strike/>
        </w:rPr>
        <w:t>для транспортных средств малой грузоподъемности</w:t>
      </w:r>
      <w:r>
        <w:t xml:space="preserve"> (приложение 9 </w:t>
      </w:r>
      <w:r>
        <w:t>– рис. </w:t>
      </w:r>
      <w:r>
        <w:t>3):</w:t>
      </w:r>
      <w:r>
        <w:t>»</w:t>
      </w:r>
      <w:r>
        <w:t>.</w:t>
      </w:r>
    </w:p>
    <w:p w:rsidR="00090B4D" w:rsidRPr="00DF752F" w:rsidRDefault="00090B4D" w:rsidP="00C72760">
      <w:pPr>
        <w:pStyle w:val="SingleTxtG"/>
        <w:rPr>
          <w:i/>
        </w:rPr>
      </w:pPr>
      <w:r>
        <w:rPr>
          <w:i/>
          <w:iCs/>
        </w:rPr>
        <w:t>Пункт 6.17.10.7.3</w:t>
      </w:r>
      <w:r>
        <w:t>, изменить нумерацию на 6.17.10.8 и изменить следующим образом:</w:t>
      </w:r>
    </w:p>
    <w:p w:rsidR="00090B4D" w:rsidRPr="00DF752F" w:rsidRDefault="00090B4D" w:rsidP="00C72760">
      <w:pPr>
        <w:pStyle w:val="SingleTxtG"/>
        <w:ind w:left="2268" w:hanging="1134"/>
        <w:rPr>
          <w:b/>
          <w:i/>
          <w:strike/>
        </w:rPr>
      </w:pPr>
      <w:r w:rsidRPr="00090B4D">
        <w:t>«</w:t>
      </w:r>
      <w:r>
        <w:rPr>
          <w:strike/>
        </w:rPr>
        <w:t>6.17.10.7.3</w:t>
      </w:r>
      <w:r w:rsidRPr="00844EB2">
        <w:rPr>
          <w:strike/>
        </w:rPr>
        <w:tab/>
      </w:r>
      <w:r w:rsidRPr="004B49D9">
        <w:rPr>
          <w:strike/>
        </w:rPr>
        <w:t xml:space="preserve">Заправочный блок </w:t>
      </w:r>
      <w:proofErr w:type="spellStart"/>
      <w:r w:rsidRPr="004B49D9">
        <w:rPr>
          <w:strike/>
        </w:rPr>
        <w:t>евротипа</w:t>
      </w:r>
      <w:proofErr w:type="spellEnd"/>
      <w:r w:rsidRPr="004B49D9">
        <w:rPr>
          <w:strike/>
        </w:rPr>
        <w:t xml:space="preserve"> должен соответствовать требованиям к испытанию на удар, описание которого приводится в пункте 7.4 приложения 9</w:t>
      </w:r>
      <w:r>
        <w:rPr>
          <w:strike/>
        </w:rPr>
        <w:t>.</w:t>
      </w:r>
    </w:p>
    <w:p w:rsidR="00090B4D" w:rsidRPr="00DF752F" w:rsidRDefault="00090B4D" w:rsidP="00C72760">
      <w:pPr>
        <w:pStyle w:val="SingleTxtG"/>
        <w:ind w:left="2268" w:hanging="1134"/>
        <w:rPr>
          <w:b/>
          <w:bCs/>
          <w:i/>
        </w:rPr>
      </w:pPr>
      <w:r w:rsidRPr="00090B4D">
        <w:rPr>
          <w:b/>
        </w:rPr>
        <w:t>6.17.10.8</w:t>
      </w:r>
      <w:r>
        <w:tab/>
      </w:r>
      <w:r>
        <w:rPr>
          <w:b/>
          <w:bCs/>
        </w:rPr>
        <w:t xml:space="preserve">Заправочные блоки J15 и K15 и заправочные блоки </w:t>
      </w:r>
      <w:proofErr w:type="spellStart"/>
      <w:r>
        <w:rPr>
          <w:b/>
          <w:bCs/>
        </w:rPr>
        <w:t>евротипа</w:t>
      </w:r>
      <w:proofErr w:type="spellEnd"/>
      <w:r>
        <w:rPr>
          <w:b/>
          <w:bCs/>
        </w:rPr>
        <w:t xml:space="preserve"> транспортных средств большой грузоподъемности должны соответствовать требованиям к испытанию на удар, описание которого приводится в пункте 7 приложения 9</w:t>
      </w:r>
      <w:r w:rsidRPr="00090B4D">
        <w:rPr>
          <w:bCs/>
        </w:rPr>
        <w:t>»</w:t>
      </w:r>
      <w:r w:rsidRPr="00090B4D">
        <w:rPr>
          <w:bCs/>
        </w:rPr>
        <w:t>.</w:t>
      </w:r>
    </w:p>
    <w:p w:rsidR="00090B4D" w:rsidRPr="00DF752F" w:rsidRDefault="00090B4D" w:rsidP="00090B4D">
      <w:pPr>
        <w:spacing w:after="120"/>
        <w:ind w:left="1560" w:right="521" w:hanging="426"/>
        <w:jc w:val="both"/>
        <w:rPr>
          <w:b/>
          <w:i/>
        </w:rPr>
      </w:pPr>
      <w:r>
        <w:rPr>
          <w:i/>
          <w:iCs/>
        </w:rPr>
        <w:t>Приложение 9</w:t>
      </w:r>
    </w:p>
    <w:p w:rsidR="00090B4D" w:rsidRPr="00DF752F" w:rsidRDefault="00090B4D" w:rsidP="00090B4D">
      <w:pPr>
        <w:spacing w:after="120"/>
        <w:ind w:left="1560" w:right="521" w:hanging="426"/>
        <w:jc w:val="both"/>
        <w:rPr>
          <w:i/>
        </w:rPr>
      </w:pPr>
      <w:r>
        <w:rPr>
          <w:i/>
          <w:iCs/>
        </w:rPr>
        <w:t xml:space="preserve">Пункт 7 </w:t>
      </w:r>
      <w:r>
        <w:t>изменить следующим образом:</w:t>
      </w:r>
    </w:p>
    <w:p w:rsidR="00090B4D" w:rsidRPr="00DF752F" w:rsidRDefault="00090B4D" w:rsidP="00C72760">
      <w:pPr>
        <w:pStyle w:val="SingleTxtG"/>
        <w:ind w:left="2268" w:hanging="1134"/>
      </w:pPr>
      <w:r>
        <w:t>«</w:t>
      </w:r>
      <w:r>
        <w:t>7.</w:t>
      </w:r>
      <w:r>
        <w:tab/>
        <w:t xml:space="preserve">Предписания в отношении проведения испытания на удар для </w:t>
      </w:r>
      <w:r>
        <w:rPr>
          <w:b/>
          <w:bCs/>
        </w:rPr>
        <w:t xml:space="preserve">заправочных блоков J15 и K15 и </w:t>
      </w:r>
      <w:r w:rsidRPr="00CA07B6">
        <w:t>заправочного блока</w:t>
      </w:r>
      <w:r>
        <w:t xml:space="preserve"> </w:t>
      </w:r>
      <w:proofErr w:type="spellStart"/>
      <w:r>
        <w:t>евротипа</w:t>
      </w:r>
      <w:proofErr w:type="spellEnd"/>
      <w:r>
        <w:t xml:space="preserve"> </w:t>
      </w:r>
      <w:r>
        <w:rPr>
          <w:b/>
          <w:bCs/>
        </w:rPr>
        <w:t>транспортных средств большой грузоподъемности</w:t>
      </w:r>
      <w:r w:rsidRPr="00090B4D">
        <w:rPr>
          <w:bCs/>
        </w:rPr>
        <w:t>»</w:t>
      </w:r>
      <w:r>
        <w:t>.</w:t>
      </w:r>
    </w:p>
    <w:p w:rsidR="00090B4D" w:rsidRPr="00DF752F" w:rsidRDefault="00090B4D" w:rsidP="00090B4D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>
        <w:rPr>
          <w:i/>
          <w:iCs/>
        </w:rPr>
        <w:t>Рис. 3</w:t>
      </w:r>
      <w:r>
        <w:t xml:space="preserve"> изменить название рисунка следующим образом:</w:t>
      </w:r>
    </w:p>
    <w:p w:rsidR="00090B4D" w:rsidRPr="00DF752F" w:rsidRDefault="00C72760" w:rsidP="00C72760">
      <w:pPr>
        <w:pStyle w:val="SingleTxtG"/>
        <w:spacing w:after="0"/>
        <w:rPr>
          <w:bCs/>
        </w:rPr>
      </w:pPr>
      <w:r>
        <w:t>«</w:t>
      </w:r>
      <w:r w:rsidR="00090B4D">
        <w:t>Рис. 3</w:t>
      </w:r>
    </w:p>
    <w:p w:rsidR="00090B4D" w:rsidRPr="00DF752F" w:rsidRDefault="00090B4D" w:rsidP="00C72760">
      <w:pPr>
        <w:pStyle w:val="SingleTxtG"/>
        <w:rPr>
          <w:bCs/>
        </w:rPr>
      </w:pPr>
      <w:r>
        <w:t>Соединительный участок заправочного блока</w:t>
      </w:r>
      <w:r w:rsidRPr="009A7B37">
        <w:rPr>
          <w:b/>
          <w:bCs/>
        </w:rPr>
        <w:t xml:space="preserve"> </w:t>
      </w:r>
      <w:r>
        <w:rPr>
          <w:b/>
          <w:bCs/>
        </w:rPr>
        <w:t>K15</w:t>
      </w:r>
      <w:r>
        <w:t xml:space="preserve"> </w:t>
      </w:r>
      <w:proofErr w:type="spellStart"/>
      <w:r w:rsidRPr="00C72760">
        <w:rPr>
          <w:strike/>
        </w:rPr>
        <w:t>евротипа</w:t>
      </w:r>
      <w:proofErr w:type="spellEnd"/>
      <w:r w:rsidRPr="00C72760">
        <w:rPr>
          <w:strike/>
        </w:rPr>
        <w:t xml:space="preserve"> для транспортных средств малой грузоподъемности</w:t>
      </w:r>
      <w:r w:rsidR="00C72760" w:rsidRPr="00C72760">
        <w:t>»</w:t>
      </w:r>
      <w:r>
        <w:t>.</w:t>
      </w:r>
    </w:p>
    <w:p w:rsidR="00090B4D" w:rsidRPr="00DF752F" w:rsidRDefault="00090B4D" w:rsidP="00090B4D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>
        <w:rPr>
          <w:i/>
          <w:iCs/>
        </w:rPr>
        <w:t xml:space="preserve">После рис. 5 </w:t>
      </w:r>
      <w:r>
        <w:t>включить новый рис. 6:</w:t>
      </w:r>
    </w:p>
    <w:p w:rsidR="00090B4D" w:rsidRPr="00DF752F" w:rsidRDefault="00C72760" w:rsidP="00C72760">
      <w:pPr>
        <w:pStyle w:val="SingleTxtG"/>
        <w:spacing w:after="0"/>
        <w:rPr>
          <w:bCs/>
        </w:rPr>
      </w:pPr>
      <w:r>
        <w:t>«</w:t>
      </w:r>
      <w:r w:rsidR="00090B4D">
        <w:t>Рис. 6</w:t>
      </w:r>
    </w:p>
    <w:p w:rsidR="00090B4D" w:rsidRPr="00DF752F" w:rsidRDefault="00090B4D" w:rsidP="00C72760">
      <w:pPr>
        <w:pStyle w:val="SingleTxtG"/>
        <w:spacing w:after="0"/>
        <w:rPr>
          <w:b/>
        </w:rPr>
      </w:pPr>
      <w:r>
        <w:rPr>
          <w:b/>
          <w:bCs/>
        </w:rPr>
        <w:t>Соединительный участок заправочного блока J15</w:t>
      </w:r>
    </w:p>
    <w:p w:rsidR="00090B4D" w:rsidRPr="00A0277B" w:rsidRDefault="00090B4D" w:rsidP="00090B4D">
      <w:pPr>
        <w:tabs>
          <w:tab w:val="left" w:pos="1700"/>
          <w:tab w:val="right" w:leader="dot" w:pos="8505"/>
          <w:tab w:val="right" w:leader="dot" w:pos="9639"/>
        </w:tabs>
        <w:spacing w:after="120"/>
        <w:ind w:left="709" w:right="521"/>
        <w:jc w:val="both"/>
      </w:pPr>
      <w:r w:rsidRPr="00A0277B">
        <w:rPr>
          <w:noProof/>
          <w:lang w:eastAsia="ru-RU"/>
        </w:rPr>
        <w:drawing>
          <wp:inline distT="0" distB="0" distL="0" distR="0" wp14:anchorId="2FADC411" wp14:editId="3847808A">
            <wp:extent cx="4165849" cy="353060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30" cy="35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760">
        <w:t>»</w:t>
      </w:r>
    </w:p>
    <w:p w:rsidR="00090B4D" w:rsidRPr="004B49D9" w:rsidRDefault="00090B4D" w:rsidP="00090B4D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Обоснование</w:t>
      </w:r>
    </w:p>
    <w:p w:rsidR="00090B4D" w:rsidRDefault="00C72760" w:rsidP="00090B4D">
      <w:pPr>
        <w:pStyle w:val="SingleTxtG"/>
      </w:pPr>
      <w:r>
        <w:tab/>
      </w:r>
      <w:r>
        <w:tab/>
      </w:r>
      <w:r w:rsidR="00090B4D">
        <w:t>Это предложение имеет целью привести Правила № 67 ООН в соответствие с ISO</w:t>
      </w:r>
      <w:r w:rsidR="00844EB2">
        <w:t xml:space="preserve"> </w:t>
      </w:r>
      <w:r w:rsidR="00090B4D">
        <w:t>19825. По этой причине в соответствии с вышеупомянутым стандартом ISO название заправо</w:t>
      </w:r>
      <w:bookmarkStart w:id="0" w:name="_GoBack"/>
      <w:bookmarkEnd w:id="0"/>
      <w:r w:rsidR="00090B4D">
        <w:t xml:space="preserve">чного блока </w:t>
      </w:r>
      <w:proofErr w:type="spellStart"/>
      <w:r w:rsidR="00090B4D">
        <w:t>евротипа</w:t>
      </w:r>
      <w:proofErr w:type="spellEnd"/>
      <w:r w:rsidR="00090B4D">
        <w:t xml:space="preserve"> </w:t>
      </w:r>
      <w:r w:rsidR="00090B4D" w:rsidRPr="009A7B37">
        <w:t xml:space="preserve">транспортных средств малой грузоподъемности </w:t>
      </w:r>
      <w:r w:rsidR="00090B4D">
        <w:t>изменено на K15, а в приложение 9 включен новый вариант J15.</w:t>
      </w:r>
    </w:p>
    <w:p w:rsidR="00090B4D" w:rsidRPr="00090B4D" w:rsidRDefault="00090B4D" w:rsidP="00090B4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0B4D" w:rsidRPr="00090B4D" w:rsidSect="00090B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1" w:rsidRPr="00A312BC" w:rsidRDefault="007951B1" w:rsidP="00A312BC"/>
  </w:endnote>
  <w:endnote w:type="continuationSeparator" w:id="0">
    <w:p w:rsidR="007951B1" w:rsidRPr="00A312BC" w:rsidRDefault="007951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4D" w:rsidRPr="00090B4D" w:rsidRDefault="00090B4D">
    <w:pPr>
      <w:pStyle w:val="a8"/>
    </w:pPr>
    <w:r w:rsidRPr="00090B4D">
      <w:rPr>
        <w:b/>
        <w:sz w:val="18"/>
      </w:rPr>
      <w:fldChar w:fldCharType="begin"/>
    </w:r>
    <w:r w:rsidRPr="00090B4D">
      <w:rPr>
        <w:b/>
        <w:sz w:val="18"/>
      </w:rPr>
      <w:instrText xml:space="preserve"> PAGE  \* MERGEFORMAT </w:instrText>
    </w:r>
    <w:r w:rsidRPr="00090B4D">
      <w:rPr>
        <w:b/>
        <w:sz w:val="18"/>
      </w:rPr>
      <w:fldChar w:fldCharType="separate"/>
    </w:r>
    <w:r w:rsidR="00050996">
      <w:rPr>
        <w:b/>
        <w:noProof/>
        <w:sz w:val="18"/>
      </w:rPr>
      <w:t>2</w:t>
    </w:r>
    <w:r w:rsidRPr="00090B4D">
      <w:rPr>
        <w:b/>
        <w:sz w:val="18"/>
      </w:rPr>
      <w:fldChar w:fldCharType="end"/>
    </w:r>
    <w:r>
      <w:rPr>
        <w:b/>
        <w:sz w:val="18"/>
      </w:rPr>
      <w:tab/>
    </w:r>
    <w:r>
      <w:t>GE.20-00804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4D" w:rsidRPr="00090B4D" w:rsidRDefault="00090B4D" w:rsidP="00090B4D">
    <w:pPr>
      <w:pStyle w:val="a8"/>
      <w:tabs>
        <w:tab w:val="clear" w:pos="9639"/>
        <w:tab w:val="right" w:pos="9638"/>
      </w:tabs>
      <w:rPr>
        <w:b/>
        <w:sz w:val="18"/>
      </w:rPr>
    </w:pPr>
    <w:r>
      <w:t>GE.20-00804</w:t>
    </w:r>
    <w:r>
      <w:tab/>
    </w:r>
    <w:r w:rsidRPr="00090B4D">
      <w:rPr>
        <w:b/>
        <w:sz w:val="18"/>
      </w:rPr>
      <w:fldChar w:fldCharType="begin"/>
    </w:r>
    <w:r w:rsidRPr="00090B4D">
      <w:rPr>
        <w:b/>
        <w:sz w:val="18"/>
      </w:rPr>
      <w:instrText xml:space="preserve"> PAGE  \* MERGEFORMAT </w:instrText>
    </w:r>
    <w:r w:rsidRPr="00090B4D">
      <w:rPr>
        <w:b/>
        <w:sz w:val="18"/>
      </w:rPr>
      <w:fldChar w:fldCharType="separate"/>
    </w:r>
    <w:r w:rsidR="00050996">
      <w:rPr>
        <w:b/>
        <w:noProof/>
        <w:sz w:val="18"/>
      </w:rPr>
      <w:t>3</w:t>
    </w:r>
    <w:r w:rsidRPr="00090B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90B4D" w:rsidRDefault="00090B4D" w:rsidP="00090B4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00804  (</w:t>
    </w:r>
    <w:proofErr w:type="gramEnd"/>
    <w:r>
      <w:t>R)  220120  230120</w:t>
    </w:r>
    <w:r>
      <w:br/>
    </w:r>
    <w:r w:rsidRPr="00090B4D">
      <w:rPr>
        <w:rFonts w:ascii="C39T30Lfz" w:hAnsi="C39T30Lfz"/>
        <w:kern w:val="14"/>
        <w:sz w:val="56"/>
      </w:rPr>
      <w:t></w:t>
    </w:r>
    <w:r w:rsidRPr="00090B4D">
      <w:rPr>
        <w:rFonts w:ascii="C39T30Lfz" w:hAnsi="C39T30Lfz"/>
        <w:kern w:val="14"/>
        <w:sz w:val="56"/>
      </w:rPr>
      <w:t></w:t>
    </w:r>
    <w:r w:rsidRPr="00090B4D">
      <w:rPr>
        <w:rFonts w:ascii="C39T30Lfz" w:hAnsi="C39T30Lfz"/>
        <w:kern w:val="14"/>
        <w:sz w:val="56"/>
      </w:rPr>
      <w:t></w:t>
    </w:r>
    <w:r w:rsidRPr="00090B4D">
      <w:rPr>
        <w:rFonts w:ascii="C39T30Lfz" w:hAnsi="C39T30Lfz"/>
        <w:kern w:val="14"/>
        <w:sz w:val="56"/>
      </w:rPr>
      <w:t></w:t>
    </w:r>
    <w:r w:rsidRPr="00090B4D">
      <w:rPr>
        <w:rFonts w:ascii="C39T30Lfz" w:hAnsi="C39T30Lfz"/>
        <w:kern w:val="14"/>
        <w:sz w:val="56"/>
      </w:rPr>
      <w:t></w:t>
    </w:r>
    <w:r w:rsidRPr="00090B4D">
      <w:rPr>
        <w:rFonts w:ascii="C39T30Lfz" w:hAnsi="C39T30Lfz"/>
        <w:kern w:val="14"/>
        <w:sz w:val="56"/>
      </w:rPr>
      <w:t></w:t>
    </w:r>
    <w:r w:rsidRPr="00090B4D">
      <w:rPr>
        <w:rFonts w:ascii="C39T30Lfz" w:hAnsi="C39T30Lfz"/>
        <w:kern w:val="14"/>
        <w:sz w:val="56"/>
      </w:rPr>
      <w:t></w:t>
    </w:r>
    <w:r w:rsidRPr="00090B4D">
      <w:rPr>
        <w:rFonts w:ascii="C39T30Lfz" w:hAnsi="C39T30Lfz"/>
        <w:kern w:val="14"/>
        <w:sz w:val="56"/>
      </w:rPr>
      <w:t></w:t>
    </w:r>
    <w:r w:rsidRPr="00090B4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1" w:rsidRPr="001075E9" w:rsidRDefault="007951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51B1" w:rsidRDefault="007951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0B4D" w:rsidRPr="00464D74" w:rsidRDefault="00090B4D" w:rsidP="00090B4D">
      <w:pPr>
        <w:pStyle w:val="ad"/>
        <w:rPr>
          <w:sz w:val="16"/>
          <w:szCs w:val="18"/>
        </w:rPr>
      </w:pPr>
      <w:r>
        <w:tab/>
      </w:r>
      <w:r w:rsidRPr="00090B4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4D" w:rsidRPr="00090B4D" w:rsidRDefault="00090B4D">
    <w:pPr>
      <w:pStyle w:val="a5"/>
    </w:pPr>
    <w:fldSimple w:instr=" TITLE  \* MERGEFORMAT ">
      <w:r w:rsidR="00050996">
        <w:t>ECE/TRANS/WP.29/GRSG/2020/9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4D" w:rsidRPr="00090B4D" w:rsidRDefault="00090B4D" w:rsidP="00090B4D">
    <w:pPr>
      <w:pStyle w:val="a5"/>
      <w:jc w:val="right"/>
    </w:pPr>
    <w:fldSimple w:instr=" TITLE  \* MERGEFORMAT ">
      <w:r w:rsidR="00050996">
        <w:t>ECE/TRANS/WP.29/GRSG/2020/9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1"/>
    <w:rsid w:val="00033EE1"/>
    <w:rsid w:val="00042B72"/>
    <w:rsid w:val="00050996"/>
    <w:rsid w:val="000558BD"/>
    <w:rsid w:val="00090B4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7C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51B1"/>
    <w:rsid w:val="00806737"/>
    <w:rsid w:val="00825F8D"/>
    <w:rsid w:val="00834B71"/>
    <w:rsid w:val="00844EB2"/>
    <w:rsid w:val="0086445C"/>
    <w:rsid w:val="00894693"/>
    <w:rsid w:val="00894885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461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2760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14CD75"/>
  <w15:docId w15:val="{A69E6E60-8C41-4DE9-BA02-21359CC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090B4D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090B4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357</Words>
  <Characters>2342</Characters>
  <Application>Microsoft Office Word</Application>
  <DocSecurity>0</DocSecurity>
  <Lines>68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ECE/TRANS/WP.29/GRSG/2020/9</vt:lpstr>
      <vt:lpstr>A/</vt:lpstr>
      <vt:lpstr>A/</vt:lpstr>
    </vt:vector>
  </TitlesOfParts>
  <Company>DCM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ECE/TRANS/WP.29/GRSG/2020/9</dc:title>
  <dc:subject/>
  <dc:creator>Marina KOROTKOVA</dc:creator>
  <cp:keywords/>
  <cp:lastModifiedBy>Marina Korotkova</cp:lastModifiedBy>
  <cp:revision>3</cp:revision>
  <cp:lastPrinted>2020-01-23T07:57:00Z</cp:lastPrinted>
  <dcterms:created xsi:type="dcterms:W3CDTF">2020-01-23T07:57:00Z</dcterms:created>
  <dcterms:modified xsi:type="dcterms:W3CDTF">2020-01-23T07:58:00Z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