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423E7C" w:rsidRPr="00400B87" w14:paraId="79907384" w14:textId="77777777" w:rsidTr="007E600F">
        <w:tc>
          <w:tcPr>
            <w:tcW w:w="4395" w:type="dxa"/>
            <w:vAlign w:val="center"/>
            <w:hideMark/>
          </w:tcPr>
          <w:p w14:paraId="1F336280" w14:textId="77777777" w:rsidR="00423E7C" w:rsidRPr="00400B87" w:rsidRDefault="00423E7C" w:rsidP="007E600F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  <w:lang w:eastAsia="ar-SA"/>
              </w:rPr>
            </w:pPr>
            <w:r w:rsidRPr="00400B87">
              <w:rPr>
                <w:sz w:val="24"/>
                <w:szCs w:val="24"/>
                <w:lang w:eastAsia="ar-SA"/>
              </w:rPr>
              <w:t>Transmitted by the GRE-IWG SLR</w:t>
            </w:r>
          </w:p>
        </w:tc>
        <w:tc>
          <w:tcPr>
            <w:tcW w:w="5103" w:type="dxa"/>
            <w:hideMark/>
          </w:tcPr>
          <w:p w14:paraId="11569814" w14:textId="61987168" w:rsidR="00423E7C" w:rsidRPr="00577F72" w:rsidRDefault="00423E7C" w:rsidP="007E600F">
            <w:pPr>
              <w:spacing w:line="240" w:lineRule="auto"/>
              <w:ind w:left="884"/>
              <w:rPr>
                <w:b/>
                <w:bCs/>
                <w:sz w:val="32"/>
                <w:szCs w:val="24"/>
                <w:lang w:val="fr-BE" w:eastAsia="ar-SA"/>
              </w:rPr>
            </w:pPr>
            <w:r w:rsidRPr="00400B87">
              <w:rPr>
                <w:sz w:val="24"/>
                <w:szCs w:val="24"/>
                <w:u w:val="single"/>
                <w:lang w:val="fr-BE" w:eastAsia="ar-SA"/>
              </w:rPr>
              <w:t xml:space="preserve">Informal </w:t>
            </w:r>
            <w:r w:rsidRPr="00577F72">
              <w:rPr>
                <w:sz w:val="24"/>
                <w:szCs w:val="24"/>
                <w:u w:val="single"/>
                <w:lang w:val="fr-BE" w:eastAsia="ar-SA"/>
              </w:rPr>
              <w:t>document</w:t>
            </w:r>
            <w:r w:rsidRPr="00577F72">
              <w:rPr>
                <w:sz w:val="24"/>
                <w:szCs w:val="24"/>
                <w:lang w:val="fr-BE" w:eastAsia="ar-SA"/>
              </w:rPr>
              <w:t xml:space="preserve"> </w:t>
            </w:r>
            <w:r w:rsidRPr="00577F72">
              <w:rPr>
                <w:b/>
                <w:bCs/>
                <w:sz w:val="24"/>
                <w:szCs w:val="24"/>
                <w:lang w:val="fr-BE" w:eastAsia="ar-SA"/>
              </w:rPr>
              <w:t>GRE-83-</w:t>
            </w:r>
            <w:r w:rsidR="00577F72" w:rsidRPr="00577F72">
              <w:rPr>
                <w:b/>
                <w:bCs/>
                <w:sz w:val="24"/>
                <w:szCs w:val="24"/>
                <w:lang w:val="fr-BE" w:eastAsia="ar-SA"/>
              </w:rPr>
              <w:t>07</w:t>
            </w:r>
          </w:p>
          <w:p w14:paraId="4214E6FF" w14:textId="77777777" w:rsidR="00423E7C" w:rsidRPr="00577F72" w:rsidRDefault="00423E7C" w:rsidP="007E600F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rPr>
                <w:sz w:val="24"/>
                <w:szCs w:val="24"/>
                <w:lang w:val="en-US" w:eastAsia="ar-SA"/>
              </w:rPr>
            </w:pPr>
            <w:r w:rsidRPr="00577F72">
              <w:rPr>
                <w:sz w:val="24"/>
                <w:szCs w:val="24"/>
                <w:lang w:val="en-US" w:eastAsia="ar-SA"/>
              </w:rPr>
              <w:t>83rd GRE, 19-23 October 2020</w:t>
            </w:r>
          </w:p>
          <w:p w14:paraId="36EE932A" w14:textId="566978C2" w:rsidR="00423E7C" w:rsidRPr="00400B87" w:rsidRDefault="00423E7C" w:rsidP="007E600F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rPr>
                <w:sz w:val="24"/>
                <w:szCs w:val="24"/>
                <w:lang w:eastAsia="ar-SA"/>
              </w:rPr>
            </w:pPr>
            <w:r w:rsidRPr="00577F72">
              <w:rPr>
                <w:sz w:val="24"/>
                <w:szCs w:val="24"/>
                <w:lang w:eastAsia="ar-SA"/>
              </w:rPr>
              <w:t xml:space="preserve">Agenda item </w:t>
            </w:r>
            <w:r w:rsidR="00577F72">
              <w:rPr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</w:p>
        </w:tc>
      </w:tr>
    </w:tbl>
    <w:p w14:paraId="582943A0" w14:textId="4214336E" w:rsidR="00423E7C" w:rsidRDefault="00423E7C" w:rsidP="00423E7C"/>
    <w:p w14:paraId="1C05E8CA" w14:textId="74CA2A5B" w:rsidR="00423E7C" w:rsidRDefault="00423E7C" w:rsidP="00423E7C"/>
    <w:p w14:paraId="0AC7CCFD" w14:textId="77777777" w:rsidR="00983F25" w:rsidRDefault="00983F25" w:rsidP="00423E7C"/>
    <w:p w14:paraId="72B03DAB" w14:textId="128607DC" w:rsidR="00423E7C" w:rsidRPr="00400B87" w:rsidRDefault="00423E7C" w:rsidP="00423E7C">
      <w:pPr>
        <w:keepNext/>
        <w:keepLines/>
        <w:spacing w:after="120" w:line="240" w:lineRule="auto"/>
        <w:ind w:left="1134" w:right="1133"/>
        <w:rPr>
          <w:b/>
          <w:sz w:val="28"/>
        </w:rPr>
      </w:pPr>
      <w:r w:rsidRPr="00423E7C">
        <w:rPr>
          <w:b/>
          <w:sz w:val="28"/>
        </w:rPr>
        <w:t>Proposal for corrections to UN Regulations Nos. 113 and 149</w:t>
      </w:r>
    </w:p>
    <w:p w14:paraId="2A35F2CC" w14:textId="2E0FB6FD" w:rsidR="00423E7C" w:rsidRDefault="00423E7C" w:rsidP="00423E7C"/>
    <w:p w14:paraId="2BEBE0C7" w14:textId="77777777" w:rsidR="00983F25" w:rsidRDefault="00983F25" w:rsidP="00423E7C"/>
    <w:p w14:paraId="2D1583F5" w14:textId="4F79AF00" w:rsidR="00E048CF" w:rsidRDefault="00914CE3" w:rsidP="00914CE3">
      <w:pPr>
        <w:pStyle w:val="HChG"/>
      </w:pPr>
      <w:r w:rsidRPr="00525E6C">
        <w:tab/>
      </w:r>
      <w:r w:rsidR="00E048CF" w:rsidRPr="00525E6C">
        <w:t>I.</w:t>
      </w:r>
      <w:r w:rsidR="00E048CF" w:rsidRPr="00525E6C">
        <w:tab/>
        <w:t>Proposal</w:t>
      </w:r>
    </w:p>
    <w:p w14:paraId="2D741C9B" w14:textId="048C0127" w:rsidR="00A52134" w:rsidRPr="0022516A" w:rsidRDefault="00806CCF" w:rsidP="0022516A">
      <w:pPr>
        <w:pStyle w:val="H1G"/>
        <w:rPr>
          <w:rFonts w:eastAsia="SimSun"/>
        </w:rPr>
      </w:pPr>
      <w:r>
        <w:rPr>
          <w:rFonts w:eastAsia="SimSun"/>
        </w:rPr>
        <w:tab/>
      </w:r>
      <w:r w:rsidR="00F51032">
        <w:rPr>
          <w:rFonts w:eastAsia="SimSun"/>
        </w:rPr>
        <w:t>A</w:t>
      </w:r>
      <w:r>
        <w:rPr>
          <w:rFonts w:eastAsia="SimSun"/>
        </w:rPr>
        <w:t xml:space="preserve">. </w:t>
      </w:r>
      <w:r>
        <w:rPr>
          <w:rFonts w:eastAsia="SimSun"/>
        </w:rPr>
        <w:tab/>
      </w:r>
      <w:r w:rsidR="007A18EE" w:rsidRPr="0022516A">
        <w:rPr>
          <w:rFonts w:eastAsia="SimSun"/>
        </w:rPr>
        <w:t xml:space="preserve">Supplement </w:t>
      </w:r>
      <w:r w:rsidR="00382FEE">
        <w:rPr>
          <w:szCs w:val="24"/>
        </w:rPr>
        <w:t>7</w:t>
      </w:r>
      <w:r w:rsidR="007A18EE" w:rsidRPr="004306AA">
        <w:rPr>
          <w:szCs w:val="24"/>
        </w:rPr>
        <w:t xml:space="preserve"> </w:t>
      </w:r>
      <w:r w:rsidR="007A18EE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7A18EE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1</w:t>
      </w:r>
      <w:r w:rsidR="00382FEE">
        <w:rPr>
          <w:rFonts w:eastAsia="SimSun"/>
        </w:rPr>
        <w:t>1</w:t>
      </w:r>
      <w:r w:rsidR="007A18EE">
        <w:rPr>
          <w:rFonts w:eastAsia="SimSun"/>
        </w:rPr>
        <w:t>3</w:t>
      </w:r>
    </w:p>
    <w:p w14:paraId="49071E99" w14:textId="48A86B3E" w:rsidR="0031652D" w:rsidRDefault="0031652D" w:rsidP="0031652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 w:rsidR="00382FEE">
        <w:rPr>
          <w:i/>
        </w:rPr>
        <w:t>3</w:t>
      </w:r>
      <w:r w:rsidRPr="0031652D">
        <w:rPr>
          <w:i/>
        </w:rPr>
        <w:t xml:space="preserve">, </w:t>
      </w:r>
      <w:r w:rsidR="00382FEE">
        <w:rPr>
          <w:i/>
        </w:rPr>
        <w:t>Figure C;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58255C8E" w14:textId="77777777" w:rsidR="00983F25" w:rsidRPr="002E6EFA" w:rsidRDefault="00F51032" w:rsidP="00983F25">
      <w:pPr>
        <w:pStyle w:val="Heading1"/>
        <w:keepNext/>
        <w:ind w:lef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983F25" w:rsidRPr="002E6EFA">
        <w:t>Figure</w:t>
      </w:r>
      <w:r w:rsidR="00983F25" w:rsidRPr="002E6EFA">
        <w:rPr>
          <w:rFonts w:asciiTheme="majorBidi" w:hAnsiTheme="majorBidi" w:cstheme="majorBidi"/>
        </w:rPr>
        <w:t xml:space="preserve"> C</w:t>
      </w:r>
    </w:p>
    <w:p w14:paraId="14C7E078" w14:textId="2C5C8795" w:rsidR="00382FEE" w:rsidRDefault="00983F25" w:rsidP="00983F25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E6EFA">
        <w:rPr>
          <w:b/>
        </w:rPr>
        <w:t>Passing beam test points and zones for Class B headlamp(s):</w:t>
      </w:r>
    </w:p>
    <w:p w14:paraId="52FB186F" w14:textId="407C3DEF" w:rsidR="00382FEE" w:rsidRPr="0031652D" w:rsidRDefault="00371282" w:rsidP="002E6EFA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7960C606" wp14:editId="4C911F1B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F4DC" w14:textId="4F983DA5" w:rsidR="00F51032" w:rsidRDefault="00F51032" w:rsidP="00F51032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3ADB80F2" w14:textId="15B6D045" w:rsidR="00DE5C81" w:rsidRPr="0022516A" w:rsidRDefault="0094398A" w:rsidP="00371282">
      <w:pPr>
        <w:pStyle w:val="H1G"/>
        <w:rPr>
          <w:rFonts w:eastAsia="SimSun"/>
        </w:rPr>
      </w:pPr>
      <w:r>
        <w:rPr>
          <w:rFonts w:eastAsia="SimSun"/>
        </w:rPr>
        <w:br w:type="page"/>
      </w:r>
      <w:r w:rsidR="00CD3246">
        <w:rPr>
          <w:rFonts w:eastAsia="SimSun"/>
        </w:rPr>
        <w:lastRenderedPageBreak/>
        <w:tab/>
      </w:r>
      <w:r w:rsidR="00DE5C81">
        <w:rPr>
          <w:rFonts w:eastAsia="SimSun"/>
        </w:rPr>
        <w:t xml:space="preserve">B. </w:t>
      </w:r>
      <w:r w:rsidR="00CD3246">
        <w:rPr>
          <w:rFonts w:eastAsia="SimSun"/>
        </w:rPr>
        <w:tab/>
      </w:r>
      <w:r w:rsidR="00DE5C81">
        <w:rPr>
          <w:rFonts w:eastAsia="SimSun"/>
        </w:rPr>
        <w:tab/>
      </w:r>
      <w:r w:rsidR="00DE5C81" w:rsidRPr="0022516A">
        <w:rPr>
          <w:rFonts w:eastAsia="SimSun"/>
        </w:rPr>
        <w:t xml:space="preserve">Supplement </w:t>
      </w:r>
      <w:r w:rsidR="00DE5C81" w:rsidRPr="00371282">
        <w:rPr>
          <w:rFonts w:eastAsia="SimSun"/>
        </w:rPr>
        <w:t xml:space="preserve">1 </w:t>
      </w:r>
      <w:r w:rsidR="00DE5C81" w:rsidRPr="0022516A">
        <w:rPr>
          <w:rFonts w:eastAsia="SimSun"/>
        </w:rPr>
        <w:t>to the 0</w:t>
      </w:r>
      <w:r w:rsidR="00DE5C81">
        <w:rPr>
          <w:rFonts w:eastAsia="SimSun"/>
        </w:rPr>
        <w:t>2</w:t>
      </w:r>
      <w:r w:rsidR="00DE5C81" w:rsidRPr="0022516A">
        <w:rPr>
          <w:rFonts w:eastAsia="SimSun"/>
        </w:rPr>
        <w:t xml:space="preserve"> series of amendments to UN Regulation No. </w:t>
      </w:r>
      <w:r w:rsidR="00DE5C81">
        <w:rPr>
          <w:rFonts w:eastAsia="SimSun"/>
        </w:rPr>
        <w:t>113</w:t>
      </w:r>
    </w:p>
    <w:p w14:paraId="11EE9836" w14:textId="77777777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>
        <w:rPr>
          <w:i/>
        </w:rPr>
        <w:t>3</w:t>
      </w:r>
      <w:r w:rsidRPr="0031652D">
        <w:rPr>
          <w:i/>
        </w:rPr>
        <w:t xml:space="preserve">, </w:t>
      </w:r>
      <w:r>
        <w:rPr>
          <w:i/>
        </w:rPr>
        <w:t>Figure C;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421D39E2" w14:textId="77777777" w:rsidR="002E6EFA" w:rsidRPr="002E6EFA" w:rsidRDefault="00DE5C81" w:rsidP="002E6EFA">
      <w:pPr>
        <w:pStyle w:val="Heading1"/>
        <w:keepNext/>
        <w:ind w:lef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2E6EFA" w:rsidRPr="002E6EFA">
        <w:t>Figure</w:t>
      </w:r>
      <w:r w:rsidR="002E6EFA" w:rsidRPr="002E6EFA">
        <w:rPr>
          <w:rFonts w:asciiTheme="majorBidi" w:hAnsiTheme="majorBidi" w:cstheme="majorBidi"/>
        </w:rPr>
        <w:t xml:space="preserve"> C</w:t>
      </w:r>
    </w:p>
    <w:p w14:paraId="0952105C" w14:textId="76426585" w:rsidR="00DE5C81" w:rsidRPr="002E6EFA" w:rsidRDefault="002E6EFA" w:rsidP="002E6EFA">
      <w:pPr>
        <w:pStyle w:val="Heading1"/>
        <w:keepNext/>
        <w:ind w:left="1134"/>
        <w:rPr>
          <w:b/>
        </w:rPr>
      </w:pPr>
      <w:r w:rsidRPr="002E6EFA">
        <w:rPr>
          <w:b/>
        </w:rPr>
        <w:t>Passing beam test points and zones for Class B headlamp(s):</w:t>
      </w:r>
    </w:p>
    <w:p w14:paraId="3918E95E" w14:textId="2CBB6154" w:rsidR="00DE5C81" w:rsidRPr="0031652D" w:rsidRDefault="00AA1E3B" w:rsidP="002E6EFA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2B91996D" wp14:editId="6F484A81">
            <wp:extent cx="4687425" cy="293608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7746" cy="296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B4A9" w14:textId="76123A7D" w:rsidR="00DE5C81" w:rsidRDefault="00DE5C81" w:rsidP="00DE5C81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7F130786" w14:textId="435F2515" w:rsidR="00DE5C81" w:rsidRPr="0022516A" w:rsidRDefault="00CD3246" w:rsidP="0094398A">
      <w:pPr>
        <w:pStyle w:val="H1G"/>
        <w:rPr>
          <w:rFonts w:eastAsia="SimSun"/>
        </w:rPr>
      </w:pPr>
      <w:r>
        <w:rPr>
          <w:rFonts w:eastAsia="SimSun"/>
        </w:rPr>
        <w:tab/>
      </w:r>
      <w:r w:rsidR="00DE5C81">
        <w:rPr>
          <w:rFonts w:eastAsia="SimSun"/>
        </w:rPr>
        <w:t xml:space="preserve">C. </w:t>
      </w:r>
      <w:r w:rsidR="00DE5C81">
        <w:rPr>
          <w:rFonts w:eastAsia="SimSun"/>
        </w:rPr>
        <w:tab/>
      </w:r>
      <w:r w:rsidR="00DE5C81" w:rsidRPr="0022516A">
        <w:rPr>
          <w:rFonts w:eastAsia="SimSun"/>
        </w:rPr>
        <w:t xml:space="preserve">Supplement </w:t>
      </w:r>
      <w:r w:rsidR="00DE5C81" w:rsidRPr="0094398A">
        <w:rPr>
          <w:rFonts w:eastAsia="SimSun"/>
        </w:rPr>
        <w:t xml:space="preserve">2 </w:t>
      </w:r>
      <w:r w:rsidR="00DE5C81" w:rsidRPr="0022516A">
        <w:rPr>
          <w:rFonts w:eastAsia="SimSun"/>
        </w:rPr>
        <w:t>to the 0</w:t>
      </w:r>
      <w:r w:rsidR="00DE5C81">
        <w:rPr>
          <w:rFonts w:eastAsia="SimSun"/>
        </w:rPr>
        <w:t>3</w:t>
      </w:r>
      <w:r w:rsidR="00DE5C81" w:rsidRPr="0022516A">
        <w:rPr>
          <w:rFonts w:eastAsia="SimSun"/>
        </w:rPr>
        <w:t xml:space="preserve"> series of amendments to UN Regulation No. </w:t>
      </w:r>
      <w:r w:rsidR="00DE5C81">
        <w:rPr>
          <w:rFonts w:eastAsia="SimSun"/>
        </w:rPr>
        <w:t>113</w:t>
      </w:r>
    </w:p>
    <w:p w14:paraId="18148C8E" w14:textId="77777777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>
        <w:rPr>
          <w:i/>
        </w:rPr>
        <w:t>3</w:t>
      </w:r>
      <w:r w:rsidRPr="0031652D">
        <w:rPr>
          <w:i/>
        </w:rPr>
        <w:t xml:space="preserve">, </w:t>
      </w:r>
      <w:r>
        <w:rPr>
          <w:i/>
        </w:rPr>
        <w:t>Figure C;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47441DCE" w14:textId="77777777" w:rsidR="00983F25" w:rsidRPr="002E6EFA" w:rsidRDefault="00DE5C81" w:rsidP="00983F25">
      <w:pPr>
        <w:pStyle w:val="Heading1"/>
        <w:keepNext/>
        <w:ind w:lef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983F25" w:rsidRPr="002E6EFA">
        <w:t>Figure</w:t>
      </w:r>
      <w:r w:rsidR="00983F25" w:rsidRPr="002E6EFA">
        <w:rPr>
          <w:rFonts w:asciiTheme="majorBidi" w:hAnsiTheme="majorBidi" w:cstheme="majorBidi"/>
        </w:rPr>
        <w:t xml:space="preserve"> C</w:t>
      </w:r>
    </w:p>
    <w:p w14:paraId="6760D436" w14:textId="1B384114" w:rsidR="00DE5C81" w:rsidRDefault="00983F25" w:rsidP="00983F25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E6EFA">
        <w:rPr>
          <w:b/>
        </w:rPr>
        <w:t>Passing beam test points and zones for Class B headlamp(s):</w:t>
      </w:r>
    </w:p>
    <w:p w14:paraId="66208097" w14:textId="5012608C" w:rsidR="00DE5C81" w:rsidRPr="0031652D" w:rsidRDefault="00AA1E3B" w:rsidP="002E6EFA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6C0EB718" wp14:editId="0C6E146C">
            <wp:extent cx="4671032" cy="2925817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2781" cy="295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E060" w14:textId="77777777" w:rsidR="00DE5C81" w:rsidRPr="00F51032" w:rsidRDefault="00DE5C81" w:rsidP="00DE5C81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779867CE" w14:textId="77777777" w:rsidR="0094398A" w:rsidRDefault="0094398A">
      <w:pPr>
        <w:suppressAutoHyphens w:val="0"/>
        <w:spacing w:line="240" w:lineRule="auto"/>
        <w:rPr>
          <w:rFonts w:eastAsia="SimSun"/>
          <w:b/>
          <w:sz w:val="24"/>
        </w:rPr>
      </w:pPr>
      <w:r>
        <w:rPr>
          <w:rFonts w:eastAsia="SimSun"/>
        </w:rPr>
        <w:br w:type="page"/>
      </w:r>
    </w:p>
    <w:p w14:paraId="1C94C70F" w14:textId="64D9B511" w:rsidR="00DE5C81" w:rsidRPr="0022516A" w:rsidRDefault="00CD3246" w:rsidP="00DE5C81">
      <w:pPr>
        <w:pStyle w:val="H1G"/>
        <w:rPr>
          <w:rFonts w:eastAsia="SimSun"/>
        </w:rPr>
      </w:pPr>
      <w:r>
        <w:rPr>
          <w:rFonts w:eastAsia="SimSun"/>
        </w:rPr>
        <w:lastRenderedPageBreak/>
        <w:tab/>
      </w:r>
      <w:r w:rsidR="00DE5C81">
        <w:rPr>
          <w:rFonts w:eastAsia="SimSun"/>
        </w:rPr>
        <w:t xml:space="preserve">D. </w:t>
      </w:r>
      <w:r w:rsidR="00DE5C81">
        <w:rPr>
          <w:rFonts w:eastAsia="SimSun"/>
        </w:rPr>
        <w:tab/>
      </w:r>
      <w:r w:rsidR="00DE5C81" w:rsidRPr="0022516A">
        <w:rPr>
          <w:rFonts w:eastAsia="SimSun"/>
        </w:rPr>
        <w:t xml:space="preserve">Supplement </w:t>
      </w:r>
      <w:r w:rsidR="00983F25">
        <w:rPr>
          <w:szCs w:val="24"/>
        </w:rPr>
        <w:t>3</w:t>
      </w:r>
      <w:r w:rsidR="00DE5C81" w:rsidRPr="004306AA">
        <w:rPr>
          <w:szCs w:val="24"/>
        </w:rPr>
        <w:t xml:space="preserve"> </w:t>
      </w:r>
      <w:r w:rsidR="00DE5C81" w:rsidRPr="0022516A">
        <w:rPr>
          <w:rFonts w:eastAsia="SimSun"/>
        </w:rPr>
        <w:t>to the 0</w:t>
      </w:r>
      <w:r w:rsidR="00DE5C81">
        <w:rPr>
          <w:rFonts w:eastAsia="SimSun"/>
        </w:rPr>
        <w:t>0</w:t>
      </w:r>
      <w:r w:rsidR="00DE5C81" w:rsidRPr="0022516A">
        <w:rPr>
          <w:rFonts w:eastAsia="SimSun"/>
        </w:rPr>
        <w:t xml:space="preserve"> series of amendments to UN Regulation No. </w:t>
      </w:r>
      <w:r w:rsidR="00DE5C81">
        <w:rPr>
          <w:rFonts w:eastAsia="SimSun"/>
        </w:rPr>
        <w:t>149</w:t>
      </w:r>
    </w:p>
    <w:p w14:paraId="12A55CB9" w14:textId="7A1719FD" w:rsidR="00DE5C81" w:rsidRDefault="00DE5C81" w:rsidP="00DE5C81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 xml:space="preserve">Annex </w:t>
      </w:r>
      <w:r>
        <w:rPr>
          <w:i/>
        </w:rPr>
        <w:t>4</w:t>
      </w:r>
      <w:r w:rsidRPr="0031652D">
        <w:rPr>
          <w:i/>
        </w:rPr>
        <w:t xml:space="preserve">, </w:t>
      </w:r>
      <w:r w:rsidRPr="00DE5C81">
        <w:rPr>
          <w:i/>
        </w:rPr>
        <w:t>Figure A4-IX</w:t>
      </w:r>
      <w:r>
        <w:rPr>
          <w:i/>
        </w:rPr>
        <w:t>;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52913406" w14:textId="77777777" w:rsidR="00983F25" w:rsidRDefault="00DE5C81" w:rsidP="00983F25">
      <w:pPr>
        <w:spacing w:line="240" w:lineRule="auto"/>
        <w:ind w:left="1134"/>
        <w:outlineLvl w:val="0"/>
      </w:pPr>
      <w:r>
        <w:rPr>
          <w:rFonts w:asciiTheme="majorBidi" w:hAnsiTheme="majorBidi" w:cstheme="majorBidi"/>
        </w:rPr>
        <w:t>“</w:t>
      </w:r>
      <w:r w:rsidR="00983F25" w:rsidRPr="00265203">
        <w:t>Figure A4-IX</w:t>
      </w:r>
    </w:p>
    <w:p w14:paraId="2785B089" w14:textId="77777777" w:rsidR="00983F25" w:rsidRPr="00355D13" w:rsidRDefault="00983F25" w:rsidP="00983F25">
      <w:pPr>
        <w:spacing w:line="240" w:lineRule="auto"/>
        <w:ind w:left="1134"/>
        <w:outlineLvl w:val="0"/>
      </w:pPr>
      <w:r w:rsidRPr="00134C58">
        <w:rPr>
          <w:b/>
          <w:bCs/>
        </w:rPr>
        <w:t>Passing beam test points and zones for Class BS headlamp(s)</w:t>
      </w:r>
      <w:r w:rsidRPr="00265203">
        <w:t xml:space="preserve"> </w:t>
      </w:r>
    </w:p>
    <w:p w14:paraId="3DA45C91" w14:textId="37F08909" w:rsidR="00DE5C81" w:rsidRPr="0031652D" w:rsidRDefault="00DF440F" w:rsidP="00DE5C81">
      <w:pPr>
        <w:spacing w:after="120"/>
        <w:ind w:left="2268" w:right="1134" w:hanging="1134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F26DF90" wp14:editId="11F23C59">
            <wp:extent cx="4656030" cy="29380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12" cy="2963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823DF" w14:textId="427B2A31" w:rsidR="00DE5C81" w:rsidRPr="00F51032" w:rsidRDefault="00DE5C81" w:rsidP="00DE5C81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>
        <w:rPr>
          <w:rFonts w:asciiTheme="majorBidi" w:hAnsiTheme="majorBidi" w:cstheme="majorBidi"/>
          <w:sz w:val="22"/>
          <w:szCs w:val="22"/>
        </w:rPr>
        <w:t>”</w:t>
      </w:r>
    </w:p>
    <w:p w14:paraId="457F2C83" w14:textId="77777777" w:rsidR="00DE5C81" w:rsidRPr="00F51032" w:rsidRDefault="00DE5C81" w:rsidP="00F51032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026D2BF0" w14:textId="17B68B48" w:rsidR="00E933B8" w:rsidRDefault="00067B21" w:rsidP="00E933B8">
      <w:pPr>
        <w:pStyle w:val="HChG"/>
      </w:pPr>
      <w:r>
        <w:tab/>
      </w:r>
      <w:r w:rsidR="00E933B8" w:rsidRPr="00525E6C">
        <w:t>II.</w:t>
      </w:r>
      <w:r w:rsidR="00E933B8" w:rsidRPr="00525E6C">
        <w:tab/>
        <w:t>Justification</w:t>
      </w:r>
    </w:p>
    <w:p w14:paraId="57373A26" w14:textId="75C2FDEC" w:rsidR="008D4CE3" w:rsidRDefault="00445D07" w:rsidP="002C11AB">
      <w:pPr>
        <w:spacing w:after="120"/>
        <w:ind w:left="1134" w:right="1134"/>
        <w:jc w:val="both"/>
        <w:rPr>
          <w:lang w:val="en-US"/>
        </w:rPr>
      </w:pPr>
      <w:r>
        <w:t>1</w:t>
      </w:r>
      <w:r w:rsidR="002C11AB">
        <w:t>.</w:t>
      </w:r>
      <w:r w:rsidR="002C11AB">
        <w:tab/>
      </w:r>
      <w:r w:rsidR="007A18EE" w:rsidRPr="007A18EE">
        <w:rPr>
          <w:lang w:val="en-US"/>
        </w:rPr>
        <w:t>Th</w:t>
      </w:r>
      <w:r w:rsidR="00067B21">
        <w:rPr>
          <w:lang w:val="en-US"/>
        </w:rPr>
        <w:t>is</w:t>
      </w:r>
      <w:r w:rsidR="007A18EE" w:rsidRPr="007A18EE">
        <w:rPr>
          <w:lang w:val="en-US"/>
        </w:rPr>
        <w:t xml:space="preserve"> proposal to </w:t>
      </w:r>
      <w:r w:rsidR="005D0FA8">
        <w:rPr>
          <w:lang w:val="en-US"/>
        </w:rPr>
        <w:t xml:space="preserve">amend </w:t>
      </w:r>
      <w:r w:rsidR="007A18EE" w:rsidRPr="007A18EE">
        <w:rPr>
          <w:lang w:val="en-US"/>
        </w:rPr>
        <w:t>UN</w:t>
      </w:r>
      <w:r w:rsidR="005D0FA8">
        <w:rPr>
          <w:lang w:val="en-US"/>
        </w:rPr>
        <w:t xml:space="preserve"> Regulation No. </w:t>
      </w:r>
      <w:r w:rsidR="007A18EE" w:rsidRPr="007A18EE">
        <w:rPr>
          <w:lang w:val="en-US"/>
        </w:rPr>
        <w:t>1</w:t>
      </w:r>
      <w:r w:rsidR="00382FEE">
        <w:rPr>
          <w:lang w:val="en-US"/>
        </w:rPr>
        <w:t>1</w:t>
      </w:r>
      <w:r w:rsidR="007A18EE" w:rsidRPr="007A18EE">
        <w:rPr>
          <w:lang w:val="en-US"/>
        </w:rPr>
        <w:t xml:space="preserve">3 </w:t>
      </w:r>
      <w:r w:rsidR="005D0FA8">
        <w:rPr>
          <w:lang w:val="en-US"/>
        </w:rPr>
        <w:t>corrects a mistake intro</w:t>
      </w:r>
      <w:r w:rsidR="007A18EE" w:rsidRPr="007A18EE">
        <w:rPr>
          <w:lang w:val="en-US"/>
        </w:rPr>
        <w:t xml:space="preserve">duced </w:t>
      </w:r>
      <w:r w:rsidR="005D0FA8">
        <w:rPr>
          <w:lang w:val="en-US"/>
        </w:rPr>
        <w:t xml:space="preserve">by </w:t>
      </w:r>
      <w:r w:rsidR="007A18EE" w:rsidRPr="007A18EE">
        <w:rPr>
          <w:lang w:val="en-US"/>
        </w:rPr>
        <w:t>the 01 series of amendments</w:t>
      </w:r>
      <w:r w:rsidRPr="00445D07">
        <w:rPr>
          <w:lang w:val="en-US"/>
        </w:rPr>
        <w:t xml:space="preserve"> </w:t>
      </w:r>
      <w:r w:rsidRPr="007A18EE">
        <w:rPr>
          <w:lang w:val="en-US"/>
        </w:rPr>
        <w:t>to UN</w:t>
      </w:r>
      <w:r>
        <w:rPr>
          <w:lang w:val="en-US"/>
        </w:rPr>
        <w:t xml:space="preserve"> </w:t>
      </w:r>
      <w:r w:rsidRPr="007A18EE">
        <w:rPr>
          <w:lang w:val="en-US"/>
        </w:rPr>
        <w:t>R</w:t>
      </w:r>
      <w:r>
        <w:rPr>
          <w:lang w:val="en-US"/>
        </w:rPr>
        <w:t xml:space="preserve">egulation No. </w:t>
      </w:r>
      <w:r w:rsidR="00DE5C81">
        <w:rPr>
          <w:lang w:val="en-US"/>
        </w:rPr>
        <w:t>113 when</w:t>
      </w:r>
      <w:r w:rsidR="00AA1E3B">
        <w:rPr>
          <w:lang w:val="en-US"/>
        </w:rPr>
        <w:t xml:space="preserve"> angular coordinates w</w:t>
      </w:r>
      <w:r>
        <w:rPr>
          <w:lang w:val="en-US"/>
        </w:rPr>
        <w:t xml:space="preserve">ere introduced </w:t>
      </w:r>
      <w:r w:rsidRPr="007A18EE">
        <w:rPr>
          <w:lang w:val="en-US"/>
        </w:rPr>
        <w:t xml:space="preserve">instead of </w:t>
      </w:r>
      <w:r>
        <w:rPr>
          <w:lang w:val="en-US"/>
        </w:rPr>
        <w:t>dimensions in mm with screen at 25m</w:t>
      </w:r>
      <w:r w:rsidRPr="003C3022">
        <w:rPr>
          <w:bCs/>
        </w:rPr>
        <w:t>.</w:t>
      </w:r>
      <w:r w:rsidR="007A18EE" w:rsidRPr="007A18EE">
        <w:rPr>
          <w:lang w:val="en-US"/>
        </w:rPr>
        <w:t xml:space="preserve"> </w:t>
      </w:r>
    </w:p>
    <w:p w14:paraId="41EC7B76" w14:textId="50E253F7" w:rsidR="00CD3246" w:rsidRDefault="00445D07" w:rsidP="002C11AB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  <w:t xml:space="preserve">The same correction applies to </w:t>
      </w:r>
      <w:r w:rsidR="00CD3246">
        <w:rPr>
          <w:lang w:val="en-US"/>
        </w:rPr>
        <w:t xml:space="preserve">the 02 and 03 series of amendments to </w:t>
      </w:r>
      <w:r w:rsidRPr="007A18EE">
        <w:rPr>
          <w:lang w:val="en-US"/>
        </w:rPr>
        <w:t>UN</w:t>
      </w:r>
      <w:r>
        <w:rPr>
          <w:lang w:val="en-US"/>
        </w:rPr>
        <w:t xml:space="preserve"> </w:t>
      </w:r>
      <w:r w:rsidRPr="007A18EE">
        <w:rPr>
          <w:lang w:val="en-US"/>
        </w:rPr>
        <w:t>R</w:t>
      </w:r>
      <w:r>
        <w:rPr>
          <w:lang w:val="en-US"/>
        </w:rPr>
        <w:t xml:space="preserve">egulation No. </w:t>
      </w:r>
      <w:r w:rsidR="00DE5C81">
        <w:rPr>
          <w:lang w:val="en-US"/>
        </w:rPr>
        <w:t>113</w:t>
      </w:r>
      <w:r w:rsidR="00067B21">
        <w:rPr>
          <w:lang w:val="en-US"/>
        </w:rPr>
        <w:t xml:space="preserve"> as well as to </w:t>
      </w:r>
      <w:r w:rsidR="00067B21" w:rsidRPr="007A18EE">
        <w:rPr>
          <w:lang w:val="en-US"/>
        </w:rPr>
        <w:t>UN</w:t>
      </w:r>
      <w:r w:rsidR="00067B21">
        <w:rPr>
          <w:lang w:val="en-US"/>
        </w:rPr>
        <w:t xml:space="preserve"> </w:t>
      </w:r>
      <w:r w:rsidR="00067B21" w:rsidRPr="007A18EE">
        <w:rPr>
          <w:lang w:val="en-US"/>
        </w:rPr>
        <w:t>R</w:t>
      </w:r>
      <w:r w:rsidR="00067B21">
        <w:rPr>
          <w:lang w:val="en-US"/>
        </w:rPr>
        <w:t>egulation No. 149.</w:t>
      </w:r>
    </w:p>
    <w:p w14:paraId="518E0811" w14:textId="2EB4B392" w:rsidR="00067B21" w:rsidRDefault="00067B21" w:rsidP="00067B21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In </w:t>
      </w:r>
      <w:r w:rsidRPr="007A18EE">
        <w:rPr>
          <w:lang w:val="en-US"/>
        </w:rPr>
        <w:t>UN</w:t>
      </w:r>
      <w:r>
        <w:rPr>
          <w:lang w:val="en-US"/>
        </w:rPr>
        <w:t xml:space="preserve"> Regulation No. </w:t>
      </w:r>
      <w:r w:rsidRPr="007A18EE">
        <w:rPr>
          <w:lang w:val="en-US"/>
        </w:rPr>
        <w:t>1</w:t>
      </w:r>
      <w:r>
        <w:rPr>
          <w:lang w:val="en-US"/>
        </w:rPr>
        <w:t>1</w:t>
      </w:r>
      <w:r w:rsidRPr="007A18EE">
        <w:rPr>
          <w:lang w:val="en-US"/>
        </w:rPr>
        <w:t>3</w:t>
      </w:r>
      <w:r>
        <w:rPr>
          <w:lang w:val="en-US"/>
        </w:rPr>
        <w:t>,</w:t>
      </w:r>
      <w:r w:rsidRPr="007A18EE">
        <w:rPr>
          <w:lang w:val="en-US"/>
        </w:rPr>
        <w:t xml:space="preserve"> </w:t>
      </w:r>
      <w:r>
        <w:rPr>
          <w:lang w:val="en-US"/>
        </w:rPr>
        <w:t>A</w:t>
      </w:r>
      <w:r w:rsidRPr="008D4CE3">
        <w:rPr>
          <w:lang w:val="en-US"/>
        </w:rPr>
        <w:t xml:space="preserve">nnex </w:t>
      </w:r>
      <w:r>
        <w:rPr>
          <w:lang w:val="en-US"/>
        </w:rPr>
        <w:t>3</w:t>
      </w:r>
      <w:r w:rsidRPr="008D4CE3">
        <w:rPr>
          <w:lang w:val="en-US"/>
        </w:rPr>
        <w:t xml:space="preserve">, </w:t>
      </w:r>
      <w:r>
        <w:rPr>
          <w:lang w:val="en-US"/>
        </w:rPr>
        <w:t>Figure C, the description of the zone 1 is not in line with the photometric requirements set in paragraph 6.2.5.2. which defines the horizontal angles to 5° to the left and 5° to the right.</w:t>
      </w:r>
    </w:p>
    <w:p w14:paraId="2CA6B842" w14:textId="20773199" w:rsidR="00624065" w:rsidRDefault="00067B21" w:rsidP="00624065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In </w:t>
      </w:r>
      <w:r w:rsidRPr="007A18EE">
        <w:rPr>
          <w:lang w:val="en-US"/>
        </w:rPr>
        <w:t>UN</w:t>
      </w:r>
      <w:r>
        <w:rPr>
          <w:lang w:val="en-US"/>
        </w:rPr>
        <w:t xml:space="preserve"> Regulation No. </w:t>
      </w:r>
      <w:r w:rsidRPr="007A18EE">
        <w:rPr>
          <w:lang w:val="en-US"/>
        </w:rPr>
        <w:t>1</w:t>
      </w:r>
      <w:r>
        <w:rPr>
          <w:lang w:val="en-US"/>
        </w:rPr>
        <w:t>49,</w:t>
      </w:r>
      <w:r w:rsidRPr="007A18EE">
        <w:rPr>
          <w:lang w:val="en-US"/>
        </w:rPr>
        <w:t xml:space="preserve"> </w:t>
      </w:r>
      <w:r w:rsidR="00624065">
        <w:rPr>
          <w:lang w:val="en-US"/>
        </w:rPr>
        <w:t>Annex 4, Figure A4-IX, the description of the zone 1 is not in line with the photometric requirements set in paragraph 5.4.4.2</w:t>
      </w:r>
      <w:r w:rsidR="00F014C9">
        <w:rPr>
          <w:lang w:val="en-US"/>
        </w:rPr>
        <w:t>.</w:t>
      </w:r>
      <w:r w:rsidR="00624065">
        <w:rPr>
          <w:lang w:val="en-US"/>
        </w:rPr>
        <w:t xml:space="preserve"> </w:t>
      </w:r>
      <w:r w:rsidR="00F014C9">
        <w:rPr>
          <w:lang w:val="en-US"/>
        </w:rPr>
        <w:t>T</w:t>
      </w:r>
      <w:r w:rsidR="00624065">
        <w:rPr>
          <w:lang w:val="en-US"/>
        </w:rPr>
        <w:t xml:space="preserve">able 34 </w:t>
      </w:r>
      <w:r w:rsidR="00F014C9">
        <w:rPr>
          <w:lang w:val="en-US"/>
        </w:rPr>
        <w:t>which</w:t>
      </w:r>
      <w:r w:rsidR="00624065">
        <w:rPr>
          <w:lang w:val="en-US"/>
        </w:rPr>
        <w:t xml:space="preserve"> defines the horizontal angles to 5° to the left and 5° to the right for the clas</w:t>
      </w:r>
      <w:r w:rsidR="00371282">
        <w:rPr>
          <w:lang w:val="en-US"/>
        </w:rPr>
        <w:t>s</w:t>
      </w:r>
      <w:r w:rsidR="00624065">
        <w:rPr>
          <w:lang w:val="en-US"/>
        </w:rPr>
        <w:t xml:space="preserve"> BS headlamps</w:t>
      </w:r>
      <w:r w:rsidR="00DE5C81">
        <w:rPr>
          <w:lang w:val="en-US"/>
        </w:rPr>
        <w:t>.</w:t>
      </w:r>
    </w:p>
    <w:p w14:paraId="0E0F34D5" w14:textId="77777777" w:rsidR="00624065" w:rsidRDefault="00624065" w:rsidP="002C11AB">
      <w:pPr>
        <w:spacing w:after="120"/>
        <w:ind w:left="1134" w:right="1134"/>
        <w:jc w:val="both"/>
        <w:rPr>
          <w:lang w:val="en-US"/>
        </w:rPr>
      </w:pPr>
    </w:p>
    <w:p w14:paraId="76165E54" w14:textId="77777777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D92536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0FF0" w14:textId="77777777" w:rsidR="00A75082" w:rsidRDefault="00A75082"/>
  </w:endnote>
  <w:endnote w:type="continuationSeparator" w:id="0">
    <w:p w14:paraId="39538AF9" w14:textId="77777777" w:rsidR="00A75082" w:rsidRDefault="00A75082"/>
  </w:endnote>
  <w:endnote w:type="continuationNotice" w:id="1">
    <w:p w14:paraId="13DE9318" w14:textId="77777777" w:rsidR="00A75082" w:rsidRDefault="00A75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4571" w14:textId="122C7CC6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B628E">
      <w:rPr>
        <w:b/>
        <w:noProof/>
        <w:sz w:val="18"/>
      </w:rPr>
      <w:t>5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177E" w14:textId="77777777" w:rsidR="00A75082" w:rsidRPr="000B175B" w:rsidRDefault="00A7508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6EE6CC" w14:textId="77777777" w:rsidR="00A75082" w:rsidRPr="00FC68B7" w:rsidRDefault="00A7508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31BD8D" w14:textId="77777777" w:rsidR="00A75082" w:rsidRDefault="00A75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958A" w14:textId="79006D23" w:rsidR="00C740F6" w:rsidRPr="00423E7C" w:rsidRDefault="00C740F6" w:rsidP="00423E7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3277" w14:textId="045F60C5" w:rsidR="00C740F6" w:rsidRPr="00423E7C" w:rsidRDefault="00C740F6" w:rsidP="00423E7C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3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23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16"/>
  </w:num>
  <w:num w:numId="22">
    <w:abstractNumId w:val="25"/>
  </w:num>
  <w:num w:numId="23">
    <w:abstractNumId w:val="24"/>
  </w:num>
  <w:num w:numId="24">
    <w:abstractNumId w:val="15"/>
  </w:num>
  <w:num w:numId="25">
    <w:abstractNumId w:val="11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3FBF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67B21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3F50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1FF1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403"/>
    <w:rsid w:val="002A4F05"/>
    <w:rsid w:val="002A539F"/>
    <w:rsid w:val="002A55B7"/>
    <w:rsid w:val="002A5AB7"/>
    <w:rsid w:val="002A60BD"/>
    <w:rsid w:val="002A6AF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68A0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6EFA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2D"/>
    <w:rsid w:val="0031655D"/>
    <w:rsid w:val="003177C5"/>
    <w:rsid w:val="00317EBA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577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55C"/>
    <w:rsid w:val="00354A29"/>
    <w:rsid w:val="00354B00"/>
    <w:rsid w:val="00356408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82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2FEE"/>
    <w:rsid w:val="003830E9"/>
    <w:rsid w:val="00383E8C"/>
    <w:rsid w:val="00383FA8"/>
    <w:rsid w:val="00385291"/>
    <w:rsid w:val="003869F3"/>
    <w:rsid w:val="00386F07"/>
    <w:rsid w:val="00386FF6"/>
    <w:rsid w:val="0039036B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580F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3E7C"/>
    <w:rsid w:val="00424A75"/>
    <w:rsid w:val="004262FA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5E70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D07"/>
    <w:rsid w:val="00445EF5"/>
    <w:rsid w:val="0044624C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A1A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77F72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0FA8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065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633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21AB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174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8EE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4CE3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398A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3F25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F28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5F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1E3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082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1E3B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3F73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F3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06A3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BFE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945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3246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559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3FBF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536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1E5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2526"/>
    <w:rsid w:val="00DE3D20"/>
    <w:rsid w:val="00DE4858"/>
    <w:rsid w:val="00DE48C7"/>
    <w:rsid w:val="00DE48DE"/>
    <w:rsid w:val="00DE4CDD"/>
    <w:rsid w:val="00DE4F2B"/>
    <w:rsid w:val="00DE5490"/>
    <w:rsid w:val="00DE5540"/>
    <w:rsid w:val="00DE5C81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0F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063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47DEE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181E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8E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14C9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032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148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  <w15:docId w15:val="{0B129068-82DC-46F8-AADF-45821A9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uiPriority w:val="99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1710FC3F846A0F0732ACC14BDC8" ma:contentTypeVersion="8" ma:contentTypeDescription="Crée un document." ma:contentTypeScope="" ma:versionID="ebaabc8e4acf46d27d785ed533166245">
  <xsd:schema xmlns:xsd="http://www.w3.org/2001/XMLSchema" xmlns:xs="http://www.w3.org/2001/XMLSchema" xmlns:p="http://schemas.microsoft.com/office/2006/metadata/properties" xmlns:ns3="8eda3587-ba2b-44a8-8c68-e0670579f79e" targetNamespace="http://schemas.microsoft.com/office/2006/metadata/properties" ma:root="true" ma:fieldsID="5ebc3f136e3ff287d262ddab98439e6e" ns3:_="">
    <xsd:import namespace="8eda3587-ba2b-44a8-8c68-e067057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3587-ba2b-44a8-8c68-e067057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7979-9587-4671-BD95-2C8597352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136E5-C1A1-4689-84F8-89478A73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3587-ba2b-44a8-8c68-e067057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40E8F-81F8-4429-86A2-4623364B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125</TotalTime>
  <Pages>3</Pages>
  <Words>272</Words>
  <Characters>1532</Characters>
  <Application>Microsoft Office Word</Application>
  <DocSecurity>0</DocSecurity>
  <Lines>40</Lines>
  <Paragraphs>16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ECE/TRANS/WP.29/GRE/2020/11</vt:lpstr>
      <vt:lpstr>ECE/TRANS/WP.29/GRE/2020/11</vt:lpstr>
      <vt:lpstr>ECE/TRANS/WP.29/GRE/2020/11</vt:lpstr>
      <vt:lpstr>ECE/TRANS/WP.29/GRE/2019/28</vt:lpstr>
    </vt:vector>
  </TitlesOfParts>
  <Company>CSD</Company>
  <LinksUpToDate>false</LinksUpToDate>
  <CharactersWithSpaces>1788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</dc:title>
  <dc:subject>2001764</dc:subject>
  <dc:creator>AFTER JUNE</dc:creator>
  <cp:lastModifiedBy>E/ECE/324/Rev.2/Add.122/Rev.2/Amend.4</cp:lastModifiedBy>
  <cp:revision>8</cp:revision>
  <cp:lastPrinted>2019-07-28T12:29:00Z</cp:lastPrinted>
  <dcterms:created xsi:type="dcterms:W3CDTF">2020-08-26T09:13:00Z</dcterms:created>
  <dcterms:modified xsi:type="dcterms:W3CDTF">2020-09-22T14:20:00Z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0x0101003AD961710FC3F846A0F0732ACC14BDC8</vt:lpwstr>
  </property>
</Properties>
</file>