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3B474E"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5FF616CE" w:rsidR="00B56E9C" w:rsidRPr="003B474E" w:rsidRDefault="00BE1AFD" w:rsidP="00B52984">
            <w:pPr>
              <w:jc w:val="right"/>
            </w:pPr>
            <w:r w:rsidRPr="003B474E">
              <w:rPr>
                <w:sz w:val="40"/>
              </w:rPr>
              <w:t>ECE</w:t>
            </w:r>
            <w:r w:rsidRPr="003B474E">
              <w:t>/TRANS/WP.29/</w:t>
            </w:r>
            <w:r w:rsidR="00C226A7" w:rsidRPr="003B474E">
              <w:t>GRBP</w:t>
            </w:r>
            <w:r w:rsidRPr="003B474E">
              <w:t>/</w:t>
            </w:r>
            <w:r w:rsidR="006C4614" w:rsidRPr="003B474E">
              <w:t>6</w:t>
            </w:r>
            <w:r w:rsidR="006E5E41" w:rsidRPr="003B474E">
              <w:t>9</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77777777"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10D97DBA" w:rsidR="002C00F5" w:rsidRPr="003B474E" w:rsidRDefault="001D43CA" w:rsidP="002D4325">
            <w:pPr>
              <w:spacing w:line="240" w:lineRule="exact"/>
            </w:pPr>
            <w:r>
              <w:t>3</w:t>
            </w:r>
            <w:r w:rsidR="00B06703" w:rsidRPr="003B474E">
              <w:t xml:space="preserve"> </w:t>
            </w:r>
            <w:r w:rsidR="00292C12">
              <w:t xml:space="preserve">March </w:t>
            </w:r>
            <w:r w:rsidR="0041302F" w:rsidRPr="003B474E">
              <w:t>20</w:t>
            </w:r>
            <w:r w:rsidR="006E5E41" w:rsidRPr="003B474E">
              <w:t>20</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77777777" w:rsidR="00993BA4" w:rsidRPr="003B474E" w:rsidRDefault="00993BA4" w:rsidP="00EA2A77">
      <w:pPr>
        <w:spacing w:before="120"/>
        <w:rPr>
          <w:b/>
          <w:sz w:val="24"/>
          <w:szCs w:val="24"/>
        </w:rPr>
      </w:pPr>
      <w:r w:rsidRPr="003B474E">
        <w:rPr>
          <w:b/>
          <w:sz w:val="24"/>
          <w:szCs w:val="24"/>
        </w:rPr>
        <w:t>Working Party on Noise</w:t>
      </w:r>
    </w:p>
    <w:p w14:paraId="0F5BB11F" w14:textId="56066EA2" w:rsidR="00C96DF2" w:rsidRPr="003B474E" w:rsidRDefault="004D383D" w:rsidP="00C96DF2">
      <w:pPr>
        <w:spacing w:before="120"/>
        <w:rPr>
          <w:b/>
        </w:rPr>
      </w:pPr>
      <w:r w:rsidRPr="003B474E">
        <w:rPr>
          <w:b/>
        </w:rPr>
        <w:t>Sevent</w:t>
      </w:r>
      <w:r w:rsidR="005D0DE8" w:rsidRPr="003B474E">
        <w:rPr>
          <w:b/>
        </w:rPr>
        <w:t xml:space="preserve">y-first </w:t>
      </w:r>
      <w:bookmarkStart w:id="0" w:name="_GoBack"/>
      <w:r w:rsidR="00182290" w:rsidRPr="003B474E">
        <w:rPr>
          <w:b/>
        </w:rPr>
        <w:t>s</w:t>
      </w:r>
      <w:bookmarkEnd w:id="0"/>
      <w:r w:rsidR="00182290" w:rsidRPr="003B474E">
        <w:rPr>
          <w:b/>
        </w:rPr>
        <w:t>ession</w:t>
      </w:r>
    </w:p>
    <w:p w14:paraId="4BA6B0FA" w14:textId="3D678F0D" w:rsidR="0067362F" w:rsidRPr="003B474E" w:rsidRDefault="00915EF6" w:rsidP="00C96DF2">
      <w:r w:rsidRPr="003B474E">
        <w:t>Gen</w:t>
      </w:r>
      <w:r w:rsidR="00993BA4" w:rsidRPr="003B474E">
        <w:t>e</w:t>
      </w:r>
      <w:r w:rsidRPr="003B474E">
        <w:t>v</w:t>
      </w:r>
      <w:r w:rsidR="00993BA4" w:rsidRPr="003B474E">
        <w:t>a</w:t>
      </w:r>
      <w:r w:rsidRPr="003B474E">
        <w:t xml:space="preserve">, </w:t>
      </w:r>
      <w:r w:rsidR="005D0DE8" w:rsidRPr="003B474E">
        <w:t>28</w:t>
      </w:r>
      <w:r w:rsidR="00593A78" w:rsidRPr="003B474E">
        <w:t>–</w:t>
      </w:r>
      <w:r w:rsidR="00E544FD" w:rsidRPr="003B474E">
        <w:t>3</w:t>
      </w:r>
      <w:r w:rsidR="005D0DE8" w:rsidRPr="003B474E">
        <w:t>1</w:t>
      </w:r>
      <w:r w:rsidR="00275539" w:rsidRPr="003B474E">
        <w:t xml:space="preserve"> </w:t>
      </w:r>
      <w:r w:rsidR="005D0DE8" w:rsidRPr="003B474E">
        <w:t xml:space="preserve">January </w:t>
      </w:r>
      <w:r w:rsidR="0041302F" w:rsidRPr="003B474E">
        <w:t>20</w:t>
      </w:r>
      <w:r w:rsidR="005D0DE8" w:rsidRPr="003B474E">
        <w:t>20</w:t>
      </w:r>
    </w:p>
    <w:p w14:paraId="54E041EF" w14:textId="0C003C2B" w:rsidR="002C00F5" w:rsidRPr="003B474E" w:rsidRDefault="002C00F5" w:rsidP="002C00F5">
      <w:pPr>
        <w:pStyle w:val="HChG"/>
      </w:pPr>
      <w:r w:rsidRPr="003B474E">
        <w:tab/>
      </w:r>
      <w:r w:rsidRPr="003B474E">
        <w:tab/>
        <w:t>Report of the Working Party on Noise</w:t>
      </w:r>
      <w:r w:rsidRPr="003B474E">
        <w:br/>
        <w:t xml:space="preserve">on its </w:t>
      </w:r>
      <w:r w:rsidR="00C226A7" w:rsidRPr="003B474E">
        <w:t>sevent</w:t>
      </w:r>
      <w:r w:rsidR="005D0DE8" w:rsidRPr="003B474E">
        <w:t xml:space="preserve">y-first </w:t>
      </w:r>
      <w:r w:rsidR="002375D5" w:rsidRPr="003B474E">
        <w:t>session</w:t>
      </w:r>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r>
      <w:proofErr w:type="spellStart"/>
      <w:r w:rsidRPr="002543EC">
        <w:rPr>
          <w:i/>
          <w:sz w:val="18"/>
          <w:lang w:val="fr-CH"/>
        </w:rPr>
        <w:t>Paragraphs</w:t>
      </w:r>
      <w:proofErr w:type="spellEnd"/>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1A706B61" w14:textId="2C1FACEA" w:rsidR="00732CF3" w:rsidRPr="003B474E" w:rsidRDefault="00457BFF" w:rsidP="006F4E58">
      <w:pPr>
        <w:tabs>
          <w:tab w:val="right" w:pos="850"/>
          <w:tab w:val="left" w:pos="1134"/>
          <w:tab w:val="left" w:pos="1559"/>
          <w:tab w:val="left" w:pos="1984"/>
          <w:tab w:val="left" w:leader="dot" w:pos="7654"/>
          <w:tab w:val="right" w:pos="8929"/>
          <w:tab w:val="right" w:pos="9638"/>
        </w:tabs>
        <w:spacing w:after="120"/>
      </w:pPr>
      <w:r w:rsidRPr="003B474E">
        <w:tab/>
      </w:r>
      <w:r w:rsidR="00732CF3" w:rsidRPr="003B474E">
        <w:t>I</w:t>
      </w:r>
      <w:r w:rsidR="002E0CF4" w:rsidRPr="003B474E">
        <w:t>II</w:t>
      </w:r>
      <w:r w:rsidR="00732CF3" w:rsidRPr="003B474E">
        <w:t>.</w:t>
      </w:r>
      <w:r w:rsidRPr="003B474E">
        <w:tab/>
      </w:r>
      <w:r w:rsidR="00EA26FB" w:rsidRPr="003B474E">
        <w:t>UN Regulation</w:t>
      </w:r>
      <w:r w:rsidR="00886A9B" w:rsidRPr="003B474E">
        <w:t xml:space="preserve"> </w:t>
      </w:r>
      <w:r w:rsidR="00D5394A" w:rsidRPr="003B474E">
        <w:t>N</w:t>
      </w:r>
      <w:r w:rsidR="00886A9B" w:rsidRPr="003B474E">
        <w:t xml:space="preserve">o. 41 (Noise </w:t>
      </w:r>
      <w:r w:rsidR="00173794" w:rsidRPr="003B474E">
        <w:t xml:space="preserve">emissions </w:t>
      </w:r>
      <w:r w:rsidR="00886A9B" w:rsidRPr="003B474E">
        <w:t>of motorcycles)</w:t>
      </w:r>
      <w:r w:rsidR="00CD1A8A" w:rsidRPr="003B474E">
        <w:t xml:space="preserve"> (agenda item </w:t>
      </w:r>
      <w:r w:rsidR="002E0CF4" w:rsidRPr="003B474E">
        <w:t>2</w:t>
      </w:r>
      <w:r w:rsidR="00CD1A8A" w:rsidRPr="003B474E">
        <w:t>)</w:t>
      </w:r>
      <w:r w:rsidR="00732CF3" w:rsidRPr="003B474E">
        <w:tab/>
      </w:r>
      <w:r w:rsidR="00C41D1D" w:rsidRPr="003B474E">
        <w:tab/>
      </w:r>
      <w:r w:rsidR="00F335EC" w:rsidRPr="003B474E">
        <w:t>3</w:t>
      </w:r>
      <w:r w:rsidR="00E601F7" w:rsidRPr="003B474E">
        <w:t>–</w:t>
      </w:r>
      <w:r w:rsidR="00CD1A8A" w:rsidRPr="003B474E">
        <w:t>5</w:t>
      </w:r>
      <w:r w:rsidR="00E601F7" w:rsidRPr="003B474E">
        <w:t xml:space="preserve"> </w:t>
      </w:r>
      <w:r w:rsidR="00732CF3" w:rsidRPr="003B474E">
        <w:tab/>
      </w:r>
      <w:r w:rsidR="002D20A8" w:rsidRPr="003B474E">
        <w:t>3</w:t>
      </w:r>
    </w:p>
    <w:p w14:paraId="65D41DF6" w14:textId="57937960"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E0CF4" w:rsidRPr="003B474E">
        <w:t>I</w:t>
      </w:r>
      <w:r w:rsidRPr="003B474E">
        <w:t>V.</w:t>
      </w:r>
      <w:r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Pr="003B474E">
        <w:t xml:space="preserve">(agenda item </w:t>
      </w:r>
      <w:r w:rsidR="002E0CF4" w:rsidRPr="003B474E">
        <w:t>3</w:t>
      </w:r>
      <w:r w:rsidRPr="003B474E">
        <w:t>)</w:t>
      </w:r>
      <w:r w:rsidR="000E18D2" w:rsidRPr="003B474E">
        <w:tab/>
      </w:r>
      <w:r w:rsidR="00AD66AD" w:rsidRPr="003B474E">
        <w:t>6</w:t>
      </w:r>
      <w:r w:rsidR="00593A78" w:rsidRPr="003B474E">
        <w:t>–</w:t>
      </w:r>
      <w:r w:rsidR="00E601F7" w:rsidRPr="003B474E">
        <w:t>10</w:t>
      </w:r>
      <w:r w:rsidR="00A57625" w:rsidRPr="003B474E">
        <w:tab/>
      </w:r>
      <w:r w:rsidR="00760528" w:rsidRPr="003B474E">
        <w:t>4</w:t>
      </w:r>
    </w:p>
    <w:p w14:paraId="5ADECD2B" w14:textId="6DD333FC" w:rsidR="00732CF3" w:rsidRPr="003B474E" w:rsidRDefault="00732CF3" w:rsidP="002E0CF4">
      <w:pPr>
        <w:tabs>
          <w:tab w:val="right" w:pos="850"/>
          <w:tab w:val="left" w:pos="1134"/>
          <w:tab w:val="left" w:pos="1559"/>
          <w:tab w:val="left" w:pos="1984"/>
          <w:tab w:val="left" w:leader="dot" w:pos="7654"/>
          <w:tab w:val="right" w:pos="8929"/>
          <w:tab w:val="right" w:pos="9638"/>
        </w:tabs>
        <w:spacing w:after="120"/>
      </w:pPr>
      <w:r w:rsidRPr="003B474E">
        <w:tab/>
        <w:t>V.</w:t>
      </w:r>
      <w:r w:rsidRPr="003B474E">
        <w:tab/>
      </w:r>
      <w:r w:rsidR="00EA26FB" w:rsidRPr="003B474E">
        <w:t>UN Regulation</w:t>
      </w:r>
      <w:r w:rsidR="00886A9B" w:rsidRPr="003B474E">
        <w:t xml:space="preserve"> No. </w:t>
      </w:r>
      <w:r w:rsidR="002E0CF4" w:rsidRPr="003B474E">
        <w:t>138</w:t>
      </w:r>
      <w:r w:rsidR="00886A9B" w:rsidRPr="003B474E">
        <w:t xml:space="preserve"> (</w:t>
      </w:r>
      <w:r w:rsidR="002E0CF4" w:rsidRPr="003B474E">
        <w:t xml:space="preserve">Quiet road transport vehicles) </w:t>
      </w:r>
      <w:r w:rsidR="00ED2291" w:rsidRPr="003B474E">
        <w:t xml:space="preserve">(agenda item </w:t>
      </w:r>
      <w:r w:rsidR="002E0CF4" w:rsidRPr="003B474E">
        <w:t>4</w:t>
      </w:r>
      <w:r w:rsidR="00ED2291" w:rsidRPr="003B474E">
        <w:t>)</w:t>
      </w:r>
      <w:r w:rsidRPr="003B474E">
        <w:tab/>
      </w:r>
      <w:r w:rsidR="00886A9B" w:rsidRPr="003B474E">
        <w:tab/>
      </w:r>
      <w:r w:rsidR="00E601F7" w:rsidRPr="003B474E">
        <w:t>11</w:t>
      </w:r>
      <w:r w:rsidR="00B54342" w:rsidRPr="003B474E">
        <w:tab/>
      </w:r>
      <w:r w:rsidR="00CD1A8A" w:rsidRPr="003B474E">
        <w:t>4</w:t>
      </w:r>
    </w:p>
    <w:p w14:paraId="1A8FF1C1" w14:textId="26AE68C2"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VI.</w:t>
      </w:r>
      <w:r w:rsidRPr="003B474E">
        <w:tab/>
      </w:r>
      <w:r w:rsidR="00950A08" w:rsidRPr="003B474E">
        <w:t xml:space="preserve">Tyres </w:t>
      </w:r>
      <w:r w:rsidRPr="003B474E">
        <w:t xml:space="preserve">(agenda item </w:t>
      </w:r>
      <w:r w:rsidR="002E0CF4" w:rsidRPr="003B474E">
        <w:t>5</w:t>
      </w:r>
      <w:r w:rsidRPr="003B474E">
        <w:t>)</w:t>
      </w:r>
      <w:r w:rsidRPr="003B474E">
        <w:tab/>
      </w:r>
      <w:r w:rsidRPr="003B474E">
        <w:tab/>
        <w:t>1</w:t>
      </w:r>
      <w:r w:rsidR="00E601F7" w:rsidRPr="003B474E">
        <w:t>2</w:t>
      </w:r>
      <w:r w:rsidR="00AD66AD" w:rsidRPr="003B474E">
        <w:t>–</w:t>
      </w:r>
      <w:r w:rsidR="00E601F7" w:rsidRPr="003B474E">
        <w:t>22</w:t>
      </w:r>
      <w:r w:rsidRPr="003B474E">
        <w:tab/>
      </w:r>
      <w:r w:rsidR="00CD1A8A" w:rsidRPr="003B474E">
        <w:t>4</w:t>
      </w:r>
    </w:p>
    <w:p w14:paraId="1F3A301D" w14:textId="7ABD36A4"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E601F7" w:rsidRPr="003B474E">
        <w:t>2</w:t>
      </w:r>
      <w:r w:rsidR="003E173D" w:rsidRPr="003B474E">
        <w:t>–</w:t>
      </w:r>
      <w:r w:rsidR="00E601F7" w:rsidRPr="003B474E">
        <w:t>14</w:t>
      </w:r>
      <w:r w:rsidRPr="003B474E">
        <w:tab/>
      </w:r>
      <w:r w:rsidR="00CD1A8A" w:rsidRPr="003B474E">
        <w:t>4</w:t>
      </w:r>
    </w:p>
    <w:p w14:paraId="16548874" w14:textId="0AC44534"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00AE3D34" w:rsidRPr="003B474E">
        <w:t>UN Regulation No. 108 (</w:t>
      </w:r>
      <w:proofErr w:type="spellStart"/>
      <w:r w:rsidR="00AE3D34" w:rsidRPr="003B474E">
        <w:t>Retreaded</w:t>
      </w:r>
      <w:proofErr w:type="spellEnd"/>
      <w:r w:rsidR="00AE3D34" w:rsidRPr="003B474E">
        <w:t xml:space="preserve"> tyres for passenger cars and their trailers)</w:t>
      </w:r>
      <w:r w:rsidRPr="003B474E">
        <w:tab/>
      </w:r>
      <w:r w:rsidR="00AD66AD" w:rsidRPr="003B474E">
        <w:t>1</w:t>
      </w:r>
      <w:r w:rsidR="00E601F7" w:rsidRPr="003B474E">
        <w:t>5</w:t>
      </w:r>
      <w:r w:rsidRPr="003B474E">
        <w:tab/>
      </w:r>
      <w:r w:rsidR="00CD1A8A" w:rsidRPr="003B474E">
        <w:t>5</w:t>
      </w:r>
    </w:p>
    <w:p w14:paraId="47EFC991" w14:textId="69977C93" w:rsidR="00AE3D34" w:rsidRPr="003B474E" w:rsidRDefault="00AE3D34" w:rsidP="00AE3D34">
      <w:pPr>
        <w:tabs>
          <w:tab w:val="right" w:pos="850"/>
          <w:tab w:val="left" w:pos="1134"/>
          <w:tab w:val="left" w:pos="1559"/>
          <w:tab w:val="left" w:pos="1984"/>
          <w:tab w:val="left" w:leader="dot" w:pos="7654"/>
          <w:tab w:val="right" w:pos="8929"/>
          <w:tab w:val="right" w:pos="9638"/>
        </w:tabs>
        <w:spacing w:after="120"/>
      </w:pPr>
      <w:r w:rsidRPr="003B474E">
        <w:tab/>
      </w:r>
      <w:r w:rsidRPr="003B474E">
        <w:tab/>
        <w:t>C.</w:t>
      </w:r>
      <w:r w:rsidRPr="003B474E">
        <w:tab/>
        <w:t>UN Regulation No. 109 (</w:t>
      </w:r>
      <w:proofErr w:type="spellStart"/>
      <w:r w:rsidRPr="003B474E">
        <w:t>Retreaded</w:t>
      </w:r>
      <w:proofErr w:type="spellEnd"/>
      <w:r w:rsidRPr="003B474E">
        <w:t xml:space="preserve"> tyres for commercial vehicles </w:t>
      </w:r>
      <w:r w:rsidR="0043165A" w:rsidRPr="003B474E">
        <w:br/>
      </w:r>
      <w:r w:rsidR="0043165A" w:rsidRPr="003B474E">
        <w:tab/>
      </w:r>
      <w:r w:rsidR="0043165A" w:rsidRPr="003B474E">
        <w:tab/>
      </w:r>
      <w:r w:rsidR="0043165A" w:rsidRPr="003B474E">
        <w:tab/>
      </w:r>
      <w:r w:rsidRPr="003B474E">
        <w:t>and their trailers)</w:t>
      </w:r>
      <w:r w:rsidRPr="003B474E">
        <w:tab/>
      </w:r>
      <w:r w:rsidR="0043165A" w:rsidRPr="003B474E">
        <w:tab/>
      </w:r>
      <w:r w:rsidR="00CD1A8A" w:rsidRPr="003B474E">
        <w:t>1</w:t>
      </w:r>
      <w:r w:rsidR="00E601F7" w:rsidRPr="003B474E">
        <w:t xml:space="preserve">6–17 </w:t>
      </w:r>
      <w:r w:rsidRPr="003B474E">
        <w:tab/>
        <w:t>5</w:t>
      </w:r>
    </w:p>
    <w:p w14:paraId="44037B4B" w14:textId="2541104D"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AE3D34" w:rsidRPr="003B474E">
        <w:t>D</w:t>
      </w:r>
      <w:r w:rsidRPr="003B474E">
        <w:t>.</w:t>
      </w:r>
      <w:r w:rsidRPr="003B474E">
        <w:tab/>
        <w:t>UN Regulation No. 117 (Tyre rolling resistance, rolling noise and wet grip)</w:t>
      </w:r>
      <w:r w:rsidRPr="003B474E">
        <w:tab/>
      </w:r>
      <w:r w:rsidRPr="003B474E">
        <w:tab/>
      </w:r>
      <w:r w:rsidR="00AD66AD" w:rsidRPr="003B474E">
        <w:t>1</w:t>
      </w:r>
      <w:r w:rsidR="00E601F7" w:rsidRPr="003B474E">
        <w:t>8</w:t>
      </w:r>
      <w:r w:rsidR="00593A78" w:rsidRPr="003B474E">
        <w:t>–</w:t>
      </w:r>
      <w:r w:rsidR="00E601F7" w:rsidRPr="003B474E">
        <w:t>22</w:t>
      </w:r>
      <w:r w:rsidRPr="003B474E">
        <w:tab/>
      </w:r>
      <w:r w:rsidR="00E601F7" w:rsidRPr="003B474E">
        <w:t>6</w:t>
      </w:r>
    </w:p>
    <w:p w14:paraId="44AB0151" w14:textId="3050E891"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AE3D34" w:rsidRPr="003B474E">
        <w:t>VII</w:t>
      </w:r>
      <w:r w:rsidRPr="003B474E">
        <w:t>.</w:t>
      </w:r>
      <w:r w:rsidRPr="003B474E">
        <w:tab/>
        <w:t xml:space="preserve">Draft </w:t>
      </w:r>
      <w:r w:rsidR="00EA26FB" w:rsidRPr="003B474E">
        <w:t>UN Regulation</w:t>
      </w:r>
      <w:r w:rsidRPr="003B474E">
        <w:t xml:space="preserve"> on reversing alarm (agenda item </w:t>
      </w:r>
      <w:r w:rsidR="002E0CF4" w:rsidRPr="003B474E">
        <w:t>6</w:t>
      </w:r>
      <w:r w:rsidRPr="003B474E">
        <w:t>)</w:t>
      </w:r>
      <w:r w:rsidRPr="003B474E">
        <w:tab/>
      </w:r>
      <w:r w:rsidRPr="003B474E">
        <w:tab/>
      </w:r>
      <w:r w:rsidR="00CD1A8A" w:rsidRPr="003B474E">
        <w:t>2</w:t>
      </w:r>
      <w:r w:rsidR="00E601F7" w:rsidRPr="003B474E">
        <w:t>3</w:t>
      </w:r>
      <w:r w:rsidR="00CD1A8A" w:rsidRPr="003B474E">
        <w:t xml:space="preserve"> </w:t>
      </w:r>
      <w:r w:rsidRPr="003B474E">
        <w:tab/>
      </w:r>
      <w:r w:rsidR="00CD1A8A" w:rsidRPr="003B474E">
        <w:t>6</w:t>
      </w:r>
    </w:p>
    <w:p w14:paraId="6F5E6966" w14:textId="52603482"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324E6F" w:rsidRPr="003B474E">
        <w:t>VIII</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2E0CF4" w:rsidRPr="003B474E">
        <w:t>7</w:t>
      </w:r>
      <w:r w:rsidRPr="003B474E">
        <w:t>)</w:t>
      </w:r>
      <w:r w:rsidRPr="003B474E">
        <w:tab/>
      </w:r>
      <w:r w:rsidR="00886A9B" w:rsidRPr="003B474E">
        <w:tab/>
      </w:r>
      <w:r w:rsidR="00CD1A8A" w:rsidRPr="003B474E">
        <w:t>2</w:t>
      </w:r>
      <w:r w:rsidR="00E601F7" w:rsidRPr="003B474E">
        <w:t>4</w:t>
      </w:r>
      <w:r w:rsidR="00984F9C" w:rsidRPr="003B474E">
        <w:tab/>
      </w:r>
      <w:r w:rsidR="00E601F7" w:rsidRPr="003B474E">
        <w:t>6</w:t>
      </w:r>
    </w:p>
    <w:p w14:paraId="13FE5A41" w14:textId="05DC16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324E6F" w:rsidRPr="003B474E">
        <w:t>I</w:t>
      </w:r>
      <w:r w:rsidRPr="003B474E">
        <w:t>X.</w:t>
      </w:r>
      <w:r w:rsidRPr="003B474E">
        <w:tab/>
      </w:r>
      <w:r w:rsidR="0012784D" w:rsidRPr="003B474E">
        <w:t xml:space="preserve">Influence of road surface on tyre rolling sound emissions </w:t>
      </w:r>
      <w:r w:rsidRPr="003B474E">
        <w:t>(a</w:t>
      </w:r>
      <w:r w:rsidR="0012784D" w:rsidRPr="003B474E">
        <w:t xml:space="preserve">genda item </w:t>
      </w:r>
      <w:r w:rsidR="002E0CF4" w:rsidRPr="003B474E">
        <w:t>8</w:t>
      </w:r>
      <w:r w:rsidR="0012784D" w:rsidRPr="003B474E">
        <w:t>)</w:t>
      </w:r>
      <w:r w:rsidRPr="003B474E">
        <w:tab/>
      </w:r>
      <w:r w:rsidR="0012784D" w:rsidRPr="003B474E">
        <w:tab/>
      </w:r>
      <w:r w:rsidR="00AD66AD" w:rsidRPr="003B474E">
        <w:t>2</w:t>
      </w:r>
      <w:r w:rsidR="00E601F7" w:rsidRPr="003B474E">
        <w:t>5</w:t>
      </w:r>
      <w:r w:rsidR="00984F9C" w:rsidRPr="003B474E">
        <w:tab/>
      </w:r>
      <w:r w:rsidR="005955D4" w:rsidRPr="003B474E">
        <w:t>7</w:t>
      </w:r>
    </w:p>
    <w:p w14:paraId="1FD92E2E" w14:textId="7C63CBF8"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t>X.</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2E0CF4" w:rsidRPr="003B474E">
        <w:t>9</w:t>
      </w:r>
      <w:r w:rsidR="0003662D" w:rsidRPr="003B474E">
        <w:t>)</w:t>
      </w:r>
      <w:r w:rsidR="0003662D" w:rsidRPr="003B474E">
        <w:tab/>
      </w:r>
      <w:r w:rsidR="00B54342" w:rsidRPr="003B474E">
        <w:tab/>
      </w:r>
      <w:r w:rsidR="00D55F32" w:rsidRPr="003B474E">
        <w:t>2</w:t>
      </w:r>
      <w:r w:rsidR="00E601F7" w:rsidRPr="003B474E">
        <w:t>6</w:t>
      </w:r>
      <w:r w:rsidR="00984F9C" w:rsidRPr="003B474E">
        <w:tab/>
      </w:r>
      <w:r w:rsidR="00CD1A8A" w:rsidRPr="003B474E">
        <w:t>7</w:t>
      </w:r>
    </w:p>
    <w:p w14:paraId="69CD67E3" w14:textId="73261699"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t>X</w:t>
      </w:r>
      <w:r w:rsidR="00D451C6" w:rsidRPr="003B474E">
        <w:t>I</w:t>
      </w:r>
      <w:r w:rsidRPr="003B474E">
        <w:t>.</w:t>
      </w:r>
      <w:r w:rsidR="00980569" w:rsidRPr="003B474E">
        <w:tab/>
        <w:t>Development of the International Whole Vehicle Type Approval system (agenda item 1</w:t>
      </w:r>
      <w:r w:rsidR="002E0CF4" w:rsidRPr="003B474E">
        <w:t>0</w:t>
      </w:r>
      <w:r w:rsidR="00980569" w:rsidRPr="003B474E">
        <w:t>)</w:t>
      </w:r>
      <w:r w:rsidR="00950A08" w:rsidRPr="003B474E">
        <w:tab/>
      </w:r>
      <w:r w:rsidR="00950A08" w:rsidRPr="003B474E">
        <w:tab/>
      </w:r>
      <w:r w:rsidR="00950A08" w:rsidRPr="003B474E">
        <w:tab/>
      </w:r>
      <w:r w:rsidR="00CD1A8A" w:rsidRPr="003B474E">
        <w:t>2</w:t>
      </w:r>
      <w:r w:rsidR="00E601F7" w:rsidRPr="003B474E">
        <w:t xml:space="preserve">7–28 </w:t>
      </w:r>
      <w:r w:rsidR="00113FBE" w:rsidRPr="003B474E">
        <w:tab/>
      </w:r>
      <w:r w:rsidR="00CD1A8A" w:rsidRPr="003B474E">
        <w:t>7</w:t>
      </w:r>
    </w:p>
    <w:p w14:paraId="08174CC1" w14:textId="394DB693"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00AE3D34" w:rsidRPr="003B474E">
        <w:t>II</w:t>
      </w:r>
      <w:r w:rsidRPr="003B474E">
        <w:t>.</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(agenda item 1</w:t>
      </w:r>
      <w:r w:rsidR="002E0CF4" w:rsidRPr="003B474E">
        <w:t>1</w:t>
      </w:r>
      <w:r w:rsidR="00B54342" w:rsidRPr="003B474E">
        <w:t>)</w:t>
      </w:r>
      <w:r w:rsidR="00B54342" w:rsidRPr="003B474E">
        <w:tab/>
      </w:r>
      <w:r w:rsidR="00B54342" w:rsidRPr="003B474E">
        <w:tab/>
      </w:r>
      <w:r w:rsidR="00CD1A8A" w:rsidRPr="003B474E">
        <w:t>2</w:t>
      </w:r>
      <w:r w:rsidR="00E601F7" w:rsidRPr="003B474E">
        <w:t>9</w:t>
      </w:r>
      <w:r w:rsidRPr="003B474E">
        <w:tab/>
      </w:r>
      <w:r w:rsidR="00E601F7" w:rsidRPr="003B474E">
        <w:t>7</w:t>
      </w:r>
    </w:p>
    <w:p w14:paraId="0B48DE80" w14:textId="1443BDBD"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lastRenderedPageBreak/>
        <w:tab/>
        <w:t>X</w:t>
      </w:r>
      <w:r w:rsidR="00AE3D34" w:rsidRPr="003B474E">
        <w:t>I</w:t>
      </w:r>
      <w:r w:rsidR="00324E6F" w:rsidRPr="003B474E">
        <w:t>II</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0DC6FD7C"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(agenda item 1</w:t>
      </w:r>
      <w:r w:rsidR="002E0CF4" w:rsidRPr="003B474E">
        <w:t>2</w:t>
      </w:r>
      <w:r w:rsidR="00264122" w:rsidRPr="003B474E">
        <w:t>)</w:t>
      </w:r>
      <w:r w:rsidR="00264122" w:rsidRPr="003B474E">
        <w:tab/>
      </w:r>
      <w:r w:rsidR="00264122" w:rsidRPr="003B474E">
        <w:tab/>
      </w:r>
      <w:r w:rsidR="00E601F7" w:rsidRPr="003B474E">
        <w:t>30</w:t>
      </w:r>
      <w:r w:rsidR="00264122" w:rsidRPr="003B474E">
        <w:tab/>
      </w:r>
      <w:r w:rsidR="00E601F7" w:rsidRPr="003B474E">
        <w:t>7</w:t>
      </w:r>
    </w:p>
    <w:p w14:paraId="6914B816" w14:textId="68670C90"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324E6F" w:rsidRPr="003B474E">
        <w:t>I</w:t>
      </w:r>
      <w:r w:rsidRPr="003B474E">
        <w:t>V.</w:t>
      </w:r>
      <w:r w:rsidRPr="003B474E">
        <w:tab/>
        <w:t>Other business (agenda item 1</w:t>
      </w:r>
      <w:r w:rsidR="002E0CF4" w:rsidRPr="003B474E">
        <w:t>3</w:t>
      </w:r>
      <w:r w:rsidRPr="003B474E">
        <w:t>)</w:t>
      </w:r>
      <w:r w:rsidRPr="003B474E">
        <w:tab/>
      </w:r>
      <w:r w:rsidR="00B54342" w:rsidRPr="003B474E">
        <w:tab/>
      </w:r>
      <w:r w:rsidR="005C5CD0" w:rsidRPr="003B474E">
        <w:t>3</w:t>
      </w:r>
      <w:r w:rsidR="00E601F7" w:rsidRPr="003B474E">
        <w:t>1</w:t>
      </w:r>
      <w:r w:rsidR="005C5CD0" w:rsidRPr="003B474E">
        <w:t>–3</w:t>
      </w:r>
      <w:r w:rsidR="00E601F7" w:rsidRPr="003B474E">
        <w:t>4</w:t>
      </w:r>
      <w:r w:rsidR="00B54342" w:rsidRPr="003B474E">
        <w:tab/>
      </w:r>
      <w:r w:rsidR="00CD1A8A" w:rsidRPr="003B474E">
        <w:t>8</w:t>
      </w:r>
    </w:p>
    <w:p w14:paraId="5AE70373" w14:textId="1F2706CA" w:rsidR="00EA26FB" w:rsidRPr="003B474E"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D451C6" w:rsidRPr="003B474E">
        <w:t>V</w:t>
      </w:r>
      <w:r w:rsidRPr="003B474E">
        <w:t>.</w:t>
      </w:r>
      <w:r w:rsidRPr="003B474E">
        <w:tab/>
        <w:t>Provisional agenda for the</w:t>
      </w:r>
      <w:r w:rsidR="002E0CF4" w:rsidRPr="003B474E">
        <w:t xml:space="preserve"> next </w:t>
      </w:r>
      <w:r w:rsidRPr="003B474E">
        <w:t>session (agenda item 1</w:t>
      </w:r>
      <w:r w:rsidR="002E0CF4" w:rsidRPr="003B474E">
        <w:t>4</w:t>
      </w:r>
      <w:r w:rsidRPr="003B474E">
        <w:t>)</w:t>
      </w:r>
      <w:r w:rsidRPr="003B474E">
        <w:tab/>
      </w:r>
      <w:r w:rsidRPr="003B474E">
        <w:tab/>
      </w:r>
      <w:r w:rsidR="005C5CD0" w:rsidRPr="003B474E">
        <w:t>3</w:t>
      </w:r>
      <w:r w:rsidR="00E601F7" w:rsidRPr="003B474E">
        <w:t>5</w:t>
      </w:r>
      <w:r w:rsidRPr="003B474E">
        <w:tab/>
      </w:r>
      <w:r w:rsidR="00E601F7" w:rsidRPr="003B474E">
        <w:t>8</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68AB4290" w:rsidR="00732CF3" w:rsidRPr="003B474E"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t>I.</w:t>
      </w:r>
      <w:r w:rsidRPr="003B474E">
        <w:tab/>
        <w:t>List of informal documents</w:t>
      </w:r>
      <w:r w:rsidR="00FC5F8A" w:rsidRPr="003B474E">
        <w:t xml:space="preserve"> (</w:t>
      </w:r>
      <w:r w:rsidR="00C226A7" w:rsidRPr="003B474E">
        <w:t>GRBP</w:t>
      </w:r>
      <w:r w:rsidR="005E5B0D" w:rsidRPr="003B474E">
        <w:t>-</w:t>
      </w:r>
      <w:r w:rsidR="005D0DE8" w:rsidRPr="003B474E">
        <w:t>71</w:t>
      </w:r>
      <w:r w:rsidR="00655ECA" w:rsidRPr="003B474E">
        <w:t>-</w:t>
      </w:r>
      <w:r w:rsidR="00FC5F8A" w:rsidRPr="003B474E">
        <w:t>…)</w:t>
      </w:r>
      <w:r w:rsidRPr="003B474E">
        <w:t xml:space="preserve"> distributed during the session</w:t>
      </w:r>
      <w:r w:rsidR="00FC5F8A" w:rsidRPr="003B474E">
        <w:tab/>
      </w:r>
      <w:r w:rsidR="00606987" w:rsidRPr="003B474E">
        <w:tab/>
      </w:r>
      <w:r w:rsidR="00E601F7" w:rsidRPr="003B474E">
        <w:t>9</w:t>
      </w:r>
    </w:p>
    <w:p w14:paraId="1AC9E317" w14:textId="73078493"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II.</w:t>
      </w:r>
      <w:r w:rsidRPr="003B474E">
        <w:tab/>
        <w:t>Adopted amendments to UN Regulation No. 41 (based on ECE/TRANS/WP.29/GRBP/2019/25/Rev.1 and GRBP-71-18-Rev.2)</w:t>
      </w:r>
      <w:r w:rsidRPr="003B474E">
        <w:tab/>
      </w:r>
      <w:r w:rsidRPr="003B474E">
        <w:tab/>
        <w:t>1</w:t>
      </w:r>
      <w:r w:rsidR="00E601F7" w:rsidRPr="003B474E">
        <w:t>1</w:t>
      </w:r>
    </w:p>
    <w:p w14:paraId="4E199B55" w14:textId="5C37E1A2"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III.</w:t>
      </w:r>
      <w:r w:rsidRPr="003B474E">
        <w:tab/>
        <w:t>Adopted amendments to UN Regulation No. 41 (based on GRBP-71-10)</w:t>
      </w:r>
      <w:r w:rsidRPr="003B474E">
        <w:tab/>
      </w:r>
      <w:r w:rsidRPr="003B474E">
        <w:tab/>
        <w:t>13</w:t>
      </w:r>
    </w:p>
    <w:p w14:paraId="4768EBA3" w14:textId="7FC16367"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IV.</w:t>
      </w:r>
      <w:r w:rsidRPr="003B474E">
        <w:tab/>
        <w:t xml:space="preserve">Terms of Reference of the Informal Working Group on Measurement Uncertainties </w:t>
      </w:r>
      <w:r w:rsidRPr="003B474E">
        <w:tab/>
      </w:r>
      <w:r w:rsidRPr="003B474E">
        <w:tab/>
        <w:t>1</w:t>
      </w:r>
      <w:r w:rsidR="00E601F7" w:rsidRPr="003B474E">
        <w:t>5</w:t>
      </w:r>
    </w:p>
    <w:p w14:paraId="4DE82429" w14:textId="1D11FF56" w:rsidR="003C791E" w:rsidRPr="003B474E" w:rsidRDefault="003C791E" w:rsidP="00435B6A">
      <w:pPr>
        <w:tabs>
          <w:tab w:val="right" w:pos="850"/>
          <w:tab w:val="left" w:pos="1134"/>
          <w:tab w:val="left" w:pos="1984"/>
          <w:tab w:val="right" w:leader="dot" w:pos="8929"/>
          <w:tab w:val="right" w:pos="9638"/>
        </w:tabs>
        <w:spacing w:after="120"/>
        <w:ind w:left="1134" w:right="1984" w:hanging="1600"/>
      </w:pPr>
      <w:r w:rsidRPr="003B474E">
        <w:tab/>
      </w:r>
      <w:r w:rsidR="00435B6A" w:rsidRPr="003B474E">
        <w:t>V</w:t>
      </w:r>
      <w:r w:rsidRPr="003B474E">
        <w:t>.</w:t>
      </w:r>
      <w:r w:rsidRPr="003B474E">
        <w:tab/>
      </w:r>
      <w:r w:rsidR="00435B6A" w:rsidRPr="003B474E">
        <w:t>Adopted amendments to UN Regulation No. 138 (based on GRBP-71-28-Rev.1)</w:t>
      </w:r>
      <w:r w:rsidRPr="003B474E">
        <w:tab/>
      </w:r>
      <w:r w:rsidRPr="003B474E">
        <w:tab/>
        <w:t>1</w:t>
      </w:r>
      <w:r w:rsidR="00E601F7" w:rsidRPr="003B474E">
        <w:t>7</w:t>
      </w:r>
    </w:p>
    <w:p w14:paraId="5DC01A86" w14:textId="66233F68" w:rsidR="003C791E" w:rsidRPr="003B474E" w:rsidRDefault="003C791E" w:rsidP="003C791E">
      <w:pPr>
        <w:tabs>
          <w:tab w:val="right" w:pos="850"/>
          <w:tab w:val="left" w:pos="1134"/>
          <w:tab w:val="left" w:pos="1984"/>
          <w:tab w:val="right" w:leader="dot" w:pos="8929"/>
          <w:tab w:val="right" w:pos="9638"/>
        </w:tabs>
        <w:spacing w:after="120"/>
        <w:ind w:left="1134" w:right="2239" w:hanging="1600"/>
      </w:pPr>
      <w:r w:rsidRPr="003B474E">
        <w:tab/>
        <w:t>V</w:t>
      </w:r>
      <w:r w:rsidR="00435B6A" w:rsidRPr="003B474E">
        <w:t>I</w:t>
      </w:r>
      <w:r w:rsidRPr="003B474E">
        <w:t>.</w:t>
      </w:r>
      <w:r w:rsidRPr="003B474E">
        <w:tab/>
      </w:r>
      <w:r w:rsidR="00435B6A" w:rsidRPr="003B474E">
        <w:t>Adopted amendments to UN Regulation No. 30 (based on ECE/TRANS/WP.29/GRBP/2020/3 and GRBP-71-30)</w:t>
      </w:r>
      <w:r w:rsidRPr="003B474E">
        <w:tab/>
      </w:r>
      <w:r w:rsidRPr="003B474E">
        <w:tab/>
      </w:r>
      <w:r w:rsidR="006B49FD" w:rsidRPr="003B474E">
        <w:t>18</w:t>
      </w:r>
    </w:p>
    <w:p w14:paraId="2DC67A85" w14:textId="7F4908A1" w:rsidR="00335FC0" w:rsidRPr="003B474E" w:rsidRDefault="00335FC0" w:rsidP="00B46B0E">
      <w:pPr>
        <w:tabs>
          <w:tab w:val="right" w:pos="850"/>
          <w:tab w:val="left" w:pos="1134"/>
          <w:tab w:val="left" w:pos="1984"/>
          <w:tab w:val="right" w:leader="dot" w:pos="8929"/>
          <w:tab w:val="right" w:pos="9638"/>
        </w:tabs>
        <w:spacing w:after="120"/>
        <w:ind w:left="1134" w:right="1892" w:hanging="1600"/>
      </w:pPr>
      <w:r w:rsidRPr="003B474E">
        <w:tab/>
      </w:r>
      <w:r w:rsidR="003C791E" w:rsidRPr="003B474E">
        <w:t>V</w:t>
      </w:r>
      <w:r w:rsidR="00435B6A" w:rsidRPr="003B474E">
        <w:t>II</w:t>
      </w:r>
      <w:r w:rsidRPr="003B474E">
        <w:t>.</w:t>
      </w:r>
      <w:r w:rsidRPr="003B474E">
        <w:tab/>
      </w:r>
      <w:r w:rsidR="00435B6A" w:rsidRPr="003B474E">
        <w:t>Adopted amendments to UN Regulation No. 117 (based on ECE/TRANS/WP.29/GRBP/2020/6 and GRBP-71-29)</w:t>
      </w:r>
      <w:r w:rsidR="00B46B0E" w:rsidRPr="003B474E">
        <w:tab/>
      </w:r>
      <w:r w:rsidRPr="003B474E">
        <w:tab/>
      </w:r>
      <w:r w:rsidR="006B49FD" w:rsidRPr="003B474E">
        <w:t>19</w:t>
      </w:r>
    </w:p>
    <w:p w14:paraId="3257131D" w14:textId="080A2445"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00335FC0" w:rsidRPr="003B474E">
        <w:t>V</w:t>
      </w:r>
      <w:r w:rsidR="00435B6A" w:rsidRPr="003B474E">
        <w:t>II</w:t>
      </w:r>
      <w:r w:rsidR="003C791E" w:rsidRPr="003B474E">
        <w:t>I</w:t>
      </w:r>
      <w:r w:rsidRPr="003B474E">
        <w:t>.</w:t>
      </w:r>
      <w:r w:rsidRPr="003B474E">
        <w:tab/>
      </w:r>
      <w:r w:rsidR="00C226A7" w:rsidRPr="003B474E">
        <w:t>GRBP</w:t>
      </w:r>
      <w:r w:rsidR="00E86C77" w:rsidRPr="003B474E">
        <w:t xml:space="preserve"> informal groups</w:t>
      </w:r>
      <w:r w:rsidR="00E86C77" w:rsidRPr="003B474E">
        <w:tab/>
      </w:r>
      <w:r w:rsidR="00606987" w:rsidRPr="003B474E">
        <w:tab/>
      </w:r>
      <w:r w:rsidR="006B49FD" w:rsidRPr="003B474E">
        <w:t>20</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5F1FC134" w:rsidR="002C00F5" w:rsidRPr="003B474E" w:rsidRDefault="002C00F5" w:rsidP="007F4E3B">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y-first se</w:t>
      </w:r>
      <w:r w:rsidRPr="003B474E">
        <w:t xml:space="preserve">ssion from </w:t>
      </w:r>
      <w:r w:rsidR="005D0DE8" w:rsidRPr="003B474E">
        <w:t>28</w:t>
      </w:r>
      <w:r w:rsidR="0062091C" w:rsidRPr="003B474E">
        <w:t xml:space="preserve"> </w:t>
      </w:r>
      <w:r w:rsidR="00A23969" w:rsidRPr="003B474E">
        <w:t>to</w:t>
      </w:r>
      <w:r w:rsidR="00835A45" w:rsidRPr="003B474E">
        <w:t xml:space="preserve"> </w:t>
      </w:r>
      <w:r w:rsidR="00AE3D34" w:rsidRPr="003B474E">
        <w:t>3</w:t>
      </w:r>
      <w:r w:rsidR="005D0DE8" w:rsidRPr="003B474E">
        <w:t>1</w:t>
      </w:r>
      <w:r w:rsidR="00FC039C" w:rsidRPr="003B474E">
        <w:t xml:space="preserve"> </w:t>
      </w:r>
      <w:r w:rsidR="005D0DE8" w:rsidRPr="003B474E">
        <w:t xml:space="preserve">January </w:t>
      </w:r>
      <w:r w:rsidR="00275539" w:rsidRPr="003B474E">
        <w:t>20</w:t>
      </w:r>
      <w:r w:rsidR="005D0DE8" w:rsidRPr="003B474E">
        <w:t>20</w:t>
      </w:r>
      <w:r w:rsidRPr="003B474E">
        <w:t xml:space="preserve"> in Geneva</w:t>
      </w:r>
      <w:r w:rsidR="000A0DAE" w:rsidRPr="003B474E">
        <w:t>. T</w:t>
      </w:r>
      <w:r w:rsidR="00B204C4" w:rsidRPr="003B474E">
        <w:t xml:space="preserve">he meeting was chaired by </w:t>
      </w:r>
      <w:r w:rsidR="004809B3" w:rsidRPr="003B474E">
        <w:t xml:space="preserve">Mr. S. </w:t>
      </w:r>
      <w:proofErr w:type="spellStart"/>
      <w:r w:rsidR="004809B3" w:rsidRPr="003B474E">
        <w:t>Fi</w:t>
      </w:r>
      <w:r w:rsidR="00A57625" w:rsidRPr="003B474E">
        <w:t>cheux</w:t>
      </w:r>
      <w:proofErr w:type="spellEnd"/>
      <w:r w:rsidR="00A57625" w:rsidRPr="003B474E">
        <w:t xml:space="preserve"> (France</w:t>
      </w:r>
      <w:r w:rsidRPr="003B474E">
        <w:t>).</w:t>
      </w:r>
      <w:r w:rsidR="009A7EFB" w:rsidRPr="003B474E">
        <w:t xml:space="preserve"> </w:t>
      </w:r>
      <w:r w:rsidRPr="003B474E">
        <w:t xml:space="preserve">Experts from the following countries participated in the work following Rule 1(a) of the Rules of Procedure of the World Forum for Harmonization of Vehicle </w:t>
      </w:r>
      <w:r w:rsidR="00EA26FB" w:rsidRPr="003B474E">
        <w:t>Regulation</w:t>
      </w:r>
      <w:r w:rsidRPr="003B474E">
        <w:t>s (WP.29)</w:t>
      </w:r>
      <w:r w:rsidR="00FC039C" w:rsidRPr="003B474E">
        <w:t xml:space="preserve"> </w:t>
      </w:r>
      <w:r w:rsidRPr="003B474E">
        <w:t>(TRANS/WP.29/</w:t>
      </w:r>
      <w:r w:rsidR="005D0DE8" w:rsidRPr="003B474E">
        <w:t>71</w:t>
      </w:r>
      <w:r w:rsidRPr="003B474E">
        <w:t>0</w:t>
      </w:r>
      <w:r w:rsidR="00056200" w:rsidRPr="003B474E">
        <w:t>/Rev.1</w:t>
      </w:r>
      <w:r w:rsidRPr="003B474E">
        <w:t>):</w:t>
      </w:r>
      <w:r w:rsidR="00264122" w:rsidRPr="003B474E">
        <w:t xml:space="preserve"> </w:t>
      </w:r>
      <w:r w:rsidR="0097778A" w:rsidRPr="003B474E">
        <w:t xml:space="preserve">Finland, </w:t>
      </w:r>
      <w:r w:rsidR="00681899" w:rsidRPr="003B474E">
        <w:t>France</w:t>
      </w:r>
      <w:r w:rsidR="001339F4" w:rsidRPr="003B474E">
        <w:t>,</w:t>
      </w:r>
      <w:r w:rsidR="00681899" w:rsidRPr="003B474E">
        <w:t xml:space="preserve"> Germany</w:t>
      </w:r>
      <w:r w:rsidR="001339F4" w:rsidRPr="003B474E">
        <w:t>,</w:t>
      </w:r>
      <w:r w:rsidR="009A4565" w:rsidRPr="003B474E">
        <w:t xml:space="preserve"> </w:t>
      </w:r>
      <w:r w:rsidR="00702B50" w:rsidRPr="003B474E">
        <w:t xml:space="preserve">Hungary, </w:t>
      </w:r>
      <w:r w:rsidR="004D4035" w:rsidRPr="003B474E">
        <w:t>India</w:t>
      </w:r>
      <w:r w:rsidR="001339F4" w:rsidRPr="003B474E">
        <w:t>,</w:t>
      </w:r>
      <w:r w:rsidR="004D4035" w:rsidRPr="003B474E">
        <w:t xml:space="preserve"> </w:t>
      </w:r>
      <w:r w:rsidRPr="003B474E">
        <w:t>Italy</w:t>
      </w:r>
      <w:r w:rsidR="001339F4" w:rsidRPr="003B474E">
        <w:t>,</w:t>
      </w:r>
      <w:r w:rsidRPr="003B474E">
        <w:t xml:space="preserve"> Japa</w:t>
      </w:r>
      <w:r w:rsidR="00601851" w:rsidRPr="003B474E">
        <w:t>n</w:t>
      </w:r>
      <w:r w:rsidR="001339F4" w:rsidRPr="003B474E">
        <w:t>,</w:t>
      </w:r>
      <w:r w:rsidR="00601851" w:rsidRPr="003B474E">
        <w:t xml:space="preserve"> Netherlands</w:t>
      </w:r>
      <w:r w:rsidR="001339F4" w:rsidRPr="003B474E">
        <w:t>,</w:t>
      </w:r>
      <w:r w:rsidR="00D30817" w:rsidRPr="003B474E">
        <w:t xml:space="preserve"> </w:t>
      </w:r>
      <w:r w:rsidR="005D5B99" w:rsidRPr="003B474E">
        <w:t xml:space="preserve">Norway, </w:t>
      </w:r>
      <w:r w:rsidR="001B188D" w:rsidRPr="003B474E">
        <w:t>Poland</w:t>
      </w:r>
      <w:r w:rsidR="001339F4" w:rsidRPr="003B474E">
        <w:t>,</w:t>
      </w:r>
      <w:r w:rsidR="00525B4B" w:rsidRPr="003B474E">
        <w:t xml:space="preserve"> Republic of Korea</w:t>
      </w:r>
      <w:r w:rsidR="001339F4" w:rsidRPr="003B474E">
        <w:t>,</w:t>
      </w:r>
      <w:r w:rsidR="001B188D" w:rsidRPr="003B474E">
        <w:t xml:space="preserve"> </w:t>
      </w:r>
      <w:r w:rsidR="009A4565" w:rsidRPr="003B474E">
        <w:t>Russian Federation</w:t>
      </w:r>
      <w:r w:rsidR="001339F4" w:rsidRPr="003B474E">
        <w:t>,</w:t>
      </w:r>
      <w:r w:rsidR="00B92AB1" w:rsidRPr="003B474E">
        <w:t xml:space="preserve"> </w:t>
      </w:r>
      <w:r w:rsidR="002C3F66" w:rsidRPr="003B474E">
        <w:t>Spain</w:t>
      </w:r>
      <w:r w:rsidR="001339F4" w:rsidRPr="003B474E">
        <w:t>,</w:t>
      </w:r>
      <w:r w:rsidR="002C3F66" w:rsidRPr="003B474E">
        <w:t xml:space="preserve"> </w:t>
      </w:r>
      <w:r w:rsidR="00C17272" w:rsidRPr="003B474E">
        <w:t>Sweden</w:t>
      </w:r>
      <w:r w:rsidR="001339F4" w:rsidRPr="003B474E">
        <w:t>,</w:t>
      </w:r>
      <w:r w:rsidR="00C17272" w:rsidRPr="003B474E">
        <w:t xml:space="preserve"> </w:t>
      </w:r>
      <w:r w:rsidR="002C3F66" w:rsidRPr="003B474E">
        <w:t>Switzerland</w:t>
      </w:r>
      <w:r w:rsidR="00237CB9" w:rsidRPr="003B474E">
        <w:t>,</w:t>
      </w:r>
      <w:r w:rsidR="00C868CC" w:rsidRPr="003B474E">
        <w:t xml:space="preserve"> </w:t>
      </w:r>
      <w:r w:rsidR="000A4F7E" w:rsidRPr="003B474E">
        <w:t>United Kingdom of Great Britain and Northern Ireland</w:t>
      </w:r>
      <w:r w:rsidR="00237CB9" w:rsidRPr="003B474E">
        <w:t xml:space="preserve"> </w:t>
      </w:r>
      <w:bookmarkStart w:id="1" w:name="_Hlk33170788"/>
      <w:r w:rsidR="00237CB9" w:rsidRPr="003B474E">
        <w:t>and United States of America</w:t>
      </w:r>
      <w:bookmarkEnd w:id="1"/>
      <w:r w:rsidRPr="003B474E">
        <w:t>.</w:t>
      </w:r>
      <w:r w:rsidR="009A7EFB" w:rsidRPr="003B474E">
        <w:t xml:space="preserve"> </w:t>
      </w:r>
      <w:r w:rsidR="00793894" w:rsidRPr="003B474E">
        <w:t>An e</w:t>
      </w:r>
      <w:r w:rsidR="008547E5" w:rsidRPr="003B474E">
        <w:t xml:space="preserve">xpert from the European Commission (EC) participated. </w:t>
      </w:r>
      <w:r w:rsidRPr="003B474E">
        <w:t>Experts from the following non</w:t>
      </w:r>
      <w:r w:rsidR="00A6485D" w:rsidRPr="003B474E">
        <w:t>-</w:t>
      </w:r>
      <w:r w:rsidRPr="003B474E">
        <w:t>governmental organizations also participated:</w:t>
      </w:r>
      <w:r w:rsidR="000A4F7E" w:rsidRPr="003B474E">
        <w:t xml:space="preserve"> </w:t>
      </w:r>
      <w:bookmarkStart w:id="2" w:name="_Hlk948339"/>
      <w:r w:rsidR="00E72344" w:rsidRPr="003B474E">
        <w:t xml:space="preserve">Association of European Wheel Manufacturers (EUWA), </w:t>
      </w:r>
      <w:r w:rsidR="00E641D4" w:rsidRPr="003B474E">
        <w:t xml:space="preserve">Bureau International Permanent des Associations de </w:t>
      </w:r>
      <w:proofErr w:type="spellStart"/>
      <w:r w:rsidR="00E641D4" w:rsidRPr="003B474E">
        <w:t>Vendeurs</w:t>
      </w:r>
      <w:proofErr w:type="spellEnd"/>
      <w:r w:rsidR="00E641D4" w:rsidRPr="003B474E">
        <w:t xml:space="preserve"> et </w:t>
      </w:r>
      <w:proofErr w:type="spellStart"/>
      <w:r w:rsidR="00E641D4" w:rsidRPr="003B474E">
        <w:t>Rechapeurs</w:t>
      </w:r>
      <w:proofErr w:type="spellEnd"/>
      <w:r w:rsidR="00E641D4" w:rsidRPr="003B474E">
        <w:t xml:space="preserve"> de pneumatiques (BIPAVER), </w:t>
      </w:r>
      <w:r w:rsidR="007F4E3B" w:rsidRPr="003B474E">
        <w:t xml:space="preserve">International Motor Vehicle Inspection Committee (CITA), </w:t>
      </w:r>
      <w:r w:rsidR="00E641D4" w:rsidRPr="003B474E">
        <w:t xml:space="preserve">European Association of Automotive Suppliers (CLEPA), European Tyre and Rim Technical Organization (ETRTO), </w:t>
      </w:r>
      <w:r w:rsidR="007F4E3B" w:rsidRPr="003B474E">
        <w:t>Motorcycle Manufacturers Association (IMMA)</w:t>
      </w:r>
      <w:r w:rsidR="00A27000" w:rsidRPr="003B474E">
        <w:t>,</w:t>
      </w:r>
      <w:r w:rsidR="007F4E3B" w:rsidRPr="003B474E">
        <w:t xml:space="preserve"> </w:t>
      </w:r>
      <w:r w:rsidR="00E641D4" w:rsidRPr="003B474E">
        <w:t>International Organization for Standardization (ISO)</w:t>
      </w:r>
      <w:bookmarkEnd w:id="2"/>
      <w:r w:rsidR="00902DEC" w:rsidRPr="003B474E">
        <w:t>, Imported Tyre Manufacturers Association (ITMA)</w:t>
      </w:r>
      <w:r w:rsidR="00903EB3" w:rsidRPr="003B474E">
        <w:t>,</w:t>
      </w:r>
      <w:r w:rsidR="00902DEC" w:rsidRPr="003B474E">
        <w:t xml:space="preserve"> International Organization of Motor Vehicle Manufacturers (OICA) </w:t>
      </w:r>
      <w:r w:rsidR="00903EB3" w:rsidRPr="003B474E">
        <w:t>and US Tire Manufacturers Association.</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70AAB028" w:rsidR="002C7427" w:rsidRPr="003B474E" w:rsidRDefault="002C00F5" w:rsidP="0091554D">
      <w:pPr>
        <w:pStyle w:val="SingleTxtG"/>
        <w:ind w:left="2835" w:right="992" w:hanging="1701"/>
        <w:jc w:val="left"/>
      </w:pPr>
      <w:r w:rsidRPr="003B474E">
        <w:rPr>
          <w:i/>
        </w:rPr>
        <w:t>Documentation</w:t>
      </w:r>
      <w:r w:rsidR="00454068" w:rsidRPr="003B474E">
        <w:t>:</w:t>
      </w:r>
      <w:r w:rsidR="00454068" w:rsidRPr="003B474E">
        <w:tab/>
      </w:r>
      <w:r w:rsidR="000914C9" w:rsidRPr="003B474E">
        <w:t>ECE/TRANS/WP.29/GRBP/2020/1, Informal documents GRBP-71-01 and GRBP-71-02-Rev.1</w:t>
      </w:r>
    </w:p>
    <w:p w14:paraId="2B5D1A3D" w14:textId="7E0B456A" w:rsidR="008F7C98" w:rsidRPr="003B474E" w:rsidRDefault="006A65FE" w:rsidP="000914C9">
      <w:pPr>
        <w:pStyle w:val="SingleTxtG"/>
        <w:ind w:right="993"/>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20</w:t>
      </w:r>
      <w:r w:rsidR="005A3CBE" w:rsidRPr="003B474E">
        <w:t>/</w:t>
      </w:r>
      <w:r w:rsidR="00827F6A" w:rsidRPr="003B474E">
        <w:t>1</w:t>
      </w:r>
      <w:r w:rsidR="00283D3D" w:rsidRPr="003B474E">
        <w:t xml:space="preserve">, as amended by </w:t>
      </w:r>
      <w:r w:rsidR="00C226A7" w:rsidRPr="003B474E">
        <w:t>GRBP</w:t>
      </w:r>
      <w:r w:rsidR="00283D3D" w:rsidRPr="003B474E">
        <w:t>-</w:t>
      </w:r>
      <w:r w:rsidR="005D0DE8" w:rsidRPr="003B474E">
        <w:t>71</w:t>
      </w:r>
      <w:r w:rsidR="00283D3D" w:rsidRPr="003B474E">
        <w:t>-01)</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71</w:t>
      </w:r>
      <w:r w:rsidR="003E2836" w:rsidRPr="003B474E">
        <w:t>-0</w:t>
      </w:r>
      <w:r w:rsidR="000914C9" w:rsidRPr="003B474E">
        <w:t>2-Rev.1</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in Annex </w:t>
      </w:r>
      <w:r w:rsidR="001E28BA" w:rsidRPr="003B474E">
        <w:t>V</w:t>
      </w:r>
      <w:r w:rsidR="00936DBA" w:rsidRPr="003B474E">
        <w:t>I</w:t>
      </w:r>
      <w:r w:rsidR="00324E6F" w:rsidRPr="003B474E">
        <w:t>I</w:t>
      </w:r>
      <w:r w:rsidR="00B027CB" w:rsidRPr="003B474E">
        <w:t>I</w:t>
      </w:r>
      <w:r w:rsidR="000914C9" w:rsidRPr="003B474E">
        <w:t>.</w:t>
      </w:r>
      <w:r w:rsidR="000969E5" w:rsidRPr="003B474E">
        <w:tab/>
      </w:r>
    </w:p>
    <w:p w14:paraId="4B0E51A5" w14:textId="179F3C25" w:rsidR="002C00F5" w:rsidRPr="003B474E" w:rsidRDefault="007416CB" w:rsidP="00F72C58">
      <w:pPr>
        <w:pStyle w:val="HChG"/>
        <w:ind w:right="993"/>
      </w:pPr>
      <w:r w:rsidRPr="003B474E">
        <w:tab/>
      </w:r>
      <w:r w:rsidR="002C00F5" w:rsidRPr="003B474E">
        <w:t>I</w:t>
      </w:r>
      <w:r w:rsidR="000914C9" w:rsidRPr="003B474E">
        <w:t>II</w:t>
      </w:r>
      <w:r w:rsidR="002C00F5" w:rsidRPr="003B474E">
        <w:t>.</w:t>
      </w:r>
      <w:r w:rsidR="002C00F5" w:rsidRPr="003B474E">
        <w:tab/>
      </w:r>
      <w:r w:rsidR="00EA26FB" w:rsidRPr="003B474E">
        <w:t>UN Regulation</w:t>
      </w:r>
      <w:r w:rsidR="001C7B84" w:rsidRPr="003B474E">
        <w:t xml:space="preserve"> No. 41 </w:t>
      </w:r>
      <w:r w:rsidR="00853374" w:rsidRPr="003B474E">
        <w:t>(</w:t>
      </w:r>
      <w:r w:rsidR="001C7B84" w:rsidRPr="003B474E">
        <w:t xml:space="preserve">Noise </w:t>
      </w:r>
      <w:r w:rsidR="00173794" w:rsidRPr="003B474E">
        <w:t xml:space="preserve">emissions </w:t>
      </w:r>
      <w:r w:rsidR="001C7B84" w:rsidRPr="003B474E">
        <w:t>of motorcycles</w:t>
      </w:r>
      <w:r w:rsidR="00853374" w:rsidRPr="003B474E">
        <w:t>)</w:t>
      </w:r>
      <w:r w:rsidR="00F85636" w:rsidRPr="003B474E">
        <w:t xml:space="preserve"> </w:t>
      </w:r>
      <w:r w:rsidR="001C7B84" w:rsidRPr="003B474E">
        <w:t>(a</w:t>
      </w:r>
      <w:r w:rsidR="002C00F5" w:rsidRPr="003B474E">
        <w:t xml:space="preserve">genda item </w:t>
      </w:r>
      <w:r w:rsidR="003E173D">
        <w:t>2</w:t>
      </w:r>
      <w:r w:rsidR="002C00F5" w:rsidRPr="003B474E">
        <w:t>)</w:t>
      </w:r>
    </w:p>
    <w:p w14:paraId="786AFD47" w14:textId="021F9A8A" w:rsidR="008F7C98" w:rsidRPr="003B474E" w:rsidRDefault="008F7C98" w:rsidP="00813E3D">
      <w:pPr>
        <w:pStyle w:val="SingleTxtG"/>
        <w:ind w:left="2835" w:right="992" w:hanging="1701"/>
        <w:jc w:val="left"/>
      </w:pPr>
      <w:r w:rsidRPr="003B474E">
        <w:rPr>
          <w:i/>
        </w:rPr>
        <w:t>Documentation</w:t>
      </w:r>
      <w:r w:rsidRPr="003B474E">
        <w:t>:</w:t>
      </w:r>
      <w:r w:rsidRPr="003B474E">
        <w:tab/>
        <w:t>ECE/TRANS/WP.29/GRBP/2019/24, ECE/TRANS/WP.29/GRBP/2019/25</w:t>
      </w:r>
      <w:r w:rsidR="000914C9" w:rsidRPr="003B474E">
        <w:t>/Rev.1, Informal documents GRBP-71-09, GRBP-71-10, GRBP-71-18</w:t>
      </w:r>
      <w:r w:rsidR="00962B78" w:rsidRPr="003B474E">
        <w:t>-Rev.2</w:t>
      </w:r>
      <w:r w:rsidR="000914C9" w:rsidRPr="003B474E">
        <w:t xml:space="preserve"> </w:t>
      </w:r>
    </w:p>
    <w:p w14:paraId="32FE7B5D" w14:textId="77777777" w:rsidR="00324E6F" w:rsidRPr="003B474E" w:rsidRDefault="00324E6F" w:rsidP="00324E6F">
      <w:pPr>
        <w:pStyle w:val="SingleTxtG"/>
      </w:pPr>
      <w:r w:rsidRPr="003B474E">
        <w:t>3.</w:t>
      </w:r>
      <w:r w:rsidRPr="003B474E">
        <w:tab/>
      </w:r>
      <w:r w:rsidR="00962B78" w:rsidRPr="003B474E">
        <w:t xml:space="preserve">The expert from IMMA </w:t>
      </w:r>
      <w:r w:rsidR="00C72845" w:rsidRPr="003B474E">
        <w:t xml:space="preserve">presented </w:t>
      </w:r>
      <w:r w:rsidR="00962B78" w:rsidRPr="003B474E">
        <w:t xml:space="preserve">a </w:t>
      </w:r>
      <w:r w:rsidR="009553D9" w:rsidRPr="003B474E">
        <w:t>revised proposal which aims to minimize a proliferation of approval numbers (ECE/TRANS/WP.29/GRBP/2019/25/Rev.1</w:t>
      </w:r>
      <w:r w:rsidR="00E13123" w:rsidRPr="003B474E">
        <w:t xml:space="preserve"> and GRBP-71-18-Rev.2</w:t>
      </w:r>
      <w:r w:rsidR="009553D9" w:rsidRPr="003B474E">
        <w:t>).</w:t>
      </w:r>
      <w:r w:rsidR="00C72845" w:rsidRPr="003B474E">
        <w:t xml:space="preserve"> Following an in-depth discussion, GRBP adopted the proposal, as laid down in Annex II. GRBP requested the secretariat to submit it to WP.29 and the Administrative Committee (AC.1) for consideration and vote at their June 2020 sessions as a draft Supplement 8 to the 04 series of amendments to UN Regulation No. 41, together with ECE/TRANS/WP.29/GRBP/2019/24 adopted at the previous session. </w:t>
      </w:r>
    </w:p>
    <w:p w14:paraId="4F4B8EBC" w14:textId="0B9B0318" w:rsidR="00C72845" w:rsidRPr="003B474E" w:rsidRDefault="00324E6F" w:rsidP="00324E6F">
      <w:pPr>
        <w:pStyle w:val="SingleTxtG"/>
      </w:pPr>
      <w:r w:rsidRPr="003B474E">
        <w:t>4.</w:t>
      </w:r>
      <w:r w:rsidRPr="003B474E">
        <w:tab/>
      </w:r>
      <w:r w:rsidR="009D3383" w:rsidRPr="003B474E">
        <w:t>T</w:t>
      </w:r>
      <w:r w:rsidR="00C72845" w:rsidRPr="003B474E">
        <w:t xml:space="preserve">he expert from IMMA </w:t>
      </w:r>
      <w:r w:rsidR="009D3383" w:rsidRPr="003B474E">
        <w:t xml:space="preserve">proposed </w:t>
      </w:r>
      <w:r w:rsidR="00C72845" w:rsidRPr="003B474E">
        <w:t xml:space="preserve">to clarify </w:t>
      </w:r>
      <w:r w:rsidR="009D3383" w:rsidRPr="003B474E">
        <w:t>the specifications of the test site i</w:t>
      </w:r>
      <w:r w:rsidR="00C72845" w:rsidRPr="003B474E">
        <w:t>n Annex 4</w:t>
      </w:r>
      <w:r w:rsidR="009D3383" w:rsidRPr="003B474E">
        <w:t>, following the</w:t>
      </w:r>
      <w:r w:rsidR="00D40820" w:rsidRPr="003B474E">
        <w:t xml:space="preserve"> end of the</w:t>
      </w:r>
      <w:r w:rsidR="009D3383" w:rsidRPr="003B474E">
        <w:t xml:space="preserve"> transitional period in paragraph 12.9. (GRBP-71-09). The experts from Germany</w:t>
      </w:r>
      <w:r w:rsidR="00D40820" w:rsidRPr="003B474E">
        <w:t xml:space="preserve">, </w:t>
      </w:r>
      <w:r w:rsidR="009D3383" w:rsidRPr="003B474E">
        <w:t>ISO</w:t>
      </w:r>
      <w:r w:rsidR="00D40820" w:rsidRPr="003B474E">
        <w:t xml:space="preserve"> and OICA</w:t>
      </w:r>
      <w:r w:rsidR="009D3383" w:rsidRPr="003B474E">
        <w:t xml:space="preserve"> r</w:t>
      </w:r>
      <w:r w:rsidR="00D40820" w:rsidRPr="003B474E">
        <w:t xml:space="preserve">aised questions on </w:t>
      </w:r>
      <w:r w:rsidR="009D3383" w:rsidRPr="003B474E">
        <w:t>the purpose of the proposal.</w:t>
      </w:r>
      <w:r w:rsidR="00D40820" w:rsidRPr="003B474E">
        <w:t xml:space="preserve"> GRBP invited IMMA to discuss the issue with these experts and to prepare a revised proposal for the next session. </w:t>
      </w:r>
      <w:r w:rsidR="009D3383" w:rsidRPr="003B474E">
        <w:t xml:space="preserve"> </w:t>
      </w:r>
    </w:p>
    <w:p w14:paraId="36B6E995" w14:textId="52D30778" w:rsidR="00C71C90" w:rsidRPr="003B474E" w:rsidRDefault="00324E6F" w:rsidP="00295C9D">
      <w:pPr>
        <w:pStyle w:val="SingleTxtG"/>
      </w:pPr>
      <w:r w:rsidRPr="003B474E">
        <w:t>5.</w:t>
      </w:r>
      <w:r w:rsidRPr="003B474E">
        <w:tab/>
      </w:r>
      <w:r w:rsidR="009D3383" w:rsidRPr="003B474E">
        <w:t xml:space="preserve">The expert from IMMA proposed to </w:t>
      </w:r>
      <w:r w:rsidR="00D40820" w:rsidRPr="003B474E">
        <w:t xml:space="preserve">modify </w:t>
      </w:r>
      <w:r w:rsidR="009D3383" w:rsidRPr="003B474E">
        <w:t>the microphone position for measuring stationary noise</w:t>
      </w:r>
      <w:r w:rsidR="00D40820" w:rsidRPr="003B474E">
        <w:t xml:space="preserve"> in </w:t>
      </w:r>
      <w:r w:rsidR="00634CD2">
        <w:t xml:space="preserve">the </w:t>
      </w:r>
      <w:r w:rsidR="00D40820" w:rsidRPr="003B474E">
        <w:t xml:space="preserve">case of several exhaust outlets </w:t>
      </w:r>
      <w:r w:rsidR="009D3383" w:rsidRPr="003B474E">
        <w:t>(GRBP-71-10). GRBP adopted the proposal, as contained in Annex III, and requested the secretariat to submit it to WP.29 and AC.1 for consideration and vote at their June 2020 sessions as</w:t>
      </w:r>
      <w:r w:rsidR="00C741B5" w:rsidRPr="003B474E">
        <w:t xml:space="preserve"> part of </w:t>
      </w:r>
      <w:r w:rsidR="009D3383" w:rsidRPr="003B474E">
        <w:t>a draft Supplement 8 to the 04 series of amendments to UN Regulation No. 41</w:t>
      </w:r>
      <w:r w:rsidR="00C741B5" w:rsidRPr="003B474E">
        <w:t xml:space="preserve">. </w:t>
      </w:r>
    </w:p>
    <w:p w14:paraId="02FC2BCB" w14:textId="77777777" w:rsidR="00C71C90" w:rsidRPr="003B474E" w:rsidRDefault="00C71C90" w:rsidP="006E2B8C">
      <w:pPr>
        <w:pStyle w:val="SingleTxtG"/>
        <w:ind w:right="993"/>
      </w:pPr>
    </w:p>
    <w:p w14:paraId="769DFED4" w14:textId="77777777" w:rsidR="00C71C90" w:rsidRPr="003B474E" w:rsidRDefault="00C71C90" w:rsidP="006E2B8C">
      <w:pPr>
        <w:pStyle w:val="SingleTxtG"/>
        <w:ind w:right="993"/>
      </w:pPr>
    </w:p>
    <w:p w14:paraId="696E0666" w14:textId="77777777" w:rsidR="00C71C90" w:rsidRPr="003B474E" w:rsidRDefault="00C71C90" w:rsidP="006E2B8C">
      <w:pPr>
        <w:pStyle w:val="SingleTxtG"/>
        <w:ind w:right="993"/>
      </w:pPr>
    </w:p>
    <w:p w14:paraId="793AFB02" w14:textId="0982CC7E" w:rsidR="002C00F5" w:rsidRPr="003B474E" w:rsidRDefault="007416CB" w:rsidP="000E7032">
      <w:pPr>
        <w:pStyle w:val="HChG"/>
      </w:pPr>
      <w:r w:rsidRPr="003B474E">
        <w:lastRenderedPageBreak/>
        <w:tab/>
      </w:r>
      <w:r w:rsidR="000914C9" w:rsidRPr="003B474E">
        <w:t>I</w:t>
      </w:r>
      <w:r w:rsidR="002C00F5" w:rsidRPr="003B474E">
        <w:t>V.</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9553D9" w:rsidRPr="003B474E">
        <w:t>3</w:t>
      </w:r>
      <w:r w:rsidR="002C00F5" w:rsidRPr="003B474E">
        <w:t>)</w:t>
      </w:r>
    </w:p>
    <w:p w14:paraId="3AFD214E" w14:textId="43560B06" w:rsidR="009553D9" w:rsidRPr="002543EC" w:rsidRDefault="006E53A8" w:rsidP="00E57E60">
      <w:pPr>
        <w:pStyle w:val="SingleTxtG"/>
        <w:ind w:left="2835" w:hanging="1701"/>
        <w:rPr>
          <w:lang w:val="fr-CH"/>
        </w:rPr>
      </w:pPr>
      <w:r w:rsidRPr="002543EC">
        <w:rPr>
          <w:i/>
          <w:lang w:val="fr-CH"/>
        </w:rPr>
        <w:t>Documentation:</w:t>
      </w:r>
      <w:r w:rsidRPr="002543EC">
        <w:rPr>
          <w:i/>
          <w:lang w:val="fr-CH"/>
        </w:rPr>
        <w:tab/>
      </w:r>
      <w:r w:rsidR="00E57E60" w:rsidRPr="002543EC">
        <w:rPr>
          <w:iCs/>
          <w:lang w:val="fr-CH"/>
        </w:rPr>
        <w:t xml:space="preserve">Informal documents </w:t>
      </w:r>
      <w:r w:rsidR="009553D9" w:rsidRPr="002543EC">
        <w:rPr>
          <w:lang w:val="fr-CH"/>
        </w:rPr>
        <w:t xml:space="preserve">GRBP-71-04, GRBP-71-05, GRBP-71-11, </w:t>
      </w:r>
      <w:r w:rsidR="00C96DC3" w:rsidRPr="002543EC">
        <w:rPr>
          <w:lang w:val="fr-CH"/>
        </w:rPr>
        <w:t xml:space="preserve">GRBP-71-17, </w:t>
      </w:r>
      <w:r w:rsidR="00813E3D" w:rsidRPr="002543EC">
        <w:rPr>
          <w:lang w:val="fr-CH"/>
        </w:rPr>
        <w:t>GRBP-71-19</w:t>
      </w:r>
      <w:r w:rsidR="00B62B2A" w:rsidRPr="002543EC">
        <w:rPr>
          <w:lang w:val="fr-CH"/>
        </w:rPr>
        <w:t xml:space="preserve">-Rev.1, </w:t>
      </w:r>
      <w:r w:rsidR="009553D9" w:rsidRPr="002543EC">
        <w:rPr>
          <w:lang w:val="fr-CH"/>
        </w:rPr>
        <w:t>GRBP-71-21</w:t>
      </w:r>
      <w:r w:rsidR="00E72C51" w:rsidRPr="002543EC">
        <w:rPr>
          <w:lang w:val="fr-CH"/>
        </w:rPr>
        <w:t>, GRBP-71-24</w:t>
      </w:r>
      <w:r w:rsidR="00265AD5" w:rsidRPr="002543EC">
        <w:rPr>
          <w:lang w:val="fr-CH"/>
        </w:rPr>
        <w:t xml:space="preserve">, </w:t>
      </w:r>
      <w:r w:rsidR="00AF09A0" w:rsidRPr="002543EC">
        <w:rPr>
          <w:lang w:val="fr-CH"/>
        </w:rPr>
        <w:t>GRBP-71-25</w:t>
      </w:r>
      <w:r w:rsidR="00E57E60" w:rsidRPr="002543EC">
        <w:rPr>
          <w:lang w:val="fr-CH"/>
        </w:rPr>
        <w:t>, GRBP-71-31-Rev.1</w:t>
      </w:r>
    </w:p>
    <w:p w14:paraId="36E10980" w14:textId="39F23076" w:rsidR="00827811" w:rsidRPr="003B474E" w:rsidRDefault="00E57E60" w:rsidP="00E57E60">
      <w:pPr>
        <w:pStyle w:val="SingleTxtG"/>
      </w:pPr>
      <w:r w:rsidRPr="003B474E">
        <w:t>6.</w:t>
      </w:r>
      <w:r w:rsidRPr="003B474E">
        <w:tab/>
      </w:r>
      <w:r w:rsidR="00AF09A0" w:rsidRPr="003B474E">
        <w:t xml:space="preserve">On behalf of the Informal Working Group on Additional Sound Emission Provisions (IWG ASEP), the expert from Germany reported on the IWG ASEP activities (GRBP-71-25).  </w:t>
      </w:r>
      <w:r w:rsidR="00EF7D41" w:rsidRPr="003B474E">
        <w:t xml:space="preserve">He </w:t>
      </w:r>
      <w:r w:rsidR="00A95893" w:rsidRPr="003B474E">
        <w:t xml:space="preserve">also </w:t>
      </w:r>
      <w:r w:rsidR="00E35EA7" w:rsidRPr="003B474E">
        <w:t xml:space="preserve">introduced in detail </w:t>
      </w:r>
      <w:r w:rsidR="008A2AF1" w:rsidRPr="003B474E">
        <w:t xml:space="preserve">the future revision of ASEP in UN Regulation No. 51, based on </w:t>
      </w:r>
      <w:r w:rsidR="00E35EA7" w:rsidRPr="003B474E">
        <w:t xml:space="preserve">the concept of real driving </w:t>
      </w:r>
      <w:r w:rsidR="008A2AF1" w:rsidRPr="003B474E">
        <w:t>and sound expectation model</w:t>
      </w:r>
      <w:r w:rsidR="00B62B2A" w:rsidRPr="003B474E">
        <w:t xml:space="preserve"> </w:t>
      </w:r>
      <w:r w:rsidR="00D57657" w:rsidRPr="003B474E">
        <w:t>(GRBP-71-24).</w:t>
      </w:r>
      <w:r w:rsidR="008A2AF1" w:rsidRPr="003B474E">
        <w:t xml:space="preserve"> </w:t>
      </w:r>
    </w:p>
    <w:p w14:paraId="1687E5DA" w14:textId="6EF9CBA7" w:rsidR="00AF09A0" w:rsidRPr="003B474E" w:rsidRDefault="00E57E60" w:rsidP="00E57E60">
      <w:pPr>
        <w:pStyle w:val="SingleTxtG"/>
      </w:pPr>
      <w:r w:rsidRPr="003B474E">
        <w:t>7.</w:t>
      </w:r>
      <w:r w:rsidRPr="003B474E">
        <w:tab/>
      </w:r>
      <w:r w:rsidR="008A7DC8" w:rsidRPr="003B474E">
        <w:t>T</w:t>
      </w:r>
      <w:r w:rsidR="00813E3D" w:rsidRPr="003B474E">
        <w:t xml:space="preserve">he expert from IMMA </w:t>
      </w:r>
      <w:r w:rsidR="008A7DC8" w:rsidRPr="003B474E">
        <w:t xml:space="preserve">pointed out the differences in applying the concept of real driving between </w:t>
      </w:r>
      <w:r w:rsidR="00B62B2A" w:rsidRPr="003B474E">
        <w:t>UN Regulation No</w:t>
      </w:r>
      <w:r w:rsidR="008A7DC8" w:rsidRPr="003B474E">
        <w:t>s</w:t>
      </w:r>
      <w:r w:rsidR="00B62B2A" w:rsidRPr="003B474E">
        <w:t>. 41</w:t>
      </w:r>
      <w:r w:rsidR="008A7DC8" w:rsidRPr="003B474E">
        <w:t xml:space="preserve"> and 51 (</w:t>
      </w:r>
      <w:r w:rsidR="00B62B2A" w:rsidRPr="003B474E">
        <w:t>GRBP-71-19-Rev.1</w:t>
      </w:r>
      <w:r w:rsidR="008A7DC8" w:rsidRPr="003B474E">
        <w:t>) and introduced draft</w:t>
      </w:r>
      <w:r w:rsidR="007069C3" w:rsidRPr="003B474E">
        <w:t xml:space="preserve"> revised ASEP provisions </w:t>
      </w:r>
      <w:r w:rsidR="00A95893" w:rsidRPr="003B474E">
        <w:t xml:space="preserve">in </w:t>
      </w:r>
      <w:r w:rsidR="007069C3" w:rsidRPr="003B474E">
        <w:t xml:space="preserve">UN Regulation No. 41 (GRBP-71-17). The Chair invited IMMA to continue working on this proposal </w:t>
      </w:r>
      <w:r w:rsidR="00A95893" w:rsidRPr="003B474E">
        <w:t xml:space="preserve">in the framework of </w:t>
      </w:r>
      <w:r w:rsidR="007069C3" w:rsidRPr="003B474E">
        <w:t xml:space="preserve">IWG ASEP with the aim to submit a formal document to the next session of GRBP.  </w:t>
      </w:r>
      <w:r w:rsidR="008A7DC8" w:rsidRPr="003B474E">
        <w:t xml:space="preserve"> </w:t>
      </w:r>
      <w:r w:rsidR="008A2AF1" w:rsidRPr="003B474E">
        <w:t xml:space="preserve"> </w:t>
      </w:r>
    </w:p>
    <w:p w14:paraId="3085CB32" w14:textId="04D270FF" w:rsidR="00D45AD9" w:rsidRPr="003B474E" w:rsidRDefault="00E57E60" w:rsidP="00CD4758">
      <w:pPr>
        <w:pStyle w:val="SingleTxtG"/>
      </w:pPr>
      <w:r w:rsidRPr="003B474E">
        <w:t>8.</w:t>
      </w:r>
      <w:r w:rsidRPr="003B474E">
        <w:tab/>
      </w:r>
      <w:r w:rsidR="00D45AD9" w:rsidRPr="003B474E">
        <w:t>The expert of EC informed GRBP about a st</w:t>
      </w:r>
      <w:r w:rsidR="004A3FE0" w:rsidRPr="003B474E">
        <w:t>udy</w:t>
      </w:r>
      <w:r w:rsidR="00D45AD9" w:rsidRPr="003B474E">
        <w:t xml:space="preserve"> on</w:t>
      </w:r>
      <w:r w:rsidR="004A3FE0" w:rsidRPr="003B474E">
        <w:t xml:space="preserve"> the sound level limits of M- and N-category vehicles</w:t>
      </w:r>
      <w:r w:rsidR="00D45AD9" w:rsidRPr="003B474E">
        <w:t xml:space="preserve"> which had started in December 2019 and was expected to be completed by June 2021</w:t>
      </w:r>
      <w:r w:rsidR="003E49A0" w:rsidRPr="003B474E">
        <w:t xml:space="preserve"> (GRBP-71-11)</w:t>
      </w:r>
      <w:r w:rsidR="00D45AD9" w:rsidRPr="003B474E">
        <w:t xml:space="preserve">. The aim of the study was to propose improved sound level limits for next phases of Regulation No. 540/2014 </w:t>
      </w:r>
      <w:r w:rsidR="00CD4758">
        <w:t xml:space="preserve">of the European Union </w:t>
      </w:r>
      <w:r w:rsidR="00D45AD9" w:rsidRPr="003B474E">
        <w:t xml:space="preserve">in the coming years. The experts from Germany, ETRTO and OICA </w:t>
      </w:r>
      <w:r w:rsidR="00154D64" w:rsidRPr="003B474E">
        <w:t xml:space="preserve">encouraged </w:t>
      </w:r>
      <w:r w:rsidR="00D45AD9" w:rsidRPr="003B474E">
        <w:t xml:space="preserve">the study contractor to follow a holistic approach and to take into account various factors that contribute to sound emissions. </w:t>
      </w:r>
      <w:r w:rsidR="00154D64" w:rsidRPr="003B474E">
        <w:t xml:space="preserve">GRBP invited those experts to send their comments to the contractor and requested the expert of EC to regularly inform GRBP about the study progress. </w:t>
      </w:r>
      <w:r w:rsidR="00FD406E" w:rsidRPr="003B474E">
        <w:t>The expert from Japan</w:t>
      </w:r>
      <w:r w:rsidR="00154D64" w:rsidRPr="003B474E">
        <w:t xml:space="preserve"> pointed out that his country would launch </w:t>
      </w:r>
      <w:r w:rsidR="00A945D5" w:rsidRPr="003B474E">
        <w:t xml:space="preserve">soon </w:t>
      </w:r>
      <w:r w:rsidR="00154D64" w:rsidRPr="003B474E">
        <w:t xml:space="preserve">a similar study and that the recommendations of both studies should be harmonized internationally.   </w:t>
      </w:r>
      <w:r w:rsidR="00FD406E" w:rsidRPr="003B474E">
        <w:t xml:space="preserve"> </w:t>
      </w:r>
      <w:r w:rsidR="00D45AD9" w:rsidRPr="003B474E">
        <w:t xml:space="preserve">       </w:t>
      </w:r>
    </w:p>
    <w:p w14:paraId="4741E304" w14:textId="40CEA0DD" w:rsidR="00D45AD9" w:rsidRPr="003B474E" w:rsidRDefault="00E57E60" w:rsidP="00E57E60">
      <w:pPr>
        <w:pStyle w:val="SingleTxtG"/>
      </w:pPr>
      <w:r w:rsidRPr="003B474E">
        <w:t>9.</w:t>
      </w:r>
      <w:r w:rsidRPr="003B474E">
        <w:tab/>
      </w:r>
      <w:r w:rsidR="00860092" w:rsidRPr="003B474E">
        <w:t>The expert from OICA reported on the progress of the Task Force on Measurement Uncertainties (TF MU) (GRBP-71-04) and presented a strateg</w:t>
      </w:r>
      <w:r w:rsidR="00CD4758">
        <w:t>y</w:t>
      </w:r>
      <w:r w:rsidR="006F0421" w:rsidRPr="003B474E">
        <w:t xml:space="preserve"> on how</w:t>
      </w:r>
      <w:r w:rsidR="00860092" w:rsidRPr="003B474E">
        <w:t xml:space="preserve"> to handl</w:t>
      </w:r>
      <w:r w:rsidR="006F0421" w:rsidRPr="003B474E">
        <w:t xml:space="preserve">e </w:t>
      </w:r>
      <w:r w:rsidR="00860092" w:rsidRPr="003B474E">
        <w:t>measurement uncertainties in UN Regulations (GRBP-71-21). GRBP noted that</w:t>
      </w:r>
      <w:r w:rsidR="00F401AC" w:rsidRPr="003B474E">
        <w:t xml:space="preserve"> the suggested approach could first apply to UN Regulations Nos. 51 and 117 and, at a later stage, to other UN Regulations as well.     </w:t>
      </w:r>
      <w:r w:rsidR="00860092" w:rsidRPr="003B474E">
        <w:t xml:space="preserve">  </w:t>
      </w:r>
    </w:p>
    <w:p w14:paraId="7ABDF1AD" w14:textId="058D5B54" w:rsidR="009553D9" w:rsidRPr="003B474E" w:rsidRDefault="00E57E60" w:rsidP="00E57E60">
      <w:pPr>
        <w:pStyle w:val="SingleTxtG"/>
        <w:rPr>
          <w:i/>
        </w:rPr>
      </w:pPr>
      <w:r w:rsidRPr="003B474E">
        <w:t>10.</w:t>
      </w:r>
      <w:r w:rsidRPr="003B474E">
        <w:tab/>
      </w:r>
      <w:r w:rsidR="00F401AC" w:rsidRPr="003B474E">
        <w:t xml:space="preserve">Given the importance of this topic, </w:t>
      </w:r>
      <w:bookmarkStart w:id="3" w:name="_Hlk33174754"/>
      <w:r w:rsidR="00F401AC" w:rsidRPr="003B474E">
        <w:t>GRBP decided to convert TF MU into an Informal Working Group on Measurement Uncertainties (IWG MU)</w:t>
      </w:r>
      <w:r w:rsidR="005B64C2" w:rsidRPr="003B474E">
        <w:t xml:space="preserve"> and approved its Terms of Reference (</w:t>
      </w:r>
      <w:r w:rsidR="00F401AC" w:rsidRPr="003B474E">
        <w:t>GRBP-71-05, GRBP-71-31-Rev.1</w:t>
      </w:r>
      <w:r w:rsidR="005B64C2" w:rsidRPr="003B474E">
        <w:t xml:space="preserve">), as laid down in Annex </w:t>
      </w:r>
      <w:r w:rsidR="00A945D5" w:rsidRPr="003B474E">
        <w:t>I</w:t>
      </w:r>
      <w:r w:rsidR="005B64C2" w:rsidRPr="003B474E">
        <w:t xml:space="preserve">V. GRBP noted that </w:t>
      </w:r>
      <w:r w:rsidR="00F869DC" w:rsidRPr="003B474E">
        <w:t xml:space="preserve">IWG MU would be </w:t>
      </w:r>
      <w:r w:rsidR="005B64C2" w:rsidRPr="003B474E">
        <w:t>chaired by Norway</w:t>
      </w:r>
      <w:r w:rsidR="00F869DC" w:rsidRPr="003B474E">
        <w:t xml:space="preserve">, while OICA would </w:t>
      </w:r>
      <w:r w:rsidR="005B64C2" w:rsidRPr="003B474E">
        <w:t xml:space="preserve">act as </w:t>
      </w:r>
      <w:r w:rsidR="00F869DC" w:rsidRPr="003B474E">
        <w:t>s</w:t>
      </w:r>
      <w:r w:rsidR="005B64C2" w:rsidRPr="003B474E">
        <w:t xml:space="preserve">ecretary. </w:t>
      </w:r>
      <w:bookmarkEnd w:id="3"/>
    </w:p>
    <w:p w14:paraId="69859565" w14:textId="418BE702" w:rsidR="009931DF" w:rsidRPr="003B474E" w:rsidRDefault="009931DF" w:rsidP="009931DF">
      <w:pPr>
        <w:pStyle w:val="HChG"/>
      </w:pPr>
      <w:r w:rsidRPr="003B474E">
        <w:tab/>
        <w:t>V.</w:t>
      </w:r>
      <w:r w:rsidRPr="003B474E">
        <w:tab/>
      </w:r>
      <w:r w:rsidR="00DC400E" w:rsidRPr="003B474E">
        <w:t xml:space="preserve">UN Regulation No. </w:t>
      </w:r>
      <w:r w:rsidR="009553D9" w:rsidRPr="003B474E">
        <w:t>138</w:t>
      </w:r>
      <w:r w:rsidR="00DC400E" w:rsidRPr="003B474E">
        <w:t xml:space="preserve"> (</w:t>
      </w:r>
      <w:r w:rsidR="009553D9" w:rsidRPr="003B474E">
        <w:t>Quiet road transport veh</w:t>
      </w:r>
      <w:r w:rsidR="00CA08C9" w:rsidRPr="003B474E">
        <w:t xml:space="preserve">icles) </w:t>
      </w:r>
      <w:r w:rsidR="00CD1A8A" w:rsidRPr="003B474E">
        <w:t xml:space="preserve">(agenda item </w:t>
      </w:r>
      <w:r w:rsidR="00CA08C9" w:rsidRPr="003B474E">
        <w:t>4</w:t>
      </w:r>
      <w:r w:rsidR="00CD1A8A" w:rsidRPr="003B474E">
        <w:t>)</w:t>
      </w:r>
    </w:p>
    <w:p w14:paraId="28D5DA8A" w14:textId="4D7F18EA" w:rsidR="00CA08C9" w:rsidRPr="003B474E" w:rsidRDefault="00DC400E" w:rsidP="00705E4F">
      <w:pPr>
        <w:spacing w:after="120"/>
        <w:ind w:left="1134" w:right="1134"/>
        <w:jc w:val="both"/>
      </w:pPr>
      <w:r w:rsidRPr="003B474E">
        <w:rPr>
          <w:i/>
        </w:rPr>
        <w:t>Documentation</w:t>
      </w:r>
      <w:r w:rsidRPr="003B474E">
        <w:t>:</w:t>
      </w:r>
      <w:r w:rsidRPr="003B474E">
        <w:tab/>
      </w:r>
      <w:r w:rsidR="00CA08C9" w:rsidRPr="003B474E">
        <w:t>Informal document GRBP-7</w:t>
      </w:r>
      <w:r w:rsidR="00610749" w:rsidRPr="003B474E">
        <w:t>1</w:t>
      </w:r>
      <w:r w:rsidR="00CA08C9" w:rsidRPr="003B474E">
        <w:t>-</w:t>
      </w:r>
      <w:r w:rsidR="00610749" w:rsidRPr="003B474E">
        <w:t>28-Rev.1</w:t>
      </w:r>
    </w:p>
    <w:p w14:paraId="3F402850" w14:textId="589EA70D" w:rsidR="003C3ADE" w:rsidRPr="003B474E" w:rsidRDefault="00D55F97" w:rsidP="00ED6F4A">
      <w:pPr>
        <w:pStyle w:val="SingleTxtG"/>
      </w:pPr>
      <w:r w:rsidRPr="003B474E">
        <w:t>11</w:t>
      </w:r>
      <w:r w:rsidR="009931DF" w:rsidRPr="003B474E">
        <w:t>.</w:t>
      </w:r>
      <w:r w:rsidR="009931DF" w:rsidRPr="003B474E">
        <w:tab/>
      </w:r>
      <w:r w:rsidR="00705E4F" w:rsidRPr="003B474E">
        <w:t xml:space="preserve">The expert from Poland proposed to allow </w:t>
      </w:r>
      <w:r w:rsidR="003C3ADE" w:rsidRPr="003B474E">
        <w:t>surfaces other than ISO 1084</w:t>
      </w:r>
      <w:r w:rsidR="00B16BF2">
        <w:t>4</w:t>
      </w:r>
      <w:r w:rsidR="003C3ADE" w:rsidRPr="003B474E">
        <w:t xml:space="preserve"> f</w:t>
      </w:r>
      <w:r w:rsidR="00705E4F" w:rsidRPr="003B474E">
        <w:t>or measurements in standstill condition</w:t>
      </w:r>
      <w:r w:rsidR="003C3ADE" w:rsidRPr="003B474E">
        <w:t xml:space="preserve"> (GRBP-71-28-Rev.1). GRBP adopted the proposal, as contained in Annex V, and requested the secretariat to submit it to WP.29 and AC.1 for consideration and vote at their June 2020 sessions as a draft Supplement 2 to the 01 series of amendments to UN Regulation No. 138.</w:t>
      </w:r>
    </w:p>
    <w:p w14:paraId="52F69126" w14:textId="4C2F2603" w:rsidR="001368EE" w:rsidRPr="003B474E" w:rsidRDefault="002C7427" w:rsidP="001368EE">
      <w:pPr>
        <w:pStyle w:val="HChG"/>
      </w:pPr>
      <w:r w:rsidRPr="003B474E">
        <w:tab/>
      </w:r>
      <w:r w:rsidR="001368EE" w:rsidRPr="003B474E">
        <w:t>VI.</w:t>
      </w:r>
      <w:r w:rsidR="001368EE" w:rsidRPr="003B474E">
        <w:tab/>
      </w:r>
      <w:r w:rsidR="001368EE" w:rsidRPr="003B474E">
        <w:tab/>
        <w:t>Tyres</w:t>
      </w:r>
      <w:r w:rsidR="00FC0776" w:rsidRPr="003B474E">
        <w:t xml:space="preserve"> (agenda item </w:t>
      </w:r>
      <w:r w:rsidR="00CA08C9" w:rsidRPr="003B474E">
        <w:t>5</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4EB3AEDB" w14:textId="69FB49E8" w:rsidR="000B6959" w:rsidRPr="002543EC" w:rsidRDefault="000B6959" w:rsidP="000B6959">
      <w:pPr>
        <w:pStyle w:val="SingleTxtG"/>
        <w:ind w:left="2835" w:hanging="1701"/>
        <w:jc w:val="left"/>
        <w:rPr>
          <w:lang w:val="fr-CH"/>
        </w:rPr>
      </w:pPr>
      <w:r w:rsidRPr="002543EC">
        <w:rPr>
          <w:i/>
          <w:lang w:val="fr-CH"/>
        </w:rPr>
        <w:t>Documentation</w:t>
      </w:r>
      <w:r w:rsidRPr="002543EC">
        <w:rPr>
          <w:lang w:val="fr-CH"/>
        </w:rPr>
        <w:t>:</w:t>
      </w:r>
      <w:r w:rsidRPr="002543EC">
        <w:rPr>
          <w:lang w:val="fr-CH"/>
        </w:rPr>
        <w:tab/>
        <w:t xml:space="preserve">ECE/TRANS/WP.29/GRBP/2020/3, </w:t>
      </w:r>
      <w:r w:rsidR="0096257F" w:rsidRPr="002543EC">
        <w:rPr>
          <w:lang w:val="fr-CH"/>
        </w:rPr>
        <w:t xml:space="preserve">Informal documents </w:t>
      </w:r>
      <w:r w:rsidRPr="002543EC">
        <w:rPr>
          <w:lang w:val="fr-CH"/>
        </w:rPr>
        <w:t>GRBP-71-07, GRBP-71-08</w:t>
      </w:r>
      <w:r w:rsidR="0096257F" w:rsidRPr="002543EC">
        <w:rPr>
          <w:lang w:val="fr-CH"/>
        </w:rPr>
        <w:t xml:space="preserve">, </w:t>
      </w:r>
      <w:r w:rsidR="00597222" w:rsidRPr="002543EC">
        <w:rPr>
          <w:lang w:val="fr-CH"/>
        </w:rPr>
        <w:t>GRBP-71-30</w:t>
      </w:r>
    </w:p>
    <w:p w14:paraId="19D29090" w14:textId="77777777" w:rsidR="000B6959" w:rsidRPr="002543EC" w:rsidRDefault="000B6959" w:rsidP="000B6959">
      <w:pPr>
        <w:pStyle w:val="SingleTxtG"/>
        <w:rPr>
          <w:lang w:val="fr-CH"/>
        </w:rPr>
      </w:pPr>
    </w:p>
    <w:p w14:paraId="4ACA1CAD" w14:textId="757264E9" w:rsidR="00597222" w:rsidRPr="003B474E" w:rsidRDefault="0096257F" w:rsidP="0096257F">
      <w:pPr>
        <w:pStyle w:val="SingleTxtG"/>
      </w:pPr>
      <w:r w:rsidRPr="003B474E">
        <w:lastRenderedPageBreak/>
        <w:t>12.</w:t>
      </w:r>
      <w:r w:rsidRPr="003B474E">
        <w:tab/>
      </w:r>
      <w:r w:rsidR="00D70FB4" w:rsidRPr="003B474E">
        <w:t>T</w:t>
      </w:r>
      <w:r w:rsidR="000B6959" w:rsidRPr="003B474E">
        <w:t>he expert from ETRTO</w:t>
      </w:r>
      <w:r w:rsidR="00D70FB4" w:rsidRPr="003B474E">
        <w:t xml:space="preserve"> </w:t>
      </w:r>
      <w:r w:rsidR="005257E7" w:rsidRPr="003B474E">
        <w:t xml:space="preserve">introduced a new Supplement </w:t>
      </w:r>
      <w:r w:rsidR="00D70FB4" w:rsidRPr="003B474E">
        <w:t>to UN Regulation No. 30 and an accompanying transitional provision</w:t>
      </w:r>
      <w:r w:rsidR="004A725E" w:rsidRPr="003B474E">
        <w:t xml:space="preserve"> (paragraph 11.4.) </w:t>
      </w:r>
      <w:r w:rsidR="002543EC">
        <w:t xml:space="preserve">that would delay </w:t>
      </w:r>
      <w:r w:rsidR="005257E7" w:rsidRPr="003B474E">
        <w:t xml:space="preserve">for three months the mandatory application of the Supplement </w:t>
      </w:r>
      <w:r w:rsidR="00D70FB4" w:rsidRPr="003B474E">
        <w:t>(</w:t>
      </w:r>
      <w:r w:rsidR="009C5212" w:rsidRPr="003B474E">
        <w:t>ECE/TRANS/WP.29/GRBP/2020/3</w:t>
      </w:r>
      <w:r w:rsidR="00D70FB4" w:rsidRPr="003B474E">
        <w:t>)</w:t>
      </w:r>
      <w:r w:rsidR="005257E7" w:rsidRPr="003B474E">
        <w:t xml:space="preserve">. In particular, he proposed excluding </w:t>
      </w:r>
      <w:r w:rsidR="00D70FB4" w:rsidRPr="003B474E">
        <w:t>tyres</w:t>
      </w:r>
      <w:r w:rsidR="005257E7" w:rsidRPr="003B474E">
        <w:t xml:space="preserve"> </w:t>
      </w:r>
      <w:r w:rsidR="00D70FB4" w:rsidRPr="003B474E">
        <w:t>with</w:t>
      </w:r>
      <w:r w:rsidR="005257E7" w:rsidRPr="003B474E">
        <w:t xml:space="preserve"> </w:t>
      </w:r>
      <w:r w:rsidR="00D70FB4" w:rsidRPr="003B474E">
        <w:t>radial and run flat structure</w:t>
      </w:r>
      <w:r w:rsidR="005257E7" w:rsidRPr="003B474E">
        <w:t xml:space="preserve"> from the </w:t>
      </w:r>
      <w:r w:rsidR="000C5AC8" w:rsidRPr="003B474E">
        <w:t>dimensional requirements after the load speed endurance test</w:t>
      </w:r>
      <w:r w:rsidR="00D70FB4" w:rsidRPr="003B474E">
        <w:t xml:space="preserve"> (GRBP-71-07).</w:t>
      </w:r>
      <w:r w:rsidR="00597222" w:rsidRPr="003B474E">
        <w:t xml:space="preserve"> Various experts </w:t>
      </w:r>
      <w:r w:rsidR="007A1301" w:rsidRPr="003B474E">
        <w:t>commented on the proposal and suggested modifications (</w:t>
      </w:r>
      <w:r w:rsidR="00597222" w:rsidRPr="003B474E">
        <w:t>GRBP-71-30</w:t>
      </w:r>
      <w:r w:rsidR="007A1301" w:rsidRPr="003B474E">
        <w:t xml:space="preserve">). Finally, </w:t>
      </w:r>
      <w:r w:rsidR="00597222" w:rsidRPr="003B474E">
        <w:t>GRBP adopted the proposal</w:t>
      </w:r>
      <w:r w:rsidR="007A1301" w:rsidRPr="003B474E">
        <w:t>, as contained in Annex V</w:t>
      </w:r>
      <w:r w:rsidRPr="003B474E">
        <w:t>I</w:t>
      </w:r>
      <w:r w:rsidR="007A1301" w:rsidRPr="003B474E">
        <w:t xml:space="preserve">, </w:t>
      </w:r>
      <w:r w:rsidR="00597222" w:rsidRPr="003B474E">
        <w:t xml:space="preserve">and requested the secretariat to submit it to WP.29 and AC.1 for consideration and vote at their </w:t>
      </w:r>
      <w:r w:rsidR="007A1301" w:rsidRPr="003B474E">
        <w:t xml:space="preserve">June </w:t>
      </w:r>
      <w:r w:rsidR="00597222" w:rsidRPr="003B474E">
        <w:t xml:space="preserve">2020 sessions as </w:t>
      </w:r>
      <w:r w:rsidR="007A1301" w:rsidRPr="003B474E">
        <w:t xml:space="preserve">Supplement 22 to the 02 series of amendments to UN Regulation No. 30. </w:t>
      </w:r>
    </w:p>
    <w:p w14:paraId="5771973E" w14:textId="4AB63948" w:rsidR="00F436C5" w:rsidRPr="003B474E" w:rsidRDefault="0096257F" w:rsidP="0096257F">
      <w:pPr>
        <w:pStyle w:val="SingleTxtG"/>
      </w:pPr>
      <w:r w:rsidRPr="003B474E">
        <w:t>13.</w:t>
      </w:r>
      <w:r w:rsidRPr="003B474E">
        <w:tab/>
      </w:r>
      <w:r w:rsidR="004A725E" w:rsidRPr="003B474E">
        <w:t>GRBP noted that the adopted transitional provision 11.4.</w:t>
      </w:r>
      <w:r w:rsidR="00786717" w:rsidRPr="003B474E">
        <w:t xml:space="preserve"> does not contradict the WP.29 </w:t>
      </w:r>
      <w:r w:rsidR="004A725E" w:rsidRPr="003B474E">
        <w:t>Guidelines</w:t>
      </w:r>
      <w:r w:rsidR="00786717" w:rsidRPr="003B474E">
        <w:t xml:space="preserve"> </w:t>
      </w:r>
      <w:r w:rsidR="004A725E" w:rsidRPr="003B474E">
        <w:t xml:space="preserve">for regulatory procedures and transitional provisions in UN Regulations </w:t>
      </w:r>
      <w:r w:rsidR="00786717" w:rsidRPr="003B474E">
        <w:t>(</w:t>
      </w:r>
      <w:r w:rsidR="004A725E" w:rsidRPr="003B474E">
        <w:t>ECE/TRANS/WP.29/1044/Rev.2</w:t>
      </w:r>
      <w:r w:rsidR="00786717" w:rsidRPr="003B474E">
        <w:t>). At the same time, several GRBP experts expressed concerns about the rationale given by ETRTO for this provision</w:t>
      </w:r>
      <w:r w:rsidR="002543EC">
        <w:t xml:space="preserve"> which was the </w:t>
      </w:r>
      <w:r w:rsidR="00786717" w:rsidRPr="003B474E">
        <w:t>delays in issu</w:t>
      </w:r>
      <w:r w:rsidR="0041023E">
        <w:t>ance</w:t>
      </w:r>
      <w:r w:rsidR="00786717" w:rsidRPr="003B474E">
        <w:t xml:space="preserve"> by the United Nations Office for Legal Affairs (OLA) of depository notifications about the entry into force of amendments to UN Regulations. GRBP was of the view that this is a general problem that affects all UN Regulations and other </w:t>
      </w:r>
      <w:r w:rsidR="00523449" w:rsidRPr="003B474E">
        <w:t xml:space="preserve">WP.29 Working Parties as well. Therefore, GRBP requested the Chair to raise this issue at the next session of the Administrative Committee for Coordination of Work (AC.2). </w:t>
      </w:r>
      <w:r w:rsidR="00786717" w:rsidRPr="003B474E">
        <w:t xml:space="preserve">   </w:t>
      </w:r>
    </w:p>
    <w:p w14:paraId="3E9B160B" w14:textId="61147888" w:rsidR="000B6959" w:rsidRPr="003B474E" w:rsidRDefault="0096257F" w:rsidP="0096257F">
      <w:pPr>
        <w:pStyle w:val="SingleTxtG"/>
      </w:pPr>
      <w:r w:rsidRPr="003B474E">
        <w:t>14.</w:t>
      </w:r>
      <w:r w:rsidRPr="003B474E">
        <w:tab/>
      </w:r>
      <w:r w:rsidR="005972B4" w:rsidRPr="003B474E">
        <w:t xml:space="preserve">The expert from ETRTO </w:t>
      </w:r>
      <w:r w:rsidR="00597222" w:rsidRPr="003B474E">
        <w:t xml:space="preserve">proposed amending </w:t>
      </w:r>
      <w:r w:rsidR="0041023E">
        <w:t xml:space="preserve">the </w:t>
      </w:r>
      <w:r w:rsidR="00597222" w:rsidRPr="003B474E">
        <w:t xml:space="preserve">tyre marking method in the UN Regulations (GRBP-71-08). </w:t>
      </w:r>
      <w:r w:rsidR="00523449" w:rsidRPr="003B474E">
        <w:t xml:space="preserve">Following a brief discussion, the Chair invited ETRTO to submit an official document to the next session.  </w:t>
      </w:r>
      <w:r w:rsidR="00597222" w:rsidRPr="003B474E">
        <w:t xml:space="preserve"> </w:t>
      </w:r>
    </w:p>
    <w:p w14:paraId="535645A8" w14:textId="68C1C463" w:rsidR="001368EE" w:rsidRPr="003B474E" w:rsidRDefault="001368EE" w:rsidP="007F7C61">
      <w:pPr>
        <w:pStyle w:val="H1G"/>
      </w:pPr>
      <w:r w:rsidRPr="003B474E">
        <w:tab/>
      </w:r>
      <w:r w:rsidR="007F7C61" w:rsidRPr="003B474E">
        <w:t>B.</w:t>
      </w:r>
      <w:r w:rsidRPr="003B474E">
        <w:tab/>
      </w:r>
      <w:r w:rsidR="00380BDD" w:rsidRPr="003B474E">
        <w:t>UN Regulation No. 108 (</w:t>
      </w:r>
      <w:proofErr w:type="spellStart"/>
      <w:r w:rsidR="00380BDD" w:rsidRPr="003B474E">
        <w:t>Retreaded</w:t>
      </w:r>
      <w:proofErr w:type="spellEnd"/>
      <w:r w:rsidR="00380BDD" w:rsidRPr="003B474E">
        <w:t xml:space="preserve"> tyres for passenger cars and their trailers)</w:t>
      </w:r>
    </w:p>
    <w:p w14:paraId="2FBB14E0" w14:textId="0E97A664" w:rsidR="002C7427" w:rsidRPr="002543EC" w:rsidRDefault="00414E27" w:rsidP="00414E27">
      <w:pPr>
        <w:pStyle w:val="SingleTxtG"/>
        <w:ind w:left="2835" w:hanging="1701"/>
        <w:rPr>
          <w:lang w:val="fr-CH"/>
        </w:rPr>
      </w:pPr>
      <w:r w:rsidRPr="002543EC">
        <w:rPr>
          <w:i/>
          <w:lang w:val="fr-CH"/>
        </w:rPr>
        <w:t>Documentation</w:t>
      </w:r>
      <w:r w:rsidRPr="002543EC">
        <w:rPr>
          <w:lang w:val="fr-CH"/>
        </w:rPr>
        <w:t>:</w:t>
      </w:r>
      <w:r w:rsidRPr="002543EC">
        <w:rPr>
          <w:lang w:val="fr-CH"/>
        </w:rPr>
        <w:tab/>
        <w:t>ECE/TRANS/WP.29/</w:t>
      </w:r>
      <w:r w:rsidR="00C226A7" w:rsidRPr="002543EC">
        <w:rPr>
          <w:lang w:val="fr-CH"/>
        </w:rPr>
        <w:t>GRBP</w:t>
      </w:r>
      <w:r w:rsidRPr="002543EC">
        <w:rPr>
          <w:lang w:val="fr-CH"/>
        </w:rPr>
        <w:t>/2019/</w:t>
      </w:r>
      <w:r w:rsidR="005219B9" w:rsidRPr="002543EC">
        <w:rPr>
          <w:lang w:val="fr-CH"/>
        </w:rPr>
        <w:t>16</w:t>
      </w:r>
    </w:p>
    <w:p w14:paraId="624CBD7E" w14:textId="4FD03AE6" w:rsidR="000B6959" w:rsidRPr="003B474E" w:rsidRDefault="00B027CB" w:rsidP="00B027CB">
      <w:pPr>
        <w:pStyle w:val="SingleTxtG"/>
      </w:pPr>
      <w:r w:rsidRPr="003B474E">
        <w:t>15.</w:t>
      </w:r>
      <w:r w:rsidRPr="003B474E">
        <w:tab/>
      </w:r>
      <w:r w:rsidR="000B6959" w:rsidRPr="003B474E">
        <w:t xml:space="preserve">GRBP </w:t>
      </w:r>
      <w:r w:rsidR="003733F0" w:rsidRPr="003B474E">
        <w:t xml:space="preserve">reverted </w:t>
      </w:r>
      <w:r w:rsidR="000B6959" w:rsidRPr="003B474E">
        <w:t xml:space="preserve">to the postponed proposal on </w:t>
      </w:r>
      <w:proofErr w:type="spellStart"/>
      <w:r w:rsidR="000B6959" w:rsidRPr="003B474E">
        <w:t>retreaded</w:t>
      </w:r>
      <w:proofErr w:type="spellEnd"/>
      <w:r w:rsidR="000B6959" w:rsidRPr="003B474E">
        <w:t xml:space="preserve"> tyres to be tested and marked with the three-mountain-peak snow-flake (3PMSF) symbol, which was submitted by the experts of BIPAVER.</w:t>
      </w:r>
      <w:r w:rsidR="003733F0" w:rsidRPr="003B474E">
        <w:t xml:space="preserve">  </w:t>
      </w:r>
      <w:bookmarkStart w:id="4" w:name="_Hlk32854030"/>
      <w:r w:rsidR="003733F0" w:rsidRPr="003B474E">
        <w:t>GRBP adopted the document and requested the secretariat to submit it to WP.29 and AC.1 for consideration and vote at their June 2020 sessions as Supplement 5 to UN Regulation No. 108.</w:t>
      </w:r>
    </w:p>
    <w:bookmarkEnd w:id="4"/>
    <w:p w14:paraId="2373B0A3" w14:textId="1D571A04" w:rsidR="00380BDD" w:rsidRPr="003B474E" w:rsidRDefault="00380BDD" w:rsidP="00380BDD">
      <w:pPr>
        <w:pStyle w:val="H1G"/>
      </w:pPr>
      <w:r w:rsidRPr="003B474E">
        <w:tab/>
        <w:t>C.</w:t>
      </w:r>
      <w:r w:rsidRPr="003B474E">
        <w:tab/>
        <w:t>UN Regulation No. 109 (</w:t>
      </w:r>
      <w:proofErr w:type="spellStart"/>
      <w:r w:rsidRPr="003B474E">
        <w:t>Retreaded</w:t>
      </w:r>
      <w:proofErr w:type="spellEnd"/>
      <w:r w:rsidRPr="003B474E">
        <w:t xml:space="preserve"> tyres for commercial </w:t>
      </w:r>
      <w:r w:rsidR="00AB2093" w:rsidRPr="003B474E">
        <w:t xml:space="preserve">vehicles </w:t>
      </w:r>
      <w:r w:rsidRPr="003B474E">
        <w:t>and their trailers)</w:t>
      </w:r>
    </w:p>
    <w:p w14:paraId="55715395" w14:textId="1F5BA7AD" w:rsidR="000B6959" w:rsidRPr="003B474E" w:rsidRDefault="00380BDD" w:rsidP="00EB3419">
      <w:pPr>
        <w:pStyle w:val="SingleTxtG"/>
        <w:ind w:left="2835" w:hanging="1701"/>
      </w:pPr>
      <w:r w:rsidRPr="003B474E">
        <w:rPr>
          <w:i/>
        </w:rPr>
        <w:t>Documentation</w:t>
      </w:r>
      <w:r w:rsidRPr="003B474E">
        <w:t>:</w:t>
      </w:r>
      <w:r w:rsidRPr="003B474E">
        <w:tab/>
      </w:r>
      <w:r w:rsidR="000B6959" w:rsidRPr="003B474E">
        <w:t>ECE/TRANS/WP.29/GRBP/2020/4, ECE/TRANS/WP.29/GRBP/2020/5</w:t>
      </w:r>
    </w:p>
    <w:p w14:paraId="0513100D" w14:textId="6F224D3D" w:rsidR="001C70A9" w:rsidRPr="003B474E" w:rsidRDefault="00EB3419" w:rsidP="00EB3419">
      <w:pPr>
        <w:pStyle w:val="SingleTxtG"/>
      </w:pPr>
      <w:r w:rsidRPr="003B474E">
        <w:t>16.</w:t>
      </w:r>
      <w:r w:rsidRPr="003B474E">
        <w:tab/>
      </w:r>
      <w:r w:rsidR="00C62482" w:rsidRPr="003B474E">
        <w:t xml:space="preserve">The expert of BIPAVER proposed to restore several sentences which had been deleted by mistake </w:t>
      </w:r>
      <w:r w:rsidR="00015007" w:rsidRPr="003B474E">
        <w:t xml:space="preserve">in </w:t>
      </w:r>
      <w:r w:rsidR="00C62482" w:rsidRPr="003B474E">
        <w:t xml:space="preserve">documents ECE/TRANS/WP.29/GRRF/2016/40 and ECE/TRANS/WP.29/2017/9 (ECE/TRANS/WP.29/GRBP/2020/4). GRBP adopted the </w:t>
      </w:r>
      <w:r w:rsidR="006A34C7" w:rsidRPr="003B474E">
        <w:t xml:space="preserve">correction </w:t>
      </w:r>
      <w:r w:rsidR="00C62482" w:rsidRPr="003B474E">
        <w:t>and requested the secretariat to submit it to WP.29 and AC.1 for consideration and vote at their June 2020 sessions as Supplement 10 to UN Regulation No. 109.</w:t>
      </w:r>
    </w:p>
    <w:p w14:paraId="18629044" w14:textId="721BCB0F" w:rsidR="001C70A9" w:rsidRPr="003B474E" w:rsidRDefault="00EB3419" w:rsidP="00EB3419">
      <w:pPr>
        <w:pStyle w:val="SingleTxtG"/>
      </w:pPr>
      <w:r w:rsidRPr="003B474E">
        <w:t>17.</w:t>
      </w:r>
      <w:r w:rsidRPr="003B474E">
        <w:tab/>
      </w:r>
      <w:r w:rsidR="00015007" w:rsidRPr="003B474E">
        <w:t xml:space="preserve">The expert from BIPAVER presented a proposal that </w:t>
      </w:r>
      <w:r w:rsidR="00CE2D13" w:rsidRPr="003B474E">
        <w:t>align</w:t>
      </w:r>
      <w:r w:rsidR="00015007" w:rsidRPr="003B474E">
        <w:t>s</w:t>
      </w:r>
      <w:r w:rsidR="00CE2D13" w:rsidRPr="003B474E">
        <w:t xml:space="preserve"> the provisions for </w:t>
      </w:r>
      <w:proofErr w:type="spellStart"/>
      <w:r w:rsidR="00CE2D13" w:rsidRPr="003B474E">
        <w:t>retreaded</w:t>
      </w:r>
      <w:proofErr w:type="spellEnd"/>
      <w:r w:rsidR="00CE2D13" w:rsidRPr="003B474E">
        <w:t xml:space="preserve"> tyres marked with the three-peak-mountain snow-flake (3PMSF) symbol with the</w:t>
      </w:r>
      <w:r w:rsidR="00015007" w:rsidRPr="003B474E">
        <w:t xml:space="preserve"> previously adopted </w:t>
      </w:r>
      <w:r w:rsidR="00CE2D13" w:rsidRPr="003B474E">
        <w:t>amendment proposals to UN Regulation No. 117 (</w:t>
      </w:r>
      <w:r w:rsidR="00015007" w:rsidRPr="003B474E">
        <w:t>ECE/TRANS/WP.29/GRBP/2020/5</w:t>
      </w:r>
      <w:r w:rsidR="00CE2D13" w:rsidRPr="003B474E">
        <w:t>)</w:t>
      </w:r>
      <w:r w:rsidR="00015007" w:rsidRPr="003B474E">
        <w:t>. GRBP adopted the document and requested the secretariat to submit it to WP.29 and AC.1 for consideration and vote at their June 2020 sessions as</w:t>
      </w:r>
      <w:r w:rsidR="006A34C7" w:rsidRPr="003B474E">
        <w:t xml:space="preserve"> part of</w:t>
      </w:r>
      <w:r w:rsidR="00015007" w:rsidRPr="003B474E">
        <w:t xml:space="preserve"> Supplement 10 to UN Regulation No. 109.</w:t>
      </w:r>
    </w:p>
    <w:p w14:paraId="5FBA6256" w14:textId="1907BD1C" w:rsidR="001368EE" w:rsidRPr="003B474E" w:rsidRDefault="007F7C61" w:rsidP="007F7C61">
      <w:pPr>
        <w:pStyle w:val="H1G"/>
      </w:pPr>
      <w:r w:rsidRPr="003B474E">
        <w:lastRenderedPageBreak/>
        <w:tab/>
      </w:r>
      <w:r w:rsidR="00AB2093" w:rsidRPr="003B474E">
        <w:t>D</w:t>
      </w:r>
      <w:r w:rsidRPr="003B474E">
        <w:t>.</w:t>
      </w:r>
      <w:r w:rsidR="001368EE" w:rsidRPr="003B474E">
        <w:tab/>
        <w:t>UN Regulation No. 117 (Tyre rolling resistance, rolling noise and wet grip)</w:t>
      </w:r>
    </w:p>
    <w:p w14:paraId="56DCDA32" w14:textId="68F5B749" w:rsidR="00AB2093" w:rsidRPr="002543EC" w:rsidRDefault="00414E27" w:rsidP="000B6959">
      <w:pPr>
        <w:pStyle w:val="SingleTxtG"/>
        <w:ind w:left="2835" w:hanging="1701"/>
        <w:rPr>
          <w:lang w:val="fr-CH"/>
        </w:rPr>
      </w:pPr>
      <w:r w:rsidRPr="002543EC">
        <w:rPr>
          <w:i/>
          <w:lang w:val="fr-CH"/>
        </w:rPr>
        <w:t>Documentation</w:t>
      </w:r>
      <w:r w:rsidRPr="002543EC">
        <w:rPr>
          <w:lang w:val="fr-CH"/>
        </w:rPr>
        <w:t>:</w:t>
      </w:r>
      <w:r w:rsidRPr="002543EC">
        <w:rPr>
          <w:lang w:val="fr-CH"/>
        </w:rPr>
        <w:tab/>
      </w:r>
      <w:r w:rsidR="00AB2093" w:rsidRPr="002543EC">
        <w:rPr>
          <w:lang w:val="fr-CH"/>
        </w:rPr>
        <w:tab/>
      </w:r>
      <w:r w:rsidR="000B6959" w:rsidRPr="002543EC">
        <w:rPr>
          <w:lang w:val="fr-CH"/>
        </w:rPr>
        <w:t>ECE/TRANS/WP.29/GRBP/2019/14, ECE/TRANS/WP.29/GRVA/2020/6, Informal documents GRBP-71-06, GRBP-71-20</w:t>
      </w:r>
      <w:r w:rsidR="00936DBA" w:rsidRPr="002543EC">
        <w:rPr>
          <w:lang w:val="fr-CH"/>
        </w:rPr>
        <w:t xml:space="preserve">, GRBP-71-23, GRBP-71-26, GRBP-71-29 </w:t>
      </w:r>
    </w:p>
    <w:p w14:paraId="75AE17E8" w14:textId="7C552018" w:rsidR="00174D53" w:rsidRPr="003B474E" w:rsidRDefault="001112C2" w:rsidP="00EB12AA">
      <w:pPr>
        <w:pStyle w:val="SingleTxtG"/>
      </w:pPr>
      <w:r w:rsidRPr="002543EC">
        <w:rPr>
          <w:lang w:val="fr-CH"/>
        </w:rPr>
        <w:tab/>
      </w:r>
      <w:r w:rsidR="006A34C7" w:rsidRPr="003B474E">
        <w:t>18.</w:t>
      </w:r>
      <w:r w:rsidR="006A34C7" w:rsidRPr="003B474E">
        <w:tab/>
      </w:r>
      <w:r w:rsidR="00663C4F" w:rsidRPr="003B474E">
        <w:t xml:space="preserve">The expert from ETRTO </w:t>
      </w:r>
      <w:r w:rsidRPr="003B474E">
        <w:t>reported that</w:t>
      </w:r>
      <w:r w:rsidR="00AA3288" w:rsidRPr="003B474E">
        <w:t>,</w:t>
      </w:r>
      <w:r w:rsidR="00174D53" w:rsidRPr="003B474E">
        <w:t xml:space="preserve"> in 2020-2021</w:t>
      </w:r>
      <w:r w:rsidR="00AA3288" w:rsidRPr="003B474E">
        <w:t>,</w:t>
      </w:r>
      <w:r w:rsidRPr="003B474E">
        <w:t xml:space="preserve"> </w:t>
      </w:r>
      <w:r w:rsidR="00174D53" w:rsidRPr="003B474E">
        <w:t>the American Society f</w:t>
      </w:r>
      <w:r w:rsidR="00936DBA" w:rsidRPr="003B474E">
        <w:t>or</w:t>
      </w:r>
      <w:r w:rsidR="00174D53" w:rsidRPr="003B474E">
        <w:t xml:space="preserve"> Testing and Materials (ASTM) would be phasing out the </w:t>
      </w:r>
      <w:r w:rsidR="00580677" w:rsidRPr="003B474E">
        <w:t xml:space="preserve">Standard Reference Test Tyre </w:t>
      </w:r>
      <w:r w:rsidR="00C62F5A" w:rsidRPr="003B474E">
        <w:t>SRTT14</w:t>
      </w:r>
      <w:r w:rsidR="00174D53" w:rsidRPr="003B474E">
        <w:t xml:space="preserve"> </w:t>
      </w:r>
      <w:r w:rsidR="00C62F5A" w:rsidRPr="003B474E">
        <w:t>(ASTM E1136)</w:t>
      </w:r>
      <w:r w:rsidR="00AA3288" w:rsidRPr="003B474E">
        <w:t xml:space="preserve"> which was referenced in UN Regulations Nos. 108</w:t>
      </w:r>
      <w:r w:rsidR="00EB12AA" w:rsidRPr="003B474E">
        <w:t xml:space="preserve"> and</w:t>
      </w:r>
      <w:r w:rsidR="00AA3288" w:rsidRPr="003B474E">
        <w:t xml:space="preserve"> 11</w:t>
      </w:r>
      <w:r w:rsidR="00EB12AA" w:rsidRPr="003B474E">
        <w:t xml:space="preserve">7 (GRBP-71-06).  Therefore, these references </w:t>
      </w:r>
      <w:r w:rsidR="00174D53" w:rsidRPr="003B474E">
        <w:t xml:space="preserve">would need to be replaced </w:t>
      </w:r>
      <w:r w:rsidR="00EB12AA" w:rsidRPr="003B474E">
        <w:t xml:space="preserve">by SRTT16 (ASTM F2493) tyre, </w:t>
      </w:r>
      <w:r w:rsidR="00174D53" w:rsidRPr="003B474E">
        <w:t xml:space="preserve">and </w:t>
      </w:r>
      <w:r w:rsidR="00EB12AA" w:rsidRPr="003B474E">
        <w:t xml:space="preserve">the </w:t>
      </w:r>
      <w:r w:rsidR="00174D53" w:rsidRPr="003B474E">
        <w:t>test procedure</w:t>
      </w:r>
      <w:r w:rsidR="00EB12AA" w:rsidRPr="003B474E">
        <w:t xml:space="preserve"> should be </w:t>
      </w:r>
      <w:r w:rsidR="00174D53" w:rsidRPr="003B474E">
        <w:t>amended</w:t>
      </w:r>
      <w:r w:rsidR="00EB12AA" w:rsidRPr="003B474E">
        <w:t xml:space="preserve"> accordingly. The Chair invited ETRTO to submit an official document with draft amendments to UN Regulation No. 117 for consideration at the next session. The expert from BIPAVER volunteered to cooperate with ETRTO with the aim to prepare similar amendments to UN Regulation No. 108.    </w:t>
      </w:r>
    </w:p>
    <w:p w14:paraId="5276915C" w14:textId="6931BBF7" w:rsidR="00663C4F" w:rsidRPr="003B474E" w:rsidRDefault="006A34C7" w:rsidP="002C3F80">
      <w:pPr>
        <w:pStyle w:val="SingleTxtG"/>
      </w:pPr>
      <w:r w:rsidRPr="003B474E">
        <w:t>19.</w:t>
      </w:r>
      <w:r w:rsidRPr="003B474E">
        <w:tab/>
      </w:r>
      <w:r w:rsidR="00EB12AA" w:rsidRPr="003B474E">
        <w:t xml:space="preserve">On behalf of the </w:t>
      </w:r>
      <w:r w:rsidR="00B56A25" w:rsidRPr="003B474E">
        <w:t xml:space="preserve">Group </w:t>
      </w:r>
      <w:proofErr w:type="gramStart"/>
      <w:r w:rsidR="00B56A25" w:rsidRPr="003B474E">
        <w:t>Of</w:t>
      </w:r>
      <w:proofErr w:type="gramEnd"/>
      <w:r w:rsidR="00B56A25" w:rsidRPr="003B474E">
        <w:t xml:space="preserve"> Interested Experts </w:t>
      </w:r>
      <w:r w:rsidR="00EB12AA" w:rsidRPr="003B474E">
        <w:t>on snow tyre provisions</w:t>
      </w:r>
      <w:r w:rsidR="001A63C8" w:rsidRPr="003B474E">
        <w:t xml:space="preserve"> (GOIE)</w:t>
      </w:r>
      <w:r w:rsidR="00EB12AA" w:rsidRPr="003B474E">
        <w:t xml:space="preserve">, the expert from Germany reported on their progress (GRBP-71-20). </w:t>
      </w:r>
      <w:r w:rsidR="00F84C5E" w:rsidRPr="003B474E">
        <w:t xml:space="preserve">In particular, he proposed establishing a new task force on studded tyres with the objective to draft a new UN Regulation on the approval of studded tyres </w:t>
      </w:r>
      <w:r w:rsidR="00936DBA" w:rsidRPr="003B474E">
        <w:t>regarding</w:t>
      </w:r>
      <w:r w:rsidR="00F84C5E" w:rsidRPr="003B474E">
        <w:t xml:space="preserve"> their snow performance. GRBP endorsed this proposal and note</w:t>
      </w:r>
      <w:r w:rsidR="00936DBA" w:rsidRPr="003B474E">
        <w:t>d</w:t>
      </w:r>
      <w:r w:rsidR="00F84C5E" w:rsidRPr="003B474E">
        <w:t xml:space="preserve"> that the duties of the Chair and Secretary of the task force would be performed by the experts from Finland and ETRTO, respectively.</w:t>
      </w:r>
    </w:p>
    <w:p w14:paraId="35A5F807" w14:textId="227C1365" w:rsidR="000B6959" w:rsidRPr="003B474E" w:rsidRDefault="00850EB8" w:rsidP="000E1E41">
      <w:pPr>
        <w:pStyle w:val="SingleTxtG"/>
      </w:pPr>
      <w:r w:rsidRPr="003B474E">
        <w:tab/>
      </w:r>
      <w:r w:rsidR="006A34C7" w:rsidRPr="003B474E">
        <w:t>20.</w:t>
      </w:r>
      <w:r w:rsidR="006A34C7" w:rsidRPr="003B474E">
        <w:tab/>
      </w:r>
      <w:r w:rsidRPr="003B474E">
        <w:t>With additional explanations of GOIE (GRBP-71-26)</w:t>
      </w:r>
      <w:r w:rsidR="007F3D87" w:rsidRPr="003B474E">
        <w:t>,</w:t>
      </w:r>
      <w:r w:rsidRPr="003B474E">
        <w:t xml:space="preserve"> </w:t>
      </w:r>
      <w:r w:rsidR="000B6959" w:rsidRPr="003B474E">
        <w:t>GRBP resume</w:t>
      </w:r>
      <w:r w:rsidR="00EB1BDE" w:rsidRPr="003B474E">
        <w:t xml:space="preserve">d </w:t>
      </w:r>
      <w:r w:rsidR="000B6959" w:rsidRPr="003B474E">
        <w:t xml:space="preserve">discussion on </w:t>
      </w:r>
      <w:r w:rsidR="000E1E41" w:rsidRPr="003B474E">
        <w:t>the new class of s</w:t>
      </w:r>
      <w:r w:rsidR="00EB1BDE" w:rsidRPr="003B474E">
        <w:t>pecial use tyre</w:t>
      </w:r>
      <w:r w:rsidR="000E1E41" w:rsidRPr="003B474E">
        <w:t>s intended</w:t>
      </w:r>
      <w:r w:rsidR="00E90D16" w:rsidRPr="003B474E">
        <w:t xml:space="preserve"> </w:t>
      </w:r>
      <w:r w:rsidR="00EB1BDE" w:rsidRPr="003B474E">
        <w:t>for</w:t>
      </w:r>
      <w:r w:rsidR="00936DBA" w:rsidRPr="003B474E">
        <w:t xml:space="preserve"> use under</w:t>
      </w:r>
      <w:r w:rsidR="00EB1BDE" w:rsidRPr="003B474E">
        <w:t xml:space="preserve"> severe snow conditions</w:t>
      </w:r>
      <w:r w:rsidR="000E1E41" w:rsidRPr="003B474E">
        <w:t xml:space="preserve"> (</w:t>
      </w:r>
      <w:r w:rsidR="000B6959" w:rsidRPr="003B474E">
        <w:t>ECE/TRANS/WP.29/GRBP/2019/14</w:t>
      </w:r>
      <w:r w:rsidR="000E1E41" w:rsidRPr="003B474E">
        <w:t xml:space="preserve">). GRBP noted that the proposed new class would provide for better road safety characteristics under severe snow conditions, but </w:t>
      </w:r>
      <w:r w:rsidR="00072FD4" w:rsidRPr="003B474E">
        <w:t xml:space="preserve">with a small increase in the rolling noise. The experts from Germany, Netherlands and Russian Federation   supported the proposal. The expert from EC was not in position to agree to the proposal, due to the </w:t>
      </w:r>
      <w:r w:rsidR="003978D1" w:rsidRPr="003B474E">
        <w:t xml:space="preserve">envisaged </w:t>
      </w:r>
      <w:r w:rsidR="00072FD4" w:rsidRPr="003B474E">
        <w:t>higher noise limits which would require modifications of E</w:t>
      </w:r>
      <w:r w:rsidR="00B56A25">
        <w:t xml:space="preserve">uropean </w:t>
      </w:r>
      <w:r w:rsidR="00072FD4" w:rsidRPr="003B474E">
        <w:t>U</w:t>
      </w:r>
      <w:r w:rsidR="00B56A25">
        <w:t>nion</w:t>
      </w:r>
      <w:r w:rsidR="00072FD4" w:rsidRPr="003B474E">
        <w:t xml:space="preserve"> legislation. GRBP decided to revert to this issue at the next session.     </w:t>
      </w:r>
      <w:r w:rsidR="000E1E41" w:rsidRPr="003B474E">
        <w:t xml:space="preserve">      </w:t>
      </w:r>
    </w:p>
    <w:p w14:paraId="6C2C5E9F" w14:textId="776BC5AC" w:rsidR="00320983" w:rsidRPr="003B474E" w:rsidRDefault="006A34C7" w:rsidP="00320983">
      <w:pPr>
        <w:pStyle w:val="SingleTxtG"/>
      </w:pPr>
      <w:r w:rsidRPr="003B474E">
        <w:t>21.</w:t>
      </w:r>
      <w:r w:rsidRPr="003B474E">
        <w:tab/>
      </w:r>
      <w:r w:rsidR="007B762B" w:rsidRPr="003B474E">
        <w:t xml:space="preserve">The expert from Japan </w:t>
      </w:r>
      <w:r w:rsidR="00320983" w:rsidRPr="003B474E">
        <w:t>introduced an amendment which addressed unique light trucks available on the Japanese market (ECE/TRANS/WP.29/GRVA/2020/6). The expert of ETRTO proposed a slight modification (GRBP-71-29). GRBP adopted the proposal, as contained in Annex V</w:t>
      </w:r>
      <w:r w:rsidR="00CA3041">
        <w:t>II</w:t>
      </w:r>
      <w:r w:rsidR="00320983" w:rsidRPr="003B474E">
        <w:t>, and requested the secretariat to submit it to WP.29 and AC.1 for consideration and vote at their June 2020 sessions Supplement 12 to the 02 series of amendments to UN Regulation No. 117.</w:t>
      </w:r>
    </w:p>
    <w:p w14:paraId="734BBB37" w14:textId="5B8EAB70" w:rsidR="002C7427" w:rsidRPr="003B474E" w:rsidRDefault="006A34C7" w:rsidP="006A34C7">
      <w:pPr>
        <w:pStyle w:val="SingleTxtG"/>
      </w:pPr>
      <w:r w:rsidRPr="003B474E">
        <w:t>22.</w:t>
      </w:r>
      <w:r w:rsidRPr="003B474E">
        <w:tab/>
      </w:r>
      <w:r w:rsidR="00320983" w:rsidRPr="003B474E">
        <w:t xml:space="preserve">The expert from France, </w:t>
      </w:r>
      <w:r w:rsidR="00B56A25">
        <w:t>C</w:t>
      </w:r>
      <w:r w:rsidR="00320983" w:rsidRPr="003B474E">
        <w:t>hair of the IWG on Wet Grip Performance of Tyres in a Worn State (IWG WGWT), reported on</w:t>
      </w:r>
      <w:r w:rsidR="00D53057" w:rsidRPr="003B474E">
        <w:t xml:space="preserve"> their progress</w:t>
      </w:r>
      <w:r w:rsidR="00320983" w:rsidRPr="003B474E">
        <w:t xml:space="preserve"> </w:t>
      </w:r>
      <w:r w:rsidR="00D53057" w:rsidRPr="003B474E">
        <w:t xml:space="preserve">(GRBP-71-23). She pointed out that the IWG WGWT objectives were to present an informal document to the seventy-second session of GRBP in September 2020 and to submit a formal paper to the seventy-third session of GRBP in January 2021. </w:t>
      </w:r>
      <w:r w:rsidR="00C2763B" w:rsidRPr="003B474E">
        <w:t xml:space="preserve">    </w:t>
      </w:r>
      <w:r w:rsidR="001368EE" w:rsidRPr="003B474E">
        <w:tab/>
      </w:r>
      <w:r w:rsidR="00AB2093" w:rsidRPr="003B474E">
        <w:t xml:space="preserve"> </w:t>
      </w:r>
    </w:p>
    <w:p w14:paraId="3B5A26DA" w14:textId="45EE6A62" w:rsidR="003043CF" w:rsidRPr="003B474E" w:rsidRDefault="003043CF" w:rsidP="003043CF">
      <w:pPr>
        <w:pStyle w:val="HChG"/>
      </w:pPr>
      <w:r w:rsidRPr="003B474E">
        <w:tab/>
      </w:r>
      <w:r w:rsidR="00882688" w:rsidRPr="003B474E">
        <w:t>VII</w:t>
      </w:r>
      <w:r w:rsidRPr="003B474E">
        <w:t>.</w:t>
      </w:r>
      <w:r w:rsidRPr="003B474E">
        <w:tab/>
        <w:t xml:space="preserve">Draft </w:t>
      </w:r>
      <w:r w:rsidR="00EA26FB" w:rsidRPr="003B474E">
        <w:t>UN Regulation</w:t>
      </w:r>
      <w:r w:rsidRPr="003B474E">
        <w:t xml:space="preserve"> on reversing alarm (agenda item </w:t>
      </w:r>
      <w:r w:rsidR="00E601F7" w:rsidRPr="003B474E">
        <w:t>6</w:t>
      </w:r>
      <w:r w:rsidRPr="003B474E">
        <w:t>)</w:t>
      </w:r>
    </w:p>
    <w:p w14:paraId="0C9150CA" w14:textId="28101C91" w:rsidR="002C7427" w:rsidRPr="002543EC" w:rsidRDefault="003043CF" w:rsidP="003043CF">
      <w:pPr>
        <w:pStyle w:val="SingleTxtG"/>
        <w:ind w:left="2835" w:hanging="1701"/>
        <w:jc w:val="left"/>
        <w:rPr>
          <w:lang w:val="fr-CH"/>
        </w:rPr>
      </w:pPr>
      <w:r w:rsidRPr="002543EC">
        <w:rPr>
          <w:i/>
          <w:lang w:val="fr-CH"/>
        </w:rPr>
        <w:t>Documentation</w:t>
      </w:r>
      <w:r w:rsidRPr="002543EC">
        <w:rPr>
          <w:lang w:val="fr-CH"/>
        </w:rPr>
        <w:t>:</w:t>
      </w:r>
      <w:r w:rsidR="001024DF" w:rsidRPr="002543EC">
        <w:rPr>
          <w:lang w:val="fr-CH"/>
        </w:rPr>
        <w:tab/>
        <w:t xml:space="preserve">Informal document </w:t>
      </w:r>
      <w:r w:rsidR="00C226A7" w:rsidRPr="002543EC">
        <w:rPr>
          <w:lang w:val="fr-CH"/>
        </w:rPr>
        <w:t>GRBP</w:t>
      </w:r>
      <w:r w:rsidR="001024DF" w:rsidRPr="002543EC">
        <w:rPr>
          <w:lang w:val="fr-CH"/>
        </w:rPr>
        <w:t>-</w:t>
      </w:r>
      <w:r w:rsidR="005D0DE8" w:rsidRPr="002543EC">
        <w:rPr>
          <w:lang w:val="fr-CH"/>
        </w:rPr>
        <w:t>71</w:t>
      </w:r>
      <w:r w:rsidR="001024DF" w:rsidRPr="002543EC">
        <w:rPr>
          <w:lang w:val="fr-CH"/>
        </w:rPr>
        <w:t>-</w:t>
      </w:r>
      <w:r w:rsidR="00AF08C8" w:rsidRPr="002543EC">
        <w:rPr>
          <w:lang w:val="fr-CH"/>
        </w:rPr>
        <w:t>2</w:t>
      </w:r>
      <w:r w:rsidR="00F869DC" w:rsidRPr="002543EC">
        <w:rPr>
          <w:lang w:val="fr-CH"/>
        </w:rPr>
        <w:t>7-Rev.1</w:t>
      </w:r>
    </w:p>
    <w:p w14:paraId="5E6DB166" w14:textId="26BFF8BB" w:rsidR="00BA322C" w:rsidRPr="003B474E" w:rsidRDefault="002472D1" w:rsidP="0096257F">
      <w:pPr>
        <w:pStyle w:val="SingleTxtG"/>
      </w:pPr>
      <w:r w:rsidRPr="003B474E">
        <w:t>2</w:t>
      </w:r>
      <w:r w:rsidR="006A34C7" w:rsidRPr="003B474E">
        <w:t>3</w:t>
      </w:r>
      <w:r w:rsidR="00BA322C" w:rsidRPr="003B474E">
        <w:t>.</w:t>
      </w:r>
      <w:r w:rsidR="003043CF" w:rsidRPr="003B474E">
        <w:tab/>
      </w:r>
      <w:r w:rsidR="00820683" w:rsidRPr="003B474E">
        <w:t xml:space="preserve">On behalf of the Task Force on </w:t>
      </w:r>
      <w:r w:rsidR="00880FC1" w:rsidRPr="003B474E">
        <w:t xml:space="preserve">Reverse </w:t>
      </w:r>
      <w:r w:rsidR="001A453F" w:rsidRPr="003B474E">
        <w:t>Warning (</w:t>
      </w:r>
      <w:r w:rsidR="00820683" w:rsidRPr="003B474E">
        <w:t>TF</w:t>
      </w:r>
      <w:r w:rsidR="00BA322C" w:rsidRPr="003B474E">
        <w:t xml:space="preserve"> </w:t>
      </w:r>
      <w:r w:rsidR="00820683" w:rsidRPr="003B474E">
        <w:t>R</w:t>
      </w:r>
      <w:r w:rsidR="00880FC1" w:rsidRPr="003B474E">
        <w:t>W</w:t>
      </w:r>
      <w:r w:rsidR="00820683" w:rsidRPr="003B474E">
        <w:t>), the expert from Japan reported on the</w:t>
      </w:r>
      <w:r w:rsidR="00DC63DF" w:rsidRPr="003B474E">
        <w:t xml:space="preserve"> progress of </w:t>
      </w:r>
      <w:r w:rsidR="00820683" w:rsidRPr="003B474E">
        <w:t>TF</w:t>
      </w:r>
      <w:r w:rsidR="00BA322C" w:rsidRPr="003B474E">
        <w:t xml:space="preserve"> </w:t>
      </w:r>
      <w:r w:rsidR="00820683" w:rsidRPr="003B474E">
        <w:t>R</w:t>
      </w:r>
      <w:r w:rsidR="00E1493E" w:rsidRPr="003B474E">
        <w:t>W</w:t>
      </w:r>
      <w:r w:rsidR="00820683" w:rsidRPr="003B474E">
        <w:t xml:space="preserve"> </w:t>
      </w:r>
      <w:r w:rsidR="00880FC1" w:rsidRPr="003B474E">
        <w:t>(</w:t>
      </w:r>
      <w:r w:rsidR="00C226A7" w:rsidRPr="003B474E">
        <w:t>GRBP</w:t>
      </w:r>
      <w:r w:rsidR="00880FC1" w:rsidRPr="003B474E">
        <w:t>-</w:t>
      </w:r>
      <w:r w:rsidR="005D0DE8" w:rsidRPr="003B474E">
        <w:t>71</w:t>
      </w:r>
      <w:r w:rsidR="00880FC1" w:rsidRPr="003B474E">
        <w:t>-2</w:t>
      </w:r>
      <w:r w:rsidR="00F869DC" w:rsidRPr="003B474E">
        <w:t>7-Rev.1</w:t>
      </w:r>
      <w:r w:rsidR="00A52062" w:rsidRPr="003B474E">
        <w:t>)</w:t>
      </w:r>
      <w:r w:rsidR="00BE0A6C" w:rsidRPr="003B474E">
        <w:t xml:space="preserve"> and on the ongoing cooperation with the Working Party on General Safety (GRSG), thanks to the expert from Switzerland </w:t>
      </w:r>
      <w:r w:rsidR="00B56A25">
        <w:t xml:space="preserve">in his capacity </w:t>
      </w:r>
      <w:r w:rsidR="00BE0A6C" w:rsidRPr="003B474E">
        <w:t xml:space="preserve">as GRBP Ambassador to GRSG. GRBP noted that the </w:t>
      </w:r>
      <w:r w:rsidR="00F869DC" w:rsidRPr="003B474E">
        <w:t>next meeting</w:t>
      </w:r>
      <w:r w:rsidR="00BE0A6C" w:rsidRPr="003B474E">
        <w:t xml:space="preserve"> of TF RW</w:t>
      </w:r>
      <w:r w:rsidR="00F869DC" w:rsidRPr="003B474E">
        <w:t xml:space="preserve"> would be convened in Brussels </w:t>
      </w:r>
      <w:r w:rsidR="00A21ED6" w:rsidRPr="003B474E">
        <w:t xml:space="preserve">from </w:t>
      </w:r>
      <w:r w:rsidR="00F869DC" w:rsidRPr="003B474E">
        <w:t>25</w:t>
      </w:r>
      <w:r w:rsidR="00A21ED6" w:rsidRPr="003B474E">
        <w:t xml:space="preserve"> to </w:t>
      </w:r>
      <w:r w:rsidR="00F869DC" w:rsidRPr="003B474E">
        <w:t>27 May 2020.</w:t>
      </w:r>
      <w:bookmarkStart w:id="5" w:name="_Hlk21619572"/>
      <w:r w:rsidR="00F869DC" w:rsidRPr="003B474E">
        <w:t xml:space="preserve">    </w:t>
      </w:r>
      <w:r w:rsidR="00BA322C" w:rsidRPr="003B474E">
        <w:t xml:space="preserve"> </w:t>
      </w:r>
      <w:r w:rsidR="00844B4C" w:rsidRPr="003B474E">
        <w:t xml:space="preserve"> </w:t>
      </w:r>
      <w:bookmarkEnd w:id="5"/>
    </w:p>
    <w:p w14:paraId="32B2FB39" w14:textId="79777FBF" w:rsidR="002C00F5" w:rsidRPr="003B474E" w:rsidRDefault="007416CB" w:rsidP="007B535E">
      <w:pPr>
        <w:pStyle w:val="HChG"/>
        <w:ind w:right="993"/>
      </w:pPr>
      <w:r w:rsidRPr="003B474E">
        <w:tab/>
      </w:r>
      <w:r w:rsidR="00E601F7" w:rsidRPr="003B474E">
        <w:t>VIII</w:t>
      </w:r>
      <w:r w:rsidR="002C00F5" w:rsidRPr="003B474E">
        <w:t>.</w:t>
      </w:r>
      <w:r w:rsidR="002C00F5" w:rsidRPr="003B474E">
        <w:tab/>
      </w:r>
      <w:r w:rsidR="00905107" w:rsidRPr="003B474E">
        <w:t>Exchange of information on national and international requirements on noise levels (a</w:t>
      </w:r>
      <w:r w:rsidR="002C00F5" w:rsidRPr="003B474E">
        <w:t xml:space="preserve">genda item </w:t>
      </w:r>
      <w:r w:rsidR="00E601F7" w:rsidRPr="003B474E">
        <w:t>7</w:t>
      </w:r>
      <w:r w:rsidR="002C00F5" w:rsidRPr="003B474E">
        <w:t>)</w:t>
      </w:r>
    </w:p>
    <w:p w14:paraId="7C04962E" w14:textId="5BA58925" w:rsidR="0096257F" w:rsidRPr="003B474E" w:rsidRDefault="002472D1" w:rsidP="00190239">
      <w:pPr>
        <w:pStyle w:val="SingleTxtG"/>
      </w:pPr>
      <w:r w:rsidRPr="003B474E">
        <w:t>2</w:t>
      </w:r>
      <w:r w:rsidR="00A21ED6" w:rsidRPr="003B474E">
        <w:t>4</w:t>
      </w:r>
      <w:r w:rsidR="00F30247" w:rsidRPr="003B474E">
        <w:t>.</w:t>
      </w:r>
      <w:r w:rsidR="00F30247" w:rsidRPr="003B474E">
        <w:tab/>
      </w:r>
      <w:r w:rsidR="00A21ED6" w:rsidRPr="003B474E">
        <w:t>The expert from the United States of America</w:t>
      </w:r>
      <w:r w:rsidR="00190239" w:rsidRPr="003B474E">
        <w:t xml:space="preserve"> reported that, in December 2019, t</w:t>
      </w:r>
      <w:r w:rsidR="00A21ED6" w:rsidRPr="003B474E">
        <w:t xml:space="preserve">he National Highway Safety Administration (NHTSA) </w:t>
      </w:r>
      <w:r w:rsidR="00190239" w:rsidRPr="003B474E">
        <w:t xml:space="preserve">had </w:t>
      </w:r>
      <w:r w:rsidR="00A21ED6" w:rsidRPr="003B474E">
        <w:t xml:space="preserve">issued an </w:t>
      </w:r>
      <w:r w:rsidR="00190239" w:rsidRPr="003B474E">
        <w:t>a</w:t>
      </w:r>
      <w:r w:rsidR="00A21ED6" w:rsidRPr="003B474E">
        <w:t xml:space="preserve">dvance </w:t>
      </w:r>
      <w:r w:rsidR="00190239" w:rsidRPr="003B474E">
        <w:t>n</w:t>
      </w:r>
      <w:r w:rsidR="00A21ED6" w:rsidRPr="003B474E">
        <w:t xml:space="preserve">otice of </w:t>
      </w:r>
      <w:r w:rsidR="00190239" w:rsidRPr="003B474E">
        <w:lastRenderedPageBreak/>
        <w:t>p</w:t>
      </w:r>
      <w:r w:rsidR="00A21ED6" w:rsidRPr="003B474E">
        <w:t xml:space="preserve">roposed </w:t>
      </w:r>
      <w:r w:rsidR="00190239" w:rsidRPr="003B474E">
        <w:t>r</w:t>
      </w:r>
      <w:r w:rsidR="00A21ED6" w:rsidRPr="003B474E">
        <w:t>ulemaking</w:t>
      </w:r>
      <w:r w:rsidR="00190239" w:rsidRPr="003B474E">
        <w:rPr>
          <w:rStyle w:val="FootnoteReference"/>
        </w:rPr>
        <w:footnoteReference w:id="2"/>
      </w:r>
      <w:r w:rsidR="00A21ED6" w:rsidRPr="003B474E">
        <w:t xml:space="preserve"> </w:t>
      </w:r>
      <w:r w:rsidR="00190239" w:rsidRPr="003B474E">
        <w:t>in which it had sought comments on matters related to the existing strength test, the bead unseating resistance test, and the tyre endurance test. In addition, NHTSA had sought comments on the current use and relevance of some tyre marking regulations and other matters related to new tyre technologies. The deadline for comments was set on 18 February 2020.</w:t>
      </w:r>
    </w:p>
    <w:p w14:paraId="52287AFA" w14:textId="7A32FD36" w:rsidR="002C00F5" w:rsidRPr="003B474E" w:rsidRDefault="007416CB" w:rsidP="007B535E">
      <w:pPr>
        <w:pStyle w:val="HChG"/>
        <w:ind w:right="993"/>
      </w:pPr>
      <w:r w:rsidRPr="003B474E">
        <w:tab/>
      </w:r>
      <w:r w:rsidR="00E601F7" w:rsidRPr="003B474E">
        <w:t>I</w:t>
      </w:r>
      <w:r w:rsidR="002C00F5" w:rsidRPr="003B474E">
        <w:t>X.</w:t>
      </w:r>
      <w:r w:rsidR="002C00F5" w:rsidRPr="003B474E">
        <w:tab/>
      </w:r>
      <w:r w:rsidR="00905107" w:rsidRPr="003B474E">
        <w:t>Influence of road surface on tyre rolling sound emissions (a</w:t>
      </w:r>
      <w:r w:rsidR="002C00F5" w:rsidRPr="003B474E">
        <w:t xml:space="preserve">genda item </w:t>
      </w:r>
      <w:r w:rsidR="00E601F7" w:rsidRPr="003B474E">
        <w:t>8</w:t>
      </w:r>
      <w:r w:rsidR="002C00F5" w:rsidRPr="003B474E">
        <w:t>)</w:t>
      </w:r>
    </w:p>
    <w:p w14:paraId="76029924" w14:textId="36F93D7B" w:rsidR="002C7427" w:rsidRPr="002543EC" w:rsidRDefault="008C3B7E" w:rsidP="000D6F3F">
      <w:pPr>
        <w:pStyle w:val="SingleTxtG"/>
        <w:ind w:left="2835" w:hanging="1701"/>
        <w:rPr>
          <w:lang w:val="fr-CH"/>
        </w:rPr>
      </w:pPr>
      <w:r w:rsidRPr="002543EC">
        <w:rPr>
          <w:i/>
          <w:lang w:val="fr-CH"/>
        </w:rPr>
        <w:t>Documentation</w:t>
      </w:r>
      <w:r w:rsidRPr="002543EC">
        <w:rPr>
          <w:lang w:val="fr-CH"/>
        </w:rPr>
        <w:t>:</w:t>
      </w:r>
      <w:r w:rsidRPr="002543EC">
        <w:rPr>
          <w:lang w:val="fr-CH"/>
        </w:rPr>
        <w:tab/>
      </w:r>
      <w:r w:rsidR="000D6F3F" w:rsidRPr="002543EC">
        <w:rPr>
          <w:lang w:val="fr-CH"/>
        </w:rPr>
        <w:t>ECE/TRANS/WP.29/</w:t>
      </w:r>
      <w:r w:rsidR="00C226A7" w:rsidRPr="002543EC">
        <w:rPr>
          <w:lang w:val="fr-CH"/>
        </w:rPr>
        <w:t>GRBP</w:t>
      </w:r>
      <w:r w:rsidR="000D6F3F" w:rsidRPr="002543EC">
        <w:rPr>
          <w:lang w:val="fr-CH"/>
        </w:rPr>
        <w:t>/201</w:t>
      </w:r>
      <w:r w:rsidR="00DC63DF" w:rsidRPr="002543EC">
        <w:rPr>
          <w:lang w:val="fr-CH"/>
        </w:rPr>
        <w:t>9</w:t>
      </w:r>
      <w:r w:rsidR="000D6F3F" w:rsidRPr="002543EC">
        <w:rPr>
          <w:lang w:val="fr-CH"/>
        </w:rPr>
        <w:t>/</w:t>
      </w:r>
      <w:r w:rsidR="00DC63DF" w:rsidRPr="002543EC">
        <w:rPr>
          <w:lang w:val="fr-CH"/>
        </w:rPr>
        <w:t>2</w:t>
      </w:r>
    </w:p>
    <w:p w14:paraId="5EBA95DC" w14:textId="32BEC86A" w:rsidR="000B6959" w:rsidRPr="003B474E" w:rsidRDefault="00190239" w:rsidP="00190239">
      <w:pPr>
        <w:pStyle w:val="SingleTxtG"/>
      </w:pPr>
      <w:r w:rsidRPr="003B474E">
        <w:t>25.</w:t>
      </w:r>
      <w:r w:rsidRPr="003B474E">
        <w:tab/>
      </w:r>
      <w:r w:rsidR="000B6959" w:rsidRPr="003B474E">
        <w:t>GRBP</w:t>
      </w:r>
      <w:r w:rsidR="003C3ADE" w:rsidRPr="003B474E">
        <w:t xml:space="preserve"> noted that WP.29, at its November 2019 session, had agreed to the GRBP</w:t>
      </w:r>
      <w:r w:rsidR="000B6959" w:rsidRPr="003B474E">
        <w:t xml:space="preserve"> </w:t>
      </w:r>
      <w:r w:rsidR="003C3ADE" w:rsidRPr="003B474E">
        <w:t>c</w:t>
      </w:r>
      <w:r w:rsidR="000B6959" w:rsidRPr="003B474E">
        <w:t>onclusions on the Draft Resolution on Road Surface Labelling (ECE/TRANS/WP.29/</w:t>
      </w:r>
      <w:r w:rsidR="003C3ADE" w:rsidRPr="003B474E">
        <w:t>1149</w:t>
      </w:r>
      <w:r w:rsidR="000B6959" w:rsidRPr="003B474E">
        <w:t xml:space="preserve">, paras. </w:t>
      </w:r>
      <w:r w:rsidR="003C3ADE" w:rsidRPr="003B474E">
        <w:t>4</w:t>
      </w:r>
      <w:r w:rsidR="000B6959" w:rsidRPr="003B474E">
        <w:t xml:space="preserve">3 and </w:t>
      </w:r>
      <w:r w:rsidR="003C3ADE" w:rsidRPr="003B474E">
        <w:t>4</w:t>
      </w:r>
      <w:r w:rsidR="000B6959" w:rsidRPr="003B474E">
        <w:t xml:space="preserve">4). </w:t>
      </w:r>
    </w:p>
    <w:p w14:paraId="64258086" w14:textId="6F1DF592" w:rsidR="0026631F" w:rsidRPr="003B474E" w:rsidRDefault="0026631F" w:rsidP="007B535E">
      <w:pPr>
        <w:pStyle w:val="HChG"/>
        <w:ind w:right="993"/>
      </w:pPr>
      <w:r w:rsidRPr="003B474E">
        <w:tab/>
        <w:t>X.</w:t>
      </w:r>
      <w:r w:rsidRPr="003B474E">
        <w:tab/>
        <w:t xml:space="preserve">Proposal for amendments to the Consolidated Resolution on the Construction of Vehicles (agenda item </w:t>
      </w:r>
      <w:r w:rsidR="00E601F7" w:rsidRPr="003B474E">
        <w:t>9</w:t>
      </w:r>
      <w:r w:rsidRPr="003B474E">
        <w:t>)</w:t>
      </w:r>
    </w:p>
    <w:p w14:paraId="0DC08706" w14:textId="1EF45DE4" w:rsidR="002C7427" w:rsidRPr="003B474E" w:rsidRDefault="0078412D" w:rsidP="00D34A18">
      <w:pPr>
        <w:pStyle w:val="SingleTxtG"/>
      </w:pPr>
      <w:r w:rsidRPr="003B474E">
        <w:t>2</w:t>
      </w:r>
      <w:r w:rsidR="00190239" w:rsidRPr="003B474E">
        <w:t>6</w:t>
      </w:r>
      <w:r w:rsidRPr="003B474E">
        <w:t>.</w:t>
      </w:r>
      <w:r w:rsidRPr="003B474E">
        <w:tab/>
      </w:r>
      <w:r w:rsidR="006413FA" w:rsidRPr="003B474E">
        <w:t>No issues were considered under this item.</w:t>
      </w:r>
    </w:p>
    <w:p w14:paraId="2E08ABB3" w14:textId="103454CB" w:rsidR="004265A2" w:rsidRPr="003B474E" w:rsidRDefault="004265A2" w:rsidP="0026631F">
      <w:pPr>
        <w:pStyle w:val="HChG"/>
        <w:jc w:val="both"/>
      </w:pPr>
      <w:r w:rsidRPr="003B474E">
        <w:tab/>
        <w:t>X</w:t>
      </w:r>
      <w:r w:rsidR="00D451C6" w:rsidRPr="003B474E">
        <w:t>I</w:t>
      </w:r>
      <w:r w:rsidRPr="003B474E">
        <w:t>.</w:t>
      </w:r>
      <w:r w:rsidRPr="003B474E">
        <w:tab/>
        <w:t xml:space="preserve">Development of the </w:t>
      </w:r>
      <w:bookmarkStart w:id="6" w:name="_Hlk432908"/>
      <w:r w:rsidRPr="003B474E">
        <w:t xml:space="preserve">International Whole Vehicle Type Approval </w:t>
      </w:r>
      <w:bookmarkEnd w:id="6"/>
      <w:r w:rsidR="008722F7" w:rsidRPr="003B474E">
        <w:t>s</w:t>
      </w:r>
      <w:r w:rsidRPr="003B474E">
        <w:t xml:space="preserve">ystem (agenda item </w:t>
      </w:r>
      <w:r w:rsidR="00B94B1B" w:rsidRPr="003B474E">
        <w:t>1</w:t>
      </w:r>
      <w:r w:rsidR="00E601F7" w:rsidRPr="003B474E">
        <w:t>0</w:t>
      </w:r>
      <w:r w:rsidRPr="003B474E">
        <w:t>)</w:t>
      </w:r>
    </w:p>
    <w:p w14:paraId="1DAFC68D" w14:textId="492A1060" w:rsidR="002C7427" w:rsidRPr="003B474E" w:rsidRDefault="00DB0ABA" w:rsidP="00DB0ABA">
      <w:pPr>
        <w:pStyle w:val="SingleTxtG"/>
      </w:pPr>
      <w:r w:rsidRPr="003B474E">
        <w:rPr>
          <w:i/>
        </w:rPr>
        <w:t>Documentation:</w:t>
      </w:r>
      <w:r w:rsidRPr="003B474E">
        <w:rPr>
          <w:i/>
        </w:rPr>
        <w:tab/>
      </w:r>
      <w:r w:rsidRPr="003B474E">
        <w:t xml:space="preserve">Informal document </w:t>
      </w:r>
      <w:r w:rsidR="00882688" w:rsidRPr="003B474E">
        <w:t>GRBP-</w:t>
      </w:r>
      <w:r w:rsidR="005D0DE8" w:rsidRPr="003B474E">
        <w:t>71</w:t>
      </w:r>
      <w:r w:rsidR="00882688" w:rsidRPr="003B474E">
        <w:t>-</w:t>
      </w:r>
      <w:r w:rsidR="003C3ADE" w:rsidRPr="003B474E">
        <w:t>0</w:t>
      </w:r>
      <w:r w:rsidR="00882688" w:rsidRPr="003B474E">
        <w:t>3</w:t>
      </w:r>
    </w:p>
    <w:p w14:paraId="1968A7B1" w14:textId="375FE178" w:rsidR="002C1EDA" w:rsidRPr="003B474E" w:rsidRDefault="001B79A2" w:rsidP="002C1EDA">
      <w:pPr>
        <w:pStyle w:val="SingleTxtG"/>
      </w:pPr>
      <w:r w:rsidRPr="003B474E">
        <w:t>2</w:t>
      </w:r>
      <w:r w:rsidR="00E601F7" w:rsidRPr="003B474E">
        <w:t>7</w:t>
      </w:r>
      <w:r w:rsidR="003C473C" w:rsidRPr="003B474E">
        <w:t>.</w:t>
      </w:r>
      <w:r w:rsidR="003C473C" w:rsidRPr="003B474E">
        <w:tab/>
      </w:r>
      <w:r w:rsidR="00765FAE" w:rsidRPr="003B474E">
        <w:t xml:space="preserve">GRBP </w:t>
      </w:r>
      <w:r w:rsidR="002C1EDA" w:rsidRPr="003B474E">
        <w:t xml:space="preserve">noted </w:t>
      </w:r>
      <w:r w:rsidR="00765FAE" w:rsidRPr="003B474E">
        <w:t xml:space="preserve">that, </w:t>
      </w:r>
      <w:r w:rsidR="002C1EDA" w:rsidRPr="003B474E">
        <w:t xml:space="preserve">in </w:t>
      </w:r>
      <w:r w:rsidR="00765FAE" w:rsidRPr="003B474E">
        <w:t>November 2019</w:t>
      </w:r>
      <w:r w:rsidR="002C1EDA" w:rsidRPr="003B474E">
        <w:t>, AC.1 had adopted Supplements to the 00 and 01 series amendments, as well as the new 02 series of amendments to UN Regulation No. 0 (International Whole Vehicle Type Approval).</w:t>
      </w:r>
    </w:p>
    <w:p w14:paraId="09BBF871" w14:textId="28AA3CA6" w:rsidR="002C1EDA" w:rsidRPr="003B474E" w:rsidRDefault="002C1EDA" w:rsidP="002C1EDA">
      <w:pPr>
        <w:pStyle w:val="SingleTxtG"/>
      </w:pPr>
      <w:r w:rsidRPr="003B474E">
        <w:t>2</w:t>
      </w:r>
      <w:r w:rsidR="00E601F7" w:rsidRPr="003B474E">
        <w:t>8</w:t>
      </w:r>
      <w:r w:rsidRPr="003B474E">
        <w:t>.</w:t>
      </w:r>
      <w:r w:rsidRPr="003B474E">
        <w:tab/>
        <w:t xml:space="preserve">GRBP was informed about the progress of the electronic Database for the Exchange of Type Approval documentation (DETA) (GRBP-71-03). GRBP agreed to consider, at its next session, </w:t>
      </w:r>
      <w:r w:rsidR="00190239" w:rsidRPr="003B474E">
        <w:t>whether</w:t>
      </w:r>
      <w:r w:rsidRPr="003B474E">
        <w:t xml:space="preserve"> the Unique Identifier (UI) may replace the traditional E markings in the UN Regulations under the auspices of GRBP.     </w:t>
      </w:r>
    </w:p>
    <w:p w14:paraId="497925F1" w14:textId="4D8D898F" w:rsidR="006D142A" w:rsidRPr="003B474E" w:rsidRDefault="006D142A" w:rsidP="002E0CF4">
      <w:pPr>
        <w:pStyle w:val="HChG"/>
        <w:jc w:val="both"/>
      </w:pPr>
      <w:r w:rsidRPr="003B474E">
        <w:tab/>
        <w:t>X</w:t>
      </w:r>
      <w:r w:rsidR="00B94B1B" w:rsidRPr="003B474E">
        <w:t>I</w:t>
      </w:r>
      <w:r w:rsidR="00882688" w:rsidRPr="003B474E">
        <w:t>I</w:t>
      </w:r>
      <w:r w:rsidRPr="003B474E">
        <w:t>.</w:t>
      </w:r>
      <w:r w:rsidRPr="003B474E">
        <w:tab/>
        <w:t xml:space="preserve">Highlights </w:t>
      </w:r>
      <w:r w:rsidR="00882688" w:rsidRPr="003B474E">
        <w:t xml:space="preserve">of the </w:t>
      </w:r>
      <w:r w:rsidR="002E0CF4" w:rsidRPr="003B474E">
        <w:t>recent s</w:t>
      </w:r>
      <w:r w:rsidR="00882688" w:rsidRPr="003B474E">
        <w:t xml:space="preserve">essions of the World Forum for Harmonization of Vehicle Regulations </w:t>
      </w:r>
      <w:r w:rsidR="00E86C77" w:rsidRPr="003B474E">
        <w:br/>
      </w:r>
      <w:r w:rsidRPr="003B474E">
        <w:t>(agenda item 1</w:t>
      </w:r>
      <w:r w:rsidR="00E601F7" w:rsidRPr="003B474E">
        <w:t>1</w:t>
      </w:r>
      <w:r w:rsidRPr="003B474E">
        <w:t>)</w:t>
      </w:r>
    </w:p>
    <w:p w14:paraId="47B168B0" w14:textId="6B778DB2" w:rsidR="002F6879" w:rsidRPr="003B474E" w:rsidRDefault="002F6879" w:rsidP="008C3B7E">
      <w:pPr>
        <w:pStyle w:val="SingleTxtG"/>
      </w:pPr>
      <w:r w:rsidRPr="003B474E">
        <w:rPr>
          <w:i/>
        </w:rPr>
        <w:t>Documentation:</w:t>
      </w:r>
      <w:r w:rsidRPr="003B474E">
        <w:tab/>
      </w:r>
      <w:r w:rsidR="009C4B01" w:rsidRPr="003B474E">
        <w:t xml:space="preserve">Informal document </w:t>
      </w:r>
      <w:r w:rsidR="00C226A7" w:rsidRPr="003B474E">
        <w:t>GRBP</w:t>
      </w:r>
      <w:r w:rsidR="009C4B01" w:rsidRPr="003B474E">
        <w:t>-</w:t>
      </w:r>
      <w:r w:rsidR="005D0DE8" w:rsidRPr="003B474E">
        <w:t>71</w:t>
      </w:r>
      <w:r w:rsidR="009C4B01" w:rsidRPr="003B474E">
        <w:t>-</w:t>
      </w:r>
      <w:r w:rsidR="00882688" w:rsidRPr="003B474E">
        <w:t>1</w:t>
      </w:r>
      <w:r w:rsidR="002E0CF4" w:rsidRPr="003B474E">
        <w:t>4</w:t>
      </w:r>
    </w:p>
    <w:p w14:paraId="7C0A157B" w14:textId="6E2D6F95" w:rsidR="002C7427" w:rsidRPr="003B474E" w:rsidRDefault="001B79A2" w:rsidP="002472D1">
      <w:pPr>
        <w:pStyle w:val="SingleTxtG"/>
      </w:pPr>
      <w:r w:rsidRPr="003B474E">
        <w:t>2</w:t>
      </w:r>
      <w:r w:rsidR="00E601F7" w:rsidRPr="003B474E">
        <w:t>9</w:t>
      </w:r>
      <w:r w:rsidRPr="003B474E">
        <w:t>.</w:t>
      </w:r>
      <w:r w:rsidR="00254928" w:rsidRPr="003B474E">
        <w:tab/>
      </w:r>
      <w:r w:rsidR="00F40BE0" w:rsidRPr="003B474E">
        <w:t xml:space="preserve">The </w:t>
      </w:r>
      <w:r w:rsidR="009C4B01" w:rsidRPr="003B474E">
        <w:t>s</w:t>
      </w:r>
      <w:r w:rsidR="00F40BE0" w:rsidRPr="003B474E">
        <w:t>ecretar</w:t>
      </w:r>
      <w:r w:rsidR="009C4B01" w:rsidRPr="003B474E">
        <w:t>iat</w:t>
      </w:r>
      <w:r w:rsidR="00F40BE0" w:rsidRPr="003B474E">
        <w:t xml:space="preserve"> reported on the highlights of the </w:t>
      </w:r>
      <w:r w:rsidR="002C1EDA" w:rsidRPr="003B474E">
        <w:t xml:space="preserve">November </w:t>
      </w:r>
      <w:r w:rsidR="005C57F2" w:rsidRPr="003B474E">
        <w:t xml:space="preserve">2019 session </w:t>
      </w:r>
      <w:r w:rsidR="00F40BE0" w:rsidRPr="003B474E">
        <w:t xml:space="preserve">of </w:t>
      </w:r>
      <w:r w:rsidR="00D82348" w:rsidRPr="003B474E">
        <w:t>W</w:t>
      </w:r>
      <w:r w:rsidR="00F40BE0" w:rsidRPr="003B474E">
        <w:t>P.29</w:t>
      </w:r>
      <w:r w:rsidR="006F156C" w:rsidRPr="003B474E">
        <w:t xml:space="preserve"> (</w:t>
      </w:r>
      <w:r w:rsidR="00C226A7" w:rsidRPr="003B474E">
        <w:t>GRBP</w:t>
      </w:r>
      <w:r w:rsidR="006F156C" w:rsidRPr="003B474E">
        <w:t>-</w:t>
      </w:r>
      <w:r w:rsidR="005D0DE8" w:rsidRPr="003B474E">
        <w:t>71</w:t>
      </w:r>
      <w:r w:rsidR="006F156C" w:rsidRPr="003B474E">
        <w:t>-</w:t>
      </w:r>
      <w:r w:rsidR="00882688" w:rsidRPr="003B474E">
        <w:t>1</w:t>
      </w:r>
      <w:r w:rsidR="002C1EDA" w:rsidRPr="003B474E">
        <w:t>4</w:t>
      </w:r>
      <w:r w:rsidR="006F156C" w:rsidRPr="003B474E">
        <w:t>)</w:t>
      </w:r>
      <w:r w:rsidR="00AC3457" w:rsidRPr="003B474E">
        <w:t>.</w:t>
      </w:r>
      <w:r w:rsidR="00F40BE0" w:rsidRPr="003B474E">
        <w:t xml:space="preserve"> </w:t>
      </w:r>
      <w:r w:rsidR="00C226A7" w:rsidRPr="003B474E">
        <w:t>GRBP</w:t>
      </w:r>
      <w:r w:rsidR="00D82348" w:rsidRPr="003B474E">
        <w:t xml:space="preserve"> </w:t>
      </w:r>
      <w:r w:rsidR="005C57F2" w:rsidRPr="003B474E">
        <w:t>took note of this information.</w:t>
      </w:r>
    </w:p>
    <w:p w14:paraId="29E6FEF4" w14:textId="4E3BE9EF" w:rsidR="00882056" w:rsidRPr="003B474E" w:rsidRDefault="0009305C" w:rsidP="00882056">
      <w:pPr>
        <w:pStyle w:val="HChG"/>
        <w:jc w:val="both"/>
      </w:pPr>
      <w:r w:rsidRPr="003B474E">
        <w:tab/>
      </w:r>
      <w:r w:rsidR="00882056" w:rsidRPr="003B474E">
        <w:t>X</w:t>
      </w:r>
      <w:r w:rsidR="00882688" w:rsidRPr="003B474E">
        <w:t>I</w:t>
      </w:r>
      <w:r w:rsidR="00E601F7" w:rsidRPr="003B474E">
        <w:t>II</w:t>
      </w:r>
      <w:r w:rsidR="00882056" w:rsidRPr="003B474E">
        <w:t>.</w:t>
      </w:r>
      <w:r w:rsidR="00882056" w:rsidRPr="003B474E">
        <w:tab/>
        <w:t xml:space="preserve">Exchange of views </w:t>
      </w:r>
      <w:r w:rsidR="00B52C8F" w:rsidRPr="003B474E">
        <w:t xml:space="preserve">on </w:t>
      </w:r>
      <w:r w:rsidR="00882056" w:rsidRPr="003B474E">
        <w:t xml:space="preserve">the future work of </w:t>
      </w:r>
      <w:r w:rsidR="00882688" w:rsidRPr="003B474E">
        <w:t>the Working Party on Noise and Tyres</w:t>
      </w:r>
      <w:r w:rsidR="00882056" w:rsidRPr="003B474E">
        <w:t xml:space="preserve"> (agenda item 1</w:t>
      </w:r>
      <w:r w:rsidR="00E601F7" w:rsidRPr="003B474E">
        <w:t>2</w:t>
      </w:r>
      <w:r w:rsidR="00882056" w:rsidRPr="003B474E">
        <w:t>)</w:t>
      </w:r>
    </w:p>
    <w:p w14:paraId="1DCFA671" w14:textId="730F36B8" w:rsidR="00425F43" w:rsidRPr="002543EC" w:rsidRDefault="00425F43" w:rsidP="00425F43">
      <w:pPr>
        <w:pStyle w:val="SingleTxtG"/>
        <w:rPr>
          <w:lang w:val="fr-CH"/>
        </w:rPr>
      </w:pPr>
      <w:r w:rsidRPr="002543EC">
        <w:rPr>
          <w:i/>
          <w:lang w:val="fr-CH"/>
        </w:rPr>
        <w:t>Documentation:</w:t>
      </w:r>
      <w:r w:rsidRPr="002543EC">
        <w:rPr>
          <w:lang w:val="fr-CH"/>
        </w:rPr>
        <w:tab/>
        <w:t xml:space="preserve">Informal document </w:t>
      </w:r>
      <w:r w:rsidR="00C226A7" w:rsidRPr="002543EC">
        <w:rPr>
          <w:lang w:val="fr-CH"/>
        </w:rPr>
        <w:t>GRBP</w:t>
      </w:r>
      <w:r w:rsidRPr="002543EC">
        <w:rPr>
          <w:lang w:val="fr-CH"/>
        </w:rPr>
        <w:t>-</w:t>
      </w:r>
      <w:r w:rsidR="005D0DE8" w:rsidRPr="002543EC">
        <w:rPr>
          <w:lang w:val="fr-CH"/>
        </w:rPr>
        <w:t>71</w:t>
      </w:r>
      <w:r w:rsidRPr="002543EC">
        <w:rPr>
          <w:lang w:val="fr-CH"/>
        </w:rPr>
        <w:t>-</w:t>
      </w:r>
      <w:r w:rsidR="00F824C5" w:rsidRPr="002543EC">
        <w:rPr>
          <w:lang w:val="fr-CH"/>
        </w:rPr>
        <w:t>22</w:t>
      </w:r>
      <w:r w:rsidR="008B0854" w:rsidRPr="002543EC">
        <w:rPr>
          <w:lang w:val="fr-CH"/>
        </w:rPr>
        <w:t>-Rev.1</w:t>
      </w:r>
    </w:p>
    <w:p w14:paraId="1D7E6372" w14:textId="41230788" w:rsidR="00F95472" w:rsidRPr="003B474E" w:rsidRDefault="00E601F7" w:rsidP="00847B00">
      <w:pPr>
        <w:pStyle w:val="SingleTxtG"/>
      </w:pPr>
      <w:r w:rsidRPr="003B474E">
        <w:t>30</w:t>
      </w:r>
      <w:r w:rsidR="00190239" w:rsidRPr="003B474E">
        <w:t>.</w:t>
      </w:r>
      <w:r w:rsidR="00190239" w:rsidRPr="003B474E">
        <w:tab/>
      </w:r>
      <w:r w:rsidR="00847B00" w:rsidRPr="003B474E">
        <w:t>The Chair introduced a</w:t>
      </w:r>
      <w:r w:rsidR="00EE1000" w:rsidRPr="003B474E">
        <w:t>n updated</w:t>
      </w:r>
      <w:r w:rsidR="00847B00" w:rsidRPr="003B474E">
        <w:t xml:space="preserve"> list of priorities and recurrent items</w:t>
      </w:r>
      <w:r w:rsidR="00190239" w:rsidRPr="003B474E">
        <w:t xml:space="preserve"> (GRBP-71-22-Rev.1)</w:t>
      </w:r>
      <w:r w:rsidR="00847B00" w:rsidRPr="003B474E">
        <w:t xml:space="preserve">. </w:t>
      </w:r>
      <w:r w:rsidR="00F95472" w:rsidRPr="003B474E">
        <w:t xml:space="preserve">GRBP noted that AC.2, at its next meeting in March 2020, would consider </w:t>
      </w:r>
      <w:r w:rsidR="00EE1000" w:rsidRPr="003B474E">
        <w:t xml:space="preserve">such lists prepared by various Working Parties (GRs) with the aim to prepare </w:t>
      </w:r>
      <w:r w:rsidR="00F95472" w:rsidRPr="003B474E">
        <w:t>the WP.29 programme</w:t>
      </w:r>
      <w:r w:rsidR="00190239" w:rsidRPr="003B474E">
        <w:t xml:space="preserve"> of</w:t>
      </w:r>
      <w:r w:rsidR="00F95472" w:rsidRPr="003B474E">
        <w:t xml:space="preserve"> work for 2020</w:t>
      </w:r>
      <w:r w:rsidR="00EE1000" w:rsidRPr="003B474E">
        <w:t xml:space="preserve">. </w:t>
      </w:r>
      <w:r w:rsidR="00F95472" w:rsidRPr="003B474E">
        <w:t xml:space="preserve">         </w:t>
      </w:r>
    </w:p>
    <w:p w14:paraId="2C8ACAD5" w14:textId="3182F4FB" w:rsidR="0026631F" w:rsidRPr="003B474E" w:rsidRDefault="0026631F" w:rsidP="0026631F">
      <w:pPr>
        <w:pStyle w:val="HChG"/>
        <w:jc w:val="both"/>
      </w:pPr>
      <w:r w:rsidRPr="003B474E">
        <w:lastRenderedPageBreak/>
        <w:tab/>
        <w:t>X</w:t>
      </w:r>
      <w:r w:rsidR="00E601F7" w:rsidRPr="003B474E">
        <w:t>I</w:t>
      </w:r>
      <w:r w:rsidRPr="003B474E">
        <w:t>V.</w:t>
      </w:r>
      <w:r w:rsidRPr="003B474E">
        <w:tab/>
        <w:t>Other business (agen</w:t>
      </w:r>
      <w:r w:rsidR="006D142A" w:rsidRPr="003B474E">
        <w:t xml:space="preserve">da item </w:t>
      </w:r>
      <w:r w:rsidR="00B94B1B" w:rsidRPr="003B474E">
        <w:t>1</w:t>
      </w:r>
      <w:r w:rsidR="00E601F7" w:rsidRPr="003B474E">
        <w:t>3</w:t>
      </w:r>
      <w:r w:rsidRPr="003B474E">
        <w:t>)</w:t>
      </w:r>
    </w:p>
    <w:p w14:paraId="355AA76F" w14:textId="78052322" w:rsidR="002E0CF4" w:rsidRPr="002543EC" w:rsidRDefault="006F156C" w:rsidP="00072CB5">
      <w:pPr>
        <w:pStyle w:val="SingleTxtG"/>
        <w:ind w:left="2835" w:hanging="1701"/>
        <w:rPr>
          <w:lang w:val="fr-CH"/>
        </w:rPr>
      </w:pPr>
      <w:r w:rsidRPr="002543EC">
        <w:rPr>
          <w:i/>
          <w:lang w:val="fr-CH"/>
        </w:rPr>
        <w:t>Documentation:</w:t>
      </w:r>
      <w:r w:rsidRPr="002543EC">
        <w:rPr>
          <w:lang w:val="fr-CH"/>
        </w:rPr>
        <w:tab/>
      </w:r>
      <w:r w:rsidR="00190239" w:rsidRPr="002543EC">
        <w:rPr>
          <w:lang w:val="fr-CH"/>
        </w:rPr>
        <w:t xml:space="preserve">Informal documents </w:t>
      </w:r>
      <w:r w:rsidR="002E0CF4" w:rsidRPr="002543EC">
        <w:rPr>
          <w:lang w:val="fr-CH"/>
        </w:rPr>
        <w:t>GRBP-71-12, GRBP-71-13</w:t>
      </w:r>
      <w:r w:rsidR="000F4290" w:rsidRPr="002543EC">
        <w:rPr>
          <w:lang w:val="fr-CH"/>
        </w:rPr>
        <w:t>-Rev.1</w:t>
      </w:r>
      <w:r w:rsidR="002E0CF4" w:rsidRPr="002543EC">
        <w:rPr>
          <w:lang w:val="fr-CH"/>
        </w:rPr>
        <w:t>, GRBP-71-15, GRBP-71-16</w:t>
      </w:r>
    </w:p>
    <w:p w14:paraId="57CDD9D3" w14:textId="1C40C566" w:rsidR="00ED6F4A" w:rsidRPr="003B474E" w:rsidRDefault="00190239" w:rsidP="006046DC">
      <w:pPr>
        <w:pStyle w:val="SingleTxtG"/>
      </w:pPr>
      <w:r w:rsidRPr="003B474E">
        <w:t>3</w:t>
      </w:r>
      <w:r w:rsidR="00E601F7" w:rsidRPr="003B474E">
        <w:t>1</w:t>
      </w:r>
      <w:r w:rsidRPr="003B474E">
        <w:t>.</w:t>
      </w:r>
      <w:r w:rsidRPr="003B474E">
        <w:tab/>
      </w:r>
      <w:r w:rsidR="00ED6F4A" w:rsidRPr="003B474E">
        <w:t>The expert from EC</w:t>
      </w:r>
      <w:r w:rsidR="006046DC" w:rsidRPr="003B474E">
        <w:t xml:space="preserve"> presented a set of amendments to UN Regulation No. 141 (Tyre </w:t>
      </w:r>
      <w:r w:rsidR="00B56A25" w:rsidRPr="003B474E">
        <w:t xml:space="preserve">Pressure Monitoring System </w:t>
      </w:r>
      <w:r w:rsidR="006046DC" w:rsidRPr="003B474E">
        <w:t>(TPMS)) with the aim to extend its scope</w:t>
      </w:r>
      <w:r w:rsidR="00B56A25">
        <w:t>,</w:t>
      </w:r>
      <w:r w:rsidR="006046DC" w:rsidRPr="003B474E">
        <w:t xml:space="preserve"> for the purpose of implementin</w:t>
      </w:r>
      <w:r w:rsidR="006B6D0E" w:rsidRPr="003B474E">
        <w:t>g the</w:t>
      </w:r>
      <w:r w:rsidR="006046DC" w:rsidRPr="003B474E">
        <w:t xml:space="preserve"> TPMS </w:t>
      </w:r>
      <w:r w:rsidR="00ED6F4A" w:rsidRPr="003B474E">
        <w:t xml:space="preserve">requirements in Regulation 2019/2144 </w:t>
      </w:r>
      <w:r w:rsidR="00B56A25">
        <w:t xml:space="preserve">of the European Union </w:t>
      </w:r>
      <w:r w:rsidR="00ED6F4A" w:rsidRPr="003B474E">
        <w:t xml:space="preserve">(GRBP-71-15). </w:t>
      </w:r>
      <w:r w:rsidR="000F4290" w:rsidRPr="003B474E">
        <w:t>Several</w:t>
      </w:r>
      <w:r w:rsidR="006B6D0E" w:rsidRPr="003B474E">
        <w:t xml:space="preserve"> GRBP experts expressed concerns about </w:t>
      </w:r>
      <w:r w:rsidR="00C11FB4" w:rsidRPr="003B474E">
        <w:t>the</w:t>
      </w:r>
      <w:r w:rsidR="006B6D0E" w:rsidRPr="003B474E">
        <w:t xml:space="preserve"> tight schedule in the E</w:t>
      </w:r>
      <w:r w:rsidR="00B56A25">
        <w:t xml:space="preserve">uropean </w:t>
      </w:r>
      <w:r w:rsidR="006B6D0E" w:rsidRPr="003B474E">
        <w:t>U</w:t>
      </w:r>
      <w:r w:rsidR="00B56A25">
        <w:t>nion</w:t>
      </w:r>
      <w:r w:rsidR="006B6D0E" w:rsidRPr="003B474E">
        <w:t xml:space="preserve"> Regulation and the volume of the proposed amendments. To speed up the work, GRBP decided to establish a task force under the leadership of the expert from EC. All GRBP experts were invited to send him their comments on GRBP-71-15.     </w:t>
      </w:r>
      <w:r w:rsidR="00C11FB4" w:rsidRPr="003B474E">
        <w:t xml:space="preserve"> </w:t>
      </w:r>
    </w:p>
    <w:p w14:paraId="27FA4F2C" w14:textId="0927BFE2" w:rsidR="006B6D0E" w:rsidRPr="003B474E" w:rsidRDefault="00190239" w:rsidP="00ED6F4A">
      <w:pPr>
        <w:pStyle w:val="SingleTxtG"/>
      </w:pPr>
      <w:r w:rsidRPr="003B474E">
        <w:t>3</w:t>
      </w:r>
      <w:r w:rsidR="00E601F7" w:rsidRPr="003B474E">
        <w:t>2</w:t>
      </w:r>
      <w:r w:rsidRPr="003B474E">
        <w:t>.</w:t>
      </w:r>
      <w:r w:rsidRPr="003B474E">
        <w:tab/>
      </w:r>
      <w:r w:rsidR="006B6D0E" w:rsidRPr="003B474E">
        <w:t>Similarly, the expert from EC introduced draft amendments to UN Regulation No. 142 (Installation of tyres) aimed at extending its scope</w:t>
      </w:r>
      <w:r w:rsidR="00B56A25">
        <w:t>,</w:t>
      </w:r>
      <w:r w:rsidR="006B6D0E" w:rsidRPr="003B474E">
        <w:t xml:space="preserve"> for the purpose of implementing the tyre installation requirements in Regulation 2019/2144 </w:t>
      </w:r>
      <w:r w:rsidR="00B56A25">
        <w:t xml:space="preserve">of the European Union </w:t>
      </w:r>
      <w:r w:rsidR="006B6D0E" w:rsidRPr="003B474E">
        <w:t xml:space="preserve">(GRBP-71-16). GRBP requested the newly </w:t>
      </w:r>
      <w:r w:rsidR="00677E1F" w:rsidRPr="003B474E">
        <w:t>established task force (see para.</w:t>
      </w:r>
      <w:r w:rsidR="00B56A25">
        <w:t xml:space="preserve"> </w:t>
      </w:r>
      <w:r w:rsidR="000F4290" w:rsidRPr="003B474E">
        <w:t>3</w:t>
      </w:r>
      <w:r w:rsidR="00E601F7" w:rsidRPr="003B474E">
        <w:t>1</w:t>
      </w:r>
      <w:r w:rsidR="00677E1F" w:rsidRPr="003B474E">
        <w:t xml:space="preserve">) to consider this document as well.  </w:t>
      </w:r>
    </w:p>
    <w:p w14:paraId="516B40A0" w14:textId="47FDEC7F" w:rsidR="00677E1F" w:rsidRPr="003B474E" w:rsidRDefault="00190239" w:rsidP="00677E1F">
      <w:pPr>
        <w:pStyle w:val="SingleTxtG"/>
      </w:pPr>
      <w:r w:rsidRPr="003B474E">
        <w:t>3</w:t>
      </w:r>
      <w:r w:rsidR="00E601F7" w:rsidRPr="003B474E">
        <w:t>3</w:t>
      </w:r>
      <w:r w:rsidRPr="003B474E">
        <w:t>.</w:t>
      </w:r>
      <w:r w:rsidRPr="003B474E">
        <w:tab/>
      </w:r>
      <w:r w:rsidR="00677E1F" w:rsidRPr="003B474E">
        <w:t xml:space="preserve">The expert from France proposed to add a reference to UN Regulation No. 141 (TPMS) </w:t>
      </w:r>
      <w:r w:rsidR="000F4290" w:rsidRPr="003B474E">
        <w:t xml:space="preserve">to </w:t>
      </w:r>
      <w:r w:rsidR="00677E1F" w:rsidRPr="003B474E">
        <w:t xml:space="preserve">the communication form in Annex II to UN Regulation No. 142 (GRBP-71-12). GRBP supported the proposal and invited the expert from France to prepare an official document for the next session. </w:t>
      </w:r>
      <w:r w:rsidR="00AA10A4" w:rsidRPr="003B474E">
        <w:t>In this context, t</w:t>
      </w:r>
      <w:r w:rsidR="00677E1F" w:rsidRPr="003B474E">
        <w:t xml:space="preserve">he expert from the Russian Federation recalled </w:t>
      </w:r>
      <w:r w:rsidR="00AA10A4" w:rsidRPr="003B474E">
        <w:t xml:space="preserve">the pending editorial amendments to UN Regulation No. 142 </w:t>
      </w:r>
      <w:r w:rsidR="00677E1F" w:rsidRPr="003B474E">
        <w:t>that</w:t>
      </w:r>
      <w:r w:rsidR="00AA10A4" w:rsidRPr="003B474E">
        <w:t xml:space="preserve"> had been agreed </w:t>
      </w:r>
      <w:r w:rsidR="00942339">
        <w:t xml:space="preserve">on </w:t>
      </w:r>
      <w:r w:rsidR="00AA10A4" w:rsidRPr="003B474E">
        <w:t>by the former Working Party on Braking and Running Gear (GRRF) (</w:t>
      </w:r>
      <w:r w:rsidR="00087361" w:rsidRPr="003B474E">
        <w:t>ECE/TRANS/WP.29/GRRF/2016/43</w:t>
      </w:r>
      <w:r w:rsidR="00AA10A4" w:rsidRPr="003B474E">
        <w:t xml:space="preserve">).  </w:t>
      </w:r>
    </w:p>
    <w:p w14:paraId="5830ABCA" w14:textId="2C88D461" w:rsidR="00ED6F4A" w:rsidRPr="003B474E" w:rsidRDefault="00190239" w:rsidP="00E750BE">
      <w:pPr>
        <w:pStyle w:val="SingleTxtG"/>
      </w:pPr>
      <w:r w:rsidRPr="003B474E">
        <w:t>3</w:t>
      </w:r>
      <w:r w:rsidR="00E601F7" w:rsidRPr="003B474E">
        <w:t>4</w:t>
      </w:r>
      <w:r w:rsidRPr="003B474E">
        <w:t>.</w:t>
      </w:r>
      <w:r w:rsidRPr="003B474E">
        <w:tab/>
      </w:r>
      <w:r w:rsidR="00391335" w:rsidRPr="003B474E">
        <w:t xml:space="preserve">The expert from France presented a draft 2020 schedule of meetings </w:t>
      </w:r>
      <w:r w:rsidR="00942339">
        <w:t xml:space="preserve">that was </w:t>
      </w:r>
      <w:r w:rsidR="00391335" w:rsidRPr="003B474E">
        <w:t xml:space="preserve">of interest to GRBP experts (GRBP-71-13-Rev.1). GRBP welcomed this document as a useful planning tool and invited its IWGs and TFs to provide updates to the expert from France, with the aim to </w:t>
      </w:r>
      <w:r w:rsidR="006233E1">
        <w:t xml:space="preserve">issue </w:t>
      </w:r>
      <w:r w:rsidR="00391335" w:rsidRPr="003B474E">
        <w:t xml:space="preserve">a revised </w:t>
      </w:r>
      <w:r w:rsidR="00E750BE" w:rsidRPr="003B474E">
        <w:t xml:space="preserve">schedule </w:t>
      </w:r>
      <w:r w:rsidR="00391335" w:rsidRPr="003B474E">
        <w:t xml:space="preserve">on the GRBP website.  </w:t>
      </w:r>
    </w:p>
    <w:p w14:paraId="1053B935" w14:textId="3473BD18" w:rsidR="002C7427" w:rsidRPr="003B474E" w:rsidRDefault="00631A63" w:rsidP="00CF2696">
      <w:pPr>
        <w:pStyle w:val="HChG"/>
      </w:pPr>
      <w:r w:rsidRPr="003B474E">
        <w:tab/>
      </w:r>
      <w:r w:rsidR="00882056" w:rsidRPr="003B474E">
        <w:t>X</w:t>
      </w:r>
      <w:r w:rsidR="00D451C6" w:rsidRPr="003B474E">
        <w:t>V</w:t>
      </w:r>
      <w:r w:rsidRPr="003B474E">
        <w:t>.</w:t>
      </w:r>
      <w:r w:rsidRPr="003B474E">
        <w:tab/>
        <w:t xml:space="preserve">Provisional agenda for the </w:t>
      </w:r>
      <w:r w:rsidR="002E0CF4" w:rsidRPr="003B474E">
        <w:t xml:space="preserve">next </w:t>
      </w:r>
      <w:r w:rsidR="00EF49E5" w:rsidRPr="003B474E">
        <w:t>s</w:t>
      </w:r>
      <w:r w:rsidRPr="003B474E">
        <w:t>ession</w:t>
      </w:r>
      <w:r w:rsidR="00DB258D" w:rsidRPr="003B474E">
        <w:t xml:space="preserve"> </w:t>
      </w:r>
      <w:r w:rsidR="00E86C77" w:rsidRPr="003B474E">
        <w:br/>
      </w:r>
      <w:r w:rsidR="00DB258D" w:rsidRPr="003B474E">
        <w:t>(agenda item 1</w:t>
      </w:r>
      <w:r w:rsidR="00E601F7" w:rsidRPr="003B474E">
        <w:t>4</w:t>
      </w:r>
      <w:r w:rsidR="00DB258D" w:rsidRPr="003B474E">
        <w:t>)</w:t>
      </w:r>
    </w:p>
    <w:p w14:paraId="76F4EF9B" w14:textId="20989050" w:rsidR="002C7427" w:rsidRPr="003B474E" w:rsidRDefault="002472D1" w:rsidP="00E750BE">
      <w:pPr>
        <w:pStyle w:val="SingleTxtG"/>
      </w:pPr>
      <w:r w:rsidRPr="003B474E">
        <w:t>3</w:t>
      </w:r>
      <w:r w:rsidR="00E601F7" w:rsidRPr="003B474E">
        <w:t>5</w:t>
      </w:r>
      <w:r w:rsidR="002C00F5" w:rsidRPr="003B474E">
        <w:t>.</w:t>
      </w:r>
      <w:r w:rsidR="002C00F5" w:rsidRPr="003B474E">
        <w:tab/>
      </w:r>
      <w:r w:rsidR="00F2362C" w:rsidRPr="003B474E">
        <w:t xml:space="preserve">For its </w:t>
      </w:r>
      <w:r w:rsidR="00AB28E8" w:rsidRPr="003B474E">
        <w:t>sevent</w:t>
      </w:r>
      <w:r w:rsidR="005C57F2" w:rsidRPr="003B474E">
        <w:t>y-</w:t>
      </w:r>
      <w:r w:rsidR="00E750BE" w:rsidRPr="003B474E">
        <w:t xml:space="preserve">third </w:t>
      </w:r>
      <w:r w:rsidR="00061363" w:rsidRPr="003B474E">
        <w:t>session</w:t>
      </w:r>
      <w:r w:rsidR="00F2362C" w:rsidRPr="003B474E">
        <w:t xml:space="preserve">, scheduled to be held in Geneva </w:t>
      </w:r>
      <w:r w:rsidR="0003535D" w:rsidRPr="003B474E">
        <w:t xml:space="preserve">from </w:t>
      </w:r>
      <w:r w:rsidR="00E750BE" w:rsidRPr="003B474E">
        <w:t>7 (p.m.)</w:t>
      </w:r>
      <w:r w:rsidR="0003535D" w:rsidRPr="003B474E">
        <w:t xml:space="preserve"> to </w:t>
      </w:r>
      <w:r w:rsidR="00E750BE" w:rsidRPr="003B474E">
        <w:t>9</w:t>
      </w:r>
      <w:r w:rsidR="005C57F2" w:rsidRPr="003B474E">
        <w:t xml:space="preserve"> </w:t>
      </w:r>
      <w:r w:rsidR="00E750BE" w:rsidRPr="003B474E">
        <w:t xml:space="preserve">September </w:t>
      </w:r>
      <w:r w:rsidR="004D71C6" w:rsidRPr="003B474E">
        <w:t>20</w:t>
      </w:r>
      <w:r w:rsidR="005C57F2" w:rsidRPr="003B474E">
        <w:t>20</w:t>
      </w:r>
      <w:r w:rsidR="00F2362C" w:rsidRPr="003B474E">
        <w:t xml:space="preserve">, </w:t>
      </w:r>
      <w:r w:rsidR="00C226A7" w:rsidRPr="003B474E">
        <w:t>GRBP</w:t>
      </w:r>
      <w:r w:rsidR="00A346FF" w:rsidRPr="003B474E">
        <w:t xml:space="preserve"> decided to keep the same structure </w:t>
      </w:r>
      <w:r w:rsidR="006233E1">
        <w:t>for</w:t>
      </w:r>
      <w:r w:rsidR="006233E1" w:rsidRPr="003B474E">
        <w:t xml:space="preserve"> </w:t>
      </w:r>
      <w:r w:rsidR="00A346FF" w:rsidRPr="003B474E">
        <w:t>the provisional agenda</w:t>
      </w:r>
      <w:r w:rsidR="00175994" w:rsidRPr="003B474E">
        <w:t xml:space="preserve">. </w:t>
      </w:r>
      <w:r w:rsidR="00026ADB" w:rsidRPr="003B474E">
        <w:t xml:space="preserve">GRBP noted </w:t>
      </w:r>
      <w:r w:rsidR="00F2362C" w:rsidRPr="003B474E">
        <w:t>that the deadline for</w:t>
      </w:r>
      <w:r w:rsidR="00B63BFE" w:rsidRPr="003B474E">
        <w:t xml:space="preserve"> the</w:t>
      </w:r>
      <w:r w:rsidR="00F2362C" w:rsidRPr="003B474E">
        <w:t xml:space="preserve"> submission of official documents to the secretariat </w:t>
      </w:r>
      <w:r w:rsidR="00D2428D" w:rsidRPr="003B474E">
        <w:t>would be</w:t>
      </w:r>
      <w:r w:rsidR="00E750BE" w:rsidRPr="003B474E">
        <w:t xml:space="preserve">15 June </w:t>
      </w:r>
      <w:r w:rsidR="006402B1" w:rsidRPr="003B474E">
        <w:t>20</w:t>
      </w:r>
      <w:r w:rsidR="00E750BE" w:rsidRPr="003B474E">
        <w:t>20</w:t>
      </w:r>
      <w:r w:rsidR="00F2362C" w:rsidRPr="003B474E">
        <w:t>, twelve weeks prior to the session.</w:t>
      </w:r>
      <w:r w:rsidR="00026ADB" w:rsidRPr="003B474E">
        <w:t xml:space="preserve"> </w:t>
      </w: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3B474E" w:rsidRDefault="008F7BFE" w:rsidP="007D7C57">
      <w:pPr>
        <w:pStyle w:val="HChG"/>
      </w:pPr>
      <w:r w:rsidRPr="003B474E">
        <w:br w:type="page"/>
      </w:r>
      <w:r w:rsidRPr="003B474E">
        <w:lastRenderedPageBreak/>
        <w:t>Annex I</w:t>
      </w:r>
    </w:p>
    <w:p w14:paraId="6F41CF33" w14:textId="38D5F20B"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71</w:t>
      </w:r>
      <w:r w:rsidRPr="003B474E">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3B474E" w14:paraId="3576ADE8" w14:textId="77777777" w:rsidTr="003666E4">
        <w:trPr>
          <w:cantSplit/>
          <w:tblHeader/>
        </w:trPr>
        <w:tc>
          <w:tcPr>
            <w:tcW w:w="660" w:type="dxa"/>
            <w:tcBorders>
              <w:top w:val="single" w:sz="4" w:space="0" w:color="auto"/>
              <w:bottom w:val="single" w:sz="12" w:space="0" w:color="auto"/>
            </w:tcBorders>
            <w:shd w:val="clear" w:color="auto" w:fill="auto"/>
          </w:tcPr>
          <w:p w14:paraId="4AB6C8E5" w14:textId="77777777" w:rsidR="000E7032" w:rsidRPr="003B474E" w:rsidRDefault="004E2890" w:rsidP="00E86C77">
            <w:pPr>
              <w:spacing w:before="80" w:after="80"/>
              <w:rPr>
                <w:i/>
                <w:sz w:val="16"/>
                <w:szCs w:val="16"/>
              </w:rPr>
            </w:pPr>
            <w:r w:rsidRPr="003B474E">
              <w:rPr>
                <w:i/>
                <w:sz w:val="16"/>
                <w:szCs w:val="16"/>
              </w:rPr>
              <w:t>Symbol</w:t>
            </w:r>
          </w:p>
        </w:tc>
        <w:tc>
          <w:tcPr>
            <w:tcW w:w="1062" w:type="dxa"/>
            <w:tcBorders>
              <w:top w:val="single" w:sz="4" w:space="0" w:color="auto"/>
              <w:bottom w:val="single" w:sz="12" w:space="0" w:color="auto"/>
            </w:tcBorders>
            <w:shd w:val="clear" w:color="auto" w:fill="auto"/>
          </w:tcPr>
          <w:p w14:paraId="6145CC49" w14:textId="77777777" w:rsidR="000E7032" w:rsidRPr="003B474E" w:rsidRDefault="000E7032" w:rsidP="003666E4">
            <w:pPr>
              <w:spacing w:before="80" w:after="80"/>
              <w:ind w:left="57"/>
              <w:rPr>
                <w:i/>
                <w:sz w:val="16"/>
                <w:szCs w:val="16"/>
              </w:rPr>
            </w:pPr>
            <w:r w:rsidRPr="003B474E">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3B474E" w:rsidRDefault="000E7032" w:rsidP="00E86C77">
            <w:pPr>
              <w:spacing w:before="80" w:after="80"/>
              <w:jc w:val="center"/>
              <w:rPr>
                <w:i/>
                <w:sz w:val="16"/>
                <w:szCs w:val="16"/>
              </w:rPr>
            </w:pPr>
            <w:r w:rsidRPr="003B474E">
              <w:rPr>
                <w:i/>
                <w:sz w:val="16"/>
                <w:szCs w:val="16"/>
              </w:rPr>
              <w:t xml:space="preserve">Agenda </w:t>
            </w:r>
            <w:r w:rsidR="00A4219D" w:rsidRPr="003B474E">
              <w:rPr>
                <w:i/>
                <w:sz w:val="16"/>
                <w:szCs w:val="16"/>
              </w:rPr>
              <w:t>i</w:t>
            </w:r>
            <w:r w:rsidRPr="003B474E">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3B474E" w:rsidRDefault="000E7032" w:rsidP="00E86C77">
            <w:pPr>
              <w:spacing w:before="80" w:after="80"/>
              <w:jc w:val="center"/>
              <w:rPr>
                <w:i/>
                <w:sz w:val="16"/>
                <w:szCs w:val="16"/>
              </w:rPr>
            </w:pPr>
            <w:r w:rsidRPr="003B474E">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3B474E" w:rsidRDefault="00D242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3B474E" w:rsidRDefault="000E7032" w:rsidP="00E86C77">
            <w:pPr>
              <w:spacing w:before="80" w:after="80"/>
              <w:rPr>
                <w:i/>
                <w:sz w:val="16"/>
                <w:szCs w:val="16"/>
              </w:rPr>
            </w:pPr>
            <w:r w:rsidRPr="003B474E">
              <w:rPr>
                <w:i/>
                <w:sz w:val="16"/>
                <w:szCs w:val="16"/>
              </w:rPr>
              <w:t>Follow-up</w:t>
            </w:r>
          </w:p>
        </w:tc>
      </w:tr>
      <w:tr w:rsidR="00B12F97" w:rsidRPr="003B474E" w14:paraId="250A581D" w14:textId="77777777" w:rsidTr="00B12F97">
        <w:tc>
          <w:tcPr>
            <w:tcW w:w="660" w:type="dxa"/>
            <w:shd w:val="clear" w:color="auto" w:fill="auto"/>
          </w:tcPr>
          <w:p w14:paraId="24FA7613" w14:textId="73DE2BE3" w:rsidR="00B12F97" w:rsidRPr="003B474E" w:rsidRDefault="00B12F97" w:rsidP="00B12F97">
            <w:pPr>
              <w:spacing w:before="40"/>
              <w:rPr>
                <w:sz w:val="18"/>
                <w:szCs w:val="18"/>
              </w:rPr>
            </w:pPr>
            <w:r w:rsidRPr="003B474E">
              <w:rPr>
                <w:sz w:val="18"/>
                <w:szCs w:val="18"/>
              </w:rPr>
              <w:t>1</w:t>
            </w:r>
          </w:p>
        </w:tc>
        <w:tc>
          <w:tcPr>
            <w:tcW w:w="1062" w:type="dxa"/>
            <w:shd w:val="clear" w:color="auto" w:fill="auto"/>
          </w:tcPr>
          <w:p w14:paraId="379073BF" w14:textId="77777777" w:rsidR="00B12F97" w:rsidRPr="003B474E" w:rsidRDefault="00B12F97" w:rsidP="00B12F97">
            <w:pPr>
              <w:spacing w:before="40"/>
              <w:ind w:left="57"/>
              <w:rPr>
                <w:sz w:val="18"/>
                <w:szCs w:val="18"/>
              </w:rPr>
            </w:pPr>
            <w:r w:rsidRPr="003B474E">
              <w:rPr>
                <w:sz w:val="18"/>
                <w:szCs w:val="18"/>
              </w:rPr>
              <w:t xml:space="preserve">Secretariat  </w:t>
            </w:r>
          </w:p>
        </w:tc>
        <w:tc>
          <w:tcPr>
            <w:tcW w:w="738" w:type="dxa"/>
            <w:shd w:val="clear" w:color="auto" w:fill="auto"/>
          </w:tcPr>
          <w:p w14:paraId="3BB52CBF" w14:textId="77777777" w:rsidR="00B12F97" w:rsidRPr="003B474E" w:rsidRDefault="00B12F97" w:rsidP="00B12F97">
            <w:pPr>
              <w:spacing w:before="40"/>
              <w:jc w:val="center"/>
              <w:rPr>
                <w:sz w:val="18"/>
                <w:szCs w:val="18"/>
              </w:rPr>
            </w:pPr>
            <w:r w:rsidRPr="003B474E">
              <w:rPr>
                <w:sz w:val="18"/>
                <w:szCs w:val="18"/>
              </w:rPr>
              <w:t xml:space="preserve">1 </w:t>
            </w:r>
          </w:p>
        </w:tc>
        <w:tc>
          <w:tcPr>
            <w:tcW w:w="709" w:type="dxa"/>
            <w:shd w:val="clear" w:color="auto" w:fill="auto"/>
          </w:tcPr>
          <w:p w14:paraId="3082645E"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55140D8" w14:textId="2E655844" w:rsidR="00B12F97" w:rsidRPr="003B474E" w:rsidRDefault="00B12F97" w:rsidP="00B12F97">
            <w:pPr>
              <w:spacing w:before="40"/>
              <w:ind w:left="57"/>
              <w:rPr>
                <w:sz w:val="18"/>
                <w:szCs w:val="18"/>
              </w:rPr>
            </w:pPr>
            <w:r w:rsidRPr="003B474E">
              <w:rPr>
                <w:sz w:val="18"/>
                <w:szCs w:val="18"/>
              </w:rPr>
              <w:t xml:space="preserve">Updated provisional agenda for the </w:t>
            </w:r>
            <w:r w:rsidR="00C226A7" w:rsidRPr="003B474E">
              <w:rPr>
                <w:sz w:val="18"/>
                <w:szCs w:val="18"/>
              </w:rPr>
              <w:t>sevent</w:t>
            </w:r>
            <w:r w:rsidR="00AC052C" w:rsidRPr="003B474E">
              <w:rPr>
                <w:sz w:val="18"/>
                <w:szCs w:val="18"/>
              </w:rPr>
              <w:t xml:space="preserve">y-first </w:t>
            </w:r>
            <w:r w:rsidRPr="003B474E">
              <w:rPr>
                <w:sz w:val="18"/>
                <w:szCs w:val="18"/>
              </w:rPr>
              <w:t>session</w:t>
            </w:r>
          </w:p>
        </w:tc>
        <w:tc>
          <w:tcPr>
            <w:tcW w:w="705" w:type="dxa"/>
            <w:shd w:val="clear" w:color="auto" w:fill="auto"/>
          </w:tcPr>
          <w:p w14:paraId="69315803" w14:textId="641E7F83" w:rsidR="00B12F97" w:rsidRPr="003B474E" w:rsidRDefault="00183BFE" w:rsidP="00B12F97">
            <w:pPr>
              <w:spacing w:before="40"/>
              <w:jc w:val="center"/>
              <w:rPr>
                <w:sz w:val="18"/>
                <w:szCs w:val="18"/>
              </w:rPr>
            </w:pPr>
            <w:r w:rsidRPr="003B474E">
              <w:rPr>
                <w:sz w:val="18"/>
                <w:szCs w:val="18"/>
              </w:rPr>
              <w:t>(a)</w:t>
            </w:r>
          </w:p>
        </w:tc>
      </w:tr>
      <w:tr w:rsidR="001C3BF1" w:rsidRPr="003B474E" w14:paraId="33BA333F" w14:textId="77777777" w:rsidTr="003666E4">
        <w:tc>
          <w:tcPr>
            <w:tcW w:w="660" w:type="dxa"/>
            <w:shd w:val="clear" w:color="auto" w:fill="auto"/>
          </w:tcPr>
          <w:p w14:paraId="18E30F07" w14:textId="614FED5B" w:rsidR="001C3BF1" w:rsidRPr="003B474E" w:rsidRDefault="001C3BF1" w:rsidP="00E86C77">
            <w:pPr>
              <w:spacing w:before="40"/>
              <w:rPr>
                <w:sz w:val="18"/>
                <w:szCs w:val="18"/>
              </w:rPr>
            </w:pPr>
            <w:r w:rsidRPr="003B474E">
              <w:rPr>
                <w:sz w:val="18"/>
                <w:szCs w:val="18"/>
              </w:rPr>
              <w:t>2</w:t>
            </w:r>
            <w:r w:rsidR="00AC052C" w:rsidRPr="003B474E">
              <w:rPr>
                <w:sz w:val="18"/>
                <w:szCs w:val="18"/>
              </w:rPr>
              <w:t>-Rev.1</w:t>
            </w:r>
          </w:p>
        </w:tc>
        <w:tc>
          <w:tcPr>
            <w:tcW w:w="1062" w:type="dxa"/>
            <w:shd w:val="clear" w:color="auto" w:fill="auto"/>
          </w:tcPr>
          <w:p w14:paraId="59C445C0" w14:textId="0602B56D" w:rsidR="001C3BF1" w:rsidRPr="003B474E" w:rsidRDefault="00AC052C" w:rsidP="00CB079B">
            <w:pPr>
              <w:spacing w:before="40"/>
              <w:ind w:left="57"/>
              <w:rPr>
                <w:sz w:val="18"/>
                <w:szCs w:val="18"/>
              </w:rPr>
            </w:pPr>
            <w:r w:rsidRPr="003B474E">
              <w:rPr>
                <w:sz w:val="18"/>
                <w:szCs w:val="18"/>
              </w:rPr>
              <w:t xml:space="preserve">Chair  </w:t>
            </w:r>
          </w:p>
        </w:tc>
        <w:tc>
          <w:tcPr>
            <w:tcW w:w="738" w:type="dxa"/>
            <w:shd w:val="clear" w:color="auto" w:fill="auto"/>
          </w:tcPr>
          <w:p w14:paraId="59B4B828" w14:textId="3FC7C713" w:rsidR="001C3BF1" w:rsidRPr="003B474E" w:rsidRDefault="00AC052C" w:rsidP="00CB079B">
            <w:pPr>
              <w:spacing w:before="40"/>
              <w:jc w:val="center"/>
              <w:rPr>
                <w:sz w:val="18"/>
                <w:szCs w:val="18"/>
              </w:rPr>
            </w:pPr>
            <w:r w:rsidRPr="003B474E">
              <w:rPr>
                <w:sz w:val="18"/>
                <w:szCs w:val="18"/>
              </w:rPr>
              <w:t>1</w:t>
            </w:r>
          </w:p>
        </w:tc>
        <w:tc>
          <w:tcPr>
            <w:tcW w:w="709" w:type="dxa"/>
            <w:shd w:val="clear" w:color="auto" w:fill="auto"/>
          </w:tcPr>
          <w:p w14:paraId="0509B578" w14:textId="6EEE0011" w:rsidR="001C3BF1" w:rsidRPr="003B474E" w:rsidRDefault="00AC052C" w:rsidP="000C4F08">
            <w:pPr>
              <w:spacing w:before="40"/>
              <w:jc w:val="center"/>
              <w:rPr>
                <w:sz w:val="18"/>
                <w:szCs w:val="18"/>
              </w:rPr>
            </w:pPr>
            <w:r w:rsidRPr="003B474E">
              <w:rPr>
                <w:sz w:val="18"/>
                <w:szCs w:val="18"/>
              </w:rPr>
              <w:t>E</w:t>
            </w:r>
          </w:p>
        </w:tc>
        <w:tc>
          <w:tcPr>
            <w:tcW w:w="3597" w:type="dxa"/>
            <w:shd w:val="clear" w:color="auto" w:fill="auto"/>
          </w:tcPr>
          <w:p w14:paraId="60837563" w14:textId="227C3E57" w:rsidR="001C3BF1" w:rsidRPr="003B474E" w:rsidRDefault="00AC052C" w:rsidP="009129A2">
            <w:pPr>
              <w:spacing w:before="40"/>
              <w:ind w:left="57"/>
              <w:rPr>
                <w:sz w:val="18"/>
                <w:szCs w:val="18"/>
              </w:rPr>
            </w:pPr>
            <w:r w:rsidRPr="003B474E">
              <w:rPr>
                <w:sz w:val="18"/>
                <w:szCs w:val="18"/>
              </w:rPr>
              <w:t>Running order</w:t>
            </w:r>
          </w:p>
        </w:tc>
        <w:tc>
          <w:tcPr>
            <w:tcW w:w="705" w:type="dxa"/>
            <w:shd w:val="clear" w:color="auto" w:fill="auto"/>
          </w:tcPr>
          <w:p w14:paraId="2E3B4B08" w14:textId="6657FCF5" w:rsidR="001C3BF1" w:rsidRPr="003B474E" w:rsidRDefault="00AC052C" w:rsidP="00270A06">
            <w:pPr>
              <w:spacing w:before="40"/>
              <w:jc w:val="center"/>
              <w:rPr>
                <w:sz w:val="18"/>
                <w:szCs w:val="18"/>
              </w:rPr>
            </w:pPr>
            <w:r w:rsidRPr="003B474E">
              <w:rPr>
                <w:sz w:val="18"/>
                <w:szCs w:val="18"/>
              </w:rPr>
              <w:t>(a)</w:t>
            </w:r>
          </w:p>
        </w:tc>
      </w:tr>
      <w:tr w:rsidR="00B12F97" w:rsidRPr="003B474E" w14:paraId="2B127338" w14:textId="77777777" w:rsidTr="00B12F97">
        <w:tc>
          <w:tcPr>
            <w:tcW w:w="660" w:type="dxa"/>
            <w:shd w:val="clear" w:color="auto" w:fill="auto"/>
          </w:tcPr>
          <w:p w14:paraId="094CBA5A" w14:textId="77777777" w:rsidR="00B12F97" w:rsidRPr="003B474E" w:rsidRDefault="00B12F97" w:rsidP="00B12F97">
            <w:pPr>
              <w:spacing w:before="40"/>
              <w:rPr>
                <w:sz w:val="18"/>
                <w:szCs w:val="18"/>
              </w:rPr>
            </w:pPr>
            <w:r w:rsidRPr="003B474E">
              <w:rPr>
                <w:sz w:val="18"/>
                <w:szCs w:val="18"/>
              </w:rPr>
              <w:t>3</w:t>
            </w:r>
          </w:p>
        </w:tc>
        <w:tc>
          <w:tcPr>
            <w:tcW w:w="1062" w:type="dxa"/>
            <w:shd w:val="clear" w:color="auto" w:fill="auto"/>
          </w:tcPr>
          <w:p w14:paraId="5F95C697" w14:textId="7D1EB79F" w:rsidR="00B12F97" w:rsidRPr="003B474E" w:rsidRDefault="00AC052C" w:rsidP="00B12F97">
            <w:pPr>
              <w:spacing w:before="40"/>
              <w:ind w:left="57"/>
              <w:rPr>
                <w:sz w:val="18"/>
                <w:szCs w:val="18"/>
              </w:rPr>
            </w:pPr>
            <w:r w:rsidRPr="003B474E">
              <w:rPr>
                <w:sz w:val="18"/>
                <w:szCs w:val="18"/>
              </w:rPr>
              <w:t>IWG DETA</w:t>
            </w:r>
          </w:p>
        </w:tc>
        <w:tc>
          <w:tcPr>
            <w:tcW w:w="738" w:type="dxa"/>
            <w:shd w:val="clear" w:color="auto" w:fill="auto"/>
          </w:tcPr>
          <w:p w14:paraId="0FF07C07" w14:textId="04D113E7" w:rsidR="00B12F97" w:rsidRPr="003B474E" w:rsidRDefault="00AC052C" w:rsidP="00B12F97">
            <w:pPr>
              <w:spacing w:before="40"/>
              <w:jc w:val="center"/>
              <w:rPr>
                <w:sz w:val="18"/>
                <w:szCs w:val="18"/>
              </w:rPr>
            </w:pPr>
            <w:r w:rsidRPr="003B474E">
              <w:rPr>
                <w:sz w:val="18"/>
                <w:szCs w:val="18"/>
              </w:rPr>
              <w:t>13</w:t>
            </w:r>
          </w:p>
        </w:tc>
        <w:tc>
          <w:tcPr>
            <w:tcW w:w="709" w:type="dxa"/>
            <w:shd w:val="clear" w:color="auto" w:fill="auto"/>
          </w:tcPr>
          <w:p w14:paraId="17D2E4F9"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0A6E26D" w14:textId="1B20060C" w:rsidR="00B12F97" w:rsidRPr="003B474E" w:rsidRDefault="00AC052C" w:rsidP="00B12F97">
            <w:pPr>
              <w:spacing w:before="40"/>
              <w:ind w:left="57"/>
              <w:rPr>
                <w:sz w:val="18"/>
                <w:szCs w:val="18"/>
              </w:rPr>
            </w:pPr>
            <w:r w:rsidRPr="003B474E">
              <w:rPr>
                <w:sz w:val="18"/>
                <w:szCs w:val="18"/>
              </w:rPr>
              <w:t>Status of DETA</w:t>
            </w:r>
          </w:p>
        </w:tc>
        <w:tc>
          <w:tcPr>
            <w:tcW w:w="705" w:type="dxa"/>
            <w:shd w:val="clear" w:color="auto" w:fill="auto"/>
          </w:tcPr>
          <w:p w14:paraId="6D492B63" w14:textId="008A602B" w:rsidR="00B12F97" w:rsidRPr="003B474E" w:rsidRDefault="00927758" w:rsidP="00B12F97">
            <w:pPr>
              <w:spacing w:before="40"/>
              <w:jc w:val="center"/>
              <w:rPr>
                <w:sz w:val="18"/>
                <w:szCs w:val="18"/>
              </w:rPr>
            </w:pPr>
            <w:r w:rsidRPr="003B474E">
              <w:rPr>
                <w:sz w:val="18"/>
                <w:szCs w:val="18"/>
              </w:rPr>
              <w:t>(</w:t>
            </w:r>
            <w:r w:rsidR="00AC052C" w:rsidRPr="003B474E">
              <w:rPr>
                <w:sz w:val="18"/>
                <w:szCs w:val="18"/>
              </w:rPr>
              <w:t>a</w:t>
            </w:r>
            <w:r w:rsidRPr="003B474E">
              <w:rPr>
                <w:sz w:val="18"/>
                <w:szCs w:val="18"/>
              </w:rPr>
              <w:t>)</w:t>
            </w:r>
          </w:p>
        </w:tc>
      </w:tr>
      <w:tr w:rsidR="0019240C" w:rsidRPr="003B474E" w14:paraId="68993F16" w14:textId="77777777" w:rsidTr="00A95628">
        <w:tc>
          <w:tcPr>
            <w:tcW w:w="660" w:type="dxa"/>
            <w:shd w:val="clear" w:color="auto" w:fill="auto"/>
          </w:tcPr>
          <w:p w14:paraId="7DDB07BA" w14:textId="77777777" w:rsidR="0019240C" w:rsidRPr="003B474E" w:rsidRDefault="00CB079B" w:rsidP="00CB079B">
            <w:pPr>
              <w:spacing w:before="40"/>
              <w:rPr>
                <w:sz w:val="18"/>
                <w:szCs w:val="18"/>
              </w:rPr>
            </w:pPr>
            <w:r w:rsidRPr="003B474E">
              <w:rPr>
                <w:sz w:val="18"/>
                <w:szCs w:val="18"/>
              </w:rPr>
              <w:t>4</w:t>
            </w:r>
          </w:p>
        </w:tc>
        <w:tc>
          <w:tcPr>
            <w:tcW w:w="1062" w:type="dxa"/>
            <w:shd w:val="clear" w:color="auto" w:fill="auto"/>
          </w:tcPr>
          <w:p w14:paraId="56C46959" w14:textId="7D9377FA" w:rsidR="0019240C" w:rsidRPr="003B474E" w:rsidRDefault="00AC052C" w:rsidP="00A95628">
            <w:pPr>
              <w:spacing w:before="40"/>
              <w:ind w:left="57"/>
              <w:rPr>
                <w:sz w:val="18"/>
                <w:szCs w:val="18"/>
              </w:rPr>
            </w:pPr>
            <w:r w:rsidRPr="003B474E">
              <w:rPr>
                <w:sz w:val="18"/>
                <w:szCs w:val="18"/>
              </w:rPr>
              <w:t>TF MU</w:t>
            </w:r>
          </w:p>
        </w:tc>
        <w:tc>
          <w:tcPr>
            <w:tcW w:w="738" w:type="dxa"/>
            <w:shd w:val="clear" w:color="auto" w:fill="auto"/>
          </w:tcPr>
          <w:p w14:paraId="480A620F" w14:textId="237EE1EC" w:rsidR="0019240C" w:rsidRPr="003B474E" w:rsidRDefault="00AC052C" w:rsidP="00CB079B">
            <w:pPr>
              <w:spacing w:before="40"/>
              <w:jc w:val="center"/>
              <w:rPr>
                <w:sz w:val="18"/>
                <w:szCs w:val="18"/>
              </w:rPr>
            </w:pPr>
            <w:r w:rsidRPr="003B474E">
              <w:rPr>
                <w:sz w:val="18"/>
                <w:szCs w:val="18"/>
              </w:rPr>
              <w:t>3</w:t>
            </w:r>
          </w:p>
        </w:tc>
        <w:tc>
          <w:tcPr>
            <w:tcW w:w="709" w:type="dxa"/>
            <w:shd w:val="clear" w:color="auto" w:fill="auto"/>
          </w:tcPr>
          <w:p w14:paraId="5160B469" w14:textId="77777777" w:rsidR="0019240C" w:rsidRPr="003B474E" w:rsidRDefault="0019240C" w:rsidP="00A95628">
            <w:pPr>
              <w:spacing w:before="40"/>
              <w:jc w:val="center"/>
              <w:rPr>
                <w:sz w:val="18"/>
                <w:szCs w:val="18"/>
              </w:rPr>
            </w:pPr>
            <w:r w:rsidRPr="003B474E">
              <w:rPr>
                <w:sz w:val="18"/>
                <w:szCs w:val="18"/>
              </w:rPr>
              <w:t>E</w:t>
            </w:r>
          </w:p>
        </w:tc>
        <w:tc>
          <w:tcPr>
            <w:tcW w:w="3597" w:type="dxa"/>
            <w:shd w:val="clear" w:color="auto" w:fill="auto"/>
          </w:tcPr>
          <w:p w14:paraId="05F60D9E" w14:textId="600098F0" w:rsidR="0019240C" w:rsidRPr="003B474E" w:rsidRDefault="00AC052C" w:rsidP="00A95628">
            <w:pPr>
              <w:spacing w:before="40"/>
              <w:ind w:left="57"/>
              <w:rPr>
                <w:sz w:val="18"/>
                <w:szCs w:val="18"/>
              </w:rPr>
            </w:pPr>
            <w:r w:rsidRPr="003B474E">
              <w:rPr>
                <w:sz w:val="18"/>
                <w:szCs w:val="18"/>
              </w:rPr>
              <w:t>Status report</w:t>
            </w:r>
          </w:p>
        </w:tc>
        <w:tc>
          <w:tcPr>
            <w:tcW w:w="705" w:type="dxa"/>
            <w:shd w:val="clear" w:color="auto" w:fill="auto"/>
          </w:tcPr>
          <w:p w14:paraId="4B752856" w14:textId="4DBFA45C" w:rsidR="0019240C" w:rsidRPr="003B474E" w:rsidRDefault="006010F7" w:rsidP="008D34CD">
            <w:pPr>
              <w:spacing w:before="40"/>
              <w:jc w:val="center"/>
              <w:rPr>
                <w:sz w:val="18"/>
                <w:szCs w:val="18"/>
              </w:rPr>
            </w:pPr>
            <w:r w:rsidRPr="003B474E">
              <w:rPr>
                <w:sz w:val="18"/>
                <w:szCs w:val="18"/>
              </w:rPr>
              <w:t>(a)</w:t>
            </w:r>
          </w:p>
        </w:tc>
      </w:tr>
      <w:tr w:rsidR="00031A56" w:rsidRPr="003B474E" w14:paraId="002E7D22" w14:textId="77777777" w:rsidTr="00872F23">
        <w:tc>
          <w:tcPr>
            <w:tcW w:w="660" w:type="dxa"/>
            <w:shd w:val="clear" w:color="auto" w:fill="auto"/>
          </w:tcPr>
          <w:p w14:paraId="556895FF" w14:textId="4E270D1C" w:rsidR="00031A56" w:rsidRPr="003B474E" w:rsidRDefault="00031A56" w:rsidP="00872F23">
            <w:pPr>
              <w:spacing w:before="40"/>
              <w:rPr>
                <w:sz w:val="18"/>
                <w:szCs w:val="18"/>
              </w:rPr>
            </w:pPr>
            <w:r w:rsidRPr="003B474E">
              <w:rPr>
                <w:sz w:val="18"/>
                <w:szCs w:val="18"/>
              </w:rPr>
              <w:t>5</w:t>
            </w:r>
          </w:p>
        </w:tc>
        <w:tc>
          <w:tcPr>
            <w:tcW w:w="1062" w:type="dxa"/>
            <w:shd w:val="clear" w:color="auto" w:fill="auto"/>
          </w:tcPr>
          <w:p w14:paraId="284F4628" w14:textId="7E5D223B" w:rsidR="00031A56" w:rsidRPr="003B474E" w:rsidRDefault="00AC052C" w:rsidP="00872F23">
            <w:pPr>
              <w:spacing w:before="40"/>
              <w:ind w:left="57"/>
              <w:rPr>
                <w:sz w:val="18"/>
                <w:szCs w:val="18"/>
              </w:rPr>
            </w:pPr>
            <w:r w:rsidRPr="003B474E">
              <w:rPr>
                <w:sz w:val="18"/>
                <w:szCs w:val="18"/>
              </w:rPr>
              <w:t>TF MU</w:t>
            </w:r>
          </w:p>
        </w:tc>
        <w:tc>
          <w:tcPr>
            <w:tcW w:w="738" w:type="dxa"/>
            <w:shd w:val="clear" w:color="auto" w:fill="auto"/>
          </w:tcPr>
          <w:p w14:paraId="0443434D" w14:textId="55ADD88D" w:rsidR="00031A56" w:rsidRPr="003B474E" w:rsidRDefault="00AC052C" w:rsidP="00872F23">
            <w:pPr>
              <w:spacing w:before="40"/>
              <w:jc w:val="center"/>
              <w:rPr>
                <w:sz w:val="18"/>
                <w:szCs w:val="18"/>
              </w:rPr>
            </w:pPr>
            <w:r w:rsidRPr="003B474E">
              <w:rPr>
                <w:sz w:val="18"/>
                <w:szCs w:val="18"/>
              </w:rPr>
              <w:t>3</w:t>
            </w:r>
          </w:p>
        </w:tc>
        <w:tc>
          <w:tcPr>
            <w:tcW w:w="709" w:type="dxa"/>
            <w:shd w:val="clear" w:color="auto" w:fill="auto"/>
          </w:tcPr>
          <w:p w14:paraId="2379A17D" w14:textId="09596D72" w:rsidR="00031A56" w:rsidRPr="003B474E" w:rsidRDefault="00AC052C" w:rsidP="00872F23">
            <w:pPr>
              <w:spacing w:before="40"/>
              <w:jc w:val="center"/>
              <w:rPr>
                <w:sz w:val="18"/>
                <w:szCs w:val="18"/>
              </w:rPr>
            </w:pPr>
            <w:r w:rsidRPr="003B474E">
              <w:rPr>
                <w:sz w:val="18"/>
                <w:szCs w:val="18"/>
              </w:rPr>
              <w:t>E</w:t>
            </w:r>
          </w:p>
        </w:tc>
        <w:tc>
          <w:tcPr>
            <w:tcW w:w="3597" w:type="dxa"/>
            <w:shd w:val="clear" w:color="auto" w:fill="auto"/>
          </w:tcPr>
          <w:p w14:paraId="0C34FAF3" w14:textId="206F8026" w:rsidR="00031A56" w:rsidRPr="003B474E" w:rsidRDefault="00AC052C" w:rsidP="00872F23">
            <w:pPr>
              <w:spacing w:before="40"/>
              <w:ind w:left="57"/>
              <w:rPr>
                <w:sz w:val="18"/>
                <w:szCs w:val="18"/>
              </w:rPr>
            </w:pPr>
            <w:r w:rsidRPr="003B474E">
              <w:rPr>
                <w:sz w:val="18"/>
                <w:szCs w:val="18"/>
              </w:rPr>
              <w:t>Guidelines for the Task Force on Measurement Uncertainties</w:t>
            </w:r>
          </w:p>
        </w:tc>
        <w:tc>
          <w:tcPr>
            <w:tcW w:w="705" w:type="dxa"/>
            <w:shd w:val="clear" w:color="auto" w:fill="auto"/>
          </w:tcPr>
          <w:p w14:paraId="678BFB24" w14:textId="66EEBD63" w:rsidR="00031A56" w:rsidRPr="003B474E" w:rsidRDefault="00106616" w:rsidP="00872F23">
            <w:pPr>
              <w:spacing w:before="40"/>
              <w:jc w:val="center"/>
              <w:rPr>
                <w:sz w:val="18"/>
                <w:szCs w:val="18"/>
              </w:rPr>
            </w:pPr>
            <w:r w:rsidRPr="003B474E">
              <w:rPr>
                <w:sz w:val="18"/>
                <w:szCs w:val="18"/>
              </w:rPr>
              <w:t>(a)</w:t>
            </w:r>
          </w:p>
        </w:tc>
      </w:tr>
      <w:tr w:rsidR="00B47027" w:rsidRPr="003B474E" w14:paraId="2265F8A4" w14:textId="77777777" w:rsidTr="003666E4">
        <w:tc>
          <w:tcPr>
            <w:tcW w:w="660" w:type="dxa"/>
            <w:shd w:val="clear" w:color="auto" w:fill="auto"/>
          </w:tcPr>
          <w:p w14:paraId="7B00FEAC" w14:textId="77777777" w:rsidR="00B47027" w:rsidRPr="003B474E" w:rsidRDefault="00CB079B" w:rsidP="001E3175">
            <w:pPr>
              <w:spacing w:before="40"/>
              <w:rPr>
                <w:sz w:val="18"/>
                <w:szCs w:val="18"/>
              </w:rPr>
            </w:pPr>
            <w:r w:rsidRPr="003B474E">
              <w:rPr>
                <w:sz w:val="18"/>
                <w:szCs w:val="18"/>
              </w:rPr>
              <w:t>6</w:t>
            </w:r>
          </w:p>
        </w:tc>
        <w:tc>
          <w:tcPr>
            <w:tcW w:w="1062" w:type="dxa"/>
            <w:shd w:val="clear" w:color="auto" w:fill="auto"/>
          </w:tcPr>
          <w:p w14:paraId="70370BC9" w14:textId="3495709B" w:rsidR="00B47027" w:rsidRPr="003B474E" w:rsidRDefault="00407386" w:rsidP="00901DBA">
            <w:pPr>
              <w:spacing w:before="40"/>
              <w:ind w:left="57"/>
              <w:rPr>
                <w:sz w:val="18"/>
                <w:szCs w:val="18"/>
              </w:rPr>
            </w:pPr>
            <w:r w:rsidRPr="003B474E">
              <w:rPr>
                <w:sz w:val="18"/>
                <w:szCs w:val="18"/>
              </w:rPr>
              <w:t>ETRTO</w:t>
            </w:r>
          </w:p>
        </w:tc>
        <w:tc>
          <w:tcPr>
            <w:tcW w:w="738" w:type="dxa"/>
            <w:shd w:val="clear" w:color="auto" w:fill="auto"/>
          </w:tcPr>
          <w:p w14:paraId="0ACC0F3D" w14:textId="5959DDC0" w:rsidR="00B47027" w:rsidRPr="003B474E" w:rsidRDefault="00407386" w:rsidP="00901DBA">
            <w:pPr>
              <w:spacing w:before="40"/>
              <w:jc w:val="center"/>
              <w:rPr>
                <w:sz w:val="18"/>
                <w:szCs w:val="18"/>
              </w:rPr>
            </w:pPr>
            <w:r w:rsidRPr="003B474E">
              <w:rPr>
                <w:sz w:val="18"/>
                <w:szCs w:val="18"/>
              </w:rPr>
              <w:t>5 (d)</w:t>
            </w:r>
          </w:p>
        </w:tc>
        <w:tc>
          <w:tcPr>
            <w:tcW w:w="709" w:type="dxa"/>
            <w:shd w:val="clear" w:color="auto" w:fill="auto"/>
          </w:tcPr>
          <w:p w14:paraId="51715C51" w14:textId="77777777" w:rsidR="00B47027" w:rsidRPr="003B474E" w:rsidRDefault="00CB079B" w:rsidP="00B92E9B">
            <w:pPr>
              <w:spacing w:before="40"/>
              <w:jc w:val="center"/>
              <w:rPr>
                <w:sz w:val="18"/>
                <w:szCs w:val="18"/>
              </w:rPr>
            </w:pPr>
            <w:r w:rsidRPr="003B474E">
              <w:rPr>
                <w:sz w:val="18"/>
                <w:szCs w:val="18"/>
              </w:rPr>
              <w:t>E</w:t>
            </w:r>
          </w:p>
        </w:tc>
        <w:tc>
          <w:tcPr>
            <w:tcW w:w="3597" w:type="dxa"/>
            <w:shd w:val="clear" w:color="auto" w:fill="auto"/>
          </w:tcPr>
          <w:p w14:paraId="04EF825F" w14:textId="48390657" w:rsidR="00B47027" w:rsidRPr="003B474E" w:rsidRDefault="00407386" w:rsidP="00901DBA">
            <w:pPr>
              <w:spacing w:before="40"/>
              <w:ind w:left="57"/>
              <w:rPr>
                <w:sz w:val="18"/>
                <w:szCs w:val="18"/>
              </w:rPr>
            </w:pPr>
            <w:r w:rsidRPr="003B474E">
              <w:rPr>
                <w:sz w:val="18"/>
                <w:szCs w:val="18"/>
              </w:rPr>
              <w:t>Standard Reference Test Tyre replacement</w:t>
            </w:r>
          </w:p>
        </w:tc>
        <w:tc>
          <w:tcPr>
            <w:tcW w:w="705" w:type="dxa"/>
            <w:shd w:val="clear" w:color="auto" w:fill="auto"/>
          </w:tcPr>
          <w:p w14:paraId="73691C0C" w14:textId="7AADDDB9" w:rsidR="00B47027" w:rsidRPr="003B474E" w:rsidRDefault="00106616" w:rsidP="008D34CD">
            <w:pPr>
              <w:spacing w:before="40"/>
              <w:jc w:val="center"/>
              <w:rPr>
                <w:sz w:val="18"/>
                <w:szCs w:val="18"/>
              </w:rPr>
            </w:pPr>
            <w:r w:rsidRPr="003B474E">
              <w:rPr>
                <w:sz w:val="18"/>
                <w:szCs w:val="18"/>
              </w:rPr>
              <w:t>(b)</w:t>
            </w:r>
          </w:p>
        </w:tc>
      </w:tr>
      <w:tr w:rsidR="003C54D2" w:rsidRPr="003B474E" w14:paraId="4711AE24" w14:textId="77777777" w:rsidTr="003666E4">
        <w:tc>
          <w:tcPr>
            <w:tcW w:w="660" w:type="dxa"/>
            <w:shd w:val="clear" w:color="auto" w:fill="auto"/>
          </w:tcPr>
          <w:p w14:paraId="3D005DDB" w14:textId="77777777" w:rsidR="003C54D2" w:rsidRPr="003B474E" w:rsidRDefault="00CB079B" w:rsidP="001E3175">
            <w:pPr>
              <w:spacing w:before="40"/>
              <w:rPr>
                <w:sz w:val="18"/>
                <w:szCs w:val="18"/>
              </w:rPr>
            </w:pPr>
            <w:r w:rsidRPr="003B474E">
              <w:rPr>
                <w:sz w:val="18"/>
                <w:szCs w:val="18"/>
              </w:rPr>
              <w:t>7</w:t>
            </w:r>
          </w:p>
        </w:tc>
        <w:tc>
          <w:tcPr>
            <w:tcW w:w="1062" w:type="dxa"/>
            <w:shd w:val="clear" w:color="auto" w:fill="auto"/>
          </w:tcPr>
          <w:p w14:paraId="521D6FD4" w14:textId="47E7BBBB" w:rsidR="003C54D2" w:rsidRPr="003B474E" w:rsidRDefault="00094F58" w:rsidP="008845B1">
            <w:pPr>
              <w:spacing w:before="40"/>
              <w:ind w:left="57"/>
              <w:rPr>
                <w:sz w:val="18"/>
                <w:szCs w:val="18"/>
              </w:rPr>
            </w:pPr>
            <w:r w:rsidRPr="003B474E">
              <w:rPr>
                <w:sz w:val="18"/>
                <w:szCs w:val="18"/>
              </w:rPr>
              <w:t>ETRTO</w:t>
            </w:r>
          </w:p>
        </w:tc>
        <w:tc>
          <w:tcPr>
            <w:tcW w:w="738" w:type="dxa"/>
            <w:shd w:val="clear" w:color="auto" w:fill="auto"/>
          </w:tcPr>
          <w:p w14:paraId="4E57E69D" w14:textId="25DD2FE7" w:rsidR="003C54D2" w:rsidRPr="003B474E" w:rsidRDefault="00094F58" w:rsidP="000C4F08">
            <w:pPr>
              <w:spacing w:before="40"/>
              <w:jc w:val="center"/>
              <w:rPr>
                <w:sz w:val="18"/>
                <w:szCs w:val="18"/>
              </w:rPr>
            </w:pPr>
            <w:r w:rsidRPr="003B474E">
              <w:rPr>
                <w:sz w:val="18"/>
                <w:szCs w:val="18"/>
              </w:rPr>
              <w:t>5 (a)</w:t>
            </w:r>
          </w:p>
        </w:tc>
        <w:tc>
          <w:tcPr>
            <w:tcW w:w="709" w:type="dxa"/>
            <w:shd w:val="clear" w:color="auto" w:fill="auto"/>
          </w:tcPr>
          <w:p w14:paraId="1D3703A2" w14:textId="77777777" w:rsidR="003C54D2" w:rsidRPr="003B474E" w:rsidRDefault="00CB079B" w:rsidP="000C4F08">
            <w:pPr>
              <w:spacing w:before="40"/>
              <w:jc w:val="center"/>
              <w:rPr>
                <w:sz w:val="18"/>
                <w:szCs w:val="18"/>
              </w:rPr>
            </w:pPr>
            <w:r w:rsidRPr="003B474E">
              <w:rPr>
                <w:sz w:val="18"/>
                <w:szCs w:val="18"/>
              </w:rPr>
              <w:t>E</w:t>
            </w:r>
          </w:p>
        </w:tc>
        <w:tc>
          <w:tcPr>
            <w:tcW w:w="3597" w:type="dxa"/>
            <w:shd w:val="clear" w:color="auto" w:fill="auto"/>
          </w:tcPr>
          <w:p w14:paraId="62931539" w14:textId="71147AD3" w:rsidR="003C54D2" w:rsidRPr="003B474E" w:rsidRDefault="00094F58" w:rsidP="007B5739">
            <w:pPr>
              <w:spacing w:before="40"/>
              <w:ind w:left="57"/>
              <w:rPr>
                <w:sz w:val="18"/>
                <w:szCs w:val="18"/>
              </w:rPr>
            </w:pPr>
            <w:r w:rsidRPr="003B474E">
              <w:rPr>
                <w:sz w:val="18"/>
                <w:szCs w:val="18"/>
              </w:rPr>
              <w:t>Study on the dimensional requirements for tyres after the load speed endurance test</w:t>
            </w:r>
          </w:p>
        </w:tc>
        <w:tc>
          <w:tcPr>
            <w:tcW w:w="705" w:type="dxa"/>
            <w:shd w:val="clear" w:color="auto" w:fill="auto"/>
          </w:tcPr>
          <w:p w14:paraId="3FA20E76" w14:textId="5C373CC3" w:rsidR="003C54D2" w:rsidRPr="003B474E" w:rsidRDefault="003E49A0" w:rsidP="008D34CD">
            <w:pPr>
              <w:spacing w:before="40"/>
              <w:jc w:val="center"/>
              <w:rPr>
                <w:sz w:val="18"/>
                <w:szCs w:val="18"/>
              </w:rPr>
            </w:pPr>
            <w:r w:rsidRPr="003B474E">
              <w:rPr>
                <w:sz w:val="18"/>
                <w:szCs w:val="18"/>
              </w:rPr>
              <w:t>(d)</w:t>
            </w:r>
          </w:p>
        </w:tc>
      </w:tr>
      <w:tr w:rsidR="001E3175" w:rsidRPr="003B474E" w14:paraId="4ABF9D4E" w14:textId="77777777" w:rsidTr="00A95628">
        <w:tc>
          <w:tcPr>
            <w:tcW w:w="660" w:type="dxa"/>
            <w:shd w:val="clear" w:color="auto" w:fill="auto"/>
          </w:tcPr>
          <w:p w14:paraId="0C527CCA" w14:textId="0A97BB94" w:rsidR="001E3175" w:rsidRPr="003B474E" w:rsidRDefault="00CB079B" w:rsidP="001E3175">
            <w:pPr>
              <w:spacing w:before="40"/>
              <w:rPr>
                <w:sz w:val="18"/>
                <w:szCs w:val="18"/>
              </w:rPr>
            </w:pPr>
            <w:r w:rsidRPr="003B474E">
              <w:rPr>
                <w:sz w:val="18"/>
                <w:szCs w:val="18"/>
              </w:rPr>
              <w:t>8</w:t>
            </w:r>
          </w:p>
        </w:tc>
        <w:tc>
          <w:tcPr>
            <w:tcW w:w="1062" w:type="dxa"/>
            <w:shd w:val="clear" w:color="auto" w:fill="auto"/>
          </w:tcPr>
          <w:p w14:paraId="5389FF76" w14:textId="3014ABCA" w:rsidR="001E3175" w:rsidRPr="003B474E" w:rsidRDefault="00263B3C" w:rsidP="00C4765E">
            <w:pPr>
              <w:spacing w:before="40"/>
              <w:ind w:left="57"/>
              <w:rPr>
                <w:sz w:val="18"/>
                <w:szCs w:val="18"/>
              </w:rPr>
            </w:pPr>
            <w:r w:rsidRPr="003B474E">
              <w:rPr>
                <w:sz w:val="18"/>
                <w:szCs w:val="18"/>
              </w:rPr>
              <w:t>ETRTO</w:t>
            </w:r>
          </w:p>
        </w:tc>
        <w:tc>
          <w:tcPr>
            <w:tcW w:w="738" w:type="dxa"/>
            <w:shd w:val="clear" w:color="auto" w:fill="auto"/>
          </w:tcPr>
          <w:p w14:paraId="701A46E7" w14:textId="46843AE5" w:rsidR="001E3175" w:rsidRPr="003B474E" w:rsidRDefault="00263B3C" w:rsidP="00C4765E">
            <w:pPr>
              <w:spacing w:before="40"/>
              <w:jc w:val="center"/>
              <w:rPr>
                <w:sz w:val="18"/>
                <w:szCs w:val="18"/>
              </w:rPr>
            </w:pPr>
            <w:r w:rsidRPr="003B474E">
              <w:rPr>
                <w:sz w:val="18"/>
                <w:szCs w:val="18"/>
              </w:rPr>
              <w:t>5 (a)</w:t>
            </w:r>
          </w:p>
        </w:tc>
        <w:tc>
          <w:tcPr>
            <w:tcW w:w="709" w:type="dxa"/>
            <w:shd w:val="clear" w:color="auto" w:fill="auto"/>
          </w:tcPr>
          <w:p w14:paraId="3B1F017B" w14:textId="77777777" w:rsidR="001E3175" w:rsidRPr="003B474E" w:rsidRDefault="00CB079B" w:rsidP="00A95628">
            <w:pPr>
              <w:spacing w:before="40"/>
              <w:jc w:val="center"/>
              <w:rPr>
                <w:sz w:val="18"/>
                <w:szCs w:val="18"/>
              </w:rPr>
            </w:pPr>
            <w:r w:rsidRPr="003B474E">
              <w:rPr>
                <w:sz w:val="18"/>
                <w:szCs w:val="18"/>
              </w:rPr>
              <w:t>E</w:t>
            </w:r>
          </w:p>
        </w:tc>
        <w:tc>
          <w:tcPr>
            <w:tcW w:w="3597" w:type="dxa"/>
            <w:shd w:val="clear" w:color="auto" w:fill="auto"/>
          </w:tcPr>
          <w:p w14:paraId="2F88A560" w14:textId="6631DA25" w:rsidR="001E3175" w:rsidRPr="003B474E" w:rsidRDefault="00263B3C" w:rsidP="008845B1">
            <w:pPr>
              <w:spacing w:before="40"/>
              <w:ind w:left="57"/>
              <w:rPr>
                <w:sz w:val="18"/>
                <w:szCs w:val="18"/>
              </w:rPr>
            </w:pPr>
            <w:r w:rsidRPr="003B474E">
              <w:rPr>
                <w:sz w:val="18"/>
                <w:szCs w:val="18"/>
              </w:rPr>
              <w:t>Proposal for amending tyre marking method in UN Regulations</w:t>
            </w:r>
          </w:p>
        </w:tc>
        <w:tc>
          <w:tcPr>
            <w:tcW w:w="705" w:type="dxa"/>
            <w:shd w:val="clear" w:color="auto" w:fill="auto"/>
          </w:tcPr>
          <w:p w14:paraId="283D179D" w14:textId="7174BE5D" w:rsidR="001E3175" w:rsidRPr="003B474E" w:rsidRDefault="003E49A0" w:rsidP="008D34CD">
            <w:pPr>
              <w:spacing w:before="40"/>
              <w:jc w:val="center"/>
              <w:rPr>
                <w:sz w:val="18"/>
                <w:szCs w:val="18"/>
              </w:rPr>
            </w:pPr>
            <w:r w:rsidRPr="003B474E">
              <w:rPr>
                <w:sz w:val="18"/>
                <w:szCs w:val="18"/>
              </w:rPr>
              <w:t>(b)</w:t>
            </w:r>
          </w:p>
        </w:tc>
      </w:tr>
      <w:tr w:rsidR="003C54D2" w:rsidRPr="003B474E" w14:paraId="55A91E27" w14:textId="77777777" w:rsidTr="003666E4">
        <w:tc>
          <w:tcPr>
            <w:tcW w:w="660" w:type="dxa"/>
            <w:shd w:val="clear" w:color="auto" w:fill="auto"/>
          </w:tcPr>
          <w:p w14:paraId="340286D0" w14:textId="77777777" w:rsidR="003C54D2" w:rsidRPr="003B474E" w:rsidRDefault="00CB079B" w:rsidP="001E3175">
            <w:pPr>
              <w:spacing w:before="40"/>
              <w:rPr>
                <w:sz w:val="18"/>
                <w:szCs w:val="18"/>
              </w:rPr>
            </w:pPr>
            <w:r w:rsidRPr="003B474E">
              <w:rPr>
                <w:sz w:val="18"/>
                <w:szCs w:val="18"/>
              </w:rPr>
              <w:t>9</w:t>
            </w:r>
          </w:p>
        </w:tc>
        <w:tc>
          <w:tcPr>
            <w:tcW w:w="1062" w:type="dxa"/>
            <w:shd w:val="clear" w:color="auto" w:fill="auto"/>
          </w:tcPr>
          <w:p w14:paraId="5FFAAC5B" w14:textId="69D84EAF" w:rsidR="003C54D2" w:rsidRPr="003B474E" w:rsidRDefault="00D84075" w:rsidP="00C4765E">
            <w:pPr>
              <w:spacing w:before="40"/>
              <w:ind w:left="57"/>
              <w:rPr>
                <w:sz w:val="18"/>
                <w:szCs w:val="18"/>
              </w:rPr>
            </w:pPr>
            <w:r w:rsidRPr="003B474E">
              <w:rPr>
                <w:sz w:val="18"/>
                <w:szCs w:val="18"/>
              </w:rPr>
              <w:t>IMMA</w:t>
            </w:r>
          </w:p>
        </w:tc>
        <w:tc>
          <w:tcPr>
            <w:tcW w:w="738" w:type="dxa"/>
            <w:shd w:val="clear" w:color="auto" w:fill="auto"/>
          </w:tcPr>
          <w:p w14:paraId="2EB3143F" w14:textId="228688B9" w:rsidR="003C54D2" w:rsidRPr="003B474E" w:rsidRDefault="00D84075" w:rsidP="003C54D2">
            <w:pPr>
              <w:spacing w:before="40"/>
              <w:jc w:val="center"/>
              <w:rPr>
                <w:sz w:val="18"/>
                <w:szCs w:val="18"/>
              </w:rPr>
            </w:pPr>
            <w:r w:rsidRPr="003B474E">
              <w:rPr>
                <w:sz w:val="18"/>
                <w:szCs w:val="18"/>
              </w:rPr>
              <w:t>2</w:t>
            </w:r>
          </w:p>
        </w:tc>
        <w:tc>
          <w:tcPr>
            <w:tcW w:w="709" w:type="dxa"/>
            <w:shd w:val="clear" w:color="auto" w:fill="auto"/>
          </w:tcPr>
          <w:p w14:paraId="271C9206" w14:textId="156F86A0" w:rsidR="003C54D2" w:rsidRPr="003B474E" w:rsidRDefault="00D84075" w:rsidP="000C4F08">
            <w:pPr>
              <w:spacing w:before="40"/>
              <w:jc w:val="center"/>
              <w:rPr>
                <w:sz w:val="18"/>
                <w:szCs w:val="18"/>
              </w:rPr>
            </w:pPr>
            <w:r w:rsidRPr="003B474E">
              <w:rPr>
                <w:sz w:val="18"/>
                <w:szCs w:val="18"/>
              </w:rPr>
              <w:t>E</w:t>
            </w:r>
          </w:p>
        </w:tc>
        <w:tc>
          <w:tcPr>
            <w:tcW w:w="3597" w:type="dxa"/>
            <w:shd w:val="clear" w:color="auto" w:fill="auto"/>
          </w:tcPr>
          <w:p w14:paraId="0E1AC18E" w14:textId="4EF12D9C" w:rsidR="003C54D2" w:rsidRPr="003B474E" w:rsidRDefault="00D84075" w:rsidP="008845B1">
            <w:pPr>
              <w:spacing w:before="40"/>
              <w:ind w:left="57"/>
              <w:rPr>
                <w:sz w:val="18"/>
                <w:szCs w:val="18"/>
              </w:rPr>
            </w:pPr>
            <w:r w:rsidRPr="003B474E">
              <w:rPr>
                <w:sz w:val="18"/>
                <w:szCs w:val="18"/>
              </w:rPr>
              <w:t>Proposal for amendments to the 04 series of amendments to UN Regulation No. 41</w:t>
            </w:r>
          </w:p>
        </w:tc>
        <w:tc>
          <w:tcPr>
            <w:tcW w:w="705" w:type="dxa"/>
            <w:shd w:val="clear" w:color="auto" w:fill="auto"/>
          </w:tcPr>
          <w:p w14:paraId="3380221A" w14:textId="25ABF4AC" w:rsidR="003C54D2" w:rsidRPr="003B474E" w:rsidRDefault="003E49A0" w:rsidP="00870D44">
            <w:pPr>
              <w:spacing w:before="40"/>
              <w:jc w:val="center"/>
              <w:rPr>
                <w:sz w:val="18"/>
                <w:szCs w:val="18"/>
              </w:rPr>
            </w:pPr>
            <w:r w:rsidRPr="003B474E">
              <w:rPr>
                <w:sz w:val="18"/>
                <w:szCs w:val="18"/>
              </w:rPr>
              <w:t>(b)</w:t>
            </w:r>
          </w:p>
        </w:tc>
      </w:tr>
      <w:tr w:rsidR="00A30F7E" w:rsidRPr="003B474E" w14:paraId="741A8F57" w14:textId="77777777" w:rsidTr="00DA7500">
        <w:tc>
          <w:tcPr>
            <w:tcW w:w="660" w:type="dxa"/>
            <w:shd w:val="clear" w:color="auto" w:fill="auto"/>
          </w:tcPr>
          <w:p w14:paraId="53F6AEC9" w14:textId="77777777" w:rsidR="00A30F7E" w:rsidRPr="003B474E" w:rsidRDefault="00CB079B" w:rsidP="00DA7500">
            <w:pPr>
              <w:spacing w:before="40"/>
              <w:rPr>
                <w:sz w:val="18"/>
                <w:szCs w:val="18"/>
              </w:rPr>
            </w:pPr>
            <w:r w:rsidRPr="003B474E">
              <w:rPr>
                <w:sz w:val="18"/>
                <w:szCs w:val="18"/>
              </w:rPr>
              <w:t>1</w:t>
            </w:r>
            <w:r w:rsidR="00B01C7E" w:rsidRPr="003B474E">
              <w:rPr>
                <w:sz w:val="18"/>
                <w:szCs w:val="18"/>
              </w:rPr>
              <w:t>0</w:t>
            </w:r>
          </w:p>
        </w:tc>
        <w:tc>
          <w:tcPr>
            <w:tcW w:w="1062" w:type="dxa"/>
            <w:shd w:val="clear" w:color="auto" w:fill="auto"/>
          </w:tcPr>
          <w:p w14:paraId="399C2F16" w14:textId="7D501D04" w:rsidR="00A30F7E" w:rsidRPr="003B474E" w:rsidRDefault="00D84075" w:rsidP="00C4765E">
            <w:pPr>
              <w:spacing w:before="40"/>
              <w:ind w:left="57"/>
              <w:rPr>
                <w:sz w:val="18"/>
                <w:szCs w:val="18"/>
              </w:rPr>
            </w:pPr>
            <w:r w:rsidRPr="003B474E">
              <w:rPr>
                <w:sz w:val="18"/>
                <w:szCs w:val="18"/>
              </w:rPr>
              <w:t>IMMA</w:t>
            </w:r>
          </w:p>
        </w:tc>
        <w:tc>
          <w:tcPr>
            <w:tcW w:w="738" w:type="dxa"/>
            <w:shd w:val="clear" w:color="auto" w:fill="auto"/>
          </w:tcPr>
          <w:p w14:paraId="37C71F35" w14:textId="5EFA2FD2" w:rsidR="00A30F7E" w:rsidRPr="003B474E" w:rsidRDefault="00D84075" w:rsidP="006B3773">
            <w:pPr>
              <w:spacing w:before="40"/>
              <w:jc w:val="center"/>
              <w:rPr>
                <w:sz w:val="18"/>
                <w:szCs w:val="18"/>
              </w:rPr>
            </w:pPr>
            <w:r w:rsidRPr="003B474E">
              <w:rPr>
                <w:sz w:val="18"/>
                <w:szCs w:val="18"/>
              </w:rPr>
              <w:t>2</w:t>
            </w:r>
          </w:p>
        </w:tc>
        <w:tc>
          <w:tcPr>
            <w:tcW w:w="709" w:type="dxa"/>
            <w:shd w:val="clear" w:color="auto" w:fill="auto"/>
          </w:tcPr>
          <w:p w14:paraId="6D050147" w14:textId="214D0B12" w:rsidR="00A30F7E" w:rsidRPr="003B474E" w:rsidRDefault="00D84075" w:rsidP="00DA7500">
            <w:pPr>
              <w:spacing w:before="40"/>
              <w:jc w:val="center"/>
              <w:rPr>
                <w:sz w:val="18"/>
                <w:szCs w:val="18"/>
              </w:rPr>
            </w:pPr>
            <w:r w:rsidRPr="003B474E">
              <w:rPr>
                <w:sz w:val="18"/>
                <w:szCs w:val="18"/>
              </w:rPr>
              <w:t>E</w:t>
            </w:r>
          </w:p>
        </w:tc>
        <w:tc>
          <w:tcPr>
            <w:tcW w:w="3597" w:type="dxa"/>
            <w:shd w:val="clear" w:color="auto" w:fill="auto"/>
          </w:tcPr>
          <w:p w14:paraId="740EF681" w14:textId="50D07DAC" w:rsidR="00A30F7E" w:rsidRPr="003B474E" w:rsidRDefault="00D84075" w:rsidP="00250686">
            <w:pPr>
              <w:spacing w:before="40"/>
              <w:ind w:left="57"/>
              <w:rPr>
                <w:sz w:val="18"/>
                <w:szCs w:val="18"/>
              </w:rPr>
            </w:pPr>
            <w:r w:rsidRPr="003B474E">
              <w:rPr>
                <w:sz w:val="18"/>
                <w:szCs w:val="18"/>
              </w:rPr>
              <w:t>Proposal for amendments to the 04 series of amendments to UN Regulation No. 41</w:t>
            </w:r>
          </w:p>
        </w:tc>
        <w:tc>
          <w:tcPr>
            <w:tcW w:w="705" w:type="dxa"/>
            <w:shd w:val="clear" w:color="auto" w:fill="auto"/>
          </w:tcPr>
          <w:p w14:paraId="7D139A7C" w14:textId="13A0B0EB" w:rsidR="00A30F7E" w:rsidRPr="003B474E" w:rsidRDefault="003E49A0" w:rsidP="008D34CD">
            <w:pPr>
              <w:spacing w:before="40"/>
              <w:jc w:val="center"/>
              <w:rPr>
                <w:sz w:val="18"/>
                <w:szCs w:val="18"/>
              </w:rPr>
            </w:pPr>
            <w:r w:rsidRPr="003B474E">
              <w:rPr>
                <w:sz w:val="18"/>
                <w:szCs w:val="18"/>
              </w:rPr>
              <w:t>(d)</w:t>
            </w:r>
          </w:p>
        </w:tc>
      </w:tr>
      <w:tr w:rsidR="00356D81" w:rsidRPr="003B474E" w14:paraId="5DF1FC69" w14:textId="77777777" w:rsidTr="00A95628">
        <w:tc>
          <w:tcPr>
            <w:tcW w:w="660" w:type="dxa"/>
            <w:shd w:val="clear" w:color="auto" w:fill="auto"/>
          </w:tcPr>
          <w:p w14:paraId="39F9E608" w14:textId="1828A50F" w:rsidR="00356D81" w:rsidRPr="003B474E" w:rsidRDefault="00CB079B" w:rsidP="00356D81">
            <w:pPr>
              <w:spacing w:before="40"/>
              <w:rPr>
                <w:sz w:val="18"/>
                <w:szCs w:val="18"/>
              </w:rPr>
            </w:pPr>
            <w:r w:rsidRPr="003B474E">
              <w:rPr>
                <w:sz w:val="18"/>
                <w:szCs w:val="18"/>
              </w:rPr>
              <w:t>1</w:t>
            </w:r>
            <w:r w:rsidR="00B01C7E" w:rsidRPr="003B474E">
              <w:rPr>
                <w:sz w:val="18"/>
                <w:szCs w:val="18"/>
              </w:rPr>
              <w:t>1</w:t>
            </w:r>
          </w:p>
        </w:tc>
        <w:tc>
          <w:tcPr>
            <w:tcW w:w="1062" w:type="dxa"/>
            <w:shd w:val="clear" w:color="auto" w:fill="auto"/>
          </w:tcPr>
          <w:p w14:paraId="42FA8A43" w14:textId="0858DBDB" w:rsidR="00356D81" w:rsidRPr="003B474E" w:rsidRDefault="00D84075" w:rsidP="006B3773">
            <w:pPr>
              <w:spacing w:before="40"/>
              <w:ind w:left="57"/>
              <w:rPr>
                <w:sz w:val="18"/>
                <w:szCs w:val="18"/>
              </w:rPr>
            </w:pPr>
            <w:r w:rsidRPr="003B474E">
              <w:rPr>
                <w:sz w:val="18"/>
                <w:szCs w:val="18"/>
              </w:rPr>
              <w:t>EC</w:t>
            </w:r>
          </w:p>
        </w:tc>
        <w:tc>
          <w:tcPr>
            <w:tcW w:w="738" w:type="dxa"/>
            <w:shd w:val="clear" w:color="auto" w:fill="auto"/>
          </w:tcPr>
          <w:p w14:paraId="2096FF83" w14:textId="671D4D49" w:rsidR="00356D81" w:rsidRPr="003B474E" w:rsidRDefault="00D84075" w:rsidP="006B3773">
            <w:pPr>
              <w:spacing w:before="40"/>
              <w:jc w:val="center"/>
              <w:rPr>
                <w:sz w:val="18"/>
                <w:szCs w:val="18"/>
              </w:rPr>
            </w:pPr>
            <w:r w:rsidRPr="003B474E">
              <w:rPr>
                <w:sz w:val="18"/>
                <w:szCs w:val="18"/>
              </w:rPr>
              <w:t>3</w:t>
            </w:r>
          </w:p>
        </w:tc>
        <w:tc>
          <w:tcPr>
            <w:tcW w:w="709" w:type="dxa"/>
            <w:shd w:val="clear" w:color="auto" w:fill="auto"/>
          </w:tcPr>
          <w:p w14:paraId="5BD50FE4" w14:textId="4686A8F0" w:rsidR="00356D81" w:rsidRPr="003B474E" w:rsidRDefault="00D84075" w:rsidP="00A95628">
            <w:pPr>
              <w:spacing w:before="40"/>
              <w:jc w:val="center"/>
              <w:rPr>
                <w:sz w:val="18"/>
                <w:szCs w:val="18"/>
              </w:rPr>
            </w:pPr>
            <w:r w:rsidRPr="003B474E">
              <w:rPr>
                <w:sz w:val="18"/>
                <w:szCs w:val="18"/>
              </w:rPr>
              <w:t>E</w:t>
            </w:r>
          </w:p>
        </w:tc>
        <w:tc>
          <w:tcPr>
            <w:tcW w:w="3597" w:type="dxa"/>
            <w:shd w:val="clear" w:color="auto" w:fill="auto"/>
          </w:tcPr>
          <w:p w14:paraId="17CF8CBA" w14:textId="109D6E15" w:rsidR="00356D81" w:rsidRPr="003B474E" w:rsidRDefault="00D84075" w:rsidP="00250686">
            <w:pPr>
              <w:spacing w:before="40"/>
              <w:ind w:left="57"/>
              <w:rPr>
                <w:sz w:val="18"/>
                <w:szCs w:val="18"/>
              </w:rPr>
            </w:pPr>
            <w:r w:rsidRPr="003B474E">
              <w:rPr>
                <w:sz w:val="18"/>
                <w:szCs w:val="18"/>
              </w:rPr>
              <w:t>Study on sound level limits of M- and N-category vehicles</w:t>
            </w:r>
          </w:p>
        </w:tc>
        <w:tc>
          <w:tcPr>
            <w:tcW w:w="705" w:type="dxa"/>
            <w:shd w:val="clear" w:color="auto" w:fill="auto"/>
          </w:tcPr>
          <w:p w14:paraId="10566875" w14:textId="3A97CB05" w:rsidR="00356D81" w:rsidRPr="003B474E" w:rsidRDefault="003E49A0" w:rsidP="008D34CD">
            <w:pPr>
              <w:spacing w:before="40"/>
              <w:jc w:val="center"/>
              <w:rPr>
                <w:sz w:val="18"/>
                <w:szCs w:val="18"/>
              </w:rPr>
            </w:pPr>
            <w:r w:rsidRPr="003B474E">
              <w:rPr>
                <w:sz w:val="18"/>
                <w:szCs w:val="18"/>
              </w:rPr>
              <w:t>(c)</w:t>
            </w:r>
          </w:p>
        </w:tc>
      </w:tr>
      <w:tr w:rsidR="00B93E13" w:rsidRPr="003B474E" w14:paraId="2DE290B2" w14:textId="77777777" w:rsidTr="003666E4">
        <w:tc>
          <w:tcPr>
            <w:tcW w:w="660" w:type="dxa"/>
            <w:shd w:val="clear" w:color="auto" w:fill="auto"/>
          </w:tcPr>
          <w:p w14:paraId="276D32EB" w14:textId="77777777" w:rsidR="00B93E13" w:rsidRPr="003B474E" w:rsidRDefault="00CB079B" w:rsidP="00901DBA">
            <w:pPr>
              <w:spacing w:before="40"/>
              <w:rPr>
                <w:sz w:val="18"/>
                <w:szCs w:val="18"/>
              </w:rPr>
            </w:pPr>
            <w:r w:rsidRPr="003B474E">
              <w:rPr>
                <w:sz w:val="18"/>
                <w:szCs w:val="18"/>
              </w:rPr>
              <w:t>1</w:t>
            </w:r>
            <w:r w:rsidR="00B01C7E" w:rsidRPr="003B474E">
              <w:rPr>
                <w:sz w:val="18"/>
                <w:szCs w:val="18"/>
              </w:rPr>
              <w:t>2</w:t>
            </w:r>
          </w:p>
        </w:tc>
        <w:tc>
          <w:tcPr>
            <w:tcW w:w="1062" w:type="dxa"/>
            <w:shd w:val="clear" w:color="auto" w:fill="auto"/>
          </w:tcPr>
          <w:p w14:paraId="234734FE" w14:textId="71D37182" w:rsidR="00B93E13" w:rsidRPr="003B474E" w:rsidRDefault="00D84075" w:rsidP="00F753E6">
            <w:pPr>
              <w:spacing w:before="40"/>
              <w:ind w:left="57"/>
              <w:rPr>
                <w:sz w:val="18"/>
                <w:szCs w:val="18"/>
              </w:rPr>
            </w:pPr>
            <w:r w:rsidRPr="003B474E">
              <w:rPr>
                <w:sz w:val="18"/>
                <w:szCs w:val="18"/>
              </w:rPr>
              <w:t>France</w:t>
            </w:r>
          </w:p>
        </w:tc>
        <w:tc>
          <w:tcPr>
            <w:tcW w:w="738" w:type="dxa"/>
            <w:shd w:val="clear" w:color="auto" w:fill="auto"/>
          </w:tcPr>
          <w:p w14:paraId="7DC8C305" w14:textId="5307B309" w:rsidR="00B93E13" w:rsidRPr="003B474E" w:rsidRDefault="00D84075" w:rsidP="00B92E9B">
            <w:pPr>
              <w:spacing w:before="40"/>
              <w:jc w:val="center"/>
              <w:rPr>
                <w:sz w:val="18"/>
                <w:szCs w:val="18"/>
              </w:rPr>
            </w:pPr>
            <w:r w:rsidRPr="003B474E">
              <w:rPr>
                <w:sz w:val="18"/>
                <w:szCs w:val="18"/>
              </w:rPr>
              <w:t>13</w:t>
            </w:r>
          </w:p>
        </w:tc>
        <w:tc>
          <w:tcPr>
            <w:tcW w:w="709" w:type="dxa"/>
            <w:shd w:val="clear" w:color="auto" w:fill="auto"/>
          </w:tcPr>
          <w:p w14:paraId="19EE935A" w14:textId="0383FA66" w:rsidR="00B93E13" w:rsidRPr="003B474E" w:rsidRDefault="00D84075" w:rsidP="00B92E9B">
            <w:pPr>
              <w:spacing w:before="40"/>
              <w:jc w:val="center"/>
              <w:rPr>
                <w:sz w:val="18"/>
                <w:szCs w:val="18"/>
              </w:rPr>
            </w:pPr>
            <w:r w:rsidRPr="003B474E">
              <w:rPr>
                <w:sz w:val="18"/>
                <w:szCs w:val="18"/>
              </w:rPr>
              <w:t>E</w:t>
            </w:r>
          </w:p>
        </w:tc>
        <w:tc>
          <w:tcPr>
            <w:tcW w:w="3597" w:type="dxa"/>
            <w:shd w:val="clear" w:color="auto" w:fill="auto"/>
          </w:tcPr>
          <w:p w14:paraId="709792F9" w14:textId="5D28DBC5" w:rsidR="00B93E13" w:rsidRPr="003B474E" w:rsidRDefault="00D84075" w:rsidP="009129A2">
            <w:pPr>
              <w:spacing w:before="40"/>
              <w:ind w:left="57"/>
              <w:rPr>
                <w:sz w:val="18"/>
                <w:szCs w:val="18"/>
              </w:rPr>
            </w:pPr>
            <w:r w:rsidRPr="003B474E">
              <w:rPr>
                <w:sz w:val="18"/>
                <w:szCs w:val="18"/>
              </w:rPr>
              <w:t>Proposal for amendments to the original version of UN Regulation No. 142</w:t>
            </w:r>
          </w:p>
        </w:tc>
        <w:tc>
          <w:tcPr>
            <w:tcW w:w="705" w:type="dxa"/>
            <w:shd w:val="clear" w:color="auto" w:fill="auto"/>
          </w:tcPr>
          <w:p w14:paraId="01EE4BE7" w14:textId="61EBA8BD" w:rsidR="00B93E13" w:rsidRPr="003B474E" w:rsidRDefault="003E49A0" w:rsidP="008D34CD">
            <w:pPr>
              <w:spacing w:before="40"/>
              <w:jc w:val="center"/>
              <w:rPr>
                <w:sz w:val="18"/>
                <w:szCs w:val="18"/>
              </w:rPr>
            </w:pPr>
            <w:r w:rsidRPr="003B474E">
              <w:rPr>
                <w:sz w:val="18"/>
                <w:szCs w:val="18"/>
              </w:rPr>
              <w:t>(b)</w:t>
            </w:r>
          </w:p>
        </w:tc>
      </w:tr>
      <w:tr w:rsidR="00031A56" w:rsidRPr="003B474E" w14:paraId="5762F212" w14:textId="77777777" w:rsidTr="00872F23">
        <w:tc>
          <w:tcPr>
            <w:tcW w:w="660" w:type="dxa"/>
            <w:shd w:val="clear" w:color="auto" w:fill="auto"/>
          </w:tcPr>
          <w:p w14:paraId="0E7E4CCE" w14:textId="12A9F20D" w:rsidR="00031A56" w:rsidRPr="003B474E" w:rsidRDefault="00031A56" w:rsidP="00872F23">
            <w:pPr>
              <w:spacing w:before="40"/>
              <w:rPr>
                <w:sz w:val="18"/>
                <w:szCs w:val="18"/>
              </w:rPr>
            </w:pPr>
            <w:r w:rsidRPr="003B474E">
              <w:rPr>
                <w:sz w:val="18"/>
                <w:szCs w:val="18"/>
              </w:rPr>
              <w:t>13</w:t>
            </w:r>
          </w:p>
        </w:tc>
        <w:tc>
          <w:tcPr>
            <w:tcW w:w="1062" w:type="dxa"/>
            <w:shd w:val="clear" w:color="auto" w:fill="auto"/>
          </w:tcPr>
          <w:p w14:paraId="1E5530B6" w14:textId="2913AD85" w:rsidR="00031A56" w:rsidRPr="003B474E" w:rsidRDefault="00D84075" w:rsidP="00872F23">
            <w:pPr>
              <w:spacing w:before="40"/>
              <w:ind w:left="57"/>
              <w:rPr>
                <w:sz w:val="18"/>
                <w:szCs w:val="18"/>
              </w:rPr>
            </w:pPr>
            <w:r w:rsidRPr="003B474E">
              <w:rPr>
                <w:sz w:val="18"/>
                <w:szCs w:val="18"/>
              </w:rPr>
              <w:t>Chair</w:t>
            </w:r>
          </w:p>
        </w:tc>
        <w:tc>
          <w:tcPr>
            <w:tcW w:w="738" w:type="dxa"/>
            <w:shd w:val="clear" w:color="auto" w:fill="auto"/>
          </w:tcPr>
          <w:p w14:paraId="453A8099" w14:textId="2D0E1642" w:rsidR="00031A56" w:rsidRPr="003B474E" w:rsidRDefault="00D84075" w:rsidP="00872F23">
            <w:pPr>
              <w:spacing w:before="40"/>
              <w:jc w:val="center"/>
              <w:rPr>
                <w:sz w:val="18"/>
                <w:szCs w:val="18"/>
              </w:rPr>
            </w:pPr>
            <w:r w:rsidRPr="003B474E">
              <w:rPr>
                <w:sz w:val="18"/>
                <w:szCs w:val="18"/>
              </w:rPr>
              <w:t>13</w:t>
            </w:r>
          </w:p>
        </w:tc>
        <w:tc>
          <w:tcPr>
            <w:tcW w:w="709" w:type="dxa"/>
            <w:shd w:val="clear" w:color="auto" w:fill="auto"/>
          </w:tcPr>
          <w:p w14:paraId="7064362F" w14:textId="1078A8F0" w:rsidR="00031A56" w:rsidRPr="003B474E" w:rsidRDefault="00D84075" w:rsidP="00872F23">
            <w:pPr>
              <w:spacing w:before="40"/>
              <w:jc w:val="center"/>
              <w:rPr>
                <w:sz w:val="18"/>
                <w:szCs w:val="18"/>
              </w:rPr>
            </w:pPr>
            <w:r w:rsidRPr="003B474E">
              <w:rPr>
                <w:sz w:val="18"/>
                <w:szCs w:val="18"/>
              </w:rPr>
              <w:t>E</w:t>
            </w:r>
          </w:p>
        </w:tc>
        <w:tc>
          <w:tcPr>
            <w:tcW w:w="3597" w:type="dxa"/>
            <w:shd w:val="clear" w:color="auto" w:fill="auto"/>
          </w:tcPr>
          <w:p w14:paraId="4F7FA9A7" w14:textId="1AC59A37" w:rsidR="00031A56" w:rsidRPr="003B474E" w:rsidRDefault="00D84075" w:rsidP="00872F23">
            <w:pPr>
              <w:spacing w:before="40"/>
              <w:ind w:left="57"/>
              <w:rPr>
                <w:sz w:val="18"/>
                <w:szCs w:val="18"/>
              </w:rPr>
            </w:pPr>
            <w:r w:rsidRPr="003B474E">
              <w:rPr>
                <w:sz w:val="18"/>
                <w:szCs w:val="18"/>
              </w:rPr>
              <w:t xml:space="preserve">2020 schedule of meetings of interest to GRBP experts  </w:t>
            </w:r>
          </w:p>
        </w:tc>
        <w:tc>
          <w:tcPr>
            <w:tcW w:w="705" w:type="dxa"/>
            <w:shd w:val="clear" w:color="auto" w:fill="auto"/>
          </w:tcPr>
          <w:p w14:paraId="6F9C39D1" w14:textId="0994F184" w:rsidR="00031A56" w:rsidRPr="003B474E" w:rsidRDefault="003E49A0" w:rsidP="00872F23">
            <w:pPr>
              <w:spacing w:before="40"/>
              <w:jc w:val="center"/>
              <w:rPr>
                <w:sz w:val="18"/>
                <w:szCs w:val="18"/>
              </w:rPr>
            </w:pPr>
            <w:r w:rsidRPr="003B474E">
              <w:rPr>
                <w:sz w:val="18"/>
                <w:szCs w:val="18"/>
              </w:rPr>
              <w:t>(c)</w:t>
            </w:r>
          </w:p>
        </w:tc>
      </w:tr>
      <w:tr w:rsidR="00D2428D" w:rsidRPr="003B474E" w14:paraId="2783EA49" w14:textId="77777777" w:rsidTr="003666E4">
        <w:tc>
          <w:tcPr>
            <w:tcW w:w="660" w:type="dxa"/>
            <w:shd w:val="clear" w:color="auto" w:fill="auto"/>
          </w:tcPr>
          <w:p w14:paraId="5CCFD28D" w14:textId="77777777" w:rsidR="00D2428D" w:rsidRPr="003B474E" w:rsidRDefault="00CB079B" w:rsidP="00E86C77">
            <w:pPr>
              <w:spacing w:before="40"/>
              <w:rPr>
                <w:sz w:val="18"/>
                <w:szCs w:val="18"/>
              </w:rPr>
            </w:pPr>
            <w:r w:rsidRPr="003B474E">
              <w:rPr>
                <w:sz w:val="18"/>
                <w:szCs w:val="18"/>
              </w:rPr>
              <w:t>1</w:t>
            </w:r>
            <w:r w:rsidR="00B01C7E" w:rsidRPr="003B474E">
              <w:rPr>
                <w:sz w:val="18"/>
                <w:szCs w:val="18"/>
              </w:rPr>
              <w:t>4</w:t>
            </w:r>
          </w:p>
        </w:tc>
        <w:tc>
          <w:tcPr>
            <w:tcW w:w="1062" w:type="dxa"/>
            <w:shd w:val="clear" w:color="auto" w:fill="auto"/>
          </w:tcPr>
          <w:p w14:paraId="2BCD5F4A" w14:textId="0D90E427" w:rsidR="00D2428D" w:rsidRPr="003B474E" w:rsidRDefault="007A0E01" w:rsidP="00270A06">
            <w:pPr>
              <w:spacing w:before="40"/>
              <w:ind w:left="57"/>
              <w:rPr>
                <w:sz w:val="18"/>
                <w:szCs w:val="18"/>
              </w:rPr>
            </w:pPr>
            <w:r w:rsidRPr="003B474E">
              <w:rPr>
                <w:sz w:val="18"/>
                <w:szCs w:val="18"/>
              </w:rPr>
              <w:t>Secretariat</w:t>
            </w:r>
          </w:p>
        </w:tc>
        <w:tc>
          <w:tcPr>
            <w:tcW w:w="738" w:type="dxa"/>
            <w:shd w:val="clear" w:color="auto" w:fill="auto"/>
          </w:tcPr>
          <w:p w14:paraId="00CD5B39" w14:textId="316A138F" w:rsidR="00D2428D" w:rsidRPr="003B474E" w:rsidRDefault="007A0E01" w:rsidP="002805E3">
            <w:pPr>
              <w:spacing w:before="40"/>
              <w:jc w:val="center"/>
              <w:rPr>
                <w:sz w:val="18"/>
                <w:szCs w:val="18"/>
              </w:rPr>
            </w:pPr>
            <w:r w:rsidRPr="003B474E">
              <w:rPr>
                <w:sz w:val="18"/>
                <w:szCs w:val="18"/>
              </w:rPr>
              <w:t>11</w:t>
            </w:r>
          </w:p>
        </w:tc>
        <w:tc>
          <w:tcPr>
            <w:tcW w:w="709" w:type="dxa"/>
            <w:shd w:val="clear" w:color="auto" w:fill="auto"/>
          </w:tcPr>
          <w:p w14:paraId="61315C2B" w14:textId="0A8D5289" w:rsidR="00D2428D" w:rsidRPr="003B474E" w:rsidRDefault="007A0E01" w:rsidP="002805E3">
            <w:pPr>
              <w:spacing w:before="40"/>
              <w:jc w:val="center"/>
              <w:rPr>
                <w:sz w:val="18"/>
                <w:szCs w:val="18"/>
              </w:rPr>
            </w:pPr>
            <w:r w:rsidRPr="003B474E">
              <w:rPr>
                <w:sz w:val="18"/>
                <w:szCs w:val="18"/>
              </w:rPr>
              <w:t>E</w:t>
            </w:r>
          </w:p>
        </w:tc>
        <w:tc>
          <w:tcPr>
            <w:tcW w:w="3597" w:type="dxa"/>
            <w:shd w:val="clear" w:color="auto" w:fill="auto"/>
          </w:tcPr>
          <w:p w14:paraId="3DA9BBE2" w14:textId="47D5BB66" w:rsidR="00D2428D" w:rsidRPr="003B474E" w:rsidRDefault="007A0E01" w:rsidP="007B5739">
            <w:pPr>
              <w:spacing w:before="40"/>
              <w:ind w:left="57"/>
              <w:rPr>
                <w:sz w:val="18"/>
                <w:szCs w:val="18"/>
              </w:rPr>
            </w:pPr>
            <w:r w:rsidRPr="003B474E">
              <w:rPr>
                <w:sz w:val="18"/>
                <w:szCs w:val="18"/>
              </w:rPr>
              <w:t>General information and WP.29 highlights</w:t>
            </w:r>
          </w:p>
        </w:tc>
        <w:tc>
          <w:tcPr>
            <w:tcW w:w="705" w:type="dxa"/>
            <w:shd w:val="clear" w:color="auto" w:fill="auto"/>
          </w:tcPr>
          <w:p w14:paraId="33999F60" w14:textId="4EC51028" w:rsidR="00D2428D" w:rsidRPr="003B474E" w:rsidRDefault="006010F7" w:rsidP="008D34CD">
            <w:pPr>
              <w:spacing w:before="40"/>
              <w:jc w:val="center"/>
              <w:rPr>
                <w:sz w:val="18"/>
                <w:szCs w:val="18"/>
              </w:rPr>
            </w:pPr>
            <w:r w:rsidRPr="003B474E">
              <w:rPr>
                <w:sz w:val="18"/>
                <w:szCs w:val="18"/>
              </w:rPr>
              <w:t>(a)</w:t>
            </w:r>
          </w:p>
        </w:tc>
      </w:tr>
      <w:tr w:rsidR="00B47027" w:rsidRPr="003B474E" w14:paraId="294310D1" w14:textId="77777777" w:rsidTr="00CB079B">
        <w:trPr>
          <w:cantSplit/>
        </w:trPr>
        <w:tc>
          <w:tcPr>
            <w:tcW w:w="660" w:type="dxa"/>
            <w:shd w:val="clear" w:color="auto" w:fill="auto"/>
          </w:tcPr>
          <w:p w14:paraId="0ABFC625" w14:textId="77777777" w:rsidR="00B47027" w:rsidRPr="003B474E" w:rsidRDefault="00CB079B" w:rsidP="00E86C77">
            <w:pPr>
              <w:spacing w:before="40"/>
              <w:rPr>
                <w:sz w:val="18"/>
                <w:szCs w:val="18"/>
              </w:rPr>
            </w:pPr>
            <w:r w:rsidRPr="003B474E">
              <w:rPr>
                <w:sz w:val="18"/>
                <w:szCs w:val="18"/>
              </w:rPr>
              <w:t>1</w:t>
            </w:r>
            <w:r w:rsidR="00B01C7E" w:rsidRPr="003B474E">
              <w:rPr>
                <w:sz w:val="18"/>
                <w:szCs w:val="18"/>
              </w:rPr>
              <w:t>5</w:t>
            </w:r>
          </w:p>
        </w:tc>
        <w:tc>
          <w:tcPr>
            <w:tcW w:w="1062" w:type="dxa"/>
            <w:shd w:val="clear" w:color="auto" w:fill="auto"/>
          </w:tcPr>
          <w:p w14:paraId="7A2121D3" w14:textId="0B7452EA" w:rsidR="00B47027" w:rsidRPr="003B474E" w:rsidRDefault="007A0E01" w:rsidP="006B3773">
            <w:pPr>
              <w:spacing w:before="40"/>
              <w:ind w:left="57"/>
              <w:rPr>
                <w:sz w:val="18"/>
                <w:szCs w:val="18"/>
              </w:rPr>
            </w:pPr>
            <w:r w:rsidRPr="003B474E">
              <w:rPr>
                <w:sz w:val="18"/>
                <w:szCs w:val="18"/>
              </w:rPr>
              <w:t>EC</w:t>
            </w:r>
          </w:p>
        </w:tc>
        <w:tc>
          <w:tcPr>
            <w:tcW w:w="738" w:type="dxa"/>
            <w:shd w:val="clear" w:color="auto" w:fill="auto"/>
          </w:tcPr>
          <w:p w14:paraId="641B982E" w14:textId="2D033F31" w:rsidR="00B47027" w:rsidRPr="003B474E" w:rsidRDefault="007A0E01" w:rsidP="006B3773">
            <w:pPr>
              <w:spacing w:before="40"/>
              <w:jc w:val="center"/>
              <w:rPr>
                <w:sz w:val="18"/>
                <w:szCs w:val="18"/>
              </w:rPr>
            </w:pPr>
            <w:r w:rsidRPr="003B474E">
              <w:rPr>
                <w:sz w:val="18"/>
                <w:szCs w:val="18"/>
              </w:rPr>
              <w:t>13</w:t>
            </w:r>
          </w:p>
        </w:tc>
        <w:tc>
          <w:tcPr>
            <w:tcW w:w="709" w:type="dxa"/>
            <w:shd w:val="clear" w:color="auto" w:fill="auto"/>
          </w:tcPr>
          <w:p w14:paraId="11AA18B8" w14:textId="3DF578C7" w:rsidR="00B47027" w:rsidRPr="003B474E" w:rsidRDefault="007A0E01" w:rsidP="00B92E9B">
            <w:pPr>
              <w:spacing w:before="40"/>
              <w:jc w:val="center"/>
              <w:rPr>
                <w:sz w:val="18"/>
                <w:szCs w:val="18"/>
              </w:rPr>
            </w:pPr>
            <w:r w:rsidRPr="003B474E">
              <w:rPr>
                <w:sz w:val="18"/>
                <w:szCs w:val="18"/>
              </w:rPr>
              <w:t>E</w:t>
            </w:r>
          </w:p>
        </w:tc>
        <w:tc>
          <w:tcPr>
            <w:tcW w:w="3597" w:type="dxa"/>
            <w:shd w:val="clear" w:color="auto" w:fill="auto"/>
          </w:tcPr>
          <w:p w14:paraId="458315EC" w14:textId="7CAF4070" w:rsidR="00B47027" w:rsidRPr="003B474E" w:rsidRDefault="007A0E01" w:rsidP="007B5739">
            <w:pPr>
              <w:spacing w:before="40"/>
              <w:ind w:left="57"/>
              <w:rPr>
                <w:sz w:val="18"/>
                <w:szCs w:val="18"/>
              </w:rPr>
            </w:pPr>
            <w:r w:rsidRPr="003B474E">
              <w:rPr>
                <w:sz w:val="18"/>
                <w:szCs w:val="18"/>
              </w:rPr>
              <w:t>Proposal for amendment to UN Regulation No. 141</w:t>
            </w:r>
          </w:p>
        </w:tc>
        <w:tc>
          <w:tcPr>
            <w:tcW w:w="705" w:type="dxa"/>
            <w:shd w:val="clear" w:color="auto" w:fill="auto"/>
          </w:tcPr>
          <w:p w14:paraId="50ECD8B9" w14:textId="11B148D2" w:rsidR="00B47027" w:rsidRPr="003B474E" w:rsidRDefault="003E49A0" w:rsidP="00270A06">
            <w:pPr>
              <w:spacing w:before="40"/>
              <w:jc w:val="center"/>
              <w:rPr>
                <w:sz w:val="18"/>
                <w:szCs w:val="18"/>
              </w:rPr>
            </w:pPr>
            <w:r w:rsidRPr="003B474E">
              <w:rPr>
                <w:sz w:val="18"/>
                <w:szCs w:val="18"/>
              </w:rPr>
              <w:t>(c)</w:t>
            </w:r>
          </w:p>
        </w:tc>
      </w:tr>
      <w:tr w:rsidR="00ED76A4" w:rsidRPr="003B474E" w14:paraId="728FCC77" w14:textId="77777777" w:rsidTr="00CB079B">
        <w:tc>
          <w:tcPr>
            <w:tcW w:w="660" w:type="dxa"/>
            <w:shd w:val="clear" w:color="auto" w:fill="auto"/>
          </w:tcPr>
          <w:p w14:paraId="0CE8F314" w14:textId="77777777" w:rsidR="00ED76A4" w:rsidRPr="003B474E" w:rsidRDefault="00CB079B" w:rsidP="00DA7500">
            <w:pPr>
              <w:spacing w:before="40"/>
              <w:rPr>
                <w:sz w:val="18"/>
                <w:szCs w:val="18"/>
              </w:rPr>
            </w:pPr>
            <w:r w:rsidRPr="003B474E">
              <w:rPr>
                <w:sz w:val="18"/>
                <w:szCs w:val="18"/>
              </w:rPr>
              <w:t>1</w:t>
            </w:r>
            <w:r w:rsidR="00B01C7E" w:rsidRPr="003B474E">
              <w:rPr>
                <w:sz w:val="18"/>
                <w:szCs w:val="18"/>
              </w:rPr>
              <w:t>6</w:t>
            </w:r>
          </w:p>
        </w:tc>
        <w:tc>
          <w:tcPr>
            <w:tcW w:w="1062" w:type="dxa"/>
            <w:shd w:val="clear" w:color="auto" w:fill="auto"/>
          </w:tcPr>
          <w:p w14:paraId="5FC1EEE0" w14:textId="1C84C714" w:rsidR="00ED76A4" w:rsidRPr="003B474E" w:rsidRDefault="007A0E01" w:rsidP="006B3773">
            <w:pPr>
              <w:spacing w:before="40"/>
              <w:ind w:left="57"/>
              <w:rPr>
                <w:sz w:val="18"/>
                <w:szCs w:val="18"/>
              </w:rPr>
            </w:pPr>
            <w:r w:rsidRPr="003B474E">
              <w:rPr>
                <w:sz w:val="18"/>
                <w:szCs w:val="18"/>
              </w:rPr>
              <w:t>EC</w:t>
            </w:r>
          </w:p>
        </w:tc>
        <w:tc>
          <w:tcPr>
            <w:tcW w:w="738" w:type="dxa"/>
            <w:shd w:val="clear" w:color="auto" w:fill="auto"/>
          </w:tcPr>
          <w:p w14:paraId="2DF5F273" w14:textId="2B38D2A3" w:rsidR="00ED76A4" w:rsidRPr="003B474E" w:rsidRDefault="007A0E01" w:rsidP="006B3773">
            <w:pPr>
              <w:spacing w:before="40"/>
              <w:jc w:val="center"/>
              <w:rPr>
                <w:sz w:val="18"/>
                <w:szCs w:val="18"/>
              </w:rPr>
            </w:pPr>
            <w:r w:rsidRPr="003B474E">
              <w:rPr>
                <w:sz w:val="18"/>
                <w:szCs w:val="18"/>
              </w:rPr>
              <w:t>13</w:t>
            </w:r>
          </w:p>
        </w:tc>
        <w:tc>
          <w:tcPr>
            <w:tcW w:w="709" w:type="dxa"/>
            <w:shd w:val="clear" w:color="auto" w:fill="auto"/>
          </w:tcPr>
          <w:p w14:paraId="4F62EEE8" w14:textId="0D2741AA" w:rsidR="00ED76A4" w:rsidRPr="003B474E" w:rsidRDefault="007A0E01" w:rsidP="00DA7500">
            <w:pPr>
              <w:spacing w:before="40"/>
              <w:jc w:val="center"/>
              <w:rPr>
                <w:sz w:val="18"/>
                <w:szCs w:val="18"/>
              </w:rPr>
            </w:pPr>
            <w:r w:rsidRPr="003B474E">
              <w:rPr>
                <w:sz w:val="18"/>
                <w:szCs w:val="18"/>
              </w:rPr>
              <w:t>E</w:t>
            </w:r>
          </w:p>
        </w:tc>
        <w:tc>
          <w:tcPr>
            <w:tcW w:w="3597" w:type="dxa"/>
            <w:shd w:val="clear" w:color="auto" w:fill="auto"/>
          </w:tcPr>
          <w:p w14:paraId="21741EEA" w14:textId="3A5D19F0" w:rsidR="00ED76A4" w:rsidRPr="003B474E" w:rsidRDefault="007A0E01" w:rsidP="007F5BE8">
            <w:pPr>
              <w:spacing w:before="40"/>
              <w:ind w:left="57"/>
              <w:rPr>
                <w:sz w:val="18"/>
                <w:szCs w:val="18"/>
              </w:rPr>
            </w:pPr>
            <w:r w:rsidRPr="003B474E">
              <w:rPr>
                <w:sz w:val="18"/>
                <w:szCs w:val="18"/>
              </w:rPr>
              <w:t>Proposal for amendment to UN Regulation No. 142</w:t>
            </w:r>
          </w:p>
        </w:tc>
        <w:tc>
          <w:tcPr>
            <w:tcW w:w="705" w:type="dxa"/>
            <w:shd w:val="clear" w:color="auto" w:fill="auto"/>
          </w:tcPr>
          <w:p w14:paraId="7ED2A84F" w14:textId="63D3369C" w:rsidR="00ED76A4" w:rsidRPr="003B474E" w:rsidRDefault="003E49A0" w:rsidP="008D34CD">
            <w:pPr>
              <w:spacing w:before="40"/>
              <w:jc w:val="center"/>
              <w:rPr>
                <w:sz w:val="18"/>
                <w:szCs w:val="18"/>
              </w:rPr>
            </w:pPr>
            <w:r w:rsidRPr="003B474E">
              <w:rPr>
                <w:sz w:val="18"/>
                <w:szCs w:val="18"/>
              </w:rPr>
              <w:t>(c)</w:t>
            </w:r>
          </w:p>
        </w:tc>
      </w:tr>
      <w:tr w:rsidR="00ED76A4" w:rsidRPr="003B474E" w14:paraId="3A719755" w14:textId="77777777" w:rsidTr="00CB079B">
        <w:trPr>
          <w:cantSplit/>
        </w:trPr>
        <w:tc>
          <w:tcPr>
            <w:tcW w:w="660" w:type="dxa"/>
            <w:shd w:val="clear" w:color="auto" w:fill="auto"/>
          </w:tcPr>
          <w:p w14:paraId="11A3F57B" w14:textId="1868AF96" w:rsidR="00ED76A4" w:rsidRPr="003B474E" w:rsidRDefault="00CB079B" w:rsidP="00E86C77">
            <w:pPr>
              <w:spacing w:before="40"/>
              <w:rPr>
                <w:sz w:val="18"/>
                <w:szCs w:val="18"/>
              </w:rPr>
            </w:pPr>
            <w:r w:rsidRPr="003B474E">
              <w:rPr>
                <w:sz w:val="18"/>
                <w:szCs w:val="18"/>
              </w:rPr>
              <w:t>1</w:t>
            </w:r>
            <w:r w:rsidR="00B01C7E" w:rsidRPr="003B474E">
              <w:rPr>
                <w:sz w:val="18"/>
                <w:szCs w:val="18"/>
              </w:rPr>
              <w:t>7</w:t>
            </w:r>
          </w:p>
        </w:tc>
        <w:tc>
          <w:tcPr>
            <w:tcW w:w="1062" w:type="dxa"/>
            <w:shd w:val="clear" w:color="auto" w:fill="auto"/>
          </w:tcPr>
          <w:p w14:paraId="5A0D3A16" w14:textId="4F942E62" w:rsidR="00ED76A4" w:rsidRPr="003B474E" w:rsidRDefault="00FB2BAE" w:rsidP="003666E4">
            <w:pPr>
              <w:spacing w:before="40"/>
              <w:ind w:left="57"/>
              <w:rPr>
                <w:sz w:val="18"/>
                <w:szCs w:val="18"/>
              </w:rPr>
            </w:pPr>
            <w:r w:rsidRPr="003B474E">
              <w:rPr>
                <w:sz w:val="18"/>
                <w:szCs w:val="18"/>
              </w:rPr>
              <w:t>IMMA</w:t>
            </w:r>
          </w:p>
        </w:tc>
        <w:tc>
          <w:tcPr>
            <w:tcW w:w="738" w:type="dxa"/>
            <w:shd w:val="clear" w:color="auto" w:fill="auto"/>
          </w:tcPr>
          <w:p w14:paraId="487A45FE" w14:textId="5E0BCB27" w:rsidR="00ED76A4" w:rsidRPr="003B474E" w:rsidRDefault="00FB2BAE" w:rsidP="00623992">
            <w:pPr>
              <w:spacing w:before="40"/>
              <w:jc w:val="center"/>
              <w:rPr>
                <w:sz w:val="18"/>
                <w:szCs w:val="18"/>
              </w:rPr>
            </w:pPr>
            <w:r w:rsidRPr="003B474E">
              <w:rPr>
                <w:sz w:val="18"/>
                <w:szCs w:val="18"/>
              </w:rPr>
              <w:t>2</w:t>
            </w:r>
          </w:p>
        </w:tc>
        <w:tc>
          <w:tcPr>
            <w:tcW w:w="709" w:type="dxa"/>
            <w:shd w:val="clear" w:color="auto" w:fill="auto"/>
          </w:tcPr>
          <w:p w14:paraId="15DBFF9C" w14:textId="2D9B003C" w:rsidR="00ED76A4" w:rsidRPr="003B474E" w:rsidRDefault="00FB2BAE" w:rsidP="00973C9D">
            <w:pPr>
              <w:spacing w:before="40"/>
              <w:jc w:val="center"/>
              <w:rPr>
                <w:sz w:val="18"/>
                <w:szCs w:val="18"/>
              </w:rPr>
            </w:pPr>
            <w:r w:rsidRPr="003B474E">
              <w:rPr>
                <w:sz w:val="18"/>
                <w:szCs w:val="18"/>
              </w:rPr>
              <w:t>E</w:t>
            </w:r>
          </w:p>
        </w:tc>
        <w:tc>
          <w:tcPr>
            <w:tcW w:w="3597" w:type="dxa"/>
            <w:shd w:val="clear" w:color="auto" w:fill="auto"/>
          </w:tcPr>
          <w:p w14:paraId="33E9D173" w14:textId="4C5E1E6D" w:rsidR="00ED76A4" w:rsidRPr="003B474E" w:rsidRDefault="00FB2BAE" w:rsidP="00623992">
            <w:pPr>
              <w:spacing w:before="40"/>
              <w:ind w:left="57"/>
              <w:rPr>
                <w:sz w:val="18"/>
                <w:szCs w:val="18"/>
              </w:rPr>
            </w:pPr>
            <w:r w:rsidRPr="003B474E">
              <w:rPr>
                <w:sz w:val="18"/>
                <w:szCs w:val="18"/>
              </w:rPr>
              <w:t>Proposal for a new series of amendments to UN Regulation No. 41</w:t>
            </w:r>
          </w:p>
        </w:tc>
        <w:tc>
          <w:tcPr>
            <w:tcW w:w="705" w:type="dxa"/>
            <w:shd w:val="clear" w:color="auto" w:fill="auto"/>
          </w:tcPr>
          <w:p w14:paraId="2C14F116" w14:textId="7E2B19E9" w:rsidR="00ED76A4" w:rsidRPr="003B474E" w:rsidRDefault="003E49A0" w:rsidP="00623992">
            <w:pPr>
              <w:spacing w:before="40"/>
              <w:jc w:val="center"/>
              <w:rPr>
                <w:sz w:val="18"/>
                <w:szCs w:val="18"/>
              </w:rPr>
            </w:pPr>
            <w:r w:rsidRPr="003B474E">
              <w:rPr>
                <w:sz w:val="18"/>
                <w:szCs w:val="18"/>
              </w:rPr>
              <w:t>(b)</w:t>
            </w:r>
          </w:p>
        </w:tc>
      </w:tr>
      <w:tr w:rsidR="00ED76A4" w:rsidRPr="003B474E" w14:paraId="277AAD1A" w14:textId="77777777" w:rsidTr="003666E4">
        <w:trPr>
          <w:cantSplit/>
        </w:trPr>
        <w:tc>
          <w:tcPr>
            <w:tcW w:w="660" w:type="dxa"/>
            <w:shd w:val="clear" w:color="auto" w:fill="auto"/>
          </w:tcPr>
          <w:p w14:paraId="32C77684" w14:textId="383ECB66" w:rsidR="00ED76A4" w:rsidRPr="003B474E" w:rsidRDefault="00B01C7E" w:rsidP="00E86C77">
            <w:pPr>
              <w:spacing w:before="40"/>
              <w:rPr>
                <w:sz w:val="18"/>
                <w:szCs w:val="18"/>
              </w:rPr>
            </w:pPr>
            <w:r w:rsidRPr="003B474E">
              <w:rPr>
                <w:sz w:val="18"/>
                <w:szCs w:val="18"/>
              </w:rPr>
              <w:t>18</w:t>
            </w:r>
            <w:r w:rsidR="00970680" w:rsidRPr="003B474E">
              <w:rPr>
                <w:sz w:val="18"/>
                <w:szCs w:val="18"/>
              </w:rPr>
              <w:t>-Rev.</w:t>
            </w:r>
            <w:r w:rsidR="00D84075" w:rsidRPr="003B474E">
              <w:rPr>
                <w:sz w:val="18"/>
                <w:szCs w:val="18"/>
              </w:rPr>
              <w:t>2</w:t>
            </w:r>
          </w:p>
        </w:tc>
        <w:tc>
          <w:tcPr>
            <w:tcW w:w="1062" w:type="dxa"/>
            <w:shd w:val="clear" w:color="auto" w:fill="auto"/>
          </w:tcPr>
          <w:p w14:paraId="291A693E" w14:textId="2047CA16" w:rsidR="00ED76A4" w:rsidRPr="003B474E" w:rsidRDefault="00896665" w:rsidP="003666E4">
            <w:pPr>
              <w:spacing w:before="40"/>
              <w:ind w:left="57"/>
              <w:rPr>
                <w:sz w:val="18"/>
                <w:szCs w:val="18"/>
              </w:rPr>
            </w:pPr>
            <w:r w:rsidRPr="003B474E">
              <w:rPr>
                <w:sz w:val="18"/>
                <w:szCs w:val="18"/>
              </w:rPr>
              <w:t>IMMA</w:t>
            </w:r>
          </w:p>
        </w:tc>
        <w:tc>
          <w:tcPr>
            <w:tcW w:w="738" w:type="dxa"/>
            <w:shd w:val="clear" w:color="auto" w:fill="auto"/>
          </w:tcPr>
          <w:p w14:paraId="75442758" w14:textId="7D206583" w:rsidR="00ED76A4" w:rsidRPr="003B474E" w:rsidRDefault="00896665" w:rsidP="00B92E9B">
            <w:pPr>
              <w:spacing w:before="40"/>
              <w:jc w:val="center"/>
              <w:rPr>
                <w:sz w:val="18"/>
                <w:szCs w:val="18"/>
              </w:rPr>
            </w:pPr>
            <w:r w:rsidRPr="003B474E">
              <w:rPr>
                <w:sz w:val="18"/>
                <w:szCs w:val="18"/>
              </w:rPr>
              <w:t>2</w:t>
            </w:r>
          </w:p>
        </w:tc>
        <w:tc>
          <w:tcPr>
            <w:tcW w:w="709" w:type="dxa"/>
            <w:shd w:val="clear" w:color="auto" w:fill="auto"/>
          </w:tcPr>
          <w:p w14:paraId="52A6412C" w14:textId="5EE34348" w:rsidR="00ED76A4"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F1F0588" w14:textId="6CE6954D" w:rsidR="00ED76A4" w:rsidRPr="003B474E" w:rsidRDefault="00896665" w:rsidP="007F5BE8">
            <w:pPr>
              <w:spacing w:before="40"/>
              <w:ind w:left="57"/>
              <w:rPr>
                <w:sz w:val="18"/>
                <w:szCs w:val="18"/>
              </w:rPr>
            </w:pPr>
            <w:r w:rsidRPr="003B474E">
              <w:rPr>
                <w:sz w:val="18"/>
                <w:szCs w:val="18"/>
              </w:rPr>
              <w:t>Proposal for amendments to ECE/TRANS/WP.29/GRBP/2019/25/Rev.1</w:t>
            </w:r>
          </w:p>
        </w:tc>
        <w:tc>
          <w:tcPr>
            <w:tcW w:w="705" w:type="dxa"/>
            <w:shd w:val="clear" w:color="auto" w:fill="auto"/>
          </w:tcPr>
          <w:p w14:paraId="7424165C" w14:textId="703A41F0" w:rsidR="00ED76A4" w:rsidRPr="003B474E" w:rsidRDefault="003E49A0" w:rsidP="008D34CD">
            <w:pPr>
              <w:spacing w:before="40"/>
              <w:jc w:val="center"/>
              <w:rPr>
                <w:sz w:val="18"/>
                <w:szCs w:val="18"/>
              </w:rPr>
            </w:pPr>
            <w:r w:rsidRPr="003B474E">
              <w:rPr>
                <w:sz w:val="18"/>
                <w:szCs w:val="18"/>
              </w:rPr>
              <w:t>(d)</w:t>
            </w:r>
          </w:p>
        </w:tc>
      </w:tr>
      <w:tr w:rsidR="00CB079B" w:rsidRPr="003B474E" w14:paraId="769162AF" w14:textId="77777777" w:rsidTr="003E2836">
        <w:trPr>
          <w:cantSplit/>
        </w:trPr>
        <w:tc>
          <w:tcPr>
            <w:tcW w:w="660" w:type="dxa"/>
            <w:shd w:val="clear" w:color="auto" w:fill="auto"/>
          </w:tcPr>
          <w:p w14:paraId="284F84A8" w14:textId="43497146" w:rsidR="00CB079B" w:rsidRPr="003B474E" w:rsidRDefault="00CB079B" w:rsidP="00CB079B">
            <w:pPr>
              <w:spacing w:before="40"/>
              <w:rPr>
                <w:sz w:val="18"/>
                <w:szCs w:val="18"/>
              </w:rPr>
            </w:pPr>
            <w:r w:rsidRPr="003B474E">
              <w:rPr>
                <w:sz w:val="18"/>
                <w:szCs w:val="18"/>
              </w:rPr>
              <w:t>1</w:t>
            </w:r>
            <w:r w:rsidR="00B01C7E" w:rsidRPr="003B474E">
              <w:rPr>
                <w:sz w:val="18"/>
                <w:szCs w:val="18"/>
              </w:rPr>
              <w:t>9</w:t>
            </w:r>
            <w:r w:rsidR="00D84075" w:rsidRPr="003B474E">
              <w:rPr>
                <w:sz w:val="18"/>
                <w:szCs w:val="18"/>
              </w:rPr>
              <w:t>-Rev.1</w:t>
            </w:r>
          </w:p>
        </w:tc>
        <w:tc>
          <w:tcPr>
            <w:tcW w:w="1062" w:type="dxa"/>
            <w:shd w:val="clear" w:color="auto" w:fill="auto"/>
          </w:tcPr>
          <w:p w14:paraId="0DA0DC14" w14:textId="15F07CE3" w:rsidR="00CB079B" w:rsidRPr="003B474E" w:rsidRDefault="00896665" w:rsidP="003E2836">
            <w:pPr>
              <w:spacing w:before="40"/>
              <w:ind w:left="57"/>
              <w:rPr>
                <w:sz w:val="18"/>
                <w:szCs w:val="18"/>
              </w:rPr>
            </w:pPr>
            <w:r w:rsidRPr="003B474E">
              <w:rPr>
                <w:sz w:val="18"/>
                <w:szCs w:val="18"/>
              </w:rPr>
              <w:t>IMMA</w:t>
            </w:r>
          </w:p>
        </w:tc>
        <w:tc>
          <w:tcPr>
            <w:tcW w:w="738" w:type="dxa"/>
            <w:shd w:val="clear" w:color="auto" w:fill="auto"/>
          </w:tcPr>
          <w:p w14:paraId="6F27A3D5" w14:textId="45F3C1FE" w:rsidR="00CB079B" w:rsidRPr="003B474E" w:rsidRDefault="00896665" w:rsidP="003E2836">
            <w:pPr>
              <w:spacing w:before="40"/>
              <w:jc w:val="center"/>
              <w:rPr>
                <w:sz w:val="18"/>
                <w:szCs w:val="18"/>
              </w:rPr>
            </w:pPr>
            <w:r w:rsidRPr="003B474E">
              <w:rPr>
                <w:sz w:val="18"/>
                <w:szCs w:val="18"/>
              </w:rPr>
              <w:t>2</w:t>
            </w:r>
          </w:p>
        </w:tc>
        <w:tc>
          <w:tcPr>
            <w:tcW w:w="709" w:type="dxa"/>
            <w:shd w:val="clear" w:color="auto" w:fill="auto"/>
          </w:tcPr>
          <w:p w14:paraId="5EC527E6" w14:textId="33660996"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C9896C5" w14:textId="447B4A8C" w:rsidR="00CB079B" w:rsidRPr="003B474E" w:rsidRDefault="00896665" w:rsidP="007F5BE8">
            <w:pPr>
              <w:spacing w:before="40"/>
              <w:ind w:left="57"/>
              <w:rPr>
                <w:sz w:val="18"/>
                <w:szCs w:val="18"/>
              </w:rPr>
            </w:pPr>
            <w:r w:rsidRPr="003B474E">
              <w:rPr>
                <w:sz w:val="18"/>
                <w:szCs w:val="18"/>
              </w:rPr>
              <w:t>Revision of ASEP in UN Regulation No. 41</w:t>
            </w:r>
          </w:p>
        </w:tc>
        <w:tc>
          <w:tcPr>
            <w:tcW w:w="705" w:type="dxa"/>
            <w:shd w:val="clear" w:color="auto" w:fill="auto"/>
          </w:tcPr>
          <w:p w14:paraId="14DCD2D8" w14:textId="0D64D849" w:rsidR="00CB079B" w:rsidRPr="003B474E" w:rsidRDefault="003E49A0" w:rsidP="008D34CD">
            <w:pPr>
              <w:spacing w:before="40"/>
              <w:jc w:val="center"/>
              <w:rPr>
                <w:sz w:val="18"/>
                <w:szCs w:val="18"/>
              </w:rPr>
            </w:pPr>
            <w:r w:rsidRPr="003B474E">
              <w:rPr>
                <w:sz w:val="18"/>
                <w:szCs w:val="18"/>
              </w:rPr>
              <w:t>(a)</w:t>
            </w:r>
          </w:p>
        </w:tc>
      </w:tr>
      <w:tr w:rsidR="00CB079B" w:rsidRPr="003B474E" w14:paraId="0FE71882" w14:textId="77777777" w:rsidTr="003E2836">
        <w:trPr>
          <w:cantSplit/>
        </w:trPr>
        <w:tc>
          <w:tcPr>
            <w:tcW w:w="660" w:type="dxa"/>
            <w:shd w:val="clear" w:color="auto" w:fill="auto"/>
          </w:tcPr>
          <w:p w14:paraId="4283D8F2"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0</w:t>
            </w:r>
          </w:p>
        </w:tc>
        <w:tc>
          <w:tcPr>
            <w:tcW w:w="1062" w:type="dxa"/>
            <w:shd w:val="clear" w:color="auto" w:fill="auto"/>
          </w:tcPr>
          <w:p w14:paraId="5726A20A" w14:textId="585F8E58" w:rsidR="00CB079B" w:rsidRPr="003B474E" w:rsidRDefault="00896665" w:rsidP="003E2836">
            <w:pPr>
              <w:spacing w:before="40"/>
              <w:ind w:left="57"/>
              <w:rPr>
                <w:sz w:val="18"/>
                <w:szCs w:val="18"/>
              </w:rPr>
            </w:pPr>
            <w:r w:rsidRPr="003B474E">
              <w:rPr>
                <w:sz w:val="18"/>
                <w:szCs w:val="18"/>
              </w:rPr>
              <w:t>GOIE</w:t>
            </w:r>
          </w:p>
        </w:tc>
        <w:tc>
          <w:tcPr>
            <w:tcW w:w="738" w:type="dxa"/>
            <w:shd w:val="clear" w:color="auto" w:fill="auto"/>
          </w:tcPr>
          <w:p w14:paraId="00234994" w14:textId="30C48997" w:rsidR="00CB079B" w:rsidRPr="003B474E" w:rsidRDefault="00896665" w:rsidP="003E2836">
            <w:pPr>
              <w:spacing w:before="40"/>
              <w:jc w:val="center"/>
              <w:rPr>
                <w:sz w:val="18"/>
                <w:szCs w:val="18"/>
              </w:rPr>
            </w:pPr>
            <w:r w:rsidRPr="003B474E">
              <w:rPr>
                <w:sz w:val="18"/>
                <w:szCs w:val="18"/>
              </w:rPr>
              <w:t>5 (d)</w:t>
            </w:r>
          </w:p>
        </w:tc>
        <w:tc>
          <w:tcPr>
            <w:tcW w:w="709" w:type="dxa"/>
            <w:shd w:val="clear" w:color="auto" w:fill="auto"/>
          </w:tcPr>
          <w:p w14:paraId="64CA747A" w14:textId="7EDF22EB"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5E351A0" w14:textId="514B92FF" w:rsidR="00CB079B" w:rsidRPr="003B474E" w:rsidRDefault="00896665" w:rsidP="009129A2">
            <w:pPr>
              <w:spacing w:before="40"/>
              <w:ind w:left="57"/>
              <w:rPr>
                <w:sz w:val="18"/>
                <w:szCs w:val="18"/>
              </w:rPr>
            </w:pPr>
            <w:r w:rsidRPr="003B474E">
              <w:rPr>
                <w:sz w:val="18"/>
                <w:szCs w:val="18"/>
              </w:rPr>
              <w:t>Status report</w:t>
            </w:r>
          </w:p>
        </w:tc>
        <w:tc>
          <w:tcPr>
            <w:tcW w:w="705" w:type="dxa"/>
            <w:shd w:val="clear" w:color="auto" w:fill="auto"/>
          </w:tcPr>
          <w:p w14:paraId="3CBF3F2B" w14:textId="2DC88C96" w:rsidR="00CB079B" w:rsidRPr="003B474E" w:rsidRDefault="00106616" w:rsidP="008D34CD">
            <w:pPr>
              <w:spacing w:before="40"/>
              <w:jc w:val="center"/>
              <w:rPr>
                <w:sz w:val="18"/>
                <w:szCs w:val="18"/>
              </w:rPr>
            </w:pPr>
            <w:r w:rsidRPr="003B474E">
              <w:rPr>
                <w:sz w:val="18"/>
                <w:szCs w:val="18"/>
              </w:rPr>
              <w:t>(a)</w:t>
            </w:r>
          </w:p>
        </w:tc>
      </w:tr>
      <w:tr w:rsidR="00CB079B" w:rsidRPr="003B474E" w14:paraId="374C7C9E" w14:textId="77777777" w:rsidTr="003E2836">
        <w:trPr>
          <w:cantSplit/>
        </w:trPr>
        <w:tc>
          <w:tcPr>
            <w:tcW w:w="660" w:type="dxa"/>
            <w:shd w:val="clear" w:color="auto" w:fill="auto"/>
          </w:tcPr>
          <w:p w14:paraId="2FA3FC6F" w14:textId="3E3FA9C8" w:rsidR="00CB079B" w:rsidRPr="003B474E" w:rsidRDefault="00CB079B" w:rsidP="00CB079B">
            <w:pPr>
              <w:spacing w:before="40"/>
              <w:rPr>
                <w:sz w:val="18"/>
                <w:szCs w:val="18"/>
              </w:rPr>
            </w:pPr>
            <w:r w:rsidRPr="003B474E">
              <w:rPr>
                <w:sz w:val="18"/>
                <w:szCs w:val="18"/>
              </w:rPr>
              <w:t>2</w:t>
            </w:r>
            <w:r w:rsidR="00B01C7E" w:rsidRPr="003B474E">
              <w:rPr>
                <w:sz w:val="18"/>
                <w:szCs w:val="18"/>
              </w:rPr>
              <w:t>1</w:t>
            </w:r>
          </w:p>
        </w:tc>
        <w:tc>
          <w:tcPr>
            <w:tcW w:w="1062" w:type="dxa"/>
            <w:shd w:val="clear" w:color="auto" w:fill="auto"/>
          </w:tcPr>
          <w:p w14:paraId="4117F38F" w14:textId="7EC22A4A" w:rsidR="00CB079B" w:rsidRPr="003B474E" w:rsidRDefault="00896665" w:rsidP="003E2836">
            <w:pPr>
              <w:spacing w:before="40"/>
              <w:ind w:left="57"/>
              <w:rPr>
                <w:sz w:val="18"/>
                <w:szCs w:val="18"/>
              </w:rPr>
            </w:pPr>
            <w:r w:rsidRPr="003B474E">
              <w:rPr>
                <w:sz w:val="18"/>
                <w:szCs w:val="18"/>
              </w:rPr>
              <w:t>TF MU</w:t>
            </w:r>
          </w:p>
        </w:tc>
        <w:tc>
          <w:tcPr>
            <w:tcW w:w="738" w:type="dxa"/>
            <w:shd w:val="clear" w:color="auto" w:fill="auto"/>
          </w:tcPr>
          <w:p w14:paraId="4EE7887E" w14:textId="79DD55C9" w:rsidR="00CB079B" w:rsidRPr="003B474E" w:rsidRDefault="00896665" w:rsidP="003E2836">
            <w:pPr>
              <w:spacing w:before="40"/>
              <w:jc w:val="center"/>
              <w:rPr>
                <w:sz w:val="18"/>
                <w:szCs w:val="18"/>
              </w:rPr>
            </w:pPr>
            <w:r w:rsidRPr="003B474E">
              <w:rPr>
                <w:sz w:val="18"/>
                <w:szCs w:val="18"/>
              </w:rPr>
              <w:t>3</w:t>
            </w:r>
          </w:p>
        </w:tc>
        <w:tc>
          <w:tcPr>
            <w:tcW w:w="709" w:type="dxa"/>
            <w:shd w:val="clear" w:color="auto" w:fill="auto"/>
          </w:tcPr>
          <w:p w14:paraId="236C37EC" w14:textId="3B30F86E"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09AA0CAA" w14:textId="1F84C1F5" w:rsidR="00CB079B" w:rsidRPr="003B474E" w:rsidRDefault="00896665" w:rsidP="003E2836">
            <w:pPr>
              <w:spacing w:before="40"/>
              <w:ind w:left="57"/>
              <w:rPr>
                <w:sz w:val="18"/>
                <w:szCs w:val="18"/>
              </w:rPr>
            </w:pPr>
            <w:r w:rsidRPr="003B474E">
              <w:rPr>
                <w:sz w:val="18"/>
                <w:szCs w:val="18"/>
              </w:rPr>
              <w:t>Strategic approach to handle uncertainties in UN Regulations</w:t>
            </w:r>
          </w:p>
        </w:tc>
        <w:tc>
          <w:tcPr>
            <w:tcW w:w="705" w:type="dxa"/>
            <w:shd w:val="clear" w:color="auto" w:fill="auto"/>
          </w:tcPr>
          <w:p w14:paraId="5BB48483" w14:textId="36D4AF5B" w:rsidR="00CB079B" w:rsidRPr="003B474E" w:rsidRDefault="003E49A0" w:rsidP="008D34CD">
            <w:pPr>
              <w:spacing w:before="40"/>
              <w:jc w:val="center"/>
              <w:rPr>
                <w:sz w:val="18"/>
                <w:szCs w:val="18"/>
              </w:rPr>
            </w:pPr>
            <w:r w:rsidRPr="003B474E">
              <w:rPr>
                <w:sz w:val="18"/>
                <w:szCs w:val="18"/>
              </w:rPr>
              <w:t>(c)</w:t>
            </w:r>
          </w:p>
        </w:tc>
      </w:tr>
      <w:tr w:rsidR="00CB079B" w:rsidRPr="003B474E" w14:paraId="695F25E5" w14:textId="77777777" w:rsidTr="003E2836">
        <w:trPr>
          <w:cantSplit/>
        </w:trPr>
        <w:tc>
          <w:tcPr>
            <w:tcW w:w="660" w:type="dxa"/>
            <w:shd w:val="clear" w:color="auto" w:fill="auto"/>
          </w:tcPr>
          <w:p w14:paraId="0C5589E0" w14:textId="43F2764F" w:rsidR="00CB079B" w:rsidRPr="003B474E" w:rsidRDefault="00CB079B" w:rsidP="00CB079B">
            <w:pPr>
              <w:spacing w:before="40"/>
              <w:rPr>
                <w:sz w:val="18"/>
                <w:szCs w:val="18"/>
              </w:rPr>
            </w:pPr>
            <w:r w:rsidRPr="003B474E">
              <w:rPr>
                <w:sz w:val="18"/>
                <w:szCs w:val="18"/>
              </w:rPr>
              <w:t>2</w:t>
            </w:r>
            <w:r w:rsidR="00B01C7E" w:rsidRPr="003B474E">
              <w:rPr>
                <w:sz w:val="18"/>
                <w:szCs w:val="18"/>
              </w:rPr>
              <w:t>2</w:t>
            </w:r>
            <w:r w:rsidR="00D84075" w:rsidRPr="003B474E">
              <w:rPr>
                <w:sz w:val="18"/>
                <w:szCs w:val="18"/>
              </w:rPr>
              <w:t>-Rev.1</w:t>
            </w:r>
          </w:p>
        </w:tc>
        <w:tc>
          <w:tcPr>
            <w:tcW w:w="1062" w:type="dxa"/>
            <w:shd w:val="clear" w:color="auto" w:fill="auto"/>
          </w:tcPr>
          <w:p w14:paraId="48970CFF" w14:textId="7C814F64" w:rsidR="00CB079B" w:rsidRPr="003B474E" w:rsidRDefault="00896665" w:rsidP="003E2836">
            <w:pPr>
              <w:spacing w:before="40"/>
              <w:ind w:left="57"/>
              <w:rPr>
                <w:sz w:val="18"/>
                <w:szCs w:val="18"/>
              </w:rPr>
            </w:pPr>
            <w:r w:rsidRPr="003B474E">
              <w:rPr>
                <w:sz w:val="18"/>
                <w:szCs w:val="18"/>
              </w:rPr>
              <w:t>Chair</w:t>
            </w:r>
          </w:p>
        </w:tc>
        <w:tc>
          <w:tcPr>
            <w:tcW w:w="738" w:type="dxa"/>
            <w:shd w:val="clear" w:color="auto" w:fill="auto"/>
          </w:tcPr>
          <w:p w14:paraId="65DA7C6F" w14:textId="202188FC" w:rsidR="00CB079B" w:rsidRPr="003B474E" w:rsidRDefault="00896665" w:rsidP="003E2836">
            <w:pPr>
              <w:spacing w:before="40"/>
              <w:jc w:val="center"/>
              <w:rPr>
                <w:sz w:val="18"/>
                <w:szCs w:val="18"/>
              </w:rPr>
            </w:pPr>
            <w:r w:rsidRPr="003B474E">
              <w:rPr>
                <w:sz w:val="18"/>
                <w:szCs w:val="18"/>
              </w:rPr>
              <w:t>12</w:t>
            </w:r>
          </w:p>
        </w:tc>
        <w:tc>
          <w:tcPr>
            <w:tcW w:w="709" w:type="dxa"/>
            <w:shd w:val="clear" w:color="auto" w:fill="auto"/>
          </w:tcPr>
          <w:p w14:paraId="09E49A73" w14:textId="07CFAF4F"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05E560" w14:textId="3FF864AA" w:rsidR="00CB079B" w:rsidRPr="003B474E" w:rsidRDefault="00896665" w:rsidP="007F5BE8">
            <w:pPr>
              <w:spacing w:before="40"/>
              <w:ind w:left="57"/>
              <w:rPr>
                <w:sz w:val="18"/>
                <w:szCs w:val="18"/>
              </w:rPr>
            </w:pPr>
            <w:r w:rsidRPr="003B474E">
              <w:rPr>
                <w:sz w:val="18"/>
                <w:szCs w:val="18"/>
              </w:rPr>
              <w:t>GRBP priorities and recurrent items</w:t>
            </w:r>
          </w:p>
        </w:tc>
        <w:tc>
          <w:tcPr>
            <w:tcW w:w="705" w:type="dxa"/>
            <w:shd w:val="clear" w:color="auto" w:fill="auto"/>
          </w:tcPr>
          <w:p w14:paraId="573D652C" w14:textId="7871ADB2" w:rsidR="00CB079B" w:rsidRPr="003B474E" w:rsidRDefault="003E49A0" w:rsidP="008D34CD">
            <w:pPr>
              <w:spacing w:before="40"/>
              <w:jc w:val="center"/>
              <w:rPr>
                <w:sz w:val="18"/>
                <w:szCs w:val="18"/>
              </w:rPr>
            </w:pPr>
            <w:r w:rsidRPr="003B474E">
              <w:rPr>
                <w:sz w:val="18"/>
                <w:szCs w:val="18"/>
              </w:rPr>
              <w:t>(c)</w:t>
            </w:r>
          </w:p>
        </w:tc>
      </w:tr>
      <w:tr w:rsidR="00CB079B" w:rsidRPr="003B474E" w14:paraId="090405D1" w14:textId="77777777" w:rsidTr="003E2836">
        <w:trPr>
          <w:cantSplit/>
        </w:trPr>
        <w:tc>
          <w:tcPr>
            <w:tcW w:w="660" w:type="dxa"/>
            <w:shd w:val="clear" w:color="auto" w:fill="auto"/>
          </w:tcPr>
          <w:p w14:paraId="023DA507"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3</w:t>
            </w:r>
          </w:p>
        </w:tc>
        <w:tc>
          <w:tcPr>
            <w:tcW w:w="1062" w:type="dxa"/>
            <w:shd w:val="clear" w:color="auto" w:fill="auto"/>
          </w:tcPr>
          <w:p w14:paraId="11F0A110" w14:textId="5F889B5B" w:rsidR="00CB079B" w:rsidRPr="003B474E" w:rsidRDefault="00896665" w:rsidP="003E2836">
            <w:pPr>
              <w:spacing w:before="40"/>
              <w:ind w:left="57"/>
              <w:rPr>
                <w:sz w:val="18"/>
                <w:szCs w:val="18"/>
              </w:rPr>
            </w:pPr>
            <w:r w:rsidRPr="003B474E">
              <w:rPr>
                <w:sz w:val="18"/>
                <w:szCs w:val="18"/>
              </w:rPr>
              <w:t>IWG WGWT</w:t>
            </w:r>
          </w:p>
        </w:tc>
        <w:tc>
          <w:tcPr>
            <w:tcW w:w="738" w:type="dxa"/>
            <w:shd w:val="clear" w:color="auto" w:fill="auto"/>
          </w:tcPr>
          <w:p w14:paraId="575F9A09" w14:textId="26CA16DC" w:rsidR="00CB079B" w:rsidRPr="003B474E" w:rsidRDefault="00896665" w:rsidP="003E2836">
            <w:pPr>
              <w:spacing w:before="40"/>
              <w:jc w:val="center"/>
              <w:rPr>
                <w:sz w:val="18"/>
                <w:szCs w:val="18"/>
              </w:rPr>
            </w:pPr>
            <w:r w:rsidRPr="003B474E">
              <w:rPr>
                <w:sz w:val="18"/>
                <w:szCs w:val="18"/>
              </w:rPr>
              <w:t>5</w:t>
            </w:r>
          </w:p>
        </w:tc>
        <w:tc>
          <w:tcPr>
            <w:tcW w:w="709" w:type="dxa"/>
            <w:shd w:val="clear" w:color="auto" w:fill="auto"/>
          </w:tcPr>
          <w:p w14:paraId="09A53718" w14:textId="2FF6B6A8"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3F55CF" w14:textId="5C0E699E" w:rsidR="00CB079B" w:rsidRPr="003B474E" w:rsidRDefault="00896665" w:rsidP="003E2836">
            <w:pPr>
              <w:spacing w:before="40"/>
              <w:ind w:left="57"/>
              <w:rPr>
                <w:sz w:val="18"/>
                <w:szCs w:val="18"/>
              </w:rPr>
            </w:pPr>
            <w:r w:rsidRPr="003B474E">
              <w:rPr>
                <w:sz w:val="18"/>
                <w:szCs w:val="18"/>
              </w:rPr>
              <w:t>Status report</w:t>
            </w:r>
          </w:p>
        </w:tc>
        <w:tc>
          <w:tcPr>
            <w:tcW w:w="705" w:type="dxa"/>
            <w:shd w:val="clear" w:color="auto" w:fill="auto"/>
          </w:tcPr>
          <w:p w14:paraId="72CBA19D" w14:textId="64CB363D" w:rsidR="00CB079B" w:rsidRPr="003B474E" w:rsidRDefault="00106616" w:rsidP="008D34CD">
            <w:pPr>
              <w:spacing w:before="40"/>
              <w:jc w:val="center"/>
              <w:rPr>
                <w:sz w:val="18"/>
                <w:szCs w:val="18"/>
              </w:rPr>
            </w:pPr>
            <w:r w:rsidRPr="003B474E">
              <w:rPr>
                <w:sz w:val="18"/>
                <w:szCs w:val="18"/>
              </w:rPr>
              <w:t>(a)</w:t>
            </w:r>
          </w:p>
        </w:tc>
      </w:tr>
      <w:tr w:rsidR="00CB079B" w:rsidRPr="003B474E" w14:paraId="6D9E3788" w14:textId="77777777" w:rsidTr="003E2836">
        <w:trPr>
          <w:cantSplit/>
        </w:trPr>
        <w:tc>
          <w:tcPr>
            <w:tcW w:w="660" w:type="dxa"/>
            <w:shd w:val="clear" w:color="auto" w:fill="auto"/>
          </w:tcPr>
          <w:p w14:paraId="7A5FC71D" w14:textId="6A6D471A" w:rsidR="00CB079B" w:rsidRPr="003B474E" w:rsidRDefault="00CB079B" w:rsidP="00CB079B">
            <w:pPr>
              <w:spacing w:before="40"/>
              <w:rPr>
                <w:sz w:val="18"/>
                <w:szCs w:val="18"/>
              </w:rPr>
            </w:pPr>
            <w:r w:rsidRPr="003B474E">
              <w:rPr>
                <w:sz w:val="18"/>
                <w:szCs w:val="18"/>
              </w:rPr>
              <w:t>2</w:t>
            </w:r>
            <w:r w:rsidR="00B01C7E" w:rsidRPr="003B474E">
              <w:rPr>
                <w:sz w:val="18"/>
                <w:szCs w:val="18"/>
              </w:rPr>
              <w:t>4</w:t>
            </w:r>
          </w:p>
        </w:tc>
        <w:tc>
          <w:tcPr>
            <w:tcW w:w="1062" w:type="dxa"/>
            <w:shd w:val="clear" w:color="auto" w:fill="auto"/>
          </w:tcPr>
          <w:p w14:paraId="47669979" w14:textId="6613FB4C" w:rsidR="00CB079B" w:rsidRPr="003B474E" w:rsidRDefault="00896665" w:rsidP="003E2836">
            <w:pPr>
              <w:spacing w:before="40"/>
              <w:ind w:left="57"/>
              <w:rPr>
                <w:sz w:val="18"/>
                <w:szCs w:val="18"/>
              </w:rPr>
            </w:pPr>
            <w:r w:rsidRPr="003B474E">
              <w:rPr>
                <w:sz w:val="18"/>
                <w:szCs w:val="18"/>
              </w:rPr>
              <w:t>IWG ASEP</w:t>
            </w:r>
          </w:p>
        </w:tc>
        <w:tc>
          <w:tcPr>
            <w:tcW w:w="738" w:type="dxa"/>
            <w:shd w:val="clear" w:color="auto" w:fill="auto"/>
          </w:tcPr>
          <w:p w14:paraId="461A8D33" w14:textId="6229B6F3" w:rsidR="00CB079B" w:rsidRPr="003B474E" w:rsidRDefault="00896665" w:rsidP="003E2836">
            <w:pPr>
              <w:spacing w:before="40"/>
              <w:jc w:val="center"/>
              <w:rPr>
                <w:sz w:val="18"/>
                <w:szCs w:val="18"/>
              </w:rPr>
            </w:pPr>
            <w:r w:rsidRPr="003B474E">
              <w:rPr>
                <w:sz w:val="18"/>
                <w:szCs w:val="18"/>
              </w:rPr>
              <w:t>3</w:t>
            </w:r>
          </w:p>
        </w:tc>
        <w:tc>
          <w:tcPr>
            <w:tcW w:w="709" w:type="dxa"/>
            <w:shd w:val="clear" w:color="auto" w:fill="auto"/>
          </w:tcPr>
          <w:p w14:paraId="03A7B9FE" w14:textId="5D0D4C01"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5496FE4B" w14:textId="043E1737" w:rsidR="00CB079B" w:rsidRPr="003B474E" w:rsidRDefault="00896665" w:rsidP="007F5BE8">
            <w:pPr>
              <w:spacing w:before="40"/>
              <w:ind w:left="57"/>
              <w:rPr>
                <w:sz w:val="18"/>
                <w:szCs w:val="18"/>
              </w:rPr>
            </w:pPr>
            <w:r w:rsidRPr="003B474E">
              <w:rPr>
                <w:sz w:val="18"/>
                <w:szCs w:val="18"/>
              </w:rPr>
              <w:t>Revision of ASEP: future concept of real driving</w:t>
            </w:r>
          </w:p>
        </w:tc>
        <w:tc>
          <w:tcPr>
            <w:tcW w:w="705" w:type="dxa"/>
            <w:shd w:val="clear" w:color="auto" w:fill="auto"/>
          </w:tcPr>
          <w:p w14:paraId="3FA665DA" w14:textId="30C7FFCE" w:rsidR="00CB079B" w:rsidRPr="003B474E" w:rsidRDefault="00CB079B" w:rsidP="008D34CD">
            <w:pPr>
              <w:spacing w:before="40"/>
              <w:jc w:val="center"/>
              <w:rPr>
                <w:sz w:val="18"/>
                <w:szCs w:val="18"/>
              </w:rPr>
            </w:pPr>
          </w:p>
        </w:tc>
      </w:tr>
      <w:tr w:rsidR="00970680" w:rsidRPr="003B474E" w14:paraId="4CEE63E3" w14:textId="77777777" w:rsidTr="00872F23">
        <w:tc>
          <w:tcPr>
            <w:tcW w:w="660" w:type="dxa"/>
            <w:shd w:val="clear" w:color="auto" w:fill="auto"/>
          </w:tcPr>
          <w:p w14:paraId="15247DA1" w14:textId="77777777" w:rsidR="00970680" w:rsidRPr="003B474E" w:rsidRDefault="00970680" w:rsidP="00872F23">
            <w:pPr>
              <w:spacing w:before="40"/>
              <w:rPr>
                <w:sz w:val="18"/>
                <w:szCs w:val="18"/>
              </w:rPr>
            </w:pPr>
            <w:r w:rsidRPr="003B474E">
              <w:rPr>
                <w:sz w:val="18"/>
                <w:szCs w:val="18"/>
              </w:rPr>
              <w:t>25</w:t>
            </w:r>
          </w:p>
        </w:tc>
        <w:tc>
          <w:tcPr>
            <w:tcW w:w="1062" w:type="dxa"/>
            <w:shd w:val="clear" w:color="auto" w:fill="auto"/>
          </w:tcPr>
          <w:p w14:paraId="33F43BFE" w14:textId="4E7D545E" w:rsidR="00970680" w:rsidRPr="003B474E" w:rsidRDefault="00896665" w:rsidP="00872F23">
            <w:pPr>
              <w:spacing w:before="40"/>
              <w:ind w:left="57"/>
              <w:rPr>
                <w:sz w:val="18"/>
                <w:szCs w:val="18"/>
              </w:rPr>
            </w:pPr>
            <w:r w:rsidRPr="003B474E">
              <w:rPr>
                <w:sz w:val="18"/>
                <w:szCs w:val="18"/>
              </w:rPr>
              <w:t>IWG ASEP</w:t>
            </w:r>
          </w:p>
        </w:tc>
        <w:tc>
          <w:tcPr>
            <w:tcW w:w="738" w:type="dxa"/>
            <w:shd w:val="clear" w:color="auto" w:fill="auto"/>
          </w:tcPr>
          <w:p w14:paraId="3BAE4316" w14:textId="391A8B11" w:rsidR="00970680" w:rsidRPr="003B474E" w:rsidRDefault="00896665" w:rsidP="00872F23">
            <w:pPr>
              <w:spacing w:before="40"/>
              <w:jc w:val="center"/>
              <w:rPr>
                <w:sz w:val="18"/>
                <w:szCs w:val="18"/>
              </w:rPr>
            </w:pPr>
            <w:r w:rsidRPr="003B474E">
              <w:rPr>
                <w:sz w:val="18"/>
                <w:szCs w:val="18"/>
              </w:rPr>
              <w:t>3</w:t>
            </w:r>
          </w:p>
        </w:tc>
        <w:tc>
          <w:tcPr>
            <w:tcW w:w="709" w:type="dxa"/>
            <w:shd w:val="clear" w:color="auto" w:fill="auto"/>
          </w:tcPr>
          <w:p w14:paraId="2750653B" w14:textId="4A55DAC0" w:rsidR="00970680" w:rsidRPr="003B474E" w:rsidRDefault="00896665" w:rsidP="00872F23">
            <w:pPr>
              <w:spacing w:before="40"/>
              <w:jc w:val="center"/>
              <w:rPr>
                <w:sz w:val="18"/>
                <w:szCs w:val="18"/>
              </w:rPr>
            </w:pPr>
            <w:r w:rsidRPr="003B474E">
              <w:rPr>
                <w:sz w:val="18"/>
                <w:szCs w:val="18"/>
              </w:rPr>
              <w:t>E</w:t>
            </w:r>
          </w:p>
        </w:tc>
        <w:tc>
          <w:tcPr>
            <w:tcW w:w="3597" w:type="dxa"/>
            <w:shd w:val="clear" w:color="auto" w:fill="auto"/>
          </w:tcPr>
          <w:p w14:paraId="524851CA" w14:textId="5605A169" w:rsidR="00970680" w:rsidRPr="003B474E" w:rsidRDefault="00896665" w:rsidP="00872F23">
            <w:pPr>
              <w:spacing w:before="40"/>
              <w:ind w:left="57"/>
              <w:rPr>
                <w:sz w:val="18"/>
                <w:szCs w:val="18"/>
              </w:rPr>
            </w:pPr>
            <w:r w:rsidRPr="003B474E">
              <w:rPr>
                <w:sz w:val="18"/>
                <w:szCs w:val="18"/>
              </w:rPr>
              <w:t>Status report</w:t>
            </w:r>
          </w:p>
        </w:tc>
        <w:tc>
          <w:tcPr>
            <w:tcW w:w="705" w:type="dxa"/>
            <w:shd w:val="clear" w:color="auto" w:fill="auto"/>
          </w:tcPr>
          <w:p w14:paraId="3B76858E" w14:textId="6329D475" w:rsidR="00970680" w:rsidRPr="003B474E" w:rsidRDefault="00106616" w:rsidP="00872F23">
            <w:pPr>
              <w:spacing w:before="40"/>
              <w:jc w:val="center"/>
              <w:rPr>
                <w:sz w:val="18"/>
                <w:szCs w:val="18"/>
              </w:rPr>
            </w:pPr>
            <w:r w:rsidRPr="003B474E">
              <w:rPr>
                <w:sz w:val="18"/>
                <w:szCs w:val="18"/>
              </w:rPr>
              <w:t>(a)</w:t>
            </w:r>
          </w:p>
        </w:tc>
      </w:tr>
      <w:tr w:rsidR="00503692" w:rsidRPr="003B474E" w14:paraId="0E1D6B6C" w14:textId="77777777" w:rsidTr="008D34CD">
        <w:tc>
          <w:tcPr>
            <w:tcW w:w="660" w:type="dxa"/>
            <w:shd w:val="clear" w:color="auto" w:fill="auto"/>
          </w:tcPr>
          <w:p w14:paraId="69C5465A" w14:textId="59E870CC" w:rsidR="00503692" w:rsidRPr="003B474E" w:rsidRDefault="00CB079B" w:rsidP="00D608E3">
            <w:pPr>
              <w:spacing w:before="40"/>
              <w:rPr>
                <w:sz w:val="18"/>
                <w:szCs w:val="18"/>
              </w:rPr>
            </w:pPr>
            <w:r w:rsidRPr="003B474E">
              <w:rPr>
                <w:sz w:val="18"/>
                <w:szCs w:val="18"/>
              </w:rPr>
              <w:t>2</w:t>
            </w:r>
            <w:r w:rsidR="00970680" w:rsidRPr="003B474E">
              <w:rPr>
                <w:sz w:val="18"/>
                <w:szCs w:val="18"/>
              </w:rPr>
              <w:t>6</w:t>
            </w:r>
          </w:p>
        </w:tc>
        <w:tc>
          <w:tcPr>
            <w:tcW w:w="1062" w:type="dxa"/>
            <w:shd w:val="clear" w:color="auto" w:fill="auto"/>
          </w:tcPr>
          <w:p w14:paraId="5028E4E7" w14:textId="581C718C" w:rsidR="00503692" w:rsidRPr="003B474E" w:rsidRDefault="00896665" w:rsidP="007103F8">
            <w:pPr>
              <w:spacing w:before="40"/>
              <w:ind w:left="57"/>
              <w:rPr>
                <w:sz w:val="18"/>
                <w:szCs w:val="18"/>
              </w:rPr>
            </w:pPr>
            <w:r w:rsidRPr="003B474E">
              <w:rPr>
                <w:sz w:val="18"/>
                <w:szCs w:val="18"/>
              </w:rPr>
              <w:t>GOIE</w:t>
            </w:r>
          </w:p>
        </w:tc>
        <w:tc>
          <w:tcPr>
            <w:tcW w:w="738" w:type="dxa"/>
            <w:shd w:val="clear" w:color="auto" w:fill="auto"/>
          </w:tcPr>
          <w:p w14:paraId="4BE25592" w14:textId="6269B348" w:rsidR="00503692" w:rsidRPr="003B474E" w:rsidRDefault="00896665" w:rsidP="007103F8">
            <w:pPr>
              <w:spacing w:before="40"/>
              <w:jc w:val="center"/>
              <w:rPr>
                <w:sz w:val="18"/>
                <w:szCs w:val="18"/>
              </w:rPr>
            </w:pPr>
            <w:r w:rsidRPr="003B474E">
              <w:rPr>
                <w:sz w:val="18"/>
                <w:szCs w:val="18"/>
              </w:rPr>
              <w:t>5 (d)</w:t>
            </w:r>
          </w:p>
        </w:tc>
        <w:tc>
          <w:tcPr>
            <w:tcW w:w="709" w:type="dxa"/>
            <w:shd w:val="clear" w:color="auto" w:fill="auto"/>
          </w:tcPr>
          <w:p w14:paraId="44F9B235" w14:textId="0C0FAE98" w:rsidR="00503692"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3A3671DF" w14:textId="77B79201" w:rsidR="00503692" w:rsidRPr="003B474E" w:rsidRDefault="00896665" w:rsidP="007D2FD9">
            <w:pPr>
              <w:spacing w:before="40"/>
              <w:ind w:left="57"/>
              <w:rPr>
                <w:sz w:val="18"/>
                <w:szCs w:val="18"/>
              </w:rPr>
            </w:pPr>
            <w:r w:rsidRPr="003B474E">
              <w:rPr>
                <w:sz w:val="18"/>
                <w:szCs w:val="18"/>
              </w:rPr>
              <w:t>Justification for ECE/TRANS/WP.29/GRBP/2019/14</w:t>
            </w:r>
          </w:p>
        </w:tc>
        <w:tc>
          <w:tcPr>
            <w:tcW w:w="705" w:type="dxa"/>
            <w:shd w:val="clear" w:color="auto" w:fill="auto"/>
          </w:tcPr>
          <w:p w14:paraId="55BB50F3" w14:textId="74D3BD2C" w:rsidR="00503692" w:rsidRPr="003B474E" w:rsidRDefault="003E49A0" w:rsidP="008D34CD">
            <w:pPr>
              <w:spacing w:before="40"/>
              <w:jc w:val="center"/>
              <w:rPr>
                <w:sz w:val="18"/>
                <w:szCs w:val="18"/>
              </w:rPr>
            </w:pPr>
            <w:r w:rsidRPr="003B474E">
              <w:rPr>
                <w:sz w:val="18"/>
                <w:szCs w:val="18"/>
              </w:rPr>
              <w:t>(c)</w:t>
            </w:r>
          </w:p>
        </w:tc>
      </w:tr>
      <w:tr w:rsidR="00D84075" w:rsidRPr="003B474E" w14:paraId="3B206560" w14:textId="77777777" w:rsidTr="008D34CD">
        <w:tc>
          <w:tcPr>
            <w:tcW w:w="660" w:type="dxa"/>
            <w:shd w:val="clear" w:color="auto" w:fill="auto"/>
          </w:tcPr>
          <w:p w14:paraId="3BE41CAD" w14:textId="5481A559" w:rsidR="00D84075" w:rsidRPr="003B474E" w:rsidRDefault="00D84075" w:rsidP="00D608E3">
            <w:pPr>
              <w:spacing w:before="40"/>
              <w:rPr>
                <w:sz w:val="18"/>
                <w:szCs w:val="18"/>
              </w:rPr>
            </w:pPr>
            <w:r w:rsidRPr="003B474E">
              <w:rPr>
                <w:sz w:val="18"/>
                <w:szCs w:val="18"/>
              </w:rPr>
              <w:t>27-Rev.1</w:t>
            </w:r>
          </w:p>
        </w:tc>
        <w:tc>
          <w:tcPr>
            <w:tcW w:w="1062" w:type="dxa"/>
            <w:shd w:val="clear" w:color="auto" w:fill="auto"/>
          </w:tcPr>
          <w:p w14:paraId="392CE3ED" w14:textId="0256BC83" w:rsidR="00D84075" w:rsidRPr="003B474E" w:rsidRDefault="00896665" w:rsidP="007103F8">
            <w:pPr>
              <w:spacing w:before="40"/>
              <w:ind w:left="57"/>
              <w:rPr>
                <w:sz w:val="18"/>
                <w:szCs w:val="18"/>
              </w:rPr>
            </w:pPr>
            <w:r w:rsidRPr="003B474E">
              <w:rPr>
                <w:sz w:val="18"/>
                <w:szCs w:val="18"/>
              </w:rPr>
              <w:t>TF RWS</w:t>
            </w:r>
          </w:p>
        </w:tc>
        <w:tc>
          <w:tcPr>
            <w:tcW w:w="738" w:type="dxa"/>
            <w:shd w:val="clear" w:color="auto" w:fill="auto"/>
          </w:tcPr>
          <w:p w14:paraId="0A30D517" w14:textId="1FEFF0B7" w:rsidR="00D84075" w:rsidRPr="003B474E" w:rsidRDefault="00896665" w:rsidP="007103F8">
            <w:pPr>
              <w:spacing w:before="40"/>
              <w:jc w:val="center"/>
              <w:rPr>
                <w:sz w:val="18"/>
                <w:szCs w:val="18"/>
              </w:rPr>
            </w:pPr>
            <w:r w:rsidRPr="003B474E">
              <w:rPr>
                <w:sz w:val="18"/>
                <w:szCs w:val="18"/>
              </w:rPr>
              <w:t>6</w:t>
            </w:r>
          </w:p>
        </w:tc>
        <w:tc>
          <w:tcPr>
            <w:tcW w:w="709" w:type="dxa"/>
            <w:shd w:val="clear" w:color="auto" w:fill="auto"/>
          </w:tcPr>
          <w:p w14:paraId="0E6B8C9B" w14:textId="52F26AEE"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EFDC118" w14:textId="0A24F4A5" w:rsidR="00D84075" w:rsidRPr="003B474E" w:rsidRDefault="00896665" w:rsidP="007D2FD9">
            <w:pPr>
              <w:spacing w:before="40"/>
              <w:ind w:left="57"/>
              <w:rPr>
                <w:sz w:val="18"/>
                <w:szCs w:val="18"/>
              </w:rPr>
            </w:pPr>
            <w:r w:rsidRPr="003B474E">
              <w:rPr>
                <w:sz w:val="18"/>
                <w:szCs w:val="18"/>
              </w:rPr>
              <w:t>Status report</w:t>
            </w:r>
          </w:p>
        </w:tc>
        <w:tc>
          <w:tcPr>
            <w:tcW w:w="705" w:type="dxa"/>
            <w:shd w:val="clear" w:color="auto" w:fill="auto"/>
          </w:tcPr>
          <w:p w14:paraId="77E584B1" w14:textId="36DBF4D3" w:rsidR="00D84075" w:rsidRPr="003B474E" w:rsidRDefault="00106616" w:rsidP="008D34CD">
            <w:pPr>
              <w:spacing w:before="40"/>
              <w:jc w:val="center"/>
              <w:rPr>
                <w:sz w:val="18"/>
                <w:szCs w:val="18"/>
              </w:rPr>
            </w:pPr>
            <w:r w:rsidRPr="003B474E">
              <w:rPr>
                <w:sz w:val="18"/>
                <w:szCs w:val="18"/>
              </w:rPr>
              <w:t>(a)</w:t>
            </w:r>
          </w:p>
        </w:tc>
      </w:tr>
      <w:tr w:rsidR="00D84075" w:rsidRPr="003B474E" w14:paraId="5D05B4B8" w14:textId="77777777" w:rsidTr="008D34CD">
        <w:tc>
          <w:tcPr>
            <w:tcW w:w="660" w:type="dxa"/>
            <w:shd w:val="clear" w:color="auto" w:fill="auto"/>
          </w:tcPr>
          <w:p w14:paraId="6EB84CD3" w14:textId="5AECF7CE" w:rsidR="00D84075" w:rsidRPr="003B474E" w:rsidRDefault="00D84075" w:rsidP="00D608E3">
            <w:pPr>
              <w:spacing w:before="40"/>
              <w:rPr>
                <w:sz w:val="18"/>
                <w:szCs w:val="18"/>
              </w:rPr>
            </w:pPr>
            <w:r w:rsidRPr="003B474E">
              <w:rPr>
                <w:sz w:val="18"/>
                <w:szCs w:val="18"/>
              </w:rPr>
              <w:lastRenderedPageBreak/>
              <w:t>28-Rev.1</w:t>
            </w:r>
          </w:p>
        </w:tc>
        <w:tc>
          <w:tcPr>
            <w:tcW w:w="1062" w:type="dxa"/>
            <w:shd w:val="clear" w:color="auto" w:fill="auto"/>
          </w:tcPr>
          <w:p w14:paraId="2F683191" w14:textId="166DD5CE" w:rsidR="00D84075" w:rsidRPr="003B474E" w:rsidRDefault="00896665" w:rsidP="007103F8">
            <w:pPr>
              <w:spacing w:before="40"/>
              <w:ind w:left="57"/>
              <w:rPr>
                <w:sz w:val="18"/>
                <w:szCs w:val="18"/>
              </w:rPr>
            </w:pPr>
            <w:r w:rsidRPr="003B474E">
              <w:rPr>
                <w:sz w:val="18"/>
                <w:szCs w:val="18"/>
              </w:rPr>
              <w:t>Poland</w:t>
            </w:r>
          </w:p>
        </w:tc>
        <w:tc>
          <w:tcPr>
            <w:tcW w:w="738" w:type="dxa"/>
            <w:shd w:val="clear" w:color="auto" w:fill="auto"/>
          </w:tcPr>
          <w:p w14:paraId="4B424557" w14:textId="6785C51A" w:rsidR="00D84075" w:rsidRPr="003B474E" w:rsidRDefault="00896665" w:rsidP="007103F8">
            <w:pPr>
              <w:spacing w:before="40"/>
              <w:jc w:val="center"/>
              <w:rPr>
                <w:sz w:val="18"/>
                <w:szCs w:val="18"/>
              </w:rPr>
            </w:pPr>
            <w:r w:rsidRPr="003B474E">
              <w:rPr>
                <w:sz w:val="18"/>
                <w:szCs w:val="18"/>
              </w:rPr>
              <w:t>4</w:t>
            </w:r>
          </w:p>
        </w:tc>
        <w:tc>
          <w:tcPr>
            <w:tcW w:w="709" w:type="dxa"/>
            <w:shd w:val="clear" w:color="auto" w:fill="auto"/>
          </w:tcPr>
          <w:p w14:paraId="486B0740" w14:textId="11E759E1"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D020AA0" w14:textId="4F2F41EA" w:rsidR="00D84075" w:rsidRPr="003B474E" w:rsidRDefault="00896665" w:rsidP="007D2FD9">
            <w:pPr>
              <w:spacing w:before="40"/>
              <w:ind w:left="57"/>
              <w:rPr>
                <w:sz w:val="18"/>
                <w:szCs w:val="18"/>
              </w:rPr>
            </w:pPr>
            <w:r w:rsidRPr="003B474E">
              <w:rPr>
                <w:sz w:val="18"/>
                <w:szCs w:val="18"/>
              </w:rPr>
              <w:t>Proposal for Supplement 2 to the 01 series of amendments to UN Regulation No. 138</w:t>
            </w:r>
          </w:p>
        </w:tc>
        <w:tc>
          <w:tcPr>
            <w:tcW w:w="705" w:type="dxa"/>
            <w:shd w:val="clear" w:color="auto" w:fill="auto"/>
          </w:tcPr>
          <w:p w14:paraId="625E76F0" w14:textId="27FA8DE1" w:rsidR="00D84075" w:rsidRPr="003B474E" w:rsidRDefault="003E49A0" w:rsidP="008D34CD">
            <w:pPr>
              <w:spacing w:before="40"/>
              <w:jc w:val="center"/>
              <w:rPr>
                <w:sz w:val="18"/>
                <w:szCs w:val="18"/>
              </w:rPr>
            </w:pPr>
            <w:r w:rsidRPr="003B474E">
              <w:rPr>
                <w:sz w:val="18"/>
                <w:szCs w:val="18"/>
              </w:rPr>
              <w:t>(d)</w:t>
            </w:r>
          </w:p>
        </w:tc>
      </w:tr>
      <w:tr w:rsidR="00D84075" w:rsidRPr="003B474E" w14:paraId="0490D056" w14:textId="77777777" w:rsidTr="008D34CD">
        <w:tc>
          <w:tcPr>
            <w:tcW w:w="660" w:type="dxa"/>
            <w:shd w:val="clear" w:color="auto" w:fill="auto"/>
          </w:tcPr>
          <w:p w14:paraId="27920823" w14:textId="17C15A03" w:rsidR="00D84075" w:rsidRPr="003B474E" w:rsidRDefault="00D84075" w:rsidP="00D608E3">
            <w:pPr>
              <w:spacing w:before="40"/>
              <w:rPr>
                <w:sz w:val="18"/>
                <w:szCs w:val="18"/>
              </w:rPr>
            </w:pPr>
            <w:r w:rsidRPr="003B474E">
              <w:rPr>
                <w:sz w:val="18"/>
                <w:szCs w:val="18"/>
              </w:rPr>
              <w:t>29</w:t>
            </w:r>
          </w:p>
        </w:tc>
        <w:tc>
          <w:tcPr>
            <w:tcW w:w="1062" w:type="dxa"/>
            <w:shd w:val="clear" w:color="auto" w:fill="auto"/>
          </w:tcPr>
          <w:p w14:paraId="284EF877" w14:textId="59231600" w:rsidR="00D84075" w:rsidRPr="003B474E" w:rsidRDefault="00896665" w:rsidP="007103F8">
            <w:pPr>
              <w:spacing w:before="40"/>
              <w:ind w:left="57"/>
              <w:rPr>
                <w:sz w:val="18"/>
                <w:szCs w:val="18"/>
              </w:rPr>
            </w:pPr>
            <w:r w:rsidRPr="003B474E">
              <w:rPr>
                <w:sz w:val="18"/>
                <w:szCs w:val="18"/>
              </w:rPr>
              <w:t>ETRTO</w:t>
            </w:r>
          </w:p>
        </w:tc>
        <w:tc>
          <w:tcPr>
            <w:tcW w:w="738" w:type="dxa"/>
            <w:shd w:val="clear" w:color="auto" w:fill="auto"/>
          </w:tcPr>
          <w:p w14:paraId="789EA739" w14:textId="1D334C04" w:rsidR="00D84075" w:rsidRPr="003B474E" w:rsidRDefault="00896665" w:rsidP="007103F8">
            <w:pPr>
              <w:spacing w:before="40"/>
              <w:jc w:val="center"/>
              <w:rPr>
                <w:sz w:val="18"/>
                <w:szCs w:val="18"/>
              </w:rPr>
            </w:pPr>
            <w:r w:rsidRPr="003B474E">
              <w:rPr>
                <w:sz w:val="18"/>
                <w:szCs w:val="18"/>
              </w:rPr>
              <w:t>5 (d)</w:t>
            </w:r>
          </w:p>
        </w:tc>
        <w:tc>
          <w:tcPr>
            <w:tcW w:w="709" w:type="dxa"/>
            <w:shd w:val="clear" w:color="auto" w:fill="auto"/>
          </w:tcPr>
          <w:p w14:paraId="7982262C" w14:textId="53F7F91D"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10FF588E" w14:textId="6225F981" w:rsidR="00D84075" w:rsidRPr="003B474E" w:rsidRDefault="00896665" w:rsidP="007D2FD9">
            <w:pPr>
              <w:spacing w:before="40"/>
              <w:ind w:left="57"/>
              <w:rPr>
                <w:sz w:val="18"/>
                <w:szCs w:val="18"/>
              </w:rPr>
            </w:pPr>
            <w:r w:rsidRPr="003B474E">
              <w:rPr>
                <w:sz w:val="18"/>
                <w:szCs w:val="18"/>
              </w:rPr>
              <w:t>Proposal for amendments to ECE/TRANS/WP.29/GRBP/2020/6</w:t>
            </w:r>
          </w:p>
        </w:tc>
        <w:tc>
          <w:tcPr>
            <w:tcW w:w="705" w:type="dxa"/>
            <w:shd w:val="clear" w:color="auto" w:fill="auto"/>
          </w:tcPr>
          <w:p w14:paraId="2EF4E8B9" w14:textId="4DD0DC02" w:rsidR="00D84075" w:rsidRPr="003B474E" w:rsidRDefault="002E1A51" w:rsidP="008D34CD">
            <w:pPr>
              <w:spacing w:before="40"/>
              <w:jc w:val="center"/>
              <w:rPr>
                <w:sz w:val="18"/>
                <w:szCs w:val="18"/>
              </w:rPr>
            </w:pPr>
            <w:r w:rsidRPr="003B474E">
              <w:rPr>
                <w:sz w:val="18"/>
                <w:szCs w:val="18"/>
              </w:rPr>
              <w:t>(d)</w:t>
            </w:r>
          </w:p>
        </w:tc>
      </w:tr>
      <w:tr w:rsidR="00D84075" w:rsidRPr="003B474E" w14:paraId="7BA21562" w14:textId="77777777" w:rsidTr="008D34CD">
        <w:tc>
          <w:tcPr>
            <w:tcW w:w="660" w:type="dxa"/>
            <w:shd w:val="clear" w:color="auto" w:fill="auto"/>
          </w:tcPr>
          <w:p w14:paraId="74F591A9" w14:textId="71448806" w:rsidR="00D84075" w:rsidRPr="003B474E" w:rsidRDefault="00D84075" w:rsidP="00D608E3">
            <w:pPr>
              <w:spacing w:before="40"/>
              <w:rPr>
                <w:sz w:val="18"/>
                <w:szCs w:val="18"/>
              </w:rPr>
            </w:pPr>
            <w:r w:rsidRPr="003B474E">
              <w:rPr>
                <w:sz w:val="18"/>
                <w:szCs w:val="18"/>
              </w:rPr>
              <w:t>30</w:t>
            </w:r>
          </w:p>
        </w:tc>
        <w:tc>
          <w:tcPr>
            <w:tcW w:w="1062" w:type="dxa"/>
            <w:shd w:val="clear" w:color="auto" w:fill="auto"/>
          </w:tcPr>
          <w:p w14:paraId="0BE20120" w14:textId="2428AF0B" w:rsidR="00D84075" w:rsidRPr="003B474E" w:rsidRDefault="00896665" w:rsidP="007103F8">
            <w:pPr>
              <w:spacing w:before="40"/>
              <w:ind w:left="57"/>
              <w:rPr>
                <w:sz w:val="18"/>
                <w:szCs w:val="18"/>
              </w:rPr>
            </w:pPr>
            <w:r w:rsidRPr="003B474E">
              <w:rPr>
                <w:sz w:val="18"/>
                <w:szCs w:val="18"/>
              </w:rPr>
              <w:t>ETRTO</w:t>
            </w:r>
          </w:p>
        </w:tc>
        <w:tc>
          <w:tcPr>
            <w:tcW w:w="738" w:type="dxa"/>
            <w:shd w:val="clear" w:color="auto" w:fill="auto"/>
          </w:tcPr>
          <w:p w14:paraId="7851DE7F" w14:textId="5D9C8104" w:rsidR="00D84075" w:rsidRPr="003B474E" w:rsidRDefault="00896665" w:rsidP="007103F8">
            <w:pPr>
              <w:spacing w:before="40"/>
              <w:jc w:val="center"/>
              <w:rPr>
                <w:sz w:val="18"/>
                <w:szCs w:val="18"/>
              </w:rPr>
            </w:pPr>
            <w:r w:rsidRPr="003B474E">
              <w:rPr>
                <w:sz w:val="18"/>
                <w:szCs w:val="18"/>
              </w:rPr>
              <w:t>5 (a)</w:t>
            </w:r>
          </w:p>
        </w:tc>
        <w:tc>
          <w:tcPr>
            <w:tcW w:w="709" w:type="dxa"/>
            <w:shd w:val="clear" w:color="auto" w:fill="auto"/>
          </w:tcPr>
          <w:p w14:paraId="77D19EFA" w14:textId="47CFF16B"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3FCCCBF0" w14:textId="2823BC98" w:rsidR="00D84075" w:rsidRPr="003B474E" w:rsidRDefault="00896665" w:rsidP="007D2FD9">
            <w:pPr>
              <w:spacing w:before="40"/>
              <w:ind w:left="57"/>
              <w:rPr>
                <w:sz w:val="18"/>
                <w:szCs w:val="18"/>
              </w:rPr>
            </w:pPr>
            <w:r w:rsidRPr="003B474E">
              <w:rPr>
                <w:sz w:val="18"/>
                <w:szCs w:val="18"/>
              </w:rPr>
              <w:t>Proposal for amendments to ECE/TRANS/WP.29/GRBP/2020/3</w:t>
            </w:r>
          </w:p>
        </w:tc>
        <w:tc>
          <w:tcPr>
            <w:tcW w:w="705" w:type="dxa"/>
            <w:shd w:val="clear" w:color="auto" w:fill="auto"/>
          </w:tcPr>
          <w:p w14:paraId="2EB89E6A" w14:textId="63CD5F51" w:rsidR="00D84075" w:rsidRPr="003B474E" w:rsidRDefault="003E49A0" w:rsidP="008D34CD">
            <w:pPr>
              <w:spacing w:before="40"/>
              <w:jc w:val="center"/>
              <w:rPr>
                <w:sz w:val="18"/>
                <w:szCs w:val="18"/>
              </w:rPr>
            </w:pPr>
            <w:r w:rsidRPr="003B474E">
              <w:rPr>
                <w:sz w:val="18"/>
                <w:szCs w:val="18"/>
              </w:rPr>
              <w:t>(d)</w:t>
            </w:r>
          </w:p>
        </w:tc>
      </w:tr>
      <w:tr w:rsidR="008D34CD" w:rsidRPr="003B474E" w14:paraId="1C5868F4" w14:textId="77777777" w:rsidTr="003666E4">
        <w:tc>
          <w:tcPr>
            <w:tcW w:w="660" w:type="dxa"/>
            <w:tcBorders>
              <w:bottom w:val="single" w:sz="12" w:space="0" w:color="auto"/>
            </w:tcBorders>
            <w:shd w:val="clear" w:color="auto" w:fill="auto"/>
          </w:tcPr>
          <w:p w14:paraId="19AECC5A" w14:textId="1C88EFF1" w:rsidR="008D34CD" w:rsidRPr="003B474E" w:rsidRDefault="00D84075" w:rsidP="00D608E3">
            <w:pPr>
              <w:spacing w:before="40"/>
              <w:rPr>
                <w:sz w:val="18"/>
                <w:szCs w:val="18"/>
              </w:rPr>
            </w:pPr>
            <w:r w:rsidRPr="003B474E">
              <w:rPr>
                <w:sz w:val="18"/>
                <w:szCs w:val="18"/>
              </w:rPr>
              <w:t>31-Rev.1</w:t>
            </w:r>
          </w:p>
        </w:tc>
        <w:tc>
          <w:tcPr>
            <w:tcW w:w="1062" w:type="dxa"/>
            <w:tcBorders>
              <w:bottom w:val="single" w:sz="12" w:space="0" w:color="auto"/>
            </w:tcBorders>
            <w:shd w:val="clear" w:color="auto" w:fill="auto"/>
          </w:tcPr>
          <w:p w14:paraId="61E2626C" w14:textId="5AC6F965" w:rsidR="008D34CD" w:rsidRPr="003B474E" w:rsidRDefault="00896665" w:rsidP="007103F8">
            <w:pPr>
              <w:spacing w:before="40"/>
              <w:ind w:left="57"/>
              <w:rPr>
                <w:sz w:val="18"/>
                <w:szCs w:val="18"/>
              </w:rPr>
            </w:pPr>
            <w:r w:rsidRPr="003B474E">
              <w:rPr>
                <w:sz w:val="18"/>
                <w:szCs w:val="18"/>
              </w:rPr>
              <w:t>TF MU</w:t>
            </w:r>
          </w:p>
        </w:tc>
        <w:tc>
          <w:tcPr>
            <w:tcW w:w="738" w:type="dxa"/>
            <w:tcBorders>
              <w:bottom w:val="single" w:sz="12" w:space="0" w:color="auto"/>
            </w:tcBorders>
            <w:shd w:val="clear" w:color="auto" w:fill="auto"/>
          </w:tcPr>
          <w:p w14:paraId="44E6BF3F" w14:textId="1E5A74D4" w:rsidR="008D34CD" w:rsidRPr="003B474E" w:rsidRDefault="00896665" w:rsidP="007103F8">
            <w:pPr>
              <w:spacing w:before="40"/>
              <w:jc w:val="center"/>
              <w:rPr>
                <w:sz w:val="18"/>
                <w:szCs w:val="18"/>
              </w:rPr>
            </w:pPr>
            <w:r w:rsidRPr="003B474E">
              <w:rPr>
                <w:sz w:val="18"/>
                <w:szCs w:val="18"/>
              </w:rPr>
              <w:t>3</w:t>
            </w:r>
          </w:p>
        </w:tc>
        <w:tc>
          <w:tcPr>
            <w:tcW w:w="709" w:type="dxa"/>
            <w:tcBorders>
              <w:bottom w:val="single" w:sz="12" w:space="0" w:color="auto"/>
            </w:tcBorders>
            <w:shd w:val="clear" w:color="auto" w:fill="auto"/>
          </w:tcPr>
          <w:p w14:paraId="6343B0F2" w14:textId="0F40BA64" w:rsidR="008D34CD" w:rsidRPr="003B474E" w:rsidRDefault="00896665" w:rsidP="00B92E9B">
            <w:pPr>
              <w:spacing w:before="40"/>
              <w:jc w:val="center"/>
              <w:rPr>
                <w:sz w:val="18"/>
                <w:szCs w:val="18"/>
              </w:rPr>
            </w:pPr>
            <w:r w:rsidRPr="003B474E">
              <w:rPr>
                <w:sz w:val="18"/>
                <w:szCs w:val="18"/>
              </w:rPr>
              <w:t>E</w:t>
            </w:r>
          </w:p>
        </w:tc>
        <w:tc>
          <w:tcPr>
            <w:tcW w:w="3597" w:type="dxa"/>
            <w:tcBorders>
              <w:bottom w:val="single" w:sz="12" w:space="0" w:color="auto"/>
            </w:tcBorders>
            <w:shd w:val="clear" w:color="auto" w:fill="auto"/>
          </w:tcPr>
          <w:p w14:paraId="36E824AF" w14:textId="067A6FCC" w:rsidR="008D34CD" w:rsidRPr="003B474E" w:rsidRDefault="00896665" w:rsidP="007D2FD9">
            <w:pPr>
              <w:spacing w:before="40"/>
              <w:ind w:left="57"/>
              <w:rPr>
                <w:sz w:val="18"/>
                <w:szCs w:val="18"/>
              </w:rPr>
            </w:pPr>
            <w:r w:rsidRPr="003B474E">
              <w:rPr>
                <w:sz w:val="18"/>
                <w:szCs w:val="18"/>
              </w:rPr>
              <w:t xml:space="preserve">Draft Terms of Reference for the Informal Working Group on Measurement Uncertainties (IWG MU)  </w:t>
            </w:r>
          </w:p>
        </w:tc>
        <w:tc>
          <w:tcPr>
            <w:tcW w:w="705" w:type="dxa"/>
            <w:tcBorders>
              <w:bottom w:val="single" w:sz="12" w:space="0" w:color="auto"/>
            </w:tcBorders>
            <w:shd w:val="clear" w:color="auto" w:fill="auto"/>
          </w:tcPr>
          <w:p w14:paraId="02D40F37" w14:textId="06DCE4FC" w:rsidR="008D34CD" w:rsidRPr="003B474E" w:rsidRDefault="00106616" w:rsidP="00623992">
            <w:pPr>
              <w:spacing w:before="40"/>
              <w:jc w:val="center"/>
              <w:rPr>
                <w:sz w:val="18"/>
                <w:szCs w:val="18"/>
              </w:rPr>
            </w:pPr>
            <w:r w:rsidRPr="003B474E">
              <w:rPr>
                <w:sz w:val="18"/>
                <w:szCs w:val="18"/>
              </w:rPr>
              <w:t>(d)</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77777777"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77777777"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777777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77777777"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27DD95C4" w14:textId="77777777" w:rsidR="00A56095" w:rsidRPr="003B474E" w:rsidRDefault="00EB5323" w:rsidP="00A56095">
      <w:pPr>
        <w:pStyle w:val="HChG"/>
      </w:pPr>
      <w:r w:rsidRPr="003B474E">
        <w:br w:type="page"/>
      </w:r>
      <w:r w:rsidR="00A56095" w:rsidRPr="003B474E">
        <w:lastRenderedPageBreak/>
        <w:t>Annex II</w:t>
      </w:r>
    </w:p>
    <w:p w14:paraId="7AC7468F" w14:textId="49F5105A" w:rsidR="00A56095" w:rsidRPr="003B474E" w:rsidRDefault="00A56095" w:rsidP="00A56095">
      <w:pPr>
        <w:pStyle w:val="HChG"/>
        <w:rPr>
          <w:szCs w:val="28"/>
        </w:rPr>
      </w:pPr>
      <w:r w:rsidRPr="003B474E">
        <w:rPr>
          <w:szCs w:val="28"/>
        </w:rPr>
        <w:tab/>
      </w:r>
      <w:r w:rsidRPr="003B474E">
        <w:rPr>
          <w:szCs w:val="28"/>
        </w:rPr>
        <w:tab/>
      </w:r>
      <w:bookmarkStart w:id="7" w:name="_Hlk33175764"/>
      <w:r w:rsidRPr="003B474E">
        <w:rPr>
          <w:szCs w:val="28"/>
        </w:rPr>
        <w:t>Adopted amendments to</w:t>
      </w:r>
      <w:r w:rsidR="007A0BC7" w:rsidRPr="003B474E">
        <w:rPr>
          <w:szCs w:val="28"/>
        </w:rPr>
        <w:t xml:space="preserve"> UN Regulation No. </w:t>
      </w:r>
      <w:r w:rsidR="00324E6F" w:rsidRPr="003B474E">
        <w:rPr>
          <w:szCs w:val="28"/>
        </w:rPr>
        <w:t>4</w:t>
      </w:r>
      <w:r w:rsidR="007A0BC7" w:rsidRPr="003B474E">
        <w:rPr>
          <w:szCs w:val="28"/>
        </w:rPr>
        <w:t>1 (based on</w:t>
      </w:r>
      <w:r w:rsidRPr="003B474E">
        <w:rPr>
          <w:szCs w:val="28"/>
        </w:rPr>
        <w:t xml:space="preserve"> </w:t>
      </w:r>
      <w:r w:rsidR="00324E6F" w:rsidRPr="003B474E">
        <w:rPr>
          <w:szCs w:val="28"/>
        </w:rPr>
        <w:t>ECE/TRANS/WP.29/GRBP/2019/25/Rev.1 and GRBP-71-18-Rev.2)</w:t>
      </w:r>
    </w:p>
    <w:bookmarkEnd w:id="7"/>
    <w:p w14:paraId="2CE89150" w14:textId="77777777" w:rsidR="00E5530B" w:rsidRPr="003B474E" w:rsidRDefault="00E5530B" w:rsidP="00E5530B">
      <w:pPr>
        <w:pStyle w:val="SingleTxtG"/>
        <w:rPr>
          <w:color w:val="000000"/>
        </w:rPr>
      </w:pPr>
      <w:r w:rsidRPr="003B474E">
        <w:rPr>
          <w:i/>
          <w:color w:val="000000"/>
        </w:rPr>
        <w:t>Paragraph 2.</w:t>
      </w:r>
      <w:r w:rsidRPr="003B474E">
        <w:rPr>
          <w:color w:val="000000"/>
        </w:rPr>
        <w:t>, amend to read:</w:t>
      </w:r>
    </w:p>
    <w:p w14:paraId="711B7D01" w14:textId="77777777" w:rsidR="00E5530B" w:rsidRPr="003B474E" w:rsidRDefault="00E5530B" w:rsidP="00E5530B">
      <w:pPr>
        <w:pStyle w:val="SingleTxtG"/>
        <w:ind w:left="2268" w:hanging="1134"/>
        <w:rPr>
          <w:color w:val="000000"/>
        </w:rPr>
      </w:pPr>
      <w:r w:rsidRPr="003B474E">
        <w:rPr>
          <w:color w:val="000000"/>
        </w:rPr>
        <w:t>“2.</w:t>
      </w:r>
      <w:r w:rsidRPr="003B474E">
        <w:rPr>
          <w:color w:val="000000"/>
        </w:rPr>
        <w:tab/>
        <w:t>…</w:t>
      </w:r>
    </w:p>
    <w:p w14:paraId="4697927D" w14:textId="77777777" w:rsidR="00E5530B" w:rsidRPr="003B474E" w:rsidRDefault="00E5530B" w:rsidP="00E5530B">
      <w:pPr>
        <w:pStyle w:val="SingleTxtG"/>
        <w:ind w:left="2268" w:hanging="1134"/>
        <w:rPr>
          <w:color w:val="000000"/>
        </w:rPr>
      </w:pPr>
      <w:r w:rsidRPr="003B474E">
        <w:rPr>
          <w:color w:val="000000"/>
        </w:rPr>
        <w:t xml:space="preserve">2.1. </w:t>
      </w:r>
      <w:r w:rsidRPr="003B474E">
        <w:rPr>
          <w:color w:val="000000"/>
        </w:rPr>
        <w:tab/>
      </w:r>
      <w:r w:rsidRPr="003B474E">
        <w:rPr>
          <w:i/>
          <w:iCs/>
          <w:color w:val="000000"/>
        </w:rPr>
        <w:tab/>
        <w:t>"Approval of a motorcycle"</w:t>
      </w:r>
      <w:r w:rsidRPr="003B474E">
        <w:rPr>
          <w:color w:val="000000"/>
        </w:rPr>
        <w:t xml:space="preserve"> means the approval of a motorcycle type with</w:t>
      </w:r>
      <w:r w:rsidRPr="003B474E">
        <w:rPr>
          <w:color w:val="000000"/>
        </w:rPr>
        <w:tab/>
        <w:t xml:space="preserve">regard to noise; </w:t>
      </w:r>
    </w:p>
    <w:p w14:paraId="3FDB9A74" w14:textId="77777777" w:rsidR="00E5530B" w:rsidRPr="003B474E" w:rsidRDefault="00E5530B" w:rsidP="00E5530B">
      <w:pPr>
        <w:pStyle w:val="SingleTxtG"/>
        <w:ind w:left="2268" w:hanging="1134"/>
        <w:rPr>
          <w:color w:val="000000"/>
        </w:rPr>
      </w:pPr>
      <w:r w:rsidRPr="003B474E">
        <w:rPr>
          <w:color w:val="000000"/>
        </w:rPr>
        <w:t xml:space="preserve">2.2. </w:t>
      </w:r>
      <w:r w:rsidRPr="003B474E">
        <w:rPr>
          <w:color w:val="000000"/>
        </w:rPr>
        <w:tab/>
      </w:r>
      <w:r w:rsidRPr="003B474E">
        <w:rPr>
          <w:i/>
          <w:iCs/>
          <w:color w:val="000000"/>
        </w:rPr>
        <w:t xml:space="preserve">"Type of motorcycle as regards its sound level </w:t>
      </w:r>
      <w:r w:rsidRPr="003B474E">
        <w:rPr>
          <w:i/>
          <w:iCs/>
          <w:strike/>
          <w:color w:val="000000"/>
        </w:rPr>
        <w:t>and exhaust system</w:t>
      </w:r>
      <w:r w:rsidRPr="003B474E">
        <w:rPr>
          <w:i/>
          <w:iCs/>
          <w:color w:val="000000"/>
        </w:rPr>
        <w:t>"</w:t>
      </w:r>
      <w:r w:rsidRPr="003B474E">
        <w:rPr>
          <w:color w:val="000000"/>
        </w:rPr>
        <w:t xml:space="preserve"> means motorcycles which do not differ in such essential respects as the following: </w:t>
      </w:r>
    </w:p>
    <w:p w14:paraId="66C13432" w14:textId="7635C2F3" w:rsidR="00E5530B" w:rsidRPr="003B474E" w:rsidRDefault="00E5530B" w:rsidP="00E5530B">
      <w:pPr>
        <w:pStyle w:val="SingleTxtG"/>
        <w:ind w:left="2268" w:hanging="1134"/>
        <w:rPr>
          <w:color w:val="000000"/>
        </w:rPr>
      </w:pPr>
      <w:r w:rsidRPr="003B474E">
        <w:rPr>
          <w:color w:val="000000"/>
        </w:rPr>
        <w:t xml:space="preserve">2.2.1. </w:t>
      </w:r>
      <w:r w:rsidRPr="003B474E">
        <w:rPr>
          <w:color w:val="000000"/>
        </w:rPr>
        <w:tab/>
        <w:t>The type of engine (two-stroke or four-stroke, reciprocating piston engine or rotary-piston engine, number and capacity of cylinders</w:t>
      </w:r>
      <w:r w:rsidRPr="003B474E">
        <w:rPr>
          <w:color w:val="FF0000"/>
        </w:rPr>
        <w:t xml:space="preserve"> </w:t>
      </w:r>
      <w:r w:rsidRPr="003B474E">
        <w:rPr>
          <w:b/>
          <w:bCs/>
        </w:rPr>
        <w:t>or rotors</w:t>
      </w:r>
      <w:r w:rsidRPr="003B474E">
        <w:t xml:space="preserve">, </w:t>
      </w:r>
      <w:r w:rsidRPr="003B474E">
        <w:rPr>
          <w:color w:val="000000"/>
        </w:rPr>
        <w:t xml:space="preserve">number and type of carburettors or injection systems, arrangement of valves, rated maximum net power and corresponding engine speed). For rotary-piston engines the cubic capacity should be taken to be double of the volume of the chamber; </w:t>
      </w:r>
    </w:p>
    <w:p w14:paraId="1CFC5D20" w14:textId="77777777" w:rsidR="00E5530B" w:rsidRPr="003B474E" w:rsidRDefault="00E5530B" w:rsidP="00E5530B">
      <w:pPr>
        <w:pStyle w:val="SingleTxtG"/>
        <w:ind w:left="2268" w:hanging="1134"/>
        <w:rPr>
          <w:color w:val="000000"/>
        </w:rPr>
      </w:pPr>
      <w:r w:rsidRPr="003B474E">
        <w:rPr>
          <w:color w:val="000000"/>
        </w:rPr>
        <w:t xml:space="preserve">2.2.2. </w:t>
      </w:r>
      <w:r w:rsidRPr="003B474E">
        <w:rPr>
          <w:color w:val="000000"/>
        </w:rPr>
        <w:tab/>
        <w:t>Transmission system, in particular the number and ratios of the gears</w:t>
      </w:r>
      <w:r w:rsidRPr="003B474E">
        <w:rPr>
          <w:b/>
          <w:bCs/>
          <w:color w:val="00B050"/>
        </w:rPr>
        <w:t xml:space="preserve"> </w:t>
      </w:r>
      <w:r w:rsidRPr="003B474E">
        <w:rPr>
          <w:b/>
          <w:bCs/>
        </w:rPr>
        <w:t>and the overall gear ratio taking into account the rear wheel circumference.</w:t>
      </w:r>
    </w:p>
    <w:p w14:paraId="188D4AE0" w14:textId="56EB46ED" w:rsidR="00E5530B" w:rsidRPr="003B474E" w:rsidRDefault="00E5530B" w:rsidP="00E5530B">
      <w:pPr>
        <w:pStyle w:val="SingleTxtG"/>
        <w:ind w:left="2268" w:hanging="1134"/>
        <w:rPr>
          <w:strike/>
        </w:rPr>
      </w:pPr>
      <w:r w:rsidRPr="003B474E">
        <w:rPr>
          <w:iCs/>
        </w:rPr>
        <w:t>2.2.3</w:t>
      </w:r>
      <w:r w:rsidR="005129AA" w:rsidRPr="003B474E">
        <w:rPr>
          <w:iCs/>
        </w:rPr>
        <w:t>.</w:t>
      </w:r>
      <w:r w:rsidRPr="003B474E">
        <w:rPr>
          <w:iCs/>
        </w:rPr>
        <w:t xml:space="preserve"> </w:t>
      </w:r>
      <w:r w:rsidRPr="003B474E">
        <w:rPr>
          <w:iCs/>
        </w:rPr>
        <w:tab/>
      </w:r>
      <w:r w:rsidRPr="003B474E">
        <w:rPr>
          <w:strike/>
        </w:rPr>
        <w:t>Number, type, arrangement of exhaust or silencing systems.</w:t>
      </w:r>
      <w:r w:rsidRPr="003B474E">
        <w:t xml:space="preserve"> </w:t>
      </w:r>
      <w:r w:rsidRPr="003B474E">
        <w:rPr>
          <w:b/>
          <w:bCs/>
        </w:rPr>
        <w:t>Configurations and arrangements of exhaust or silencing systems.</w:t>
      </w:r>
    </w:p>
    <w:p w14:paraId="7F7E3A54" w14:textId="77777777" w:rsidR="00E5530B" w:rsidRPr="003B474E" w:rsidRDefault="00E5530B" w:rsidP="00E5530B">
      <w:pPr>
        <w:pStyle w:val="SingleTxtG"/>
        <w:ind w:left="2268" w:hanging="1134"/>
        <w:rPr>
          <w:color w:val="000000"/>
        </w:rPr>
      </w:pPr>
      <w:r w:rsidRPr="003B474E">
        <w:rPr>
          <w:color w:val="000000"/>
        </w:rPr>
        <w:t xml:space="preserve">2.3. </w:t>
      </w:r>
      <w:r w:rsidRPr="003B474E">
        <w:rPr>
          <w:color w:val="000000"/>
        </w:rPr>
        <w:tab/>
      </w:r>
      <w:r w:rsidRPr="003B474E">
        <w:rPr>
          <w:i/>
          <w:iCs/>
          <w:color w:val="000000"/>
        </w:rPr>
        <w:t>"Exhaust or silencing system"</w:t>
      </w:r>
      <w:r w:rsidRPr="003B474E">
        <w:rPr>
          <w:color w:val="000000"/>
        </w:rPr>
        <w:t xml:space="preserve"> means a complete set of components necessary to limit the noise caused by a motorcycle engine and its exhaust. </w:t>
      </w:r>
    </w:p>
    <w:p w14:paraId="2890A93F" w14:textId="77777777" w:rsidR="00E5530B" w:rsidRPr="003B474E" w:rsidRDefault="00E5530B" w:rsidP="00E5530B">
      <w:pPr>
        <w:pStyle w:val="SingleTxtG"/>
        <w:ind w:left="2268" w:hanging="1134"/>
        <w:rPr>
          <w:color w:val="000000"/>
        </w:rPr>
      </w:pPr>
      <w:r w:rsidRPr="003B474E">
        <w:rPr>
          <w:color w:val="000000"/>
        </w:rPr>
        <w:t xml:space="preserve">2.3.1. </w:t>
      </w:r>
      <w:r w:rsidRPr="003B474E">
        <w:rPr>
          <w:color w:val="000000"/>
        </w:rPr>
        <w:tab/>
      </w:r>
      <w:r w:rsidRPr="003B474E">
        <w:rPr>
          <w:i/>
          <w:iCs/>
          <w:color w:val="000000"/>
        </w:rPr>
        <w:t>"Original exhaust or silencing system"</w:t>
      </w:r>
      <w:r w:rsidRPr="003B474E">
        <w:rPr>
          <w:color w:val="000000"/>
        </w:rPr>
        <w:t xml:space="preserve"> means a system of a type fitted to the vehicle at the time of type approval or extension of type approval. It may also be the vehicle manufacturer's replacement part.</w:t>
      </w:r>
    </w:p>
    <w:p w14:paraId="50B98BC2" w14:textId="30D66953" w:rsidR="00E5530B" w:rsidRPr="002543EC" w:rsidRDefault="00E5530B" w:rsidP="00D06AEE">
      <w:pPr>
        <w:pStyle w:val="SingleTxtG"/>
        <w:ind w:left="2268" w:hanging="1134"/>
        <w:rPr>
          <w:i/>
          <w:iCs/>
          <w:color w:val="000000"/>
        </w:rPr>
      </w:pPr>
      <w:r w:rsidRPr="003B474E">
        <w:rPr>
          <w:color w:val="000000"/>
        </w:rPr>
        <w:t xml:space="preserve">2.3.2. </w:t>
      </w:r>
      <w:r w:rsidRPr="003B474E">
        <w:rPr>
          <w:color w:val="000000"/>
        </w:rPr>
        <w:tab/>
      </w:r>
      <w:r w:rsidRPr="003B474E">
        <w:rPr>
          <w:i/>
          <w:iCs/>
          <w:color w:val="000000"/>
        </w:rPr>
        <w:t>"Non-</w:t>
      </w:r>
      <w:r w:rsidR="00942339">
        <w:rPr>
          <w:i/>
          <w:iCs/>
          <w:color w:val="000000"/>
        </w:rPr>
        <w:t>O</w:t>
      </w:r>
      <w:r w:rsidRPr="003B474E">
        <w:rPr>
          <w:i/>
          <w:iCs/>
          <w:color w:val="000000"/>
        </w:rPr>
        <w:t>riginal</w:t>
      </w:r>
      <w:r w:rsidR="00942339">
        <w:rPr>
          <w:i/>
          <w:iCs/>
          <w:color w:val="000000"/>
        </w:rPr>
        <w:t xml:space="preserve"> </w:t>
      </w:r>
      <w:r w:rsidR="00942339">
        <w:rPr>
          <w:b/>
          <w:bCs/>
          <w:i/>
          <w:iCs/>
        </w:rPr>
        <w:t>R</w:t>
      </w:r>
      <w:r w:rsidRPr="003B474E">
        <w:rPr>
          <w:b/>
          <w:bCs/>
          <w:i/>
          <w:iCs/>
        </w:rPr>
        <w:t>eplacement</w:t>
      </w:r>
      <w:r w:rsidRPr="003B474E">
        <w:rPr>
          <w:i/>
          <w:iCs/>
        </w:rPr>
        <w:t xml:space="preserve"> </w:t>
      </w:r>
      <w:r w:rsidR="00942339">
        <w:rPr>
          <w:i/>
          <w:iCs/>
        </w:rPr>
        <w:t>E</w:t>
      </w:r>
      <w:r w:rsidRPr="003B474E">
        <w:rPr>
          <w:i/>
          <w:iCs/>
        </w:rPr>
        <w:t>xhaust or</w:t>
      </w:r>
      <w:r w:rsidR="00942339">
        <w:rPr>
          <w:i/>
          <w:iCs/>
        </w:rPr>
        <w:t xml:space="preserve"> S</w:t>
      </w:r>
      <w:r w:rsidRPr="003B474E">
        <w:rPr>
          <w:i/>
          <w:iCs/>
        </w:rPr>
        <w:t>ilencing</w:t>
      </w:r>
      <w:r w:rsidR="00942339">
        <w:rPr>
          <w:i/>
          <w:iCs/>
        </w:rPr>
        <w:t xml:space="preserve"> S</w:t>
      </w:r>
      <w:r w:rsidRPr="003B474E">
        <w:rPr>
          <w:i/>
          <w:iCs/>
        </w:rPr>
        <w:t xml:space="preserve">ystem </w:t>
      </w:r>
      <w:r w:rsidRPr="003B474E">
        <w:rPr>
          <w:b/>
          <w:bCs/>
          <w:i/>
          <w:iCs/>
        </w:rPr>
        <w:t>(NORESS)</w:t>
      </w:r>
      <w:r w:rsidRPr="003B474E">
        <w:rPr>
          <w:i/>
          <w:iCs/>
        </w:rPr>
        <w:t>"</w:t>
      </w:r>
      <w:r w:rsidRPr="003B474E">
        <w:t xml:space="preserve"> </w:t>
      </w:r>
      <w:r w:rsidRPr="003B474E">
        <w:rPr>
          <w:color w:val="000000"/>
        </w:rPr>
        <w:t>means a system of a type other than that fitted to the vehicle at the time of type approval or extension of type approval.</w:t>
      </w:r>
    </w:p>
    <w:p w14:paraId="79338251" w14:textId="77777777" w:rsidR="00E5530B" w:rsidRPr="003B474E" w:rsidRDefault="00E5530B" w:rsidP="00E5530B">
      <w:pPr>
        <w:pStyle w:val="SingleTxtG"/>
        <w:ind w:left="2268" w:hanging="1134"/>
        <w:rPr>
          <w:color w:val="000000"/>
        </w:rPr>
      </w:pPr>
      <w:r w:rsidRPr="003B474E">
        <w:rPr>
          <w:color w:val="000000"/>
        </w:rPr>
        <w:t xml:space="preserve">2.4. </w:t>
      </w:r>
      <w:r w:rsidRPr="003B474E">
        <w:rPr>
          <w:color w:val="000000"/>
        </w:rPr>
        <w:tab/>
      </w:r>
      <w:r w:rsidRPr="003B474E">
        <w:rPr>
          <w:i/>
          <w:iCs/>
          <w:color w:val="000000"/>
        </w:rPr>
        <w:t xml:space="preserve">"Exhaust or silencing systems of differing </w:t>
      </w:r>
      <w:r w:rsidRPr="003B474E">
        <w:rPr>
          <w:i/>
          <w:iCs/>
          <w:strike/>
          <w:color w:val="000000"/>
        </w:rPr>
        <w:t>types</w:t>
      </w:r>
      <w:r w:rsidRPr="003B474E">
        <w:rPr>
          <w:i/>
          <w:iCs/>
          <w:color w:val="000000"/>
        </w:rPr>
        <w:t xml:space="preserve"> </w:t>
      </w:r>
      <w:r w:rsidRPr="003B474E">
        <w:rPr>
          <w:b/>
          <w:bCs/>
          <w:i/>
          <w:iCs/>
          <w:color w:val="000000"/>
        </w:rPr>
        <w:t>configurations</w:t>
      </w:r>
      <w:r w:rsidRPr="003B474E">
        <w:rPr>
          <w:i/>
          <w:iCs/>
          <w:color w:val="000000"/>
        </w:rPr>
        <w:t>"</w:t>
      </w:r>
      <w:r w:rsidRPr="003B474E">
        <w:rPr>
          <w:color w:val="000000"/>
        </w:rPr>
        <w:t xml:space="preserve"> means systems which are fundamentally different in one of the following ways:</w:t>
      </w:r>
    </w:p>
    <w:p w14:paraId="481B4C65" w14:textId="77777777" w:rsidR="00E5530B" w:rsidRPr="003B474E" w:rsidRDefault="00E5530B" w:rsidP="00E5530B">
      <w:pPr>
        <w:pStyle w:val="SingleTxtG"/>
        <w:ind w:left="2268" w:hanging="1134"/>
        <w:rPr>
          <w:color w:val="000000"/>
        </w:rPr>
      </w:pPr>
      <w:r w:rsidRPr="003B474E">
        <w:rPr>
          <w:color w:val="000000"/>
        </w:rPr>
        <w:t>2</w:t>
      </w:r>
      <w:r w:rsidRPr="003B474E">
        <w:rPr>
          <w:b/>
          <w:bCs/>
          <w:color w:val="000000"/>
        </w:rPr>
        <w:t>.</w:t>
      </w:r>
      <w:r w:rsidRPr="003B474E">
        <w:rPr>
          <w:color w:val="000000"/>
        </w:rPr>
        <w:t xml:space="preserve">4.1. </w:t>
      </w:r>
      <w:r w:rsidRPr="003B474E">
        <w:rPr>
          <w:color w:val="000000"/>
        </w:rPr>
        <w:tab/>
        <w:t>Systems comprising components bearing different factory or trademarks;</w:t>
      </w:r>
    </w:p>
    <w:p w14:paraId="5A4E98FB" w14:textId="77777777" w:rsidR="00E5530B" w:rsidRPr="003B474E" w:rsidRDefault="00E5530B" w:rsidP="00E5530B">
      <w:pPr>
        <w:pStyle w:val="SingleTxtG"/>
        <w:ind w:left="2268" w:hanging="1134"/>
        <w:rPr>
          <w:color w:val="000000"/>
        </w:rPr>
      </w:pPr>
      <w:r w:rsidRPr="003B474E">
        <w:rPr>
          <w:color w:val="000000"/>
        </w:rPr>
        <w:t xml:space="preserve">2.4.2. </w:t>
      </w:r>
      <w:r w:rsidRPr="003B474E">
        <w:rPr>
          <w:color w:val="000000"/>
        </w:rPr>
        <w:tab/>
        <w:t>Systems comprising any component made of materials of different characteristics or comprising components which are of a different shape or size;</w:t>
      </w:r>
    </w:p>
    <w:p w14:paraId="144FAA4E" w14:textId="77777777" w:rsidR="00E5530B" w:rsidRPr="003B474E" w:rsidRDefault="00E5530B" w:rsidP="00E5530B">
      <w:pPr>
        <w:pStyle w:val="SingleTxtG"/>
        <w:ind w:left="2268" w:hanging="1134"/>
        <w:rPr>
          <w:color w:val="000000"/>
        </w:rPr>
      </w:pPr>
      <w:r w:rsidRPr="003B474E">
        <w:rPr>
          <w:color w:val="000000"/>
        </w:rPr>
        <w:t xml:space="preserve">2.4.3. </w:t>
      </w:r>
      <w:r w:rsidRPr="003B474E">
        <w:rPr>
          <w:color w:val="000000"/>
        </w:rPr>
        <w:tab/>
        <w:t>Systems in which the operating principles of at least one component are different;</w:t>
      </w:r>
    </w:p>
    <w:p w14:paraId="4F453300" w14:textId="77777777" w:rsidR="00E5530B" w:rsidRPr="003B474E" w:rsidRDefault="00E5530B" w:rsidP="00E5530B">
      <w:pPr>
        <w:pStyle w:val="SingleTxtG"/>
        <w:ind w:left="2268" w:hanging="1134"/>
        <w:rPr>
          <w:color w:val="000000"/>
        </w:rPr>
      </w:pPr>
      <w:r w:rsidRPr="003B474E">
        <w:rPr>
          <w:color w:val="000000"/>
        </w:rPr>
        <w:t xml:space="preserve">2.4.4. </w:t>
      </w:r>
      <w:r w:rsidRPr="003B474E">
        <w:rPr>
          <w:color w:val="000000"/>
        </w:rPr>
        <w:tab/>
        <w:t>Systems comprising components in different combinations.</w:t>
      </w:r>
    </w:p>
    <w:p w14:paraId="2CC25779" w14:textId="77777777" w:rsidR="00E5530B" w:rsidRPr="003B474E" w:rsidRDefault="00E5530B" w:rsidP="00E5530B">
      <w:pPr>
        <w:pStyle w:val="SingleTxtG"/>
        <w:ind w:left="2268" w:hanging="1134"/>
        <w:rPr>
          <w:color w:val="000000"/>
        </w:rPr>
      </w:pPr>
      <w:r w:rsidRPr="003B474E">
        <w:rPr>
          <w:color w:val="000000"/>
        </w:rPr>
        <w:t>2.5.</w:t>
      </w:r>
      <w:r w:rsidRPr="003B474E">
        <w:rPr>
          <w:color w:val="000000"/>
        </w:rPr>
        <w:tab/>
        <w:t>…"</w:t>
      </w:r>
    </w:p>
    <w:p w14:paraId="36A299F2" w14:textId="77777777" w:rsidR="00E5530B" w:rsidRPr="003B474E" w:rsidRDefault="00E5530B" w:rsidP="00E5530B">
      <w:pPr>
        <w:pStyle w:val="SingleTxtG"/>
        <w:tabs>
          <w:tab w:val="left" w:pos="1418"/>
        </w:tabs>
      </w:pPr>
      <w:r w:rsidRPr="003B474E">
        <w:rPr>
          <w:i/>
        </w:rPr>
        <w:t>Paragraph 3.” Application for approval”</w:t>
      </w:r>
      <w:r w:rsidRPr="003B474E">
        <w:t>, amend to read:</w:t>
      </w:r>
    </w:p>
    <w:p w14:paraId="40BC4EB7" w14:textId="18180931" w:rsidR="003D4259" w:rsidRPr="003B474E" w:rsidRDefault="00E5530B" w:rsidP="00E5530B">
      <w:pPr>
        <w:pStyle w:val="SingleTxtG"/>
        <w:ind w:left="2268" w:hanging="1134"/>
        <w:rPr>
          <w:b/>
          <w:bCs/>
        </w:rPr>
      </w:pPr>
      <w:r w:rsidRPr="003B474E">
        <w:rPr>
          <w:b/>
          <w:bCs/>
        </w:rPr>
        <w:t>“</w:t>
      </w:r>
      <w:r w:rsidR="003D4259" w:rsidRPr="003B474E">
        <w:rPr>
          <w:b/>
          <w:bCs/>
        </w:rPr>
        <w:t>3.</w:t>
      </w:r>
      <w:r w:rsidR="003D4259" w:rsidRPr="003B474E">
        <w:rPr>
          <w:b/>
          <w:bCs/>
        </w:rPr>
        <w:tab/>
        <w:t>…</w:t>
      </w:r>
    </w:p>
    <w:p w14:paraId="4FBB74F8" w14:textId="6A973066" w:rsidR="003D4259" w:rsidRPr="003B474E" w:rsidRDefault="005129AA" w:rsidP="00E5530B">
      <w:pPr>
        <w:pStyle w:val="SingleTxtG"/>
        <w:ind w:left="2268" w:hanging="1134"/>
        <w:rPr>
          <w:b/>
          <w:bCs/>
        </w:rPr>
      </w:pPr>
      <w:r w:rsidRPr="003B474E">
        <w:rPr>
          <w:b/>
          <w:bCs/>
        </w:rPr>
        <w:t>…</w:t>
      </w:r>
    </w:p>
    <w:p w14:paraId="16F89C5A" w14:textId="7F1BAD5F" w:rsidR="00E5530B" w:rsidRPr="003B474E" w:rsidRDefault="00E5530B" w:rsidP="00E5530B">
      <w:pPr>
        <w:pStyle w:val="SingleTxtG"/>
        <w:ind w:left="2268" w:hanging="1134"/>
      </w:pPr>
      <w:r w:rsidRPr="003B474E">
        <w:rPr>
          <w:b/>
          <w:bCs/>
        </w:rPr>
        <w:t>3.3.</w:t>
      </w:r>
      <w:r w:rsidRPr="003B474E">
        <w:tab/>
      </w:r>
      <w:r w:rsidR="002543EC" w:rsidRPr="002543EC">
        <w:rPr>
          <w:b/>
          <w:bCs/>
        </w:rPr>
        <w:t>Respective</w:t>
      </w:r>
      <w:r w:rsidRPr="003B474E">
        <w:rPr>
          <w:b/>
        </w:rPr>
        <w:t xml:space="preserve"> documents mentioned in </w:t>
      </w:r>
      <w:r w:rsidR="006A2673">
        <w:rPr>
          <w:b/>
        </w:rPr>
        <w:t xml:space="preserve">paragraph </w:t>
      </w:r>
      <w:r w:rsidRPr="003B474E">
        <w:rPr>
          <w:b/>
        </w:rPr>
        <w:t>3.2 above shall be prepared for each exhaust or silencing system configuration, if multiple configurations are applicable to the motorcycle type to be approved.</w:t>
      </w:r>
    </w:p>
    <w:p w14:paraId="5A92EE74" w14:textId="77777777" w:rsidR="00E5530B" w:rsidRPr="003B474E" w:rsidRDefault="00E5530B" w:rsidP="00E5530B">
      <w:pPr>
        <w:pStyle w:val="SingleTxtG"/>
        <w:ind w:left="2268" w:hanging="1134"/>
      </w:pPr>
      <w:r w:rsidRPr="003B474E">
        <w:t>3.</w:t>
      </w:r>
      <w:r w:rsidRPr="003B474E">
        <w:rPr>
          <w:strike/>
        </w:rPr>
        <w:t>3</w:t>
      </w:r>
      <w:r w:rsidRPr="003B474E">
        <w:rPr>
          <w:b/>
        </w:rPr>
        <w:t>4</w:t>
      </w:r>
      <w:r w:rsidRPr="003B474E">
        <w:t>.</w:t>
      </w:r>
      <w:r w:rsidRPr="003B474E">
        <w:tab/>
        <w:t xml:space="preserve">At the request of the technical service responsible for conducting approval tests </w:t>
      </w:r>
      <w:r w:rsidRPr="003B474E">
        <w:rPr>
          <w:b/>
          <w:bCs/>
        </w:rPr>
        <w:t>in agreement with the type approval authorities</w:t>
      </w:r>
      <w:r w:rsidRPr="003B474E">
        <w:t xml:space="preserve">, the motorcycle </w:t>
      </w:r>
      <w:r w:rsidRPr="003B474E">
        <w:lastRenderedPageBreak/>
        <w:t>manufacturer shall, in addition, submit a sample of the exhaust or silencing system</w:t>
      </w:r>
      <w:r w:rsidRPr="003B474E">
        <w:rPr>
          <w:b/>
          <w:bCs/>
        </w:rPr>
        <w:t>(s)</w:t>
      </w:r>
      <w:r w:rsidRPr="003B474E">
        <w:t>.</w:t>
      </w:r>
    </w:p>
    <w:p w14:paraId="51D2B61A" w14:textId="77777777" w:rsidR="00E5530B" w:rsidRPr="003B474E" w:rsidRDefault="00E5530B" w:rsidP="00E5530B">
      <w:pPr>
        <w:pStyle w:val="SingleTxtG"/>
        <w:ind w:left="2268" w:hanging="1134"/>
        <w:rPr>
          <w:b/>
          <w:bCs/>
        </w:rPr>
      </w:pPr>
      <w:r w:rsidRPr="003B474E">
        <w:t>3.</w:t>
      </w:r>
      <w:r w:rsidRPr="003B474E">
        <w:rPr>
          <w:strike/>
        </w:rPr>
        <w:t>4</w:t>
      </w:r>
      <w:r w:rsidRPr="003B474E">
        <w:rPr>
          <w:b/>
        </w:rPr>
        <w:t>5</w:t>
      </w:r>
      <w:r w:rsidRPr="003B474E">
        <w:t>.</w:t>
      </w:r>
      <w:r w:rsidRPr="003B474E">
        <w:tab/>
      </w:r>
      <w:r w:rsidRPr="003B474E">
        <w:rPr>
          <w:strike/>
        </w:rPr>
        <w:t>A</w:t>
      </w:r>
      <w:r w:rsidRPr="003B474E">
        <w:t xml:space="preserve"> </w:t>
      </w:r>
      <w:r w:rsidRPr="003B474E">
        <w:rPr>
          <w:b/>
          <w:bCs/>
        </w:rPr>
        <w:t>All</w:t>
      </w:r>
      <w:r w:rsidRPr="003B474E">
        <w:t xml:space="preserve"> motorcycle</w:t>
      </w:r>
      <w:r w:rsidRPr="003B474E">
        <w:rPr>
          <w:b/>
          <w:bCs/>
        </w:rPr>
        <w:t>(s)</w:t>
      </w:r>
      <w:r w:rsidRPr="003B474E">
        <w:t xml:space="preserve"> representative of the </w:t>
      </w:r>
      <w:r w:rsidRPr="003B474E">
        <w:rPr>
          <w:strike/>
        </w:rPr>
        <w:t>motor cycle</w:t>
      </w:r>
      <w:r w:rsidRPr="003B474E">
        <w:t xml:space="preserve"> </w:t>
      </w:r>
      <w:r w:rsidRPr="003B474E">
        <w:rPr>
          <w:b/>
          <w:bCs/>
        </w:rPr>
        <w:t>same</w:t>
      </w:r>
      <w:r w:rsidRPr="003B474E">
        <w:t xml:space="preserve"> type </w:t>
      </w:r>
      <w:r w:rsidRPr="003B474E">
        <w:rPr>
          <w:b/>
          <w:bCs/>
        </w:rPr>
        <w:t xml:space="preserve">with all possible exhaust or silencing system configurations </w:t>
      </w:r>
      <w:r w:rsidRPr="003B474E">
        <w:t xml:space="preserve">to be approved shall be submitted to the technical service responsible for conducting approval tests </w:t>
      </w:r>
      <w:r w:rsidRPr="003B474E">
        <w:rPr>
          <w:b/>
          <w:bCs/>
        </w:rPr>
        <w:t>in agreement with the type approval authorities.</w:t>
      </w:r>
    </w:p>
    <w:p w14:paraId="1BA0D4BF" w14:textId="77777777" w:rsidR="00E5530B" w:rsidRPr="003B474E" w:rsidRDefault="00E5530B" w:rsidP="00E5530B">
      <w:pPr>
        <w:pStyle w:val="SingleTxtG"/>
        <w:ind w:left="2268" w:hanging="1134"/>
      </w:pPr>
      <w:r w:rsidRPr="003B474E">
        <w:t>3.</w:t>
      </w:r>
      <w:r w:rsidRPr="003B474E">
        <w:rPr>
          <w:strike/>
        </w:rPr>
        <w:t>5</w:t>
      </w:r>
      <w:r w:rsidRPr="003B474E">
        <w:rPr>
          <w:b/>
        </w:rPr>
        <w:t>6</w:t>
      </w:r>
      <w:r w:rsidRPr="003B474E">
        <w:t>.</w:t>
      </w:r>
      <w:r w:rsidRPr="003B474E">
        <w:tab/>
        <w:t>…"</w:t>
      </w:r>
    </w:p>
    <w:p w14:paraId="359D08A8" w14:textId="77777777" w:rsidR="00E5530B" w:rsidRPr="003B474E" w:rsidRDefault="00E5530B" w:rsidP="00E5530B">
      <w:pPr>
        <w:pStyle w:val="SingleTxtG"/>
        <w:tabs>
          <w:tab w:val="left" w:pos="1418"/>
        </w:tabs>
      </w:pPr>
      <w:r w:rsidRPr="003B474E">
        <w:rPr>
          <w:i/>
        </w:rPr>
        <w:t>Paragraph 5.</w:t>
      </w:r>
      <w:r w:rsidRPr="003B474E">
        <w:t>, amend to read:</w:t>
      </w:r>
    </w:p>
    <w:p w14:paraId="6461DEE9" w14:textId="77777777" w:rsidR="00E5530B" w:rsidRPr="003B474E" w:rsidRDefault="00E5530B" w:rsidP="00E5530B">
      <w:pPr>
        <w:pStyle w:val="SingleTxtG"/>
        <w:tabs>
          <w:tab w:val="left" w:pos="1418"/>
        </w:tabs>
      </w:pPr>
      <w:r w:rsidRPr="003B474E">
        <w:t xml:space="preserve">"5. </w:t>
      </w:r>
      <w:r w:rsidRPr="003B474E">
        <w:tab/>
      </w:r>
      <w:r w:rsidRPr="003B474E">
        <w:tab/>
      </w:r>
      <w:r w:rsidRPr="003B474E">
        <w:tab/>
        <w:t xml:space="preserve">APPROVAL  </w:t>
      </w:r>
    </w:p>
    <w:p w14:paraId="19B16E3C" w14:textId="77777777" w:rsidR="00E5530B" w:rsidRPr="003B474E" w:rsidRDefault="00E5530B" w:rsidP="00E5530B">
      <w:pPr>
        <w:pStyle w:val="SingleTxtG"/>
        <w:ind w:left="2268" w:hanging="1134"/>
      </w:pPr>
      <w:r w:rsidRPr="003B474E">
        <w:t xml:space="preserve">5.1. </w:t>
      </w:r>
      <w:r w:rsidRPr="003B474E">
        <w:tab/>
        <w:t xml:space="preserve">If the motorcycle type submitted for approval pursuant to this Regulation meets the requirements of paragraphs 6. and 7. below, approval of that motorcycle type shall be granted.  </w:t>
      </w:r>
    </w:p>
    <w:p w14:paraId="46DEA241" w14:textId="77777777" w:rsidR="00E5530B" w:rsidRPr="003B474E" w:rsidRDefault="00E5530B" w:rsidP="00E5530B">
      <w:pPr>
        <w:pStyle w:val="SingleTxtG"/>
        <w:ind w:left="2268" w:hanging="1134"/>
      </w:pPr>
      <w:r w:rsidRPr="003B474E">
        <w:t>5.2.</w:t>
      </w:r>
      <w:r w:rsidRPr="003B474E">
        <w:rPr>
          <w:b/>
          <w:bCs/>
        </w:rPr>
        <w:t>1.</w:t>
      </w:r>
      <w:r w:rsidRPr="003B474E">
        <w:t xml:space="preserve"> </w:t>
      </w:r>
      <w:r w:rsidRPr="003B474E">
        <w:tab/>
        <w:t xml:space="preserve">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w:t>
      </w:r>
      <w:r w:rsidRPr="003B474E">
        <w:rPr>
          <w:strike/>
        </w:rPr>
        <w:t xml:space="preserve">to the same motorcycle type equipped with another type of exhaust or silencing system, or </w:t>
      </w:r>
      <w:r w:rsidRPr="003B474E">
        <w:t xml:space="preserve">to another motorcycle type.  </w:t>
      </w:r>
    </w:p>
    <w:p w14:paraId="660362C4" w14:textId="77777777" w:rsidR="00E5530B" w:rsidRPr="003B474E" w:rsidRDefault="00E5530B" w:rsidP="00E5530B">
      <w:pPr>
        <w:pStyle w:val="SingleTxtG"/>
        <w:ind w:left="2268" w:hanging="1134"/>
        <w:rPr>
          <w:color w:val="0D0D0D"/>
        </w:rPr>
      </w:pPr>
      <w:r w:rsidRPr="003B474E">
        <w:rPr>
          <w:b/>
          <w:bCs/>
        </w:rPr>
        <w:t>5.2.2.</w:t>
      </w:r>
      <w:r w:rsidRPr="003B474E">
        <w:t xml:space="preserve"> </w:t>
      </w:r>
      <w:r w:rsidRPr="003B474E">
        <w:tab/>
      </w:r>
      <w:r w:rsidRPr="003B474E">
        <w:rPr>
          <w:b/>
          <w:bCs/>
        </w:rPr>
        <w:t xml:space="preserve">Multiple exhaust or silencing system configurations shall be explicitly listed under the same </w:t>
      </w:r>
      <w:proofErr w:type="spellStart"/>
      <w:r w:rsidRPr="003B474E">
        <w:rPr>
          <w:b/>
          <w:bCs/>
          <w:strike/>
        </w:rPr>
        <w:t>A</w:t>
      </w:r>
      <w:r w:rsidRPr="003B474E">
        <w:rPr>
          <w:b/>
          <w:bCs/>
        </w:rPr>
        <w:t>approval</w:t>
      </w:r>
      <w:proofErr w:type="spellEnd"/>
      <w:r w:rsidRPr="003B474E">
        <w:rPr>
          <w:b/>
          <w:bCs/>
        </w:rPr>
        <w:t xml:space="preserve"> of a </w:t>
      </w:r>
      <w:proofErr w:type="spellStart"/>
      <w:r w:rsidRPr="003B474E">
        <w:rPr>
          <w:b/>
          <w:bCs/>
          <w:strike/>
        </w:rPr>
        <w:t>T</w:t>
      </w:r>
      <w:r w:rsidRPr="003B474E">
        <w:rPr>
          <w:b/>
          <w:bCs/>
        </w:rPr>
        <w:t>type</w:t>
      </w:r>
      <w:proofErr w:type="spellEnd"/>
      <w:r w:rsidRPr="003B474E">
        <w:rPr>
          <w:b/>
          <w:bCs/>
        </w:rPr>
        <w:t xml:space="preserve"> of motorcycle with their respective test results. </w:t>
      </w:r>
      <w:r w:rsidRPr="003B474E">
        <w:rPr>
          <w:strike/>
        </w:rPr>
        <w:t xml:space="preserve">or tested by worst case criteria, as established </w:t>
      </w:r>
      <w:r w:rsidRPr="003B474E">
        <w:rPr>
          <w:strike/>
          <w:color w:val="0D0D0D"/>
        </w:rPr>
        <w:t>between the Type Approval Authority and the manufacturer</w:t>
      </w:r>
      <w:r w:rsidRPr="003B474E">
        <w:rPr>
          <w:color w:val="0D0D0D"/>
        </w:rPr>
        <w:t>.</w:t>
      </w:r>
    </w:p>
    <w:p w14:paraId="2AF0DA29" w14:textId="77777777" w:rsidR="00E5530B" w:rsidRPr="003B474E" w:rsidRDefault="00E5530B" w:rsidP="00E5530B">
      <w:pPr>
        <w:pStyle w:val="SingleTxtG"/>
        <w:ind w:left="2268" w:hanging="1134"/>
        <w:rPr>
          <w:color w:val="0D0D0D"/>
        </w:rPr>
      </w:pPr>
      <w:r w:rsidRPr="003B474E">
        <w:rPr>
          <w:color w:val="0D0D0D"/>
        </w:rPr>
        <w:t xml:space="preserve">5.3. </w:t>
      </w:r>
      <w:r w:rsidRPr="003B474E">
        <w:rPr>
          <w:color w:val="0D0D0D"/>
        </w:rPr>
        <w:tab/>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297mm) or folded to that format and on an appropriate scale.</w:t>
      </w:r>
    </w:p>
    <w:p w14:paraId="74EE3261" w14:textId="0C8A21AA" w:rsidR="00E5530B" w:rsidRPr="003B474E" w:rsidRDefault="00E5530B" w:rsidP="00E5530B">
      <w:pPr>
        <w:pStyle w:val="SingleTxtG"/>
        <w:ind w:left="2268" w:hanging="1134"/>
      </w:pPr>
      <w:r w:rsidRPr="003B474E">
        <w:rPr>
          <w:b/>
          <w:bCs/>
        </w:rPr>
        <w:t>5.4</w:t>
      </w:r>
      <w:r w:rsidRPr="003B474E">
        <w:t>.</w:t>
      </w:r>
      <w:r w:rsidRPr="003B474E">
        <w:tab/>
      </w:r>
      <w:r w:rsidRPr="003B474E">
        <w:rPr>
          <w:b/>
        </w:rPr>
        <w:t xml:space="preserve">The respective information for multiple exhaust or silencing system configurations </w:t>
      </w:r>
      <w:r w:rsidRPr="003B474E">
        <w:rPr>
          <w:b/>
          <w:lang w:eastAsia="ja-JP"/>
        </w:rPr>
        <w:t xml:space="preserve">mentioned in </w:t>
      </w:r>
      <w:r w:rsidR="006A2673">
        <w:rPr>
          <w:b/>
          <w:lang w:eastAsia="ja-JP"/>
        </w:rPr>
        <w:t xml:space="preserve">paragraph </w:t>
      </w:r>
      <w:r w:rsidRPr="003B474E">
        <w:rPr>
          <w:b/>
          <w:lang w:eastAsia="ja-JP"/>
        </w:rPr>
        <w:t>5.2.2</w:t>
      </w:r>
      <w:r w:rsidR="00150430" w:rsidRPr="003B474E">
        <w:rPr>
          <w:b/>
          <w:lang w:eastAsia="ja-JP"/>
        </w:rPr>
        <w:t>.</w:t>
      </w:r>
      <w:r w:rsidRPr="003B474E">
        <w:rPr>
          <w:b/>
          <w:lang w:eastAsia="ja-JP"/>
        </w:rPr>
        <w:t xml:space="preserve"> above </w:t>
      </w:r>
      <w:r w:rsidRPr="003B474E">
        <w:rPr>
          <w:b/>
        </w:rPr>
        <w:t xml:space="preserve">shall be provided </w:t>
      </w:r>
      <w:r w:rsidR="006A2673">
        <w:rPr>
          <w:b/>
        </w:rPr>
        <w:t xml:space="preserve">for </w:t>
      </w:r>
      <w:r w:rsidRPr="003B474E">
        <w:rPr>
          <w:b/>
        </w:rPr>
        <w:t>in Annex 1 to this Regulation.</w:t>
      </w:r>
      <w:r w:rsidRPr="003B474E" w:rsidDel="00EF2206">
        <w:t xml:space="preserve"> </w:t>
      </w:r>
      <w:r w:rsidRPr="003B474E">
        <w:t>"</w:t>
      </w:r>
    </w:p>
    <w:p w14:paraId="710FAB1F" w14:textId="77777777" w:rsidR="00E5530B" w:rsidRPr="003B474E" w:rsidRDefault="00E5530B" w:rsidP="00E5530B">
      <w:pPr>
        <w:pStyle w:val="SingleTxtG"/>
        <w:tabs>
          <w:tab w:val="left" w:pos="1418"/>
        </w:tabs>
        <w:rPr>
          <w:i/>
        </w:rPr>
      </w:pPr>
      <w:r w:rsidRPr="003B474E">
        <w:rPr>
          <w:i/>
        </w:rPr>
        <w:t xml:space="preserve">Paragraph paras. 5.4. to 5.8. (former) </w:t>
      </w:r>
      <w:r w:rsidRPr="003B474E">
        <w:rPr>
          <w:iCs/>
        </w:rPr>
        <w:t>renumber from 5.5. to 5.9. respectively.</w:t>
      </w:r>
    </w:p>
    <w:p w14:paraId="7869F3CE" w14:textId="77777777" w:rsidR="00E5530B" w:rsidRPr="003B474E" w:rsidRDefault="00E5530B" w:rsidP="00E5530B">
      <w:pPr>
        <w:pStyle w:val="SingleTxtG"/>
        <w:ind w:left="2268" w:hanging="1134"/>
        <w:rPr>
          <w:color w:val="0D0D0D"/>
        </w:rPr>
      </w:pPr>
      <w:r w:rsidRPr="003B474E">
        <w:rPr>
          <w:i/>
          <w:color w:val="0D0D0D"/>
        </w:rPr>
        <w:t>Annex 3, paragraph 1.3.2.1.</w:t>
      </w:r>
      <w:r w:rsidRPr="003B474E">
        <w:rPr>
          <w:color w:val="0D0D0D"/>
        </w:rPr>
        <w:t>, amend to read:</w:t>
      </w:r>
    </w:p>
    <w:p w14:paraId="13BB1E2D" w14:textId="77777777" w:rsidR="00E5530B" w:rsidRPr="003B474E" w:rsidRDefault="00E5530B" w:rsidP="00E5530B">
      <w:pPr>
        <w:pStyle w:val="SingleTxtG"/>
        <w:ind w:left="2268" w:hanging="1134"/>
        <w:rPr>
          <w:color w:val="0D0D0D"/>
        </w:rPr>
      </w:pPr>
      <w:r w:rsidRPr="003B474E">
        <w:rPr>
          <w:color w:val="0D0D0D"/>
        </w:rPr>
        <w:t xml:space="preserve">"1.3.2.1. </w:t>
      </w:r>
      <w:r w:rsidRPr="003B474E">
        <w:rPr>
          <w:color w:val="0D0D0D"/>
        </w:rPr>
        <w:tab/>
        <w:t>General conditions</w:t>
      </w:r>
    </w:p>
    <w:p w14:paraId="0C81586D" w14:textId="77777777" w:rsidR="00E5530B" w:rsidRPr="003B474E" w:rsidRDefault="00E5530B" w:rsidP="00E5530B">
      <w:pPr>
        <w:pStyle w:val="SingleTxtG"/>
        <w:ind w:left="2268" w:hanging="1134"/>
        <w:rPr>
          <w:b/>
          <w:bCs/>
          <w:color w:val="0D0D0D"/>
        </w:rPr>
      </w:pPr>
      <w:r w:rsidRPr="003B474E">
        <w:rPr>
          <w:color w:val="0D0D0D"/>
        </w:rPr>
        <w:tab/>
      </w:r>
      <w:r w:rsidRPr="003B474E">
        <w:rPr>
          <w:strike/>
          <w:color w:val="0D0D0D"/>
        </w:rPr>
        <w:t>The vehicle shall be supplied as specified by the vehicle manufacturer.</w:t>
      </w:r>
      <w:r w:rsidRPr="003B474E">
        <w:rPr>
          <w:strike/>
          <w:color w:val="0D0D0D"/>
        </w:rPr>
        <w:br/>
      </w:r>
      <w:r w:rsidRPr="003B474E">
        <w:rPr>
          <w:b/>
          <w:bCs/>
          <w:color w:val="0D0D0D"/>
        </w:rPr>
        <w:t>The vehicle(s) tested shall be representative of vehicles to be put on the market under the vehicle type to be approved and selected by the manufacturer in agreement with the Type Approval Authority, to comply with the requirements of this Regulation.</w:t>
      </w:r>
    </w:p>
    <w:p w14:paraId="592A0A4A" w14:textId="77777777" w:rsidR="00E5530B" w:rsidRPr="003B474E" w:rsidRDefault="00E5530B" w:rsidP="00E5530B">
      <w:pPr>
        <w:pStyle w:val="SingleTxtG"/>
        <w:ind w:left="2268" w:hanging="1134"/>
        <w:jc w:val="left"/>
        <w:rPr>
          <w:color w:val="000000"/>
        </w:rPr>
      </w:pPr>
      <w:r w:rsidRPr="003B474E">
        <w:rPr>
          <w:b/>
          <w:bCs/>
          <w:color w:val="0D0D0D"/>
        </w:rPr>
        <w:tab/>
      </w:r>
      <w:r w:rsidRPr="003B474E">
        <w:rPr>
          <w:color w:val="000000"/>
        </w:rPr>
        <w:t xml:space="preserve">Before the measurements are started, the vehicle shall be brought to its normal operating conditions. </w:t>
      </w:r>
    </w:p>
    <w:p w14:paraId="3CD997AB" w14:textId="77777777" w:rsidR="00E5530B" w:rsidRPr="003B474E" w:rsidRDefault="00E5530B" w:rsidP="00E5530B">
      <w:pPr>
        <w:pStyle w:val="SingleTxtG"/>
        <w:ind w:left="2268"/>
        <w:rPr>
          <w:color w:val="0D0D0D"/>
          <w:lang w:eastAsia="ja-JP"/>
        </w:rPr>
      </w:pPr>
      <w:r w:rsidRPr="003B474E">
        <w:rPr>
          <w:color w:val="000000"/>
        </w:rPr>
        <w:t>If the motorcycle is fitted with fans with an automatic actuating mechanism, this system shall not be interfered with during the sound measurements. For motorcycles having more than one driven wheel, only the drive provided for normal road operation may be used.</w:t>
      </w:r>
      <w:r w:rsidRPr="003B474E">
        <w:rPr>
          <w:color w:val="0D0D0D"/>
        </w:rPr>
        <w:t>"</w:t>
      </w:r>
    </w:p>
    <w:p w14:paraId="131ADAD4" w14:textId="77777777" w:rsidR="00BE5B99" w:rsidRPr="003B474E" w:rsidRDefault="00BE5B99" w:rsidP="00C9261F">
      <w:pPr>
        <w:pStyle w:val="SingleTxtG"/>
        <w:rPr>
          <w:i/>
        </w:rPr>
      </w:pPr>
    </w:p>
    <w:p w14:paraId="5E59C05E" w14:textId="77777777" w:rsidR="00A56095" w:rsidRPr="003B474E" w:rsidRDefault="00A56095" w:rsidP="00A56095"/>
    <w:p w14:paraId="49EACB4B" w14:textId="2653A6C9" w:rsidR="00A56095" w:rsidRPr="003B474E" w:rsidRDefault="00A56095" w:rsidP="00A56095">
      <w:pPr>
        <w:spacing w:after="120"/>
        <w:ind w:left="1134"/>
        <w:rPr>
          <w:i/>
          <w:iCs/>
          <w:strike/>
        </w:rPr>
      </w:pPr>
    </w:p>
    <w:p w14:paraId="743B73FD" w14:textId="77777777" w:rsidR="00A56095" w:rsidRPr="003B474E" w:rsidRDefault="00A56095">
      <w:pPr>
        <w:suppressAutoHyphens w:val="0"/>
        <w:spacing w:line="240" w:lineRule="auto"/>
        <w:rPr>
          <w:b/>
          <w:sz w:val="28"/>
        </w:rPr>
      </w:pPr>
      <w:r w:rsidRPr="003B474E">
        <w:br w:type="page"/>
      </w:r>
    </w:p>
    <w:p w14:paraId="371A15BA" w14:textId="41E1D23F" w:rsidR="003026BC" w:rsidRPr="003B474E" w:rsidRDefault="003026BC" w:rsidP="003026BC">
      <w:pPr>
        <w:pStyle w:val="HChG"/>
      </w:pPr>
      <w:r w:rsidRPr="003B474E">
        <w:lastRenderedPageBreak/>
        <w:t>Annex II</w:t>
      </w:r>
      <w:r w:rsidR="00B24937" w:rsidRPr="003B474E">
        <w:t>I</w:t>
      </w:r>
    </w:p>
    <w:p w14:paraId="7EC04161" w14:textId="659A1FBD" w:rsidR="003026BC" w:rsidRPr="003B474E" w:rsidRDefault="003026BC" w:rsidP="003026BC">
      <w:pPr>
        <w:pStyle w:val="HChG"/>
        <w:rPr>
          <w:szCs w:val="28"/>
        </w:rPr>
      </w:pPr>
      <w:r w:rsidRPr="003B474E">
        <w:rPr>
          <w:szCs w:val="28"/>
        </w:rPr>
        <w:tab/>
      </w:r>
      <w:r w:rsidRPr="003B474E">
        <w:rPr>
          <w:szCs w:val="28"/>
        </w:rPr>
        <w:tab/>
        <w:t>Adopted amendments to</w:t>
      </w:r>
      <w:r w:rsidR="00915749" w:rsidRPr="003B474E">
        <w:rPr>
          <w:szCs w:val="28"/>
        </w:rPr>
        <w:t xml:space="preserve"> UN Regulation No. 41</w:t>
      </w:r>
      <w:r w:rsidRPr="003B474E">
        <w:rPr>
          <w:szCs w:val="28"/>
        </w:rPr>
        <w:t xml:space="preserve"> (based on GRBP-</w:t>
      </w:r>
      <w:r w:rsidR="005D0DE8" w:rsidRPr="003B474E">
        <w:rPr>
          <w:szCs w:val="28"/>
        </w:rPr>
        <w:t>71</w:t>
      </w:r>
      <w:r w:rsidRPr="003B474E">
        <w:rPr>
          <w:szCs w:val="28"/>
        </w:rPr>
        <w:t>-</w:t>
      </w:r>
      <w:r w:rsidR="00915749" w:rsidRPr="003B474E">
        <w:rPr>
          <w:szCs w:val="28"/>
        </w:rPr>
        <w:t>10</w:t>
      </w:r>
      <w:r w:rsidRPr="003B474E">
        <w:rPr>
          <w:szCs w:val="28"/>
        </w:rPr>
        <w:t>)</w:t>
      </w:r>
    </w:p>
    <w:p w14:paraId="5228CF28" w14:textId="77777777" w:rsidR="00915749" w:rsidRPr="003B474E" w:rsidRDefault="00915749" w:rsidP="00435B6A">
      <w:pPr>
        <w:spacing w:after="120"/>
        <w:ind w:left="425" w:firstLine="709"/>
        <w:rPr>
          <w:i/>
        </w:rPr>
      </w:pPr>
      <w:r w:rsidRPr="003B474E">
        <w:rPr>
          <w:i/>
        </w:rPr>
        <w:t xml:space="preserve">Annex 3, paragraph 2.4.1., </w:t>
      </w:r>
      <w:r w:rsidRPr="003B474E">
        <w:rPr>
          <w:iCs/>
        </w:rPr>
        <w:t>amend to read:</w:t>
      </w:r>
    </w:p>
    <w:p w14:paraId="02A00275" w14:textId="77777777" w:rsidR="00915749" w:rsidRPr="003B474E" w:rsidRDefault="00915749" w:rsidP="00915749">
      <w:pPr>
        <w:spacing w:after="120"/>
        <w:ind w:left="2268" w:right="1134" w:hanging="1134"/>
      </w:pPr>
      <w:r w:rsidRPr="003B474E">
        <w:t xml:space="preserve">2.4.1 </w:t>
      </w:r>
      <w:r w:rsidRPr="003B474E">
        <w:tab/>
        <w:t>Positioning of the microphone (see Appendix 2)</w:t>
      </w:r>
    </w:p>
    <w:p w14:paraId="4F8AFC93" w14:textId="77777777" w:rsidR="00915749" w:rsidRPr="003B474E" w:rsidRDefault="00915749" w:rsidP="00915749">
      <w:pPr>
        <w:spacing w:after="120"/>
        <w:ind w:left="2268" w:right="1134"/>
        <w:jc w:val="both"/>
        <w:rPr>
          <w:i/>
        </w:rPr>
      </w:pPr>
      <w:r w:rsidRPr="003B474E">
        <w:t>The microphone shall be located at a distance of 0.5 ± 0.01 m from the reference point of the exhaust pipe defined in Figure 1 and at an angle</w:t>
      </w:r>
      <w:r w:rsidRPr="003B474E">
        <w:br/>
        <w:t>of 45 ± 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p>
    <w:p w14:paraId="2208647B" w14:textId="77777777" w:rsidR="00915749" w:rsidRPr="003B474E" w:rsidRDefault="00915749" w:rsidP="00915749">
      <w:pPr>
        <w:pStyle w:val="SingleTxtG"/>
        <w:ind w:left="2268"/>
      </w:pPr>
      <w:r w:rsidRPr="003B474E">
        <w:t>The reference point shall be the highest point satisfying the following conditions:</w:t>
      </w:r>
    </w:p>
    <w:p w14:paraId="37037B55" w14:textId="77777777" w:rsidR="00915749" w:rsidRPr="003B474E" w:rsidRDefault="00915749" w:rsidP="00915749">
      <w:pPr>
        <w:pStyle w:val="SingleTxtG"/>
        <w:ind w:left="2268"/>
      </w:pPr>
      <w:r w:rsidRPr="003B474E">
        <w:t>(a)</w:t>
      </w:r>
      <w:r w:rsidRPr="003B474E">
        <w:tab/>
        <w:t>The reference point shall be at the end of the exhaust pipe,</w:t>
      </w:r>
    </w:p>
    <w:p w14:paraId="1B9F2BA5" w14:textId="77777777" w:rsidR="00915749" w:rsidRPr="003B474E" w:rsidRDefault="00915749" w:rsidP="00915749">
      <w:pPr>
        <w:pStyle w:val="SingleTxtG"/>
        <w:ind w:left="2268"/>
      </w:pPr>
      <w:r w:rsidRPr="003B474E">
        <w:t>(b)</w:t>
      </w:r>
      <w:r w:rsidRPr="003B474E">
        <w:tab/>
        <w:t xml:space="preserve">The reference point shall be on the vertical plane containing the </w:t>
      </w:r>
      <w:r w:rsidRPr="003B474E">
        <w:tab/>
        <w:t>exhaust outlet centre and the flow axis of the exhaust pipe termination.</w:t>
      </w:r>
    </w:p>
    <w:p w14:paraId="445A2285" w14:textId="77777777" w:rsidR="00915749" w:rsidRPr="003B474E" w:rsidRDefault="00915749" w:rsidP="00915749">
      <w:pPr>
        <w:pStyle w:val="SingleTxtG"/>
        <w:ind w:left="2268"/>
      </w:pPr>
      <w:r w:rsidRPr="003B474E">
        <w:t>If two microphone positions are possible, the location farthest laterally from the vehicle longitudinal centreline shall be used.</w:t>
      </w:r>
    </w:p>
    <w:p w14:paraId="50EB3064" w14:textId="77777777" w:rsidR="00915749" w:rsidRPr="003B474E" w:rsidRDefault="00915749" w:rsidP="00915749">
      <w:pPr>
        <w:pStyle w:val="SingleTxtG"/>
        <w:ind w:left="2268"/>
      </w:pPr>
      <w:r w:rsidRPr="003B474E">
        <w:t xml:space="preserve">If the flow axis of the exhaust outlet pipe is at 90° </w:t>
      </w:r>
      <w:r w:rsidRPr="003B474E">
        <w:sym w:font="Symbol" w:char="F0B1"/>
      </w:r>
      <w:r w:rsidRPr="003B474E">
        <w:t xml:space="preserve"> 5° to the vehicle longitudinal centreline, the microphone shall be located at the point that is the furthest from the engine.</w:t>
      </w:r>
    </w:p>
    <w:p w14:paraId="69AC51A1" w14:textId="77777777" w:rsidR="00915749" w:rsidRPr="003B474E" w:rsidRDefault="00915749" w:rsidP="00915749">
      <w:pPr>
        <w:pStyle w:val="SingleTxtG"/>
        <w:ind w:left="2268"/>
        <w:rPr>
          <w:b/>
          <w:bCs/>
          <w:color w:val="000000" w:themeColor="text1"/>
        </w:rPr>
      </w:pPr>
      <w:bookmarkStart w:id="8" w:name="_Hlk15907250"/>
      <w:r w:rsidRPr="003B474E">
        <w:t xml:space="preserve">If a vehicle has two or more exhaust outlets spaced less than </w:t>
      </w:r>
      <w:r w:rsidRPr="003B474E">
        <w:rPr>
          <w:b/>
        </w:rPr>
        <w:t xml:space="preserve">or equal to </w:t>
      </w:r>
      <w:r w:rsidRPr="003B474E">
        <w:t xml:space="preserve">0.3 m apart and connected to a single silencer, only one measurement shall be made. The microphone shall be located relative to the outlet </w:t>
      </w:r>
      <w:r w:rsidRPr="003B474E">
        <w:rPr>
          <w:b/>
        </w:rPr>
        <w:t xml:space="preserve">furthest </w:t>
      </w:r>
      <w:r w:rsidRPr="003B474E">
        <w:rPr>
          <w:strike/>
        </w:rPr>
        <w:t>the farthest</w:t>
      </w:r>
      <w:r w:rsidRPr="003B474E">
        <w:t xml:space="preserve"> from the vehicle's longitudinal centreline, or, when such outlet does not exist, to the outlet that is highest above the ground. </w:t>
      </w:r>
      <w:r w:rsidRPr="003B474E">
        <w:rPr>
          <w:b/>
          <w:bCs/>
          <w:color w:val="000000" w:themeColor="text1"/>
        </w:rPr>
        <w:t>The 0.3 m measurement is to be made along a single plane perpendicular to the flow axis of the exhaust gases.</w:t>
      </w:r>
    </w:p>
    <w:bookmarkEnd w:id="8"/>
    <w:p w14:paraId="12C47D82" w14:textId="77777777" w:rsidR="00915749" w:rsidRPr="003B474E" w:rsidRDefault="00915749" w:rsidP="00915749">
      <w:pPr>
        <w:pStyle w:val="SingleTxtG"/>
        <w:ind w:left="2268"/>
        <w:rPr>
          <w:b/>
          <w:bCs/>
        </w:rPr>
      </w:pPr>
      <w:r w:rsidRPr="003B474E">
        <w:rPr>
          <w:b/>
          <w:bCs/>
          <w:color w:val="000000" w:themeColor="text1"/>
        </w:rPr>
        <w:t>If a vehicle has two or more exhaust outlets spaced less than or equal to 0.3 m apart and connected to separate silencers, only one measurement shall be made. The microphone shall be located relative to the outlet furthest from the vehicle's longitudinal centreline, or, when such outlet does not exist, to the outlet that is highest above the ground.</w:t>
      </w:r>
    </w:p>
    <w:p w14:paraId="170FACE9" w14:textId="77777777" w:rsidR="00915749" w:rsidRPr="003B474E" w:rsidRDefault="00915749" w:rsidP="00915749">
      <w:pPr>
        <w:pStyle w:val="SingleTxtG"/>
        <w:ind w:left="2268"/>
      </w:pPr>
      <w:r w:rsidRPr="003B474E">
        <w:t>For vehicles having an exhaust provided with outlets spaced more than 0.3 m apart, one measurement is made for each outlet as if it were the only one, and the highest sound pressure level shall be noted. For the purpose of roadside checking, the reference point may be moved to the outer side of the body.</w:t>
      </w:r>
    </w:p>
    <w:p w14:paraId="4F692176" w14:textId="77777777" w:rsidR="00915749" w:rsidRPr="003B474E" w:rsidRDefault="00915749" w:rsidP="00915749">
      <w:pPr>
        <w:ind w:left="1134"/>
        <w:rPr>
          <w:i/>
        </w:rPr>
      </w:pPr>
    </w:p>
    <w:p w14:paraId="0F359C43" w14:textId="77777777" w:rsidR="00915749" w:rsidRPr="003B474E" w:rsidRDefault="00915749" w:rsidP="00ED6167">
      <w:pPr>
        <w:spacing w:after="120"/>
        <w:ind w:left="1134"/>
        <w:rPr>
          <w:i/>
        </w:rPr>
      </w:pPr>
      <w:r w:rsidRPr="003B474E">
        <w:rPr>
          <w:i/>
        </w:rPr>
        <w:t>Annex 3 – Appendix 2, amend to read:</w:t>
      </w:r>
    </w:p>
    <w:p w14:paraId="16B87B80" w14:textId="3BCB8583" w:rsidR="00915749" w:rsidRPr="003B474E" w:rsidRDefault="00ED6167" w:rsidP="00915749">
      <w:pPr>
        <w:ind w:left="1" w:firstLine="1133"/>
        <w:rPr>
          <w:b/>
        </w:rPr>
      </w:pPr>
      <w:r w:rsidRPr="003B474E">
        <w:rPr>
          <w:b/>
        </w:rPr>
        <w:t>"</w:t>
      </w:r>
      <w:r w:rsidR="00915749" w:rsidRPr="003B474E">
        <w:rPr>
          <w:b/>
        </w:rPr>
        <w:t>Positioning of the microphones for the stationary noise test</w:t>
      </w:r>
      <w:r w:rsidR="006A2673">
        <w:rPr>
          <w:b/>
        </w:rPr>
        <w:t>:</w:t>
      </w:r>
    </w:p>
    <w:p w14:paraId="3E66AA14" w14:textId="77777777" w:rsidR="00915749" w:rsidRPr="003B474E" w:rsidRDefault="00915749" w:rsidP="00915749">
      <w:pPr>
        <w:ind w:left="1134"/>
        <w:rPr>
          <w:b/>
        </w:rPr>
      </w:pPr>
      <w:r w:rsidRPr="003B474E">
        <w:rPr>
          <w:b/>
          <w:noProof/>
          <w:lang w:eastAsia="zh-CN"/>
        </w:rPr>
        <w:lastRenderedPageBreak/>
        <mc:AlternateContent>
          <mc:Choice Requires="wps">
            <w:drawing>
              <wp:anchor distT="0" distB="0" distL="114300" distR="114300" simplePos="0" relativeHeight="251659264" behindDoc="0" locked="0" layoutInCell="1" allowOverlap="1" wp14:anchorId="365C5469" wp14:editId="0F1F156B">
                <wp:simplePos x="0" y="0"/>
                <wp:positionH relativeFrom="column">
                  <wp:posOffset>1646611</wp:posOffset>
                </wp:positionH>
                <wp:positionV relativeFrom="paragraph">
                  <wp:posOffset>3437890</wp:posOffset>
                </wp:positionV>
                <wp:extent cx="316230" cy="321945"/>
                <wp:effectExtent l="0" t="0" r="26670" b="20955"/>
                <wp:wrapNone/>
                <wp:docPr id="6" name="角丸四角形 6"/>
                <wp:cNvGraphicFramePr/>
                <a:graphic xmlns:a="http://schemas.openxmlformats.org/drawingml/2006/main">
                  <a:graphicData uri="http://schemas.microsoft.com/office/word/2010/wordprocessingShape">
                    <wps:wsp>
                      <wps:cNvSpPr/>
                      <wps:spPr>
                        <a:xfrm>
                          <a:off x="0" y="0"/>
                          <a:ext cx="316230"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50FDC2" id="角丸四角形 6" o:spid="_x0000_s1026" style="position:absolute;margin-left:129.65pt;margin-top:270.7pt;width:24.9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" filled="f" strokecolor="red" strokeweight="2pt"/>
            </w:pict>
          </mc:Fallback>
        </mc:AlternateContent>
      </w:r>
      <w:r w:rsidRPr="003B474E">
        <w:rPr>
          <w:b/>
          <w:noProof/>
          <w:lang w:eastAsia="zh-CN"/>
        </w:rPr>
        <w:drawing>
          <wp:inline distT="0" distB="0" distL="0" distR="0" wp14:anchorId="3685521C" wp14:editId="33ABC467">
            <wp:extent cx="3843360" cy="419256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3360" cy="4192560"/>
                    </a:xfrm>
                    <a:prstGeom prst="rect">
                      <a:avLst/>
                    </a:prstGeom>
                    <a:noFill/>
                    <a:ln>
                      <a:noFill/>
                    </a:ln>
                  </pic:spPr>
                </pic:pic>
              </a:graphicData>
            </a:graphic>
          </wp:inline>
        </w:drawing>
      </w:r>
    </w:p>
    <w:p w14:paraId="03978D2C" w14:textId="77777777" w:rsidR="00915749" w:rsidRPr="003B474E" w:rsidRDefault="00915749" w:rsidP="00915749">
      <w:pPr>
        <w:rPr>
          <w:b/>
        </w:rPr>
      </w:pPr>
    </w:p>
    <w:p w14:paraId="680F8488" w14:textId="77777777" w:rsidR="00915749" w:rsidRPr="003B474E" w:rsidRDefault="00915749" w:rsidP="00915749">
      <w:pPr>
        <w:ind w:left="2124"/>
        <w:rPr>
          <w:b/>
        </w:rPr>
      </w:pPr>
      <w:r w:rsidRPr="003B474E">
        <w:rPr>
          <w:b/>
          <w:noProof/>
          <w:lang w:eastAsia="zh-CN"/>
        </w:rPr>
        <w:drawing>
          <wp:inline distT="0" distB="0" distL="0" distR="0" wp14:anchorId="5F9A8127" wp14:editId="455997EC">
            <wp:extent cx="204216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000125"/>
                    </a:xfrm>
                    <a:prstGeom prst="rect">
                      <a:avLst/>
                    </a:prstGeom>
                    <a:noFill/>
                  </pic:spPr>
                </pic:pic>
              </a:graphicData>
            </a:graphic>
          </wp:inline>
        </w:drawing>
      </w:r>
    </w:p>
    <w:p w14:paraId="7DF751BF" w14:textId="76DD39C2" w:rsidR="003026BC" w:rsidRPr="003B474E" w:rsidRDefault="00ED6167" w:rsidP="00BE5B99">
      <w:pPr>
        <w:keepNext/>
        <w:keepLines/>
        <w:spacing w:after="120"/>
        <w:ind w:left="2268" w:right="1134" w:hanging="1134"/>
        <w:jc w:val="both"/>
        <w:rPr>
          <w:rFonts w:eastAsia="Calibri"/>
        </w:rPr>
      </w:pPr>
      <w:r w:rsidRPr="003B474E">
        <w:rPr>
          <w:rFonts w:eastAsia="Calibri" w:cs="Arial"/>
        </w:rPr>
        <w:t>"</w:t>
      </w:r>
      <w:r w:rsidR="003026BC" w:rsidRPr="003B474E">
        <w:rPr>
          <w:rFonts w:eastAsia="Calibri" w:cs="Arial"/>
        </w:rPr>
        <w:tab/>
      </w:r>
    </w:p>
    <w:p w14:paraId="7F13E6D5" w14:textId="64EE1A77" w:rsidR="003026BC" w:rsidRPr="003B474E" w:rsidRDefault="003026BC" w:rsidP="003026BC">
      <w:pPr>
        <w:tabs>
          <w:tab w:val="left" w:pos="851"/>
        </w:tabs>
        <w:spacing w:after="120"/>
        <w:ind w:left="1134"/>
        <w:contextualSpacing/>
      </w:pPr>
    </w:p>
    <w:p w14:paraId="19038536" w14:textId="77777777" w:rsidR="003026BC" w:rsidRPr="003B474E" w:rsidRDefault="003026BC">
      <w:pPr>
        <w:suppressAutoHyphens w:val="0"/>
        <w:spacing w:line="240" w:lineRule="auto"/>
        <w:rPr>
          <w:b/>
          <w:sz w:val="28"/>
        </w:rPr>
      </w:pPr>
      <w:r w:rsidRPr="003B474E">
        <w:br w:type="page"/>
      </w:r>
    </w:p>
    <w:p w14:paraId="2F6DE18E" w14:textId="77777777" w:rsidR="00405E8B" w:rsidRPr="003B474E" w:rsidRDefault="00405E8B" w:rsidP="00405E8B">
      <w:pPr>
        <w:pStyle w:val="HChG"/>
      </w:pPr>
      <w:r w:rsidRPr="003B474E">
        <w:lastRenderedPageBreak/>
        <w:t>Annex IV</w:t>
      </w:r>
    </w:p>
    <w:p w14:paraId="030352D9" w14:textId="2145E8DE" w:rsidR="001879B4" w:rsidRPr="003B474E" w:rsidRDefault="00405E8B" w:rsidP="001879B4">
      <w:pPr>
        <w:pStyle w:val="HChG"/>
        <w:rPr>
          <w:sz w:val="20"/>
        </w:rPr>
      </w:pPr>
      <w:r w:rsidRPr="003B474E">
        <w:rPr>
          <w:szCs w:val="28"/>
        </w:rPr>
        <w:tab/>
      </w:r>
      <w:r w:rsidRPr="003B474E">
        <w:rPr>
          <w:szCs w:val="28"/>
        </w:rPr>
        <w:tab/>
        <w:t xml:space="preserve">Terms of Reference of the Informal Working Group on </w:t>
      </w:r>
      <w:r w:rsidR="001879B4" w:rsidRPr="003B474E">
        <w:rPr>
          <w:szCs w:val="28"/>
        </w:rPr>
        <w:t>Measurement Uncertainties</w:t>
      </w:r>
    </w:p>
    <w:p w14:paraId="318E13B1" w14:textId="7F0DB3EB" w:rsidR="001879B4" w:rsidRPr="003B474E" w:rsidRDefault="001879B4" w:rsidP="001879B4">
      <w:pPr>
        <w:pStyle w:val="H1G"/>
      </w:pPr>
      <w:r w:rsidRPr="003B474E">
        <w:tab/>
        <w:t xml:space="preserve">A. </w:t>
      </w:r>
      <w:r w:rsidRPr="003B474E">
        <w:tab/>
        <w:t>Introduction</w:t>
      </w:r>
    </w:p>
    <w:p w14:paraId="3296445F" w14:textId="4EF4BBD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r w:rsidR="00EE707D" w:rsidRPr="003B474E">
        <w:rPr>
          <w:rFonts w:eastAsia="Calibri"/>
          <w:lang w:eastAsia="en-GB"/>
        </w:rPr>
        <w:t xml:space="preserve">in order </w:t>
      </w:r>
      <w:r w:rsidRPr="003B474E">
        <w:rPr>
          <w:rFonts w:eastAsia="Calibri"/>
          <w:lang w:eastAsia="en-GB"/>
        </w:rPr>
        <w:t xml:space="preserve">to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7078D9A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 xml:space="preserve">IWG shall develop and propose harmonized measures for evaluating systematic and random errors based on </w:t>
      </w:r>
      <w:r w:rsidR="00EE707D" w:rsidRPr="003B474E">
        <w:rPr>
          <w:rFonts w:eastAsia="Calibri"/>
          <w:lang w:eastAsia="en-GB"/>
        </w:rPr>
        <w:t>the ISO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5E50BCE7"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2677709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5174906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 xml:space="preserve">WG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20009050"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lastRenderedPageBreak/>
        <w:t xml:space="preserve">For the seventy-second session of </w:t>
      </w:r>
      <w:r w:rsidR="001879B4" w:rsidRPr="003B474E">
        <w:rPr>
          <w:rFonts w:eastAsia="Calibri"/>
          <w:sz w:val="20"/>
          <w:szCs w:val="20"/>
        </w:rPr>
        <w:t>GRBP in September 2020</w:t>
      </w:r>
      <w:r w:rsidRPr="003B474E">
        <w:rPr>
          <w:rFonts w:eastAsia="Calibri"/>
          <w:sz w:val="20"/>
          <w:szCs w:val="20"/>
        </w:rPr>
        <w:t>: d</w:t>
      </w:r>
      <w:r w:rsidR="001879B4" w:rsidRPr="003B474E">
        <w:rPr>
          <w:rFonts w:eastAsia="Calibri"/>
          <w:sz w:val="20"/>
          <w:szCs w:val="20"/>
        </w:rPr>
        <w:t>raft</w:t>
      </w:r>
      <w:r w:rsidRPr="003B474E">
        <w:rPr>
          <w:rFonts w:eastAsia="Calibri"/>
          <w:sz w:val="20"/>
          <w:szCs w:val="20"/>
        </w:rPr>
        <w:t xml:space="preserve"> reference</w:t>
      </w:r>
      <w:r w:rsidR="001879B4" w:rsidRPr="003B474E">
        <w:rPr>
          <w:rFonts w:eastAsia="Calibri"/>
          <w:sz w:val="20"/>
          <w:szCs w:val="20"/>
        </w:rPr>
        <w:t xml:space="preserve"> documents and 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 xml:space="preserve">with </w:t>
      </w:r>
      <w:r w:rsidR="001879B4" w:rsidRPr="003B474E">
        <w:rPr>
          <w:rFonts w:eastAsia="Calibri"/>
          <w:sz w:val="20"/>
          <w:szCs w:val="20"/>
        </w:rPr>
        <w:t>amendments to UN Regulation</w:t>
      </w:r>
      <w:r w:rsidRPr="003B474E">
        <w:rPr>
          <w:rFonts w:eastAsia="Calibri"/>
          <w:sz w:val="20"/>
          <w:szCs w:val="20"/>
        </w:rPr>
        <w:t>s</w:t>
      </w:r>
      <w:r w:rsidR="001879B4" w:rsidRPr="003B474E">
        <w:rPr>
          <w:rFonts w:eastAsia="Calibri"/>
          <w:sz w:val="20"/>
          <w:szCs w:val="20"/>
        </w:rPr>
        <w:t xml:space="preserve"> No</w:t>
      </w:r>
      <w:r w:rsidRPr="003B474E">
        <w:rPr>
          <w:rFonts w:eastAsia="Calibri"/>
          <w:sz w:val="20"/>
          <w:szCs w:val="20"/>
        </w:rPr>
        <w:t>s.</w:t>
      </w:r>
      <w:r w:rsidR="001879B4" w:rsidRPr="003B474E">
        <w:rPr>
          <w:rFonts w:eastAsia="Calibri"/>
          <w:sz w:val="20"/>
          <w:szCs w:val="20"/>
        </w:rPr>
        <w:t xml:space="preserve"> 51 and 117</w:t>
      </w:r>
      <w:r w:rsidRPr="003B474E">
        <w:rPr>
          <w:rFonts w:eastAsia="Calibri"/>
          <w:sz w:val="20"/>
          <w:szCs w:val="20"/>
        </w:rPr>
        <w:t>.</w:t>
      </w:r>
      <w:r w:rsidR="001879B4" w:rsidRPr="003B474E">
        <w:rPr>
          <w:rFonts w:eastAsia="Calibri"/>
          <w:sz w:val="20"/>
          <w:szCs w:val="20"/>
        </w:rPr>
        <w:t xml:space="preserve"> </w:t>
      </w:r>
    </w:p>
    <w:p w14:paraId="3587B06E" w14:textId="54ED4B39" w:rsidR="001879B4" w:rsidRPr="003B474E"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consideration and adoption at </w:t>
      </w:r>
      <w:r w:rsidR="00870C36" w:rsidRPr="003B474E">
        <w:rPr>
          <w:rFonts w:eastAsia="Calibri"/>
          <w:sz w:val="20"/>
          <w:szCs w:val="20"/>
        </w:rPr>
        <w:t xml:space="preserve">the seventy-third session of GRBP </w:t>
      </w:r>
      <w:r w:rsidR="001879B4" w:rsidRPr="003B474E">
        <w:rPr>
          <w:rFonts w:eastAsia="Calibri"/>
          <w:sz w:val="20"/>
          <w:szCs w:val="20"/>
        </w:rPr>
        <w:t>in January 2021</w:t>
      </w:r>
      <w:r w:rsidR="00870C36" w:rsidRPr="003B474E">
        <w:rPr>
          <w:rFonts w:eastAsia="Calibri"/>
          <w:sz w:val="20"/>
          <w:szCs w:val="20"/>
        </w:rPr>
        <w:t>:</w:t>
      </w:r>
      <w:r w:rsidR="001879B4" w:rsidRPr="003B474E">
        <w:rPr>
          <w:rFonts w:eastAsia="Calibri"/>
          <w:sz w:val="20"/>
          <w:szCs w:val="20"/>
        </w:rPr>
        <w:t xml:space="preserve"> </w:t>
      </w:r>
      <w:r w:rsidR="00870C36" w:rsidRPr="003B474E">
        <w:rPr>
          <w:rFonts w:eastAsia="Calibri"/>
          <w:sz w:val="20"/>
          <w:szCs w:val="20"/>
        </w:rPr>
        <w:t xml:space="preserve">official </w:t>
      </w:r>
      <w:r w:rsidR="001879B4" w:rsidRPr="003B474E">
        <w:rPr>
          <w:rFonts w:eastAsia="Calibri"/>
          <w:sz w:val="20"/>
          <w:szCs w:val="20"/>
        </w:rPr>
        <w:t xml:space="preserve">documents </w:t>
      </w:r>
      <w:r w:rsidR="00870C36" w:rsidRPr="003B474E">
        <w:rPr>
          <w:rFonts w:eastAsia="Calibri"/>
          <w:sz w:val="20"/>
          <w:szCs w:val="20"/>
        </w:rPr>
        <w:t>with</w:t>
      </w:r>
      <w:r w:rsidR="001879B4" w:rsidRPr="003B474E">
        <w:rPr>
          <w:rFonts w:eastAsia="Calibri"/>
          <w:sz w:val="20"/>
          <w:szCs w:val="20"/>
        </w:rPr>
        <w:t xml:space="preserve"> amendments to UN Regulation</w:t>
      </w:r>
      <w:r w:rsidR="00870C36" w:rsidRPr="003B474E">
        <w:rPr>
          <w:rFonts w:eastAsia="Calibri"/>
          <w:sz w:val="20"/>
          <w:szCs w:val="20"/>
        </w:rPr>
        <w:t>s</w:t>
      </w:r>
      <w:r w:rsidR="001879B4" w:rsidRPr="003B474E">
        <w:rPr>
          <w:rFonts w:eastAsia="Calibri"/>
          <w:sz w:val="20"/>
          <w:szCs w:val="20"/>
        </w:rPr>
        <w:t xml:space="preserve"> No</w:t>
      </w:r>
      <w:r w:rsidR="00870C36" w:rsidRPr="003B474E">
        <w:rPr>
          <w:rFonts w:eastAsia="Calibri"/>
          <w:sz w:val="20"/>
          <w:szCs w:val="20"/>
        </w:rPr>
        <w:t>s.</w:t>
      </w:r>
      <w:r w:rsidR="001879B4" w:rsidRPr="003B474E">
        <w:rPr>
          <w:rFonts w:eastAsia="Calibri"/>
          <w:sz w:val="20"/>
          <w:szCs w:val="20"/>
        </w:rPr>
        <w:t xml:space="preserve"> 51 and </w:t>
      </w:r>
      <w:r w:rsidR="00870C36" w:rsidRPr="003B474E">
        <w:rPr>
          <w:rFonts w:eastAsia="Calibri"/>
          <w:sz w:val="20"/>
          <w:szCs w:val="20"/>
        </w:rPr>
        <w:t>1</w:t>
      </w:r>
      <w:r w:rsidR="001879B4" w:rsidRPr="003B474E">
        <w:rPr>
          <w:rFonts w:eastAsia="Calibri"/>
          <w:sz w:val="20"/>
          <w:szCs w:val="20"/>
        </w:rPr>
        <w:t>17</w:t>
      </w:r>
      <w:r w:rsidR="00870C36" w:rsidRPr="003B474E">
        <w:rPr>
          <w:rFonts w:eastAsia="Calibri"/>
          <w:sz w:val="20"/>
          <w:szCs w:val="20"/>
        </w:rPr>
        <w:t>.</w:t>
      </w:r>
    </w:p>
    <w:p w14:paraId="3188388A" w14:textId="6F245167"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w:t>
      </w:r>
      <w:r w:rsidR="00DA6A33" w:rsidRPr="003B474E">
        <w:rPr>
          <w:rFonts w:eastAsia="Calibri"/>
          <w:sz w:val="20"/>
          <w:szCs w:val="20"/>
        </w:rPr>
        <w:t xml:space="preserve">consideration at </w:t>
      </w:r>
      <w:r w:rsidRPr="003B474E">
        <w:rPr>
          <w:rFonts w:eastAsia="Calibri"/>
          <w:sz w:val="20"/>
          <w:szCs w:val="20"/>
        </w:rPr>
        <w:t xml:space="preserve">the seventy-third session of GRBP in January 2021: </w:t>
      </w:r>
      <w:r w:rsidR="001879B4" w:rsidRPr="003B474E">
        <w:rPr>
          <w:rFonts w:eastAsia="Calibri"/>
          <w:sz w:val="20"/>
          <w:szCs w:val="20"/>
        </w:rPr>
        <w:t xml:space="preserve">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with</w:t>
      </w:r>
      <w:r w:rsidR="001879B4" w:rsidRPr="003B474E">
        <w:rPr>
          <w:rFonts w:eastAsia="Calibri"/>
          <w:sz w:val="20"/>
          <w:szCs w:val="20"/>
        </w:rPr>
        <w:t xml:space="preserve"> recommendations </w:t>
      </w:r>
      <w:r w:rsidRPr="003B474E">
        <w:rPr>
          <w:rFonts w:eastAsia="Calibri"/>
          <w:sz w:val="20"/>
          <w:szCs w:val="20"/>
        </w:rPr>
        <w:t xml:space="preserve">on </w:t>
      </w:r>
      <w:r w:rsidR="001879B4" w:rsidRPr="003B474E">
        <w:rPr>
          <w:rFonts w:eastAsia="Calibri"/>
          <w:sz w:val="20"/>
          <w:szCs w:val="20"/>
        </w:rPr>
        <w:t xml:space="preserve">how to improve </w:t>
      </w:r>
      <w:r w:rsidRPr="003B474E">
        <w:rPr>
          <w:rFonts w:eastAsia="Calibri"/>
          <w:sz w:val="20"/>
          <w:szCs w:val="20"/>
        </w:rPr>
        <w:t xml:space="preserve">the </w:t>
      </w:r>
      <w:r w:rsidR="001879B4" w:rsidRPr="003B474E">
        <w:rPr>
          <w:rFonts w:eastAsia="Calibri"/>
          <w:sz w:val="20"/>
          <w:szCs w:val="20"/>
        </w:rPr>
        <w:t xml:space="preserve">test procedures in other UN Regulations </w:t>
      </w:r>
      <w:r w:rsidRPr="003B474E">
        <w:rPr>
          <w:rFonts w:eastAsia="Calibri"/>
          <w:sz w:val="20"/>
          <w:szCs w:val="20"/>
        </w:rPr>
        <w:t xml:space="preserve">under the auspices of GRBP by </w:t>
      </w:r>
      <w:r w:rsidR="001879B4" w:rsidRPr="003B474E">
        <w:rPr>
          <w:rFonts w:eastAsia="Calibri"/>
          <w:sz w:val="20"/>
          <w:szCs w:val="20"/>
        </w:rPr>
        <w:t>reduc</w:t>
      </w:r>
      <w:r w:rsidRPr="003B474E">
        <w:rPr>
          <w:rFonts w:eastAsia="Calibri"/>
          <w:sz w:val="20"/>
          <w:szCs w:val="20"/>
        </w:rPr>
        <w:t xml:space="preserve">ing </w:t>
      </w:r>
      <w:r w:rsidR="001879B4" w:rsidRPr="003B474E">
        <w:rPr>
          <w:rFonts w:eastAsia="Calibri"/>
          <w:sz w:val="20"/>
          <w:szCs w:val="20"/>
        </w:rPr>
        <w:t>measurement uncertainties.</w:t>
      </w:r>
    </w:p>
    <w:p w14:paraId="51EDD209" w14:textId="1B148B48" w:rsidR="001879B4" w:rsidRPr="003B474E"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consideration and adoption at the seventy-fourth session of GRBP in September 2021: </w:t>
      </w:r>
      <w:r w:rsidR="001879B4" w:rsidRPr="003B474E">
        <w:rPr>
          <w:rFonts w:eastAsia="Calibri"/>
          <w:sz w:val="20"/>
          <w:szCs w:val="20"/>
        </w:rPr>
        <w:t>a</w:t>
      </w:r>
      <w:r w:rsidRPr="003B474E">
        <w:rPr>
          <w:rFonts w:eastAsia="Calibri"/>
          <w:sz w:val="20"/>
          <w:szCs w:val="20"/>
        </w:rPr>
        <w:t xml:space="preserve">n official </w:t>
      </w:r>
      <w:r w:rsidR="001879B4" w:rsidRPr="003B474E">
        <w:rPr>
          <w:rFonts w:eastAsia="Calibri"/>
          <w:sz w:val="20"/>
          <w:szCs w:val="20"/>
        </w:rPr>
        <w:t xml:space="preserve">document </w:t>
      </w:r>
      <w:r w:rsidRPr="003B474E">
        <w:rPr>
          <w:rFonts w:eastAsia="Calibri"/>
          <w:sz w:val="20"/>
          <w:szCs w:val="20"/>
        </w:rPr>
        <w:t xml:space="preserve">with </w:t>
      </w:r>
      <w:r w:rsidR="001879B4" w:rsidRPr="003B474E">
        <w:rPr>
          <w:rFonts w:eastAsia="Calibri"/>
          <w:sz w:val="20"/>
          <w:szCs w:val="20"/>
        </w:rPr>
        <w:t xml:space="preserve">recommendations </w:t>
      </w:r>
      <w:r w:rsidRPr="003B474E">
        <w:rPr>
          <w:rFonts w:eastAsia="Calibri"/>
          <w:sz w:val="20"/>
          <w:szCs w:val="20"/>
        </w:rPr>
        <w:t xml:space="preserve">on </w:t>
      </w:r>
      <w:r w:rsidR="001879B4" w:rsidRPr="003B474E">
        <w:rPr>
          <w:rFonts w:eastAsia="Calibri"/>
          <w:sz w:val="20"/>
          <w:szCs w:val="20"/>
        </w:rPr>
        <w:t>how to improve</w:t>
      </w:r>
      <w:r w:rsidRPr="003B474E">
        <w:rPr>
          <w:rFonts w:eastAsia="Calibri"/>
          <w:sz w:val="20"/>
          <w:szCs w:val="20"/>
        </w:rPr>
        <w:t xml:space="preserve"> the</w:t>
      </w:r>
      <w:r w:rsidR="001879B4" w:rsidRPr="003B474E">
        <w:rPr>
          <w:rFonts w:eastAsia="Calibri"/>
          <w:sz w:val="20"/>
          <w:szCs w:val="20"/>
        </w:rPr>
        <w:t xml:space="preserve"> test procedures in other UN Regulations </w:t>
      </w:r>
      <w:r w:rsidRPr="003B474E">
        <w:rPr>
          <w:rFonts w:eastAsia="Calibri"/>
          <w:sz w:val="20"/>
          <w:szCs w:val="20"/>
        </w:rPr>
        <w:t xml:space="preserve">under the auspices </w:t>
      </w:r>
      <w:r w:rsidR="001879B4" w:rsidRPr="003B474E">
        <w:rPr>
          <w:rFonts w:eastAsia="Calibri"/>
          <w:sz w:val="20"/>
          <w:szCs w:val="20"/>
        </w:rPr>
        <w:t xml:space="preserve">of GRBP </w:t>
      </w:r>
      <w:r w:rsidRPr="003B474E">
        <w:rPr>
          <w:rFonts w:eastAsia="Calibri"/>
          <w:sz w:val="20"/>
          <w:szCs w:val="20"/>
        </w:rPr>
        <w:t xml:space="preserve">by </w:t>
      </w:r>
      <w:r w:rsidR="001879B4" w:rsidRPr="003B474E">
        <w:rPr>
          <w:rFonts w:eastAsia="Calibri"/>
          <w:sz w:val="20"/>
          <w:szCs w:val="20"/>
        </w:rPr>
        <w:t>reduc</w:t>
      </w:r>
      <w:r w:rsidRPr="003B474E">
        <w:rPr>
          <w:rFonts w:eastAsia="Calibri"/>
          <w:sz w:val="20"/>
          <w:szCs w:val="20"/>
        </w:rPr>
        <w:t>ing</w:t>
      </w:r>
      <w:r w:rsidR="001879B4" w:rsidRPr="003B474E">
        <w:rPr>
          <w:rFonts w:eastAsia="Calibri"/>
          <w:sz w:val="20"/>
          <w:szCs w:val="20"/>
        </w:rPr>
        <w:t xml:space="preserve"> measurement uncertainties.</w:t>
      </w:r>
    </w:p>
    <w:p w14:paraId="40E60320" w14:textId="532CE0F1" w:rsidR="00405E8B" w:rsidRPr="003B474E" w:rsidRDefault="00405E8B" w:rsidP="00405E8B">
      <w:pPr>
        <w:pStyle w:val="H1G"/>
      </w:pPr>
    </w:p>
    <w:p w14:paraId="7BBE5ECE" w14:textId="5147FC32" w:rsidR="00405E8B" w:rsidRPr="003B474E" w:rsidRDefault="00405E8B" w:rsidP="00405E8B"/>
    <w:p w14:paraId="51A2F1A4" w14:textId="731CF47F" w:rsidR="00405E8B" w:rsidRPr="003B474E" w:rsidRDefault="00405E8B" w:rsidP="00405E8B"/>
    <w:p w14:paraId="38DC96C3" w14:textId="3141C0CC" w:rsidR="00405E8B" w:rsidRPr="003B474E" w:rsidRDefault="00405E8B" w:rsidP="00405E8B"/>
    <w:p w14:paraId="428E1429" w14:textId="5FA83402" w:rsidR="00405E8B" w:rsidRPr="003B474E" w:rsidRDefault="00405E8B" w:rsidP="00405E8B"/>
    <w:p w14:paraId="52E0216B" w14:textId="7B6EE6E6"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1FBFC359" w14:textId="77777777" w:rsidR="00405E8B" w:rsidRPr="003B474E" w:rsidRDefault="00405E8B" w:rsidP="00405E8B">
      <w:pPr>
        <w:pStyle w:val="HChG"/>
        <w:rPr>
          <w:szCs w:val="28"/>
        </w:rPr>
      </w:pPr>
    </w:p>
    <w:p w14:paraId="1AB6000E" w14:textId="77777777" w:rsidR="00405E8B" w:rsidRPr="003B474E" w:rsidRDefault="00405E8B" w:rsidP="00405E8B">
      <w:pPr>
        <w:suppressAutoHyphens w:val="0"/>
        <w:spacing w:line="240" w:lineRule="auto"/>
        <w:rPr>
          <w:b/>
          <w:sz w:val="28"/>
        </w:rPr>
      </w:pPr>
    </w:p>
    <w:p w14:paraId="2387E521" w14:textId="77777777" w:rsidR="00405E8B" w:rsidRPr="003B474E" w:rsidRDefault="00405E8B">
      <w:pPr>
        <w:suppressAutoHyphens w:val="0"/>
        <w:spacing w:line="240" w:lineRule="auto"/>
        <w:rPr>
          <w:b/>
          <w:sz w:val="28"/>
        </w:rPr>
      </w:pPr>
      <w:r w:rsidRPr="003B474E">
        <w:br w:type="page"/>
      </w:r>
    </w:p>
    <w:p w14:paraId="1034E577" w14:textId="4344F8BD" w:rsidR="00ED6167" w:rsidRPr="003B474E" w:rsidRDefault="00ED6167" w:rsidP="00ED6167">
      <w:pPr>
        <w:pStyle w:val="HChG"/>
      </w:pPr>
      <w:r w:rsidRPr="003B474E">
        <w:lastRenderedPageBreak/>
        <w:t>Annex V</w:t>
      </w:r>
    </w:p>
    <w:p w14:paraId="74BED626" w14:textId="137AB4E0" w:rsidR="00B04329" w:rsidRPr="003B474E" w:rsidRDefault="00ED6167" w:rsidP="00B04329">
      <w:pPr>
        <w:pStyle w:val="HChG"/>
        <w:ind w:firstLine="0"/>
        <w:rPr>
          <w:szCs w:val="28"/>
        </w:rPr>
      </w:pPr>
      <w:r w:rsidRPr="003B474E">
        <w:rPr>
          <w:szCs w:val="28"/>
        </w:rPr>
        <w:tab/>
        <w:t>Adopted amendments to UN Regulation No. 1</w:t>
      </w:r>
      <w:r w:rsidR="00B04329" w:rsidRPr="003B474E">
        <w:rPr>
          <w:szCs w:val="28"/>
        </w:rPr>
        <w:t>38</w:t>
      </w:r>
      <w:r w:rsidRPr="003B474E">
        <w:rPr>
          <w:szCs w:val="28"/>
        </w:rPr>
        <w:t xml:space="preserve"> (based on </w:t>
      </w:r>
      <w:r w:rsidR="00B04329" w:rsidRPr="003B474E">
        <w:rPr>
          <w:szCs w:val="28"/>
        </w:rPr>
        <w:t>GRBP-71-28-Rev.1</w:t>
      </w:r>
      <w:r w:rsidRPr="003B474E">
        <w:rPr>
          <w:szCs w:val="28"/>
        </w:rPr>
        <w:t>)</w:t>
      </w:r>
    </w:p>
    <w:p w14:paraId="4B26DF9E" w14:textId="55890290" w:rsidR="00B04329" w:rsidRPr="003B474E" w:rsidRDefault="00B04329" w:rsidP="00B04329">
      <w:pPr>
        <w:pStyle w:val="HChG"/>
        <w:spacing w:before="0" w:after="120" w:line="240" w:lineRule="atLeast"/>
        <w:ind w:firstLine="0"/>
        <w:jc w:val="both"/>
        <w:rPr>
          <w:b w:val="0"/>
          <w:bCs/>
          <w:sz w:val="20"/>
        </w:rPr>
      </w:pPr>
      <w:r w:rsidRPr="003B474E">
        <w:rPr>
          <w:b w:val="0"/>
          <w:bCs/>
          <w:i/>
          <w:sz w:val="20"/>
        </w:rPr>
        <w:t xml:space="preserve">Annex 3, paragraph 2.1.2., </w:t>
      </w:r>
      <w:r w:rsidRPr="003B474E">
        <w:rPr>
          <w:b w:val="0"/>
          <w:bCs/>
          <w:sz w:val="20"/>
        </w:rPr>
        <w:t>amend to read:</w:t>
      </w:r>
    </w:p>
    <w:p w14:paraId="2D5D95C7" w14:textId="77777777" w:rsidR="00B04329" w:rsidRPr="003B474E" w:rsidRDefault="00B04329" w:rsidP="00B04329">
      <w:pPr>
        <w:pStyle w:val="para"/>
        <w:ind w:left="1134" w:firstLine="0"/>
        <w:rPr>
          <w:lang w:val="en-GB"/>
        </w:rPr>
      </w:pPr>
      <w:r w:rsidRPr="003B474E">
        <w:rPr>
          <w:lang w:val="en-GB"/>
        </w:rPr>
        <w:t xml:space="preserve">“2.1.2. </w:t>
      </w:r>
      <w:r w:rsidRPr="003B474E">
        <w:rPr>
          <w:lang w:val="en-GB"/>
        </w:rPr>
        <w:tab/>
        <w:t>Outdoor testing</w:t>
      </w:r>
    </w:p>
    <w:p w14:paraId="7A47C3EA" w14:textId="448E1F39" w:rsidR="00B04329" w:rsidRPr="003B474E" w:rsidRDefault="00B04329" w:rsidP="00B04329">
      <w:pPr>
        <w:pStyle w:val="para"/>
        <w:ind w:firstLine="0"/>
        <w:rPr>
          <w:b/>
          <w:lang w:val="en-GB"/>
        </w:rPr>
      </w:pPr>
      <w:r w:rsidRPr="003B474E">
        <w:rPr>
          <w:lang w:val="en-GB"/>
        </w:rPr>
        <w:t xml:space="preserve">The test site shall be substantially level. </w:t>
      </w:r>
      <w:r w:rsidRPr="003B474E">
        <w:rPr>
          <w:b/>
          <w:lang w:val="en-GB"/>
        </w:rPr>
        <w:t xml:space="preserve">For </w:t>
      </w:r>
      <w:r w:rsidR="006A2673" w:rsidRPr="003B474E">
        <w:rPr>
          <w:b/>
          <w:lang w:val="en-GB"/>
        </w:rPr>
        <w:t xml:space="preserve">the </w:t>
      </w:r>
      <w:r w:rsidRPr="003B474E">
        <w:rPr>
          <w:b/>
          <w:lang w:val="en-GB"/>
        </w:rPr>
        <w:t>measurement of vehicle</w:t>
      </w:r>
      <w:r w:rsidR="006A2673">
        <w:rPr>
          <w:b/>
          <w:lang w:val="en-GB"/>
        </w:rPr>
        <w:t>s</w:t>
      </w:r>
      <w:r w:rsidRPr="003B474E">
        <w:rPr>
          <w:b/>
          <w:lang w:val="en-GB"/>
        </w:rPr>
        <w:t xml:space="preserve"> in motion, the</w:t>
      </w:r>
      <w:r w:rsidRPr="003B474E">
        <w:rPr>
          <w:lang w:val="en-GB"/>
        </w:rPr>
        <w:t xml:space="preserve"> </w:t>
      </w:r>
      <w:proofErr w:type="spellStart"/>
      <w:proofErr w:type="gramStart"/>
      <w:r w:rsidRPr="003B474E">
        <w:rPr>
          <w:b/>
          <w:strike/>
          <w:lang w:val="en-GB"/>
        </w:rPr>
        <w:t>The</w:t>
      </w:r>
      <w:proofErr w:type="spellEnd"/>
      <w:proofErr w:type="gramEnd"/>
      <w:r w:rsidRPr="003B474E">
        <w:rPr>
          <w:lang w:val="en-GB"/>
        </w:rPr>
        <w:t xml:space="preserve"> test track construction and surface shall meet the requirements of ISO 10844:2014. </w:t>
      </w:r>
      <w:r w:rsidRPr="003B474E">
        <w:rPr>
          <w:b/>
          <w:lang w:val="en-GB"/>
        </w:rPr>
        <w:t xml:space="preserve">For </w:t>
      </w:r>
      <w:r w:rsidR="006A2673">
        <w:rPr>
          <w:b/>
          <w:lang w:val="en-GB"/>
        </w:rPr>
        <w:t xml:space="preserve">the </w:t>
      </w:r>
      <w:r w:rsidRPr="003B474E">
        <w:rPr>
          <w:b/>
          <w:lang w:val="en-GB"/>
        </w:rPr>
        <w:t>measurement of vehicle</w:t>
      </w:r>
      <w:r w:rsidR="006A2673" w:rsidRPr="003B474E">
        <w:rPr>
          <w:b/>
          <w:lang w:val="en-GB"/>
        </w:rPr>
        <w:t>s</w:t>
      </w:r>
      <w:r w:rsidRPr="003B474E">
        <w:rPr>
          <w:b/>
          <w:lang w:val="en-GB"/>
        </w:rPr>
        <w:t xml:space="preserve"> </w:t>
      </w:r>
      <w:r w:rsidR="006A2673">
        <w:rPr>
          <w:b/>
          <w:lang w:val="en-GB"/>
        </w:rPr>
        <w:t>at</w:t>
      </w:r>
      <w:r w:rsidR="006A2673" w:rsidRPr="003B474E">
        <w:rPr>
          <w:b/>
          <w:lang w:val="en-GB"/>
        </w:rPr>
        <w:t xml:space="preserve"> </w:t>
      </w:r>
      <w:r w:rsidR="006A2673">
        <w:rPr>
          <w:b/>
          <w:lang w:val="en-GB"/>
        </w:rPr>
        <w:t xml:space="preserve">a </w:t>
      </w:r>
      <w:r w:rsidRPr="003B474E">
        <w:rPr>
          <w:b/>
          <w:lang w:val="en-GB"/>
        </w:rPr>
        <w:t>standstill, the test area shall be either:</w:t>
      </w:r>
    </w:p>
    <w:p w14:paraId="2E33D2EF" w14:textId="5C342028" w:rsidR="00B04329" w:rsidRPr="003B474E" w:rsidRDefault="00B04329" w:rsidP="00B04329">
      <w:pPr>
        <w:pStyle w:val="para"/>
        <w:ind w:firstLine="0"/>
        <w:rPr>
          <w:b/>
          <w:bCs/>
          <w:lang w:val="en-GB"/>
        </w:rPr>
      </w:pPr>
      <w:r w:rsidRPr="003B474E">
        <w:rPr>
          <w:b/>
          <w:lang w:val="en-GB"/>
        </w:rPr>
        <w:t xml:space="preserve">(a) </w:t>
      </w:r>
      <w:r w:rsidRPr="003B474E">
        <w:rPr>
          <w:b/>
          <w:lang w:val="en-GB"/>
        </w:rPr>
        <w:tab/>
      </w:r>
      <w:r w:rsidRPr="003B474E">
        <w:rPr>
          <w:b/>
          <w:bCs/>
          <w:lang w:val="en-GB"/>
        </w:rPr>
        <w:t>ISO 10844:2014</w:t>
      </w:r>
      <w:r w:rsidR="00E27A67">
        <w:rPr>
          <w:b/>
          <w:bCs/>
          <w:lang w:val="en-GB"/>
        </w:rPr>
        <w:t>;</w:t>
      </w:r>
      <w:r w:rsidRPr="003B474E">
        <w:rPr>
          <w:b/>
          <w:bCs/>
          <w:lang w:val="en-GB"/>
        </w:rPr>
        <w:t xml:space="preserve"> or </w:t>
      </w:r>
    </w:p>
    <w:p w14:paraId="152FD618" w14:textId="0167424D" w:rsidR="00B04329" w:rsidRPr="003B474E" w:rsidRDefault="00B04329" w:rsidP="00B04329">
      <w:pPr>
        <w:pStyle w:val="para"/>
        <w:ind w:firstLine="0"/>
        <w:rPr>
          <w:b/>
          <w:lang w:val="en-GB"/>
        </w:rPr>
      </w:pPr>
      <w:r w:rsidRPr="003B474E">
        <w:rPr>
          <w:b/>
          <w:bCs/>
          <w:lang w:val="en-GB"/>
        </w:rPr>
        <w:t xml:space="preserve">(b) </w:t>
      </w:r>
      <w:r w:rsidRPr="003B474E">
        <w:rPr>
          <w:b/>
          <w:bCs/>
          <w:lang w:val="en-GB"/>
        </w:rPr>
        <w:tab/>
        <w:t>other</w:t>
      </w:r>
      <w:r w:rsidRPr="003B474E">
        <w:rPr>
          <w:lang w:val="en-GB"/>
        </w:rPr>
        <w:t xml:space="preserve"> </w:t>
      </w:r>
      <w:r w:rsidRPr="003B474E">
        <w:rPr>
          <w:b/>
          <w:lang w:val="en-GB"/>
        </w:rPr>
        <w:t>dense asphalt</w:t>
      </w:r>
      <w:r w:rsidR="006A2673">
        <w:rPr>
          <w:b/>
          <w:lang w:val="en-GB"/>
        </w:rPr>
        <w:t>;</w:t>
      </w:r>
      <w:r w:rsidRPr="003B474E">
        <w:rPr>
          <w:b/>
          <w:lang w:val="en-GB"/>
        </w:rPr>
        <w:t xml:space="preserve"> or</w:t>
      </w:r>
    </w:p>
    <w:p w14:paraId="67352431" w14:textId="470A17A1" w:rsidR="00B04329" w:rsidRPr="003B474E" w:rsidRDefault="00B04329" w:rsidP="00B04329">
      <w:pPr>
        <w:pStyle w:val="para"/>
        <w:ind w:firstLine="0"/>
        <w:rPr>
          <w:b/>
          <w:lang w:val="en-GB"/>
        </w:rPr>
      </w:pPr>
      <w:r w:rsidRPr="003B474E">
        <w:rPr>
          <w:b/>
          <w:lang w:val="en-GB"/>
        </w:rPr>
        <w:t xml:space="preserve">(c) </w:t>
      </w:r>
      <w:r w:rsidRPr="003B474E">
        <w:rPr>
          <w:b/>
          <w:lang w:val="en-GB"/>
        </w:rPr>
        <w:tab/>
        <w:t>dense concrete.</w:t>
      </w:r>
    </w:p>
    <w:p w14:paraId="7CBA64F5" w14:textId="77777777" w:rsidR="00B04329" w:rsidRPr="003B474E" w:rsidRDefault="00B04329" w:rsidP="00B04329">
      <w:pPr>
        <w:pStyle w:val="para"/>
        <w:ind w:firstLine="0"/>
        <w:rPr>
          <w:lang w:val="en-GB"/>
        </w:rPr>
      </w:pPr>
      <w:r w:rsidRPr="003B474E">
        <w:rPr>
          <w:lang w:val="en-GB"/>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15C00032" w14:textId="77777777" w:rsidR="00B04329" w:rsidRPr="003B474E" w:rsidRDefault="00B04329" w:rsidP="00B04329">
      <w:pPr>
        <w:pStyle w:val="para"/>
        <w:ind w:firstLine="0"/>
        <w:rPr>
          <w:lang w:val="en-GB"/>
        </w:rPr>
      </w:pPr>
      <w:r w:rsidRPr="003B474E">
        <w:rPr>
          <w:lang w:val="en-GB"/>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 of the Appendix to this annex.”</w:t>
      </w:r>
    </w:p>
    <w:p w14:paraId="539E6CAD" w14:textId="77777777" w:rsidR="00ED6167" w:rsidRPr="003B474E" w:rsidRDefault="00ED6167">
      <w:pPr>
        <w:suppressAutoHyphens w:val="0"/>
        <w:spacing w:line="240" w:lineRule="auto"/>
      </w:pPr>
    </w:p>
    <w:p w14:paraId="58894F5D" w14:textId="3A54F264" w:rsidR="002472D1" w:rsidRPr="003B474E" w:rsidRDefault="00CB3CB4" w:rsidP="00143D44">
      <w:pPr>
        <w:pStyle w:val="HChG"/>
      </w:pPr>
      <w:r w:rsidRPr="003B474E">
        <w:rPr>
          <w:szCs w:val="28"/>
        </w:rPr>
        <w:tab/>
      </w:r>
      <w:r w:rsidRPr="003B474E">
        <w:rPr>
          <w:szCs w:val="28"/>
        </w:rPr>
        <w:tab/>
      </w:r>
    </w:p>
    <w:p w14:paraId="26B6840B" w14:textId="77777777" w:rsidR="002472D1" w:rsidRPr="003B474E" w:rsidRDefault="002472D1">
      <w:pPr>
        <w:suppressAutoHyphens w:val="0"/>
        <w:spacing w:line="240" w:lineRule="auto"/>
        <w:rPr>
          <w:snapToGrid w:val="0"/>
        </w:rPr>
      </w:pPr>
      <w:r w:rsidRPr="003B474E">
        <w:br w:type="page"/>
      </w:r>
    </w:p>
    <w:p w14:paraId="42F46AFE" w14:textId="3999ECBB" w:rsidR="002C7427" w:rsidRPr="003B474E" w:rsidRDefault="002472D1" w:rsidP="002472D1">
      <w:pPr>
        <w:pStyle w:val="HChG"/>
      </w:pPr>
      <w:r w:rsidRPr="003B474E">
        <w:lastRenderedPageBreak/>
        <w:t>Annex V</w:t>
      </w:r>
      <w:r w:rsidR="0096257F" w:rsidRPr="003B474E">
        <w:t>I</w:t>
      </w:r>
    </w:p>
    <w:p w14:paraId="35B979AD" w14:textId="50D29274" w:rsidR="002C7427" w:rsidRPr="003B474E" w:rsidRDefault="002472D1" w:rsidP="002472D1">
      <w:pPr>
        <w:pStyle w:val="HChG"/>
        <w:rPr>
          <w:szCs w:val="28"/>
        </w:rPr>
      </w:pPr>
      <w:r w:rsidRPr="003B474E">
        <w:rPr>
          <w:szCs w:val="28"/>
        </w:rPr>
        <w:tab/>
      </w:r>
      <w:r w:rsidRPr="003B474E">
        <w:rPr>
          <w:szCs w:val="28"/>
        </w:rPr>
        <w:tab/>
      </w:r>
      <w:r w:rsidR="0096257F" w:rsidRPr="003B474E">
        <w:rPr>
          <w:szCs w:val="28"/>
        </w:rPr>
        <w:t>Adopted amendments to UN Regulation No. 3</w:t>
      </w:r>
      <w:r w:rsidR="006034CD" w:rsidRPr="003B474E">
        <w:rPr>
          <w:szCs w:val="28"/>
        </w:rPr>
        <w:t>0</w:t>
      </w:r>
      <w:r w:rsidR="0096257F" w:rsidRPr="003B474E">
        <w:rPr>
          <w:szCs w:val="28"/>
        </w:rPr>
        <w:t xml:space="preserve"> (based on </w:t>
      </w:r>
      <w:r w:rsidR="00435B6A" w:rsidRPr="003B474E">
        <w:rPr>
          <w:szCs w:val="28"/>
        </w:rPr>
        <w:t xml:space="preserve">ECE/TRANS/WP.29/GRBP/2020/3 and </w:t>
      </w:r>
      <w:r w:rsidR="0096257F" w:rsidRPr="003B474E">
        <w:rPr>
          <w:szCs w:val="28"/>
        </w:rPr>
        <w:t>GRBP-71-</w:t>
      </w:r>
      <w:r w:rsidR="006034CD" w:rsidRPr="003B474E">
        <w:rPr>
          <w:szCs w:val="28"/>
        </w:rPr>
        <w:t>30</w:t>
      </w:r>
      <w:r w:rsidR="0096257F" w:rsidRPr="003B474E">
        <w:rPr>
          <w:szCs w:val="28"/>
        </w:rPr>
        <w:t>)</w:t>
      </w:r>
    </w:p>
    <w:p w14:paraId="2734FA02" w14:textId="77777777" w:rsidR="006034CD" w:rsidRPr="003B474E" w:rsidRDefault="006034CD" w:rsidP="006034CD">
      <w:pPr>
        <w:spacing w:after="120"/>
        <w:ind w:left="1134" w:right="1134"/>
        <w:jc w:val="both"/>
      </w:pPr>
      <w:r w:rsidRPr="003B474E">
        <w:rPr>
          <w:i/>
        </w:rPr>
        <w:t xml:space="preserve">Paragraph 2.9.2., </w:t>
      </w:r>
      <w:r w:rsidRPr="003B474E">
        <w:t>amend to read:</w:t>
      </w:r>
    </w:p>
    <w:p w14:paraId="3667DDF8" w14:textId="77777777" w:rsidR="006034CD" w:rsidRPr="003B474E" w:rsidRDefault="006034CD" w:rsidP="006034CD">
      <w:pPr>
        <w:spacing w:after="120"/>
        <w:ind w:left="2268" w:right="1134" w:hanging="1134"/>
        <w:jc w:val="both"/>
      </w:pPr>
      <w:r w:rsidRPr="003B474E">
        <w:t>"2.9.2.</w:t>
      </w:r>
      <w:r w:rsidRPr="003B474E">
        <w:tab/>
      </w:r>
      <w:r w:rsidRPr="003B474E">
        <w:tab/>
        <w:t>"</w:t>
      </w:r>
      <w:r w:rsidRPr="003B474E">
        <w:rPr>
          <w:u w:val="single"/>
        </w:rPr>
        <w:t>Bias-belted</w:t>
      </w:r>
      <w:r w:rsidRPr="003B474E">
        <w:t xml:space="preserve">" describes a tyre structure </w:t>
      </w:r>
      <w:r w:rsidRPr="003B474E">
        <w:rPr>
          <w:strike/>
        </w:rPr>
        <w:t xml:space="preserve">of diagonal (bias-ply) type </w:t>
      </w:r>
      <w:r w:rsidRPr="003B474E">
        <w:t xml:space="preserve">in which </w:t>
      </w:r>
      <w:r w:rsidRPr="003B474E">
        <w:rPr>
          <w:strike/>
        </w:rPr>
        <w:t xml:space="preserve">the carcass is </w:t>
      </w:r>
      <w:r w:rsidRPr="003B474E">
        <w:rPr>
          <w:b/>
        </w:rPr>
        <w:t>the ply cords that extend to the beads are laid at alternate angles of substantially less than 90° to the centre line of the tread, the structure being</w:t>
      </w:r>
      <w:r w:rsidRPr="003B474E">
        <w:t xml:space="preserve"> restricted by a belt comprising </w:t>
      </w:r>
      <w:r w:rsidRPr="003B474E">
        <w:rPr>
          <w:strike/>
        </w:rPr>
        <w:t xml:space="preserve">two </w:t>
      </w:r>
      <w:r w:rsidRPr="003B474E">
        <w:rPr>
          <w:b/>
        </w:rPr>
        <w:t>one</w:t>
      </w:r>
      <w:r w:rsidRPr="003B474E">
        <w:t xml:space="preserve"> or more layers of substantially inextensible cord material </w:t>
      </w:r>
      <w:r w:rsidRPr="003B474E">
        <w:rPr>
          <w:strike/>
        </w:rPr>
        <w:t>laid at alternate angles close to those of the carcass</w:t>
      </w:r>
      <w:r w:rsidRPr="003B474E">
        <w:t>;"</w:t>
      </w:r>
    </w:p>
    <w:p w14:paraId="49BB3242" w14:textId="77777777" w:rsidR="006034CD" w:rsidRPr="003B474E" w:rsidRDefault="006034CD" w:rsidP="006034CD">
      <w:pPr>
        <w:spacing w:after="120"/>
        <w:ind w:left="1134" w:right="1134"/>
        <w:jc w:val="both"/>
        <w:rPr>
          <w:i/>
        </w:rPr>
      </w:pPr>
      <w:r w:rsidRPr="003B474E">
        <w:rPr>
          <w:i/>
        </w:rPr>
        <w:t xml:space="preserve">Paragraph 3.1.15. </w:t>
      </w:r>
      <w:r w:rsidRPr="003B474E">
        <w:rPr>
          <w:iCs/>
        </w:rPr>
        <w:t>renumber to 3.1.14.</w:t>
      </w:r>
    </w:p>
    <w:p w14:paraId="2D83EC8A" w14:textId="77777777" w:rsidR="006034CD" w:rsidRPr="003B474E" w:rsidRDefault="006034CD" w:rsidP="006034CD">
      <w:pPr>
        <w:pStyle w:val="SingleTxtG"/>
        <w:rPr>
          <w:rFonts w:eastAsia="MS Mincho"/>
        </w:rPr>
      </w:pPr>
      <w:r w:rsidRPr="003B474E">
        <w:rPr>
          <w:rFonts w:eastAsia="MS Mincho"/>
          <w:i/>
        </w:rPr>
        <w:t xml:space="preserve">Paragraph 4.1.10., </w:t>
      </w:r>
      <w:r w:rsidRPr="003B474E">
        <w:rPr>
          <w:rFonts w:eastAsia="MS Mincho"/>
        </w:rPr>
        <w:t>amend to read:</w:t>
      </w:r>
    </w:p>
    <w:p w14:paraId="39162673" w14:textId="77777777" w:rsidR="006034CD" w:rsidRPr="003B474E" w:rsidRDefault="006034CD" w:rsidP="006034CD">
      <w:pPr>
        <w:spacing w:after="120"/>
        <w:ind w:left="2268" w:right="1134" w:hanging="1134"/>
        <w:jc w:val="both"/>
        <w:rPr>
          <w:rFonts w:eastAsia="MS Mincho"/>
        </w:rPr>
      </w:pPr>
      <w:r w:rsidRPr="003B474E">
        <w:rPr>
          <w:rFonts w:eastAsia="MS Mincho"/>
        </w:rPr>
        <w:t>"4.1.10.</w:t>
      </w:r>
      <w:r w:rsidRPr="003B474E">
        <w:rPr>
          <w:rFonts w:eastAsia="MS Mincho"/>
        </w:rPr>
        <w:tab/>
        <w:t>The ply-rating number of diagonal (bias-ply) tyres</w:t>
      </w:r>
      <w:r w:rsidRPr="003B474E">
        <w:rPr>
          <w:rFonts w:eastAsia="MS Mincho"/>
          <w:b/>
        </w:rPr>
        <w:t>, except for T-type temporary use spare tyres</w:t>
      </w:r>
      <w:r w:rsidRPr="003B474E">
        <w:rPr>
          <w:rFonts w:eastAsia="MS Mincho"/>
        </w:rPr>
        <w:t>;"</w:t>
      </w:r>
    </w:p>
    <w:p w14:paraId="21CDEC16" w14:textId="77777777" w:rsidR="006034CD" w:rsidRPr="003B474E" w:rsidRDefault="006034CD" w:rsidP="006034CD">
      <w:pPr>
        <w:spacing w:after="120"/>
        <w:ind w:left="1134" w:right="1134"/>
        <w:jc w:val="both"/>
        <w:rPr>
          <w:rFonts w:eastAsia="MS Mincho"/>
        </w:rPr>
      </w:pPr>
      <w:r w:rsidRPr="003B474E">
        <w:rPr>
          <w:rFonts w:eastAsia="MS Mincho"/>
          <w:i/>
        </w:rPr>
        <w:t>Paragraph 6.2.3.,</w:t>
      </w:r>
      <w:r w:rsidRPr="003B474E">
        <w:rPr>
          <w:rFonts w:eastAsia="MS Mincho"/>
        </w:rPr>
        <w:t xml:space="preserve"> amend to read:</w:t>
      </w:r>
    </w:p>
    <w:p w14:paraId="73E6C774" w14:textId="7032107F" w:rsidR="006034CD" w:rsidRPr="003B474E" w:rsidRDefault="006034CD" w:rsidP="006034CD">
      <w:pPr>
        <w:spacing w:after="120"/>
        <w:ind w:left="2268" w:right="1134" w:hanging="1134"/>
        <w:jc w:val="both"/>
        <w:rPr>
          <w:rFonts w:eastAsia="MS Mincho"/>
        </w:rPr>
      </w:pPr>
      <w:r w:rsidRPr="003B474E">
        <w:rPr>
          <w:rFonts w:eastAsia="MS Mincho"/>
        </w:rPr>
        <w:t>"6.2.3.</w:t>
      </w:r>
      <w:r w:rsidRPr="003B474E">
        <w:rPr>
          <w:rFonts w:eastAsia="MS Mincho"/>
        </w:rPr>
        <w:tab/>
      </w:r>
      <w:r w:rsidRPr="003B474E">
        <w:rPr>
          <w:rFonts w:eastAsia="MS Mincho"/>
          <w:b/>
          <w:bCs/>
        </w:rPr>
        <w:t>Except for tyres with radial structure or run flat tyres</w:t>
      </w:r>
      <w:r w:rsidR="002B2106" w:rsidRPr="003B474E">
        <w:rPr>
          <w:rFonts w:eastAsia="MS Mincho"/>
          <w:b/>
          <w:bCs/>
        </w:rPr>
        <w:t>,</w:t>
      </w:r>
      <w:r w:rsidRPr="003B474E">
        <w:rPr>
          <w:b/>
        </w:rPr>
        <w:t xml:space="preserve"> the </w:t>
      </w:r>
      <w:proofErr w:type="spellStart"/>
      <w:r w:rsidRPr="003B474E">
        <w:rPr>
          <w:rFonts w:eastAsia="MS Mincho"/>
          <w:strike/>
        </w:rPr>
        <w:t>The</w:t>
      </w:r>
      <w:proofErr w:type="spellEnd"/>
      <w:r w:rsidRPr="003B474E">
        <w:rPr>
          <w:rFonts w:eastAsia="MS Mincho"/>
          <w:strike/>
        </w:rPr>
        <w:t xml:space="preserve"> </w:t>
      </w:r>
      <w:r w:rsidRPr="003B474E">
        <w:rPr>
          <w:rFonts w:eastAsia="MS Mincho"/>
        </w:rPr>
        <w:t>outer diameter of the tyre, measured six hours after the load/speed performance test as specified in paragraph 2. of Annex 7, must not differ by more than ±3.5 per cent from the outer diameter as measured before the test."</w:t>
      </w:r>
    </w:p>
    <w:p w14:paraId="777EA792" w14:textId="77777777" w:rsidR="006034CD" w:rsidRPr="003B474E" w:rsidRDefault="006034CD" w:rsidP="006034CD">
      <w:pPr>
        <w:spacing w:after="120"/>
        <w:ind w:left="1134" w:right="1134"/>
        <w:jc w:val="both"/>
      </w:pPr>
      <w:r w:rsidRPr="003B474E">
        <w:rPr>
          <w:i/>
        </w:rPr>
        <w:t>Paragraph 6.1.4.2.1.,</w:t>
      </w:r>
      <w:r w:rsidRPr="003B474E">
        <w:t xml:space="preserve"> amend to read:</w:t>
      </w:r>
    </w:p>
    <w:p w14:paraId="50EF84BF" w14:textId="77777777" w:rsidR="006034CD" w:rsidRPr="003B474E" w:rsidRDefault="006034CD" w:rsidP="006034CD">
      <w:pPr>
        <w:spacing w:after="120"/>
        <w:ind w:left="1134" w:right="1134"/>
        <w:jc w:val="both"/>
      </w:pPr>
      <w:r w:rsidRPr="003B474E">
        <w:t>"6.1.4.2.1.</w:t>
      </w:r>
      <w:r w:rsidRPr="003B474E">
        <w:tab/>
        <w:t xml:space="preserve">in diagonal (bias-ply) </w:t>
      </w:r>
      <w:r w:rsidRPr="003B474E">
        <w:rPr>
          <w:b/>
        </w:rPr>
        <w:t>and bias-belted</w:t>
      </w:r>
      <w:r w:rsidRPr="003B474E">
        <w:t xml:space="preserve"> tyres:  6 per cent;"</w:t>
      </w:r>
    </w:p>
    <w:p w14:paraId="0FC48535" w14:textId="77777777" w:rsidR="006034CD" w:rsidRPr="003B474E" w:rsidRDefault="006034CD" w:rsidP="006034CD">
      <w:pPr>
        <w:spacing w:after="120"/>
        <w:ind w:left="1134" w:right="1134"/>
        <w:rPr>
          <w:i/>
          <w:iCs/>
        </w:rPr>
      </w:pPr>
      <w:bookmarkStart w:id="9" w:name="_Hlk22638202"/>
      <w:r w:rsidRPr="003B474E">
        <w:rPr>
          <w:i/>
          <w:iCs/>
        </w:rPr>
        <w:t xml:space="preserve">Insert a new paragraph 11.4. </w:t>
      </w:r>
      <w:r w:rsidRPr="003B474E">
        <w:t>to read:</w:t>
      </w:r>
    </w:p>
    <w:p w14:paraId="0136F25D" w14:textId="3C725EBB" w:rsidR="006034CD" w:rsidRPr="003B474E" w:rsidRDefault="006034CD" w:rsidP="006034CD">
      <w:pPr>
        <w:pStyle w:val="SingleTxtG"/>
        <w:ind w:left="2268" w:hanging="1134"/>
        <w:rPr>
          <w:b/>
          <w:bCs/>
        </w:rPr>
      </w:pPr>
      <w:r w:rsidRPr="003B474E">
        <w:rPr>
          <w:bCs/>
        </w:rPr>
        <w:t>"</w:t>
      </w:r>
      <w:r w:rsidRPr="003B474E">
        <w:rPr>
          <w:b/>
          <w:bCs/>
        </w:rPr>
        <w:t>11.4.</w:t>
      </w:r>
      <w:r w:rsidRPr="003B474E">
        <w:rPr>
          <w:b/>
          <w:bCs/>
        </w:rPr>
        <w:tab/>
      </w:r>
      <w:r w:rsidRPr="003B474E">
        <w:rPr>
          <w:b/>
          <w:bCs/>
        </w:rPr>
        <w:tab/>
        <w:t>Until 3 months after the date of entry into force of Supplement 22 to the 02 series of amendments to this Regulation, Contracting Parties applying this Regulation may continue to grant and/or extend type approvals according to the 02 series of amendments to this Regulation, without taking into account the provisions of Supplement 22</w:t>
      </w:r>
      <w:r w:rsidRPr="003B474E">
        <w:t xml:space="preserve"> </w:t>
      </w:r>
      <w:r w:rsidRPr="003B474E">
        <w:rPr>
          <w:b/>
          <w:bCs/>
        </w:rPr>
        <w:t>to the 02 series of amendments to this Regulation.</w:t>
      </w:r>
      <w:r w:rsidRPr="003B474E">
        <w:rPr>
          <w:bCs/>
        </w:rPr>
        <w:t>"</w:t>
      </w:r>
    </w:p>
    <w:bookmarkEnd w:id="9"/>
    <w:p w14:paraId="33FC7E6D" w14:textId="77777777" w:rsidR="006034CD" w:rsidRPr="003B474E" w:rsidRDefault="006034CD" w:rsidP="006034CD">
      <w:pPr>
        <w:pStyle w:val="para"/>
        <w:ind w:left="1134" w:firstLine="0"/>
        <w:rPr>
          <w:lang w:val="en-GB"/>
        </w:rPr>
      </w:pPr>
      <w:r w:rsidRPr="003B474E">
        <w:rPr>
          <w:i/>
          <w:lang w:val="en-GB"/>
        </w:rPr>
        <w:t xml:space="preserve">Annex 7, paragraph 3.2., </w:t>
      </w:r>
      <w:r w:rsidRPr="003B474E">
        <w:rPr>
          <w:lang w:val="en-GB"/>
        </w:rPr>
        <w:t>amend to read:</w:t>
      </w:r>
    </w:p>
    <w:p w14:paraId="788AEE9E" w14:textId="77777777" w:rsidR="006034CD" w:rsidRPr="003B474E" w:rsidRDefault="006034CD" w:rsidP="006034CD">
      <w:pPr>
        <w:pStyle w:val="para"/>
        <w:rPr>
          <w:i/>
          <w:lang w:val="en-GB"/>
        </w:rPr>
      </w:pPr>
      <w:r w:rsidRPr="003B474E">
        <w:rPr>
          <w:lang w:val="en-GB"/>
        </w:rPr>
        <w:t>"3.2.</w:t>
      </w:r>
      <w:r w:rsidRPr="003B474E">
        <w:rPr>
          <w:lang w:val="en-GB"/>
        </w:rPr>
        <w:tab/>
      </w:r>
      <w:r w:rsidRPr="003B474E">
        <w:rPr>
          <w:lang w:val="en-GB"/>
        </w:rPr>
        <w:tab/>
        <w:t xml:space="preserve">Carry out the procedure as detailed in paragraphs 1.2. to 1.5. above with a test room temperature at </w:t>
      </w:r>
      <w:r w:rsidRPr="003B474E">
        <w:rPr>
          <w:strike/>
          <w:lang w:val="en-GB"/>
        </w:rPr>
        <w:t>38 ºC + 3 ºC</w:t>
      </w:r>
      <w:r w:rsidRPr="003B474E">
        <w:rPr>
          <w:lang w:val="en-GB"/>
        </w:rPr>
        <w:t xml:space="preserve"> </w:t>
      </w:r>
      <w:r w:rsidRPr="003B474E">
        <w:rPr>
          <w:b/>
          <w:lang w:val="en-GB"/>
        </w:rPr>
        <w:t xml:space="preserve">38 ºC ± 3 ºC </w:t>
      </w:r>
      <w:r w:rsidRPr="003B474E">
        <w:rPr>
          <w:lang w:val="en-GB"/>
        </w:rPr>
        <w:t>in relation to conditioning the tyre-and-wheel assembly as detailed in paragraph 1.4. The temperature sensor shall be at a distance not less than 0.15 m and not more than 1.00 m from the tyre sidewall."</w:t>
      </w:r>
    </w:p>
    <w:p w14:paraId="354BB358" w14:textId="77777777" w:rsidR="000E3C8C" w:rsidRPr="003B474E" w:rsidRDefault="000E3C8C">
      <w:pPr>
        <w:suppressAutoHyphens w:val="0"/>
        <w:spacing w:line="240" w:lineRule="auto"/>
        <w:rPr>
          <w:b/>
          <w:sz w:val="28"/>
        </w:rPr>
      </w:pPr>
      <w:r w:rsidRPr="003B474E">
        <w:br w:type="page"/>
      </w:r>
    </w:p>
    <w:p w14:paraId="7DB0A29D" w14:textId="6AA9416D" w:rsidR="00936DBA" w:rsidRPr="003B474E" w:rsidRDefault="00936DBA" w:rsidP="00936DBA">
      <w:pPr>
        <w:pStyle w:val="HChG"/>
      </w:pPr>
      <w:r w:rsidRPr="003B474E">
        <w:lastRenderedPageBreak/>
        <w:t>Annex VII</w:t>
      </w:r>
    </w:p>
    <w:p w14:paraId="7C5B6BCD" w14:textId="6B2833CA" w:rsidR="00936DBA" w:rsidRPr="003B474E" w:rsidRDefault="00936DBA" w:rsidP="00936DBA">
      <w:pPr>
        <w:pStyle w:val="HChG"/>
        <w:rPr>
          <w:szCs w:val="28"/>
        </w:rPr>
      </w:pPr>
      <w:r w:rsidRPr="003B474E">
        <w:rPr>
          <w:szCs w:val="28"/>
        </w:rPr>
        <w:tab/>
      </w:r>
      <w:r w:rsidRPr="003B474E">
        <w:rPr>
          <w:szCs w:val="28"/>
        </w:rPr>
        <w:tab/>
        <w:t>Adopted amendments to UN Regulation No. 117 (based on ECE/TRANS/WP.29/GRBP/2020/6 and GRBP-71-29)</w:t>
      </w:r>
    </w:p>
    <w:p w14:paraId="00ACFDEA" w14:textId="77777777" w:rsidR="00936DBA" w:rsidRPr="003B474E" w:rsidRDefault="00936DBA" w:rsidP="00936DBA">
      <w:pPr>
        <w:spacing w:after="120" w:line="240" w:lineRule="auto"/>
        <w:ind w:left="1134"/>
        <w:rPr>
          <w:i/>
          <w:iCs/>
        </w:rPr>
      </w:pPr>
      <w:r w:rsidRPr="003B474E">
        <w:rPr>
          <w:i/>
          <w:iCs/>
        </w:rPr>
        <w:t xml:space="preserve">Annex </w:t>
      </w:r>
      <w:r w:rsidRPr="003B474E">
        <w:rPr>
          <w:i/>
          <w:iCs/>
          <w:lang w:eastAsia="ja-JP"/>
        </w:rPr>
        <w:t>3</w:t>
      </w:r>
      <w:r w:rsidRPr="003B474E">
        <w:rPr>
          <w:i/>
          <w:iCs/>
        </w:rPr>
        <w:t xml:space="preserve">, paragraph 2.5.1., </w:t>
      </w:r>
      <w:r w:rsidRPr="003B474E">
        <w:t>amend to read:</w:t>
      </w:r>
    </w:p>
    <w:p w14:paraId="07959F07" w14:textId="77777777" w:rsidR="00936DBA" w:rsidRPr="003B474E" w:rsidRDefault="00936DBA" w:rsidP="00936DBA">
      <w:pPr>
        <w:spacing w:after="120"/>
        <w:ind w:left="2268" w:right="1134" w:hanging="1134"/>
        <w:jc w:val="both"/>
      </w:pPr>
      <w:r w:rsidRPr="003B474E">
        <w:t xml:space="preserve"> “2.5.1.</w:t>
      </w:r>
      <w:r w:rsidRPr="003B474E">
        <w:tab/>
        <w:t xml:space="preserve">General </w:t>
      </w:r>
    </w:p>
    <w:p w14:paraId="1202842E" w14:textId="77777777" w:rsidR="00936DBA" w:rsidRPr="003B474E" w:rsidRDefault="00936DBA" w:rsidP="00936DBA">
      <w:pPr>
        <w:spacing w:after="120"/>
        <w:ind w:left="2268" w:right="1134"/>
        <w:jc w:val="both"/>
      </w:pPr>
      <w:r w:rsidRPr="003B474E">
        <w:t xml:space="preserve">Four identical tyres shall be fitted on the test vehicle. In the case of </w:t>
      </w:r>
      <w:r w:rsidRPr="003B474E">
        <w:rPr>
          <w:b/>
        </w:rPr>
        <w:t xml:space="preserve">C3 </w:t>
      </w:r>
      <w:r w:rsidRPr="003B474E">
        <w:t>tyres with a load capacity index</w:t>
      </w:r>
      <w:r w:rsidRPr="003B474E">
        <w:rPr>
          <w:b/>
        </w:rPr>
        <w:t xml:space="preserve"> </w:t>
      </w:r>
      <w:r w:rsidRPr="003B474E">
        <w:t>in excess of 121 and without any dual fitting indication, two of these tyres of the same type and range shall be fitted to the rear axle of the test vehicle; the front axle shall be fitted with tyres of size suitable for the axle load</w:t>
      </w:r>
      <w:r w:rsidRPr="003B474E">
        <w:rPr>
          <w:lang w:eastAsia="ja-JP"/>
        </w:rPr>
        <w:t xml:space="preserve"> </w:t>
      </w:r>
      <w:r w:rsidRPr="003B474E">
        <w:t xml:space="preserve">and planed down to the minimum depth in order to minimize the influence of tyre/road contact noise while maintaining a sufficient level of safety. </w:t>
      </w:r>
    </w:p>
    <w:p w14:paraId="05959F7E" w14:textId="31CCADCB" w:rsidR="00936DBA" w:rsidRPr="003B474E" w:rsidRDefault="00936DBA" w:rsidP="00936DBA">
      <w:pPr>
        <w:spacing w:after="120"/>
        <w:ind w:left="2268" w:right="1134"/>
        <w:jc w:val="both"/>
        <w:rPr>
          <w:b/>
        </w:rPr>
      </w:pPr>
      <w:r w:rsidRPr="003B474E">
        <w:rPr>
          <w:b/>
        </w:rPr>
        <w:t xml:space="preserve">In the case of C2 tyres with a load capacity index lower or equal to 121, with </w:t>
      </w:r>
      <w:r w:rsidR="00E05B68">
        <w:rPr>
          <w:b/>
        </w:rPr>
        <w:t xml:space="preserve">a </w:t>
      </w:r>
      <w:r w:rsidRPr="003B474E">
        <w:rPr>
          <w:b/>
        </w:rPr>
        <w:t xml:space="preserve">section width wider than 200 mm, </w:t>
      </w:r>
      <w:r w:rsidR="00E05B68">
        <w:rPr>
          <w:b/>
        </w:rPr>
        <w:t xml:space="preserve">an </w:t>
      </w:r>
      <w:r w:rsidRPr="003B474E">
        <w:rPr>
          <w:b/>
        </w:rPr>
        <w:t xml:space="preserve">aspect ratio lower than 55, </w:t>
      </w:r>
      <w:r w:rsidR="00E05B68">
        <w:rPr>
          <w:b/>
        </w:rPr>
        <w:t xml:space="preserve">a </w:t>
      </w:r>
      <w:r w:rsidRPr="003B474E">
        <w:rPr>
          <w:b/>
        </w:rPr>
        <w:t xml:space="preserve">rim diameter code lower than 15 and without any dual fitting indication, two of these tyres of the same type and range shall be fitted to the rear axle of the test vehicle; the front axle shall be fitted with tyres of </w:t>
      </w:r>
      <w:r w:rsidR="00E05B68">
        <w:rPr>
          <w:b/>
        </w:rPr>
        <w:t xml:space="preserve">a </w:t>
      </w:r>
      <w:r w:rsidRPr="003B474E">
        <w:rPr>
          <w:b/>
        </w:rPr>
        <w:t xml:space="preserve">size suitable for the axle load and planed down to the minimum depth in order to minimize the influence of tyre/road contact noise while maintaining a sufficient level of safety. </w:t>
      </w:r>
    </w:p>
    <w:p w14:paraId="581469C8" w14:textId="77777777" w:rsidR="00936DBA" w:rsidRPr="003B474E" w:rsidRDefault="00936DBA" w:rsidP="00936DBA">
      <w:pPr>
        <w:spacing w:after="120"/>
        <w:ind w:left="2268" w:right="1134"/>
        <w:jc w:val="both"/>
      </w:pPr>
      <w:r w:rsidRPr="003B474E">
        <w:rPr>
          <w:strike/>
        </w:rPr>
        <w:t>Winter tyres that in certain Contracting Parties may be equipped with studs intended to enhance friction shall be tested without this equipment.</w:t>
      </w:r>
      <w:r w:rsidRPr="003B474E">
        <w:t xml:space="preserve"> Tyres with special fitting requirements shall be tested in accordance with these requirements (e.g. rotation direction). The tyres shall have full tread depth before being run-in.</w:t>
      </w:r>
    </w:p>
    <w:p w14:paraId="222B02A9" w14:textId="77777777" w:rsidR="00936DBA" w:rsidRPr="003B474E" w:rsidRDefault="00936DBA" w:rsidP="00936DBA">
      <w:pPr>
        <w:spacing w:after="120"/>
        <w:ind w:left="2268" w:right="1134"/>
        <w:jc w:val="both"/>
        <w:rPr>
          <w:i/>
          <w:iCs/>
        </w:rPr>
      </w:pPr>
      <w:r w:rsidRPr="003B474E">
        <w:t>Tyres are to be tested on rims permitted by the tyre manufacturer.”</w:t>
      </w:r>
    </w:p>
    <w:p w14:paraId="5A438099" w14:textId="39406BA3" w:rsidR="00936DBA" w:rsidRPr="003B474E" w:rsidRDefault="00936DBA" w:rsidP="00936DBA">
      <w:pPr>
        <w:spacing w:after="120"/>
        <w:ind w:left="1134" w:right="1134"/>
        <w:jc w:val="both"/>
      </w:pPr>
    </w:p>
    <w:p w14:paraId="1DEF3AD4" w14:textId="77777777" w:rsidR="00936DBA" w:rsidRPr="003B474E" w:rsidRDefault="00936DBA">
      <w:pPr>
        <w:suppressAutoHyphens w:val="0"/>
        <w:spacing w:line="240" w:lineRule="auto"/>
        <w:rPr>
          <w:b/>
          <w:sz w:val="28"/>
        </w:rPr>
      </w:pPr>
      <w:r w:rsidRPr="003B474E">
        <w:br w:type="page"/>
      </w:r>
    </w:p>
    <w:p w14:paraId="342BFEFA" w14:textId="7A3FD640" w:rsidR="00C00457" w:rsidRPr="003B474E" w:rsidRDefault="00C00457" w:rsidP="0024614E">
      <w:pPr>
        <w:pStyle w:val="HChG"/>
      </w:pPr>
      <w:r w:rsidRPr="003B474E">
        <w:lastRenderedPageBreak/>
        <w:t xml:space="preserve">Annex </w:t>
      </w:r>
      <w:r w:rsidR="00B527AC" w:rsidRPr="003B474E">
        <w:t>V</w:t>
      </w:r>
      <w:r w:rsidR="002472D1" w:rsidRPr="003B474E">
        <w:t>I</w:t>
      </w:r>
      <w:r w:rsidR="00936DBA" w:rsidRPr="003B474E">
        <w:t>I</w:t>
      </w:r>
      <w:r w:rsidR="00B027CB" w:rsidRPr="003B474E">
        <w:t>I</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3B474E" w:rsidRDefault="00C00457" w:rsidP="003666E4">
            <w:pPr>
              <w:tabs>
                <w:tab w:val="left" w:pos="5103"/>
              </w:tabs>
              <w:ind w:left="57"/>
            </w:pPr>
            <w:r w:rsidRPr="003B474E">
              <w:t xml:space="preserve">Mr. </w:t>
            </w:r>
            <w:proofErr w:type="spellStart"/>
            <w:r w:rsidRPr="003B474E">
              <w:t>Ezana</w:t>
            </w:r>
            <w:proofErr w:type="spellEnd"/>
            <w:r w:rsidRPr="003B474E">
              <w:t xml:space="preserve"> </w:t>
            </w:r>
            <w:proofErr w:type="spellStart"/>
            <w:r w:rsidRPr="003B474E">
              <w:t>Wondimneh</w:t>
            </w:r>
            <w:proofErr w:type="spellEnd"/>
            <w:r w:rsidRPr="003B474E">
              <w:t xml:space="preserve"> (USA)</w:t>
            </w:r>
            <w:r w:rsidRPr="003B474E">
              <w:br/>
              <w:t>Tel: +1 202 366 21 17</w:t>
            </w:r>
            <w:r w:rsidRPr="003B474E">
              <w:br/>
              <w:t>Email: Ezana.wondimneh@dot.gov</w:t>
            </w:r>
          </w:p>
          <w:p w14:paraId="666A589A" w14:textId="77777777" w:rsidR="009F3F74" w:rsidRPr="003B474E" w:rsidRDefault="00EB3633" w:rsidP="003666E4">
            <w:pPr>
              <w:tabs>
                <w:tab w:val="left" w:pos="5103"/>
              </w:tabs>
              <w:spacing w:before="120"/>
              <w:ind w:left="57"/>
              <w:rPr>
                <w:lang w:eastAsia="ja-JP"/>
              </w:rPr>
            </w:pPr>
            <w:r w:rsidRPr="003B474E">
              <w:rPr>
                <w:lang w:eastAsia="ja-JP"/>
              </w:rPr>
              <w:t xml:space="preserve">Mr. </w:t>
            </w:r>
            <w:r w:rsidR="009F3F74" w:rsidRPr="003B474E">
              <w:rPr>
                <w:lang w:eastAsia="ja-JP"/>
              </w:rPr>
              <w:t>Ichiro Sakamoto</w:t>
            </w:r>
            <w:r w:rsidR="00C8349E" w:rsidRPr="003B474E">
              <w:rPr>
                <w:lang w:eastAsia="ja-JP"/>
              </w:rPr>
              <w:t xml:space="preserve"> (Japan)</w:t>
            </w:r>
          </w:p>
          <w:p w14:paraId="18D5F8C8" w14:textId="77777777" w:rsidR="009F3F74" w:rsidRPr="003B474E" w:rsidRDefault="009F3F74" w:rsidP="003666E4">
            <w:pPr>
              <w:keepNext/>
              <w:keepLines/>
              <w:tabs>
                <w:tab w:val="left" w:pos="4536"/>
              </w:tabs>
              <w:ind w:left="57"/>
            </w:pPr>
            <w:r w:rsidRPr="003B474E">
              <w:rPr>
                <w:lang w:eastAsia="ja-JP"/>
              </w:rPr>
              <w:t>Tel:</w:t>
            </w:r>
            <w:r w:rsidRPr="003B474E">
              <w:t>+81 422 41 66 18</w:t>
            </w:r>
          </w:p>
          <w:p w14:paraId="63B5D0F1" w14:textId="77777777" w:rsidR="009F3F74" w:rsidRPr="003B474E" w:rsidRDefault="009F3F74" w:rsidP="003666E4">
            <w:pPr>
              <w:keepNext/>
              <w:keepLines/>
              <w:tabs>
                <w:tab w:val="left" w:pos="4536"/>
              </w:tabs>
              <w:ind w:left="57"/>
            </w:pPr>
            <w:r w:rsidRPr="003B474E">
              <w:t>Fax:+81 422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w:t>
            </w:r>
            <w:proofErr w:type="spellStart"/>
            <w:r w:rsidR="00BC4A3D" w:rsidRPr="003B474E">
              <w:t>Vosinis</w:t>
            </w:r>
            <w:proofErr w:type="spellEnd"/>
            <w:r w:rsidR="00BC4A3D" w:rsidRPr="003B474E">
              <w:t xml:space="preserve">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r w:rsidR="00C365AF" w:rsidRPr="003B474E">
              <w:t>Tel:+</w:t>
            </w:r>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A7EF4D8" w:rsidR="00C00457" w:rsidRPr="003B474E" w:rsidRDefault="00EA2A15" w:rsidP="001740F5">
            <w:pPr>
              <w:tabs>
                <w:tab w:val="left" w:pos="5103"/>
              </w:tabs>
              <w:ind w:left="57"/>
            </w:pPr>
            <w:r w:rsidRPr="003B474E">
              <w:t xml:space="preserve">December </w:t>
            </w:r>
            <w:r w:rsidR="00565904" w:rsidRPr="003B474E">
              <w:t>20</w:t>
            </w:r>
            <w:r w:rsidR="003103AB" w:rsidRPr="003B474E">
              <w:t>20</w:t>
            </w:r>
          </w:p>
        </w:tc>
      </w:tr>
      <w:tr w:rsidR="005B61FD" w:rsidRPr="003B474E" w14:paraId="19433B2D" w14:textId="77777777" w:rsidTr="003103AB">
        <w:tc>
          <w:tcPr>
            <w:tcW w:w="1275" w:type="dxa"/>
            <w:shd w:val="clear" w:color="auto" w:fill="auto"/>
            <w:tcMar>
              <w:top w:w="113" w:type="dxa"/>
              <w:bottom w:w="113" w:type="dxa"/>
            </w:tcMar>
          </w:tcPr>
          <w:p w14:paraId="49249453" w14:textId="407D2678" w:rsidR="005B61FD" w:rsidRPr="003B474E" w:rsidRDefault="005B61FD" w:rsidP="001740F5">
            <w:pPr>
              <w:tabs>
                <w:tab w:val="left" w:pos="5103"/>
              </w:tabs>
              <w:ind w:left="57"/>
            </w:pPr>
            <w:r w:rsidRPr="003B474E">
              <w:t xml:space="preserve">Additional </w:t>
            </w:r>
            <w:r w:rsidR="00E05B68" w:rsidRPr="003B474E">
              <w:t xml:space="preserve">Sound Emission Provisions </w:t>
            </w:r>
            <w:r w:rsidRPr="003B474E">
              <w:t>(ASEP)</w:t>
            </w:r>
          </w:p>
        </w:tc>
        <w:tc>
          <w:tcPr>
            <w:tcW w:w="3120" w:type="dxa"/>
            <w:shd w:val="clear" w:color="auto" w:fill="auto"/>
            <w:tcMar>
              <w:top w:w="113" w:type="dxa"/>
              <w:bottom w:w="113" w:type="dxa"/>
            </w:tcMar>
          </w:tcPr>
          <w:p w14:paraId="1B5B047A" w14:textId="77777777" w:rsidR="000A4F7E" w:rsidRPr="003B474E" w:rsidRDefault="000A4F7E" w:rsidP="00EA0DE1">
            <w:pPr>
              <w:keepNext/>
              <w:keepLines/>
              <w:tabs>
                <w:tab w:val="left" w:pos="4536"/>
              </w:tabs>
              <w:ind w:left="57"/>
            </w:pPr>
            <w:r w:rsidRPr="003B474E">
              <w:t xml:space="preserve">Mr. Bernd </w:t>
            </w:r>
            <w:r w:rsidR="00EA0DE1" w:rsidRPr="003B474E">
              <w:t>Schüttler</w:t>
            </w:r>
            <w:r w:rsidRPr="003B474E">
              <w:t xml:space="preserve"> </w:t>
            </w:r>
            <w:r w:rsidR="00EA0DE1" w:rsidRPr="003B474E">
              <w:t>(Germany</w:t>
            </w:r>
            <w:r w:rsidRPr="003B474E">
              <w:t>)</w:t>
            </w:r>
          </w:p>
          <w:p w14:paraId="0DC78B60" w14:textId="77777777" w:rsidR="000A4F7E" w:rsidRPr="003B474E" w:rsidRDefault="000A4F7E" w:rsidP="00EA0DE1">
            <w:pPr>
              <w:keepNext/>
              <w:keepLines/>
              <w:tabs>
                <w:tab w:val="left" w:pos="4536"/>
              </w:tabs>
              <w:ind w:left="57"/>
            </w:pPr>
            <w:r w:rsidRPr="003B474E">
              <w:t>Phone: +49 228 99300 4372</w:t>
            </w:r>
          </w:p>
          <w:p w14:paraId="3B3A8731" w14:textId="77777777" w:rsidR="00EA0DE1" w:rsidRPr="002543EC" w:rsidRDefault="00EA0DE1" w:rsidP="00EA0DE1">
            <w:pPr>
              <w:keepNext/>
              <w:keepLines/>
              <w:tabs>
                <w:tab w:val="left" w:pos="4536"/>
              </w:tabs>
              <w:ind w:left="57"/>
              <w:rPr>
                <w:lang w:val="fr-CH"/>
              </w:rPr>
            </w:pPr>
            <w:r w:rsidRPr="002543EC">
              <w:rPr>
                <w:lang w:val="fr-CH"/>
              </w:rPr>
              <w:t>Fax: +49 228 99300807 4372</w:t>
            </w:r>
          </w:p>
          <w:p w14:paraId="4F6127CF" w14:textId="77777777" w:rsidR="000A4F7E" w:rsidRPr="002543EC" w:rsidRDefault="000A4F7E" w:rsidP="00EA0DE1">
            <w:pPr>
              <w:keepNext/>
              <w:keepLines/>
              <w:tabs>
                <w:tab w:val="left" w:pos="4536"/>
              </w:tabs>
              <w:ind w:left="57"/>
              <w:rPr>
                <w:lang w:val="fr-CH"/>
              </w:rPr>
            </w:pPr>
            <w:r w:rsidRPr="002543EC">
              <w:rPr>
                <w:lang w:val="fr-CH"/>
              </w:rPr>
              <w:t>Email: bernd.schuettler@bmvi.bund.de</w:t>
            </w:r>
          </w:p>
          <w:p w14:paraId="5D411533" w14:textId="77777777" w:rsidR="00626437" w:rsidRPr="003B474E" w:rsidRDefault="00626437" w:rsidP="00626437">
            <w:pPr>
              <w:keepNext/>
              <w:keepLines/>
              <w:tabs>
                <w:tab w:val="left" w:pos="4536"/>
              </w:tabs>
              <w:spacing w:before="120"/>
              <w:ind w:left="57"/>
            </w:pPr>
            <w:r w:rsidRPr="003B474E">
              <w:t xml:space="preserve">Mr. </w:t>
            </w:r>
            <w:proofErr w:type="spellStart"/>
            <w:r w:rsidRPr="003B474E">
              <w:t>Dongming</w:t>
            </w:r>
            <w:proofErr w:type="spellEnd"/>
            <w:r w:rsidRPr="003B474E">
              <w:t xml:space="preserve"> </w:t>
            </w:r>
            <w:proofErr w:type="spellStart"/>
            <w:r w:rsidRPr="003B474E">
              <w:t>Xie</w:t>
            </w:r>
            <w:proofErr w:type="spellEnd"/>
            <w:r w:rsidRPr="003B474E">
              <w:t xml:space="preserve"> (China)</w:t>
            </w:r>
          </w:p>
          <w:p w14:paraId="24D74009" w14:textId="77777777" w:rsidR="00626437" w:rsidRPr="003B474E" w:rsidRDefault="00626437" w:rsidP="00626437">
            <w:pPr>
              <w:keepNext/>
              <w:keepLines/>
              <w:tabs>
                <w:tab w:val="left" w:pos="4536"/>
              </w:tabs>
              <w:ind w:left="57"/>
            </w:pPr>
            <w:r w:rsidRPr="003B474E">
              <w:t>Phone: +86 22 843 79284</w:t>
            </w:r>
          </w:p>
          <w:p w14:paraId="70C0726E" w14:textId="77777777" w:rsidR="00626437" w:rsidRPr="002543EC" w:rsidRDefault="00626437" w:rsidP="00626437">
            <w:pPr>
              <w:keepNext/>
              <w:keepLines/>
              <w:tabs>
                <w:tab w:val="left" w:pos="4536"/>
              </w:tabs>
              <w:ind w:left="57"/>
              <w:rPr>
                <w:lang w:val="fr-CH"/>
              </w:rPr>
            </w:pPr>
            <w:r w:rsidRPr="002543EC">
              <w:rPr>
                <w:lang w:val="fr-CH"/>
              </w:rPr>
              <w:t>Fax: +86 22 84379259</w:t>
            </w:r>
          </w:p>
          <w:p w14:paraId="21F2EC03" w14:textId="77777777" w:rsidR="00A910F2" w:rsidRPr="002543EC" w:rsidRDefault="00626437" w:rsidP="00626437">
            <w:pPr>
              <w:keepNext/>
              <w:keepLines/>
              <w:tabs>
                <w:tab w:val="left" w:pos="4536"/>
              </w:tabs>
              <w:ind w:left="57"/>
              <w:rPr>
                <w:lang w:val="fr-CH"/>
              </w:rPr>
            </w:pPr>
            <w:r w:rsidRPr="002543EC">
              <w:rPr>
                <w:lang w:val="fr-CH"/>
              </w:rPr>
              <w:t>Email: xiedongming@catarc.ac.cn</w:t>
            </w:r>
          </w:p>
          <w:p w14:paraId="7F54E0EA" w14:textId="77777777" w:rsidR="00626437" w:rsidRPr="003B474E" w:rsidRDefault="00626437" w:rsidP="00626437">
            <w:pPr>
              <w:tabs>
                <w:tab w:val="left" w:pos="5103"/>
              </w:tabs>
              <w:spacing w:before="120"/>
              <w:ind w:left="57"/>
            </w:pPr>
            <w:r w:rsidRPr="003B474E">
              <w:t>Mr. Kazuhiro Okamoto (Japan)</w:t>
            </w:r>
          </w:p>
          <w:p w14:paraId="76456931" w14:textId="77777777" w:rsidR="00626437" w:rsidRPr="003B474E" w:rsidRDefault="00626437" w:rsidP="00626437">
            <w:pPr>
              <w:tabs>
                <w:tab w:val="left" w:pos="5103"/>
              </w:tabs>
              <w:ind w:left="57"/>
            </w:pPr>
            <w:r w:rsidRPr="003B474E">
              <w:t>Phone: +81 422 41 3227</w:t>
            </w:r>
          </w:p>
          <w:p w14:paraId="5FE16420" w14:textId="77777777" w:rsidR="00626437" w:rsidRPr="002543EC" w:rsidRDefault="00626437" w:rsidP="00626437">
            <w:pPr>
              <w:tabs>
                <w:tab w:val="left" w:pos="5103"/>
              </w:tabs>
              <w:ind w:left="57"/>
              <w:rPr>
                <w:lang w:val="fr-CH"/>
              </w:rPr>
            </w:pPr>
            <w:r w:rsidRPr="002543EC">
              <w:rPr>
                <w:lang w:val="fr-CH"/>
              </w:rPr>
              <w:t>Fax: +81 422 41 3232</w:t>
            </w:r>
          </w:p>
          <w:p w14:paraId="64CB0C0B" w14:textId="77777777" w:rsidR="00626437" w:rsidRPr="002543EC" w:rsidRDefault="00626437" w:rsidP="00F85F2A">
            <w:pPr>
              <w:tabs>
                <w:tab w:val="left" w:pos="5103"/>
              </w:tabs>
              <w:ind w:left="57"/>
              <w:rPr>
                <w:lang w:val="fr-CH"/>
              </w:rPr>
            </w:pPr>
            <w:r w:rsidRPr="002543EC">
              <w:rPr>
                <w:lang w:val="fr-CH"/>
              </w:rPr>
              <w:t>Email: k-okamot@shinsa.ntsel.go.jp</w:t>
            </w:r>
          </w:p>
        </w:tc>
        <w:tc>
          <w:tcPr>
            <w:tcW w:w="3262" w:type="dxa"/>
            <w:shd w:val="clear" w:color="auto" w:fill="FFFFFF" w:themeFill="background1"/>
            <w:tcMar>
              <w:top w:w="113" w:type="dxa"/>
              <w:bottom w:w="113" w:type="dxa"/>
            </w:tcMar>
          </w:tcPr>
          <w:p w14:paraId="5C99FBD4" w14:textId="77777777" w:rsidR="00F634A6" w:rsidRPr="002543EC" w:rsidRDefault="00F634A6" w:rsidP="00EA2A6D">
            <w:pPr>
              <w:keepNext/>
              <w:keepLines/>
              <w:tabs>
                <w:tab w:val="left" w:pos="4536"/>
              </w:tabs>
              <w:ind w:left="57"/>
              <w:rPr>
                <w:lang w:val="fr-CH"/>
              </w:rPr>
            </w:pPr>
            <w:r w:rsidRPr="002543EC">
              <w:rPr>
                <w:lang w:val="fr-CH"/>
              </w:rPr>
              <w:t xml:space="preserve">Ms. Françoise </w:t>
            </w:r>
            <w:proofErr w:type="spellStart"/>
            <w:r w:rsidRPr="002543EC">
              <w:rPr>
                <w:lang w:val="fr-CH"/>
              </w:rPr>
              <w:t>Silvani</w:t>
            </w:r>
            <w:proofErr w:type="spellEnd"/>
            <w:r w:rsidR="00EA2A6D" w:rsidRPr="002543EC">
              <w:rPr>
                <w:lang w:val="fr-CH"/>
              </w:rPr>
              <w:t xml:space="preserve"> </w:t>
            </w:r>
            <w:r w:rsidRPr="002543EC">
              <w:rPr>
                <w:lang w:val="fr-CH"/>
              </w:rPr>
              <w:t>(OICA)</w:t>
            </w:r>
          </w:p>
          <w:p w14:paraId="1A5EDB32" w14:textId="77777777" w:rsidR="00F634A6" w:rsidRPr="002543EC" w:rsidRDefault="00F634A6" w:rsidP="00F634A6">
            <w:pPr>
              <w:keepNext/>
              <w:keepLines/>
              <w:tabs>
                <w:tab w:val="left" w:pos="4536"/>
              </w:tabs>
              <w:ind w:left="57"/>
              <w:rPr>
                <w:lang w:val="fr-CH"/>
              </w:rPr>
            </w:pPr>
            <w:r w:rsidRPr="002543EC">
              <w:rPr>
                <w:lang w:val="fr-CH"/>
              </w:rPr>
              <w:t>Tel: +33 1 76 85 05 92</w:t>
            </w:r>
          </w:p>
          <w:p w14:paraId="440BC536" w14:textId="77777777" w:rsidR="00F634A6" w:rsidRPr="002543EC" w:rsidRDefault="00F634A6" w:rsidP="00F634A6">
            <w:pPr>
              <w:keepNext/>
              <w:keepLines/>
              <w:tabs>
                <w:tab w:val="left" w:pos="4536"/>
              </w:tabs>
              <w:ind w:left="57"/>
              <w:rPr>
                <w:lang w:val="fr-CH"/>
              </w:rPr>
            </w:pPr>
            <w:r w:rsidRPr="002543EC">
              <w:rPr>
                <w:lang w:val="fr-CH"/>
              </w:rPr>
              <w:t>Fax: +33 1 76 86 92 89</w:t>
            </w:r>
          </w:p>
          <w:p w14:paraId="12997D5D" w14:textId="77777777" w:rsidR="005B61FD" w:rsidRPr="002543EC" w:rsidRDefault="00F634A6" w:rsidP="00F85F2A">
            <w:pPr>
              <w:keepNext/>
              <w:keepLines/>
              <w:tabs>
                <w:tab w:val="left" w:pos="4536"/>
              </w:tabs>
              <w:ind w:left="57"/>
              <w:rPr>
                <w:lang w:val="fr-CH"/>
              </w:rPr>
            </w:pPr>
            <w:r w:rsidRPr="002543EC">
              <w:rPr>
                <w:lang w:val="fr-CH"/>
              </w:rPr>
              <w:t xml:space="preserve">Email: francoise.silvani@renault.com </w:t>
            </w:r>
            <w:r w:rsidR="00A910F2" w:rsidRPr="002543EC">
              <w:rPr>
                <w:lang w:val="fr-CH"/>
              </w:rPr>
              <w:t xml:space="preserve"> </w:t>
            </w:r>
          </w:p>
        </w:tc>
        <w:tc>
          <w:tcPr>
            <w:tcW w:w="1184" w:type="dxa"/>
          </w:tcPr>
          <w:p w14:paraId="256B1CF9" w14:textId="77777777" w:rsidR="005B61FD" w:rsidRPr="003B474E" w:rsidRDefault="00A910F2" w:rsidP="00EA0DE1">
            <w:pPr>
              <w:tabs>
                <w:tab w:val="left" w:pos="5103"/>
              </w:tabs>
              <w:ind w:left="57"/>
              <w:rPr>
                <w:vertAlign w:val="superscript"/>
              </w:rPr>
            </w:pPr>
            <w:r w:rsidRPr="003B474E">
              <w:t>September 20</w:t>
            </w:r>
            <w:r w:rsidR="00EA0DE1" w:rsidRPr="003B474E">
              <w:t>20</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34C90E51"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 xml:space="preserve">orn state (WGWT)   </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 xml:space="preserve">Mrs. </w:t>
            </w:r>
            <w:proofErr w:type="spellStart"/>
            <w:r w:rsidRPr="003B474E">
              <w:t>Elodie</w:t>
            </w:r>
            <w:proofErr w:type="spellEnd"/>
            <w:r w:rsidRPr="003B474E">
              <w:t xml:space="preserve"> </w:t>
            </w:r>
            <w:proofErr w:type="spellStart"/>
            <w:r w:rsidRPr="003B474E">
              <w:t>C</w:t>
            </w:r>
            <w:r w:rsidR="005A08E2" w:rsidRPr="003B474E">
              <w:t>ollot</w:t>
            </w:r>
            <w:proofErr w:type="spellEnd"/>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r w:rsidRPr="002543EC">
              <w:rPr>
                <w:lang w:val="fr-CH"/>
              </w:rPr>
              <w:t xml:space="preserve">Fax: + 33 1 </w:t>
            </w:r>
            <w:r w:rsidR="005D0DE8" w:rsidRPr="002543EC">
              <w:rPr>
                <w:lang w:val="fr-CH"/>
              </w:rPr>
              <w:t>71</w:t>
            </w:r>
            <w:r w:rsidRPr="002543EC">
              <w:rPr>
                <w:lang w:val="fr-CH"/>
              </w:rPr>
              <w:t xml:space="preserve"> 80 17 17</w:t>
            </w:r>
          </w:p>
          <w:p w14:paraId="47200D4F" w14:textId="77777777" w:rsidR="00C95384" w:rsidRPr="002543EC" w:rsidRDefault="00C95384">
            <w:pPr>
              <w:keepNext/>
              <w:keepLines/>
              <w:tabs>
                <w:tab w:val="left" w:pos="4536"/>
              </w:tabs>
              <w:ind w:left="57"/>
              <w:rPr>
                <w:lang w:val="fr-CH"/>
              </w:rPr>
            </w:pPr>
            <w:r w:rsidRPr="002543EC">
              <w:rPr>
                <w:lang w:val="fr-CH"/>
              </w:rPr>
              <w:t xml:space="preserve">Email: </w:t>
            </w:r>
            <w:hyperlink r:id="rId11" w:history="1">
              <w:r w:rsidRPr="002543EC">
                <w:rPr>
                  <w:rStyle w:val="Hyperlink"/>
                  <w:lang w:val="fr-CH"/>
                </w:rPr>
                <w:t>elodie.collot@utacceram.com</w:t>
              </w:r>
            </w:hyperlink>
          </w:p>
          <w:p w14:paraId="33AB5DA0" w14:textId="77777777" w:rsidR="00C95384" w:rsidRPr="002543EC" w:rsidRDefault="00C95384">
            <w:pPr>
              <w:keepNext/>
              <w:keepLines/>
              <w:tabs>
                <w:tab w:val="left" w:pos="4536"/>
              </w:tabs>
              <w:rPr>
                <w:lang w:val="fr-CH"/>
              </w:rPr>
            </w:pPr>
          </w:p>
          <w:p w14:paraId="5033995E" w14:textId="77777777" w:rsidR="00C95384" w:rsidRPr="003B474E" w:rsidRDefault="00C95384">
            <w:pPr>
              <w:keepNext/>
              <w:keepLines/>
              <w:tabs>
                <w:tab w:val="left" w:pos="4536"/>
              </w:tabs>
              <w:ind w:left="57"/>
            </w:pPr>
            <w:r w:rsidRPr="003B474E">
              <w:t xml:space="preserve">Mr. Andreas </w:t>
            </w:r>
            <w:proofErr w:type="spellStart"/>
            <w:r w:rsidRPr="003B474E">
              <w:t>V</w:t>
            </w:r>
            <w:r w:rsidR="00687A7C" w:rsidRPr="003B474E">
              <w:t>osinis</w:t>
            </w:r>
            <w:proofErr w:type="spellEnd"/>
            <w:r w:rsidRPr="003B474E">
              <w:t xml:space="preserve"> (Directorate General Growth, European Commission)</w:t>
            </w:r>
            <w:r w:rsidRPr="003B474E">
              <w:br/>
              <w:t xml:space="preserve">Tel:+ 32 2 299 21 16 </w:t>
            </w:r>
          </w:p>
          <w:p w14:paraId="668F879C" w14:textId="77777777" w:rsidR="00C95384" w:rsidRPr="003B474E" w:rsidRDefault="00C95384">
            <w:pPr>
              <w:keepNext/>
              <w:keepLines/>
              <w:tabs>
                <w:tab w:val="left" w:pos="4536"/>
              </w:tabs>
              <w:ind w:left="57"/>
            </w:pPr>
            <w:r w:rsidRPr="003B474E">
              <w:t xml:space="preserve">Email: andreas.vosinis@ec.europa.eu </w:t>
            </w:r>
          </w:p>
          <w:p w14:paraId="2B524B0F" w14:textId="77777777" w:rsidR="00C95384" w:rsidRPr="003B474E" w:rsidRDefault="00C95384" w:rsidP="002543EC">
            <w:pPr>
              <w:keepNext/>
              <w:keepLines/>
              <w:tabs>
                <w:tab w:val="left" w:pos="4536"/>
              </w:tabs>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r w:rsidRPr="002543EC">
              <w:rPr>
                <w:lang w:val="fr-CH"/>
              </w:rPr>
              <w:t xml:space="preserve">Phone: +32 23 44 40 59 </w:t>
            </w:r>
          </w:p>
          <w:p w14:paraId="581F1E2A" w14:textId="77777777" w:rsidR="00C95384" w:rsidRPr="002543EC" w:rsidRDefault="00C95384">
            <w:pPr>
              <w:keepNext/>
              <w:keepLines/>
              <w:tabs>
                <w:tab w:val="left" w:pos="4536"/>
              </w:tabs>
              <w:ind w:left="57"/>
              <w:rPr>
                <w:lang w:val="fr-CH"/>
              </w:rPr>
            </w:pPr>
            <w:r w:rsidRPr="002543EC">
              <w:rPr>
                <w:lang w:val="fr-CH"/>
              </w:rPr>
              <w:t>Email: info@etrto.org</w:t>
            </w:r>
          </w:p>
        </w:tc>
        <w:tc>
          <w:tcPr>
            <w:tcW w:w="1184" w:type="dxa"/>
            <w:tcBorders>
              <w:top w:val="nil"/>
              <w:left w:val="nil"/>
              <w:bottom w:val="nil"/>
              <w:right w:val="nil"/>
            </w:tcBorders>
            <w:hideMark/>
          </w:tcPr>
          <w:p w14:paraId="3CD504F4" w14:textId="77777777" w:rsidR="00C95384" w:rsidRPr="003B474E" w:rsidRDefault="00C95384">
            <w:pPr>
              <w:tabs>
                <w:tab w:val="left" w:pos="5103"/>
              </w:tabs>
              <w:ind w:left="57"/>
            </w:pPr>
            <w:r w:rsidRPr="003B474E">
              <w:t>September 2020</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Mr. Truls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1602F1BB" w:rsidR="00D05826" w:rsidRPr="003B474E" w:rsidRDefault="00D05826" w:rsidP="00D05826">
            <w:pPr>
              <w:keepNext/>
              <w:keepLines/>
              <w:tabs>
                <w:tab w:val="left" w:pos="4536"/>
              </w:tabs>
              <w:ind w:left="57"/>
            </w:pPr>
            <w:r w:rsidRPr="003B474E">
              <w:t xml:space="preserve">Mr. Manfred Klopotek von </w:t>
            </w:r>
            <w:proofErr w:type="spellStart"/>
            <w:r w:rsidRPr="003B474E">
              <w:t>Glowczewski</w:t>
            </w:r>
            <w:proofErr w:type="spellEnd"/>
          </w:p>
          <w:p w14:paraId="57FD0A9E" w14:textId="3C59898C" w:rsidR="00D05826" w:rsidRPr="003B474E" w:rsidRDefault="00D05826" w:rsidP="00D05826">
            <w:pPr>
              <w:keepNext/>
              <w:keepLines/>
              <w:tabs>
                <w:tab w:val="left" w:pos="4536"/>
              </w:tabs>
              <w:ind w:left="57"/>
            </w:pPr>
            <w:r w:rsidRPr="003B474E">
              <w:t>Tel: +46 8 553 82158</w:t>
            </w:r>
          </w:p>
          <w:p w14:paraId="218D31EE" w14:textId="77777777" w:rsidR="00D05826" w:rsidRPr="002543EC" w:rsidRDefault="00D05826" w:rsidP="00D05826">
            <w:pPr>
              <w:keepNext/>
              <w:keepLines/>
              <w:tabs>
                <w:tab w:val="left" w:pos="4536"/>
              </w:tabs>
              <w:ind w:left="57"/>
              <w:rPr>
                <w:lang w:val="fr-CH"/>
              </w:rPr>
            </w:pPr>
            <w:r w:rsidRPr="002543EC">
              <w:rPr>
                <w:lang w:val="fr-CH"/>
              </w:rPr>
              <w:t>Fax: +46 8 553 85604</w:t>
            </w:r>
          </w:p>
          <w:p w14:paraId="6DA15B58" w14:textId="40C14BD5" w:rsidR="00296FC8" w:rsidRPr="002543EC" w:rsidRDefault="00D05826" w:rsidP="00D05826">
            <w:pPr>
              <w:keepNext/>
              <w:keepLines/>
              <w:tabs>
                <w:tab w:val="left" w:pos="4536"/>
              </w:tabs>
              <w:ind w:left="57"/>
              <w:rPr>
                <w:lang w:val="fr-CH"/>
              </w:rPr>
            </w:pPr>
            <w:r w:rsidRPr="002543EC">
              <w:rPr>
                <w:lang w:val="fr-CH"/>
              </w:rPr>
              <w:t>Email: manfred.klopotek@scania.com</w:t>
            </w:r>
          </w:p>
        </w:tc>
        <w:tc>
          <w:tcPr>
            <w:tcW w:w="1184" w:type="dxa"/>
            <w:tcBorders>
              <w:top w:val="nil"/>
              <w:left w:val="nil"/>
              <w:bottom w:val="single" w:sz="12" w:space="0" w:color="auto"/>
              <w:right w:val="nil"/>
            </w:tcBorders>
          </w:tcPr>
          <w:p w14:paraId="623A367A" w14:textId="298AD406" w:rsidR="00296FC8" w:rsidRPr="003B474E" w:rsidRDefault="00160350">
            <w:pPr>
              <w:tabs>
                <w:tab w:val="left" w:pos="5103"/>
              </w:tabs>
              <w:ind w:left="57"/>
            </w:pPr>
            <w:r w:rsidRPr="003B474E">
              <w:t>September 2021</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85E30" w14:textId="77777777" w:rsidR="004930D2" w:rsidRDefault="004930D2"/>
  </w:endnote>
  <w:endnote w:type="continuationSeparator" w:id="0">
    <w:p w14:paraId="01C2F18B" w14:textId="77777777" w:rsidR="004930D2" w:rsidRDefault="004930D2"/>
  </w:endnote>
  <w:endnote w:type="continuationNotice" w:id="1">
    <w:p w14:paraId="0DEAA030" w14:textId="77777777" w:rsidR="004930D2" w:rsidRDefault="0049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D15F" w14:textId="784D1557" w:rsidR="004930D2" w:rsidRDefault="004930D2"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7A0AA5">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FC97" w14:textId="31A1C243" w:rsidR="004930D2" w:rsidRDefault="004930D2"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7A0AA5">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B287" w14:textId="74DBFB68" w:rsidR="007A0AA5" w:rsidRDefault="007A0AA5" w:rsidP="007A0AA5">
    <w:pPr>
      <w:pStyle w:val="Footer"/>
    </w:pPr>
    <w:r>
      <w:rPr>
        <w:noProof/>
        <w:lang w:eastAsia="zh-CN"/>
      </w:rPr>
      <w:drawing>
        <wp:anchor distT="0" distB="0" distL="114300" distR="114300" simplePos="0" relativeHeight="251659264" behindDoc="1" locked="1" layoutInCell="1" allowOverlap="1" wp14:anchorId="67560E42" wp14:editId="6B6DE7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48AB96" w14:textId="0D17AB67" w:rsidR="007A0AA5" w:rsidRDefault="007A0AA5" w:rsidP="007A0AA5">
    <w:pPr>
      <w:pStyle w:val="Footer"/>
      <w:ind w:right="1134"/>
      <w:rPr>
        <w:sz w:val="20"/>
      </w:rPr>
    </w:pPr>
    <w:r>
      <w:rPr>
        <w:sz w:val="20"/>
      </w:rPr>
      <w:t>GE.20-03250(E)</w:t>
    </w:r>
  </w:p>
  <w:p w14:paraId="6017390D" w14:textId="5B98BA3D" w:rsidR="007A0AA5" w:rsidRPr="007A0AA5" w:rsidRDefault="007A0AA5" w:rsidP="007A0A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0DDB1E9" wp14:editId="4D330727">
          <wp:simplePos x="0" y="0"/>
          <wp:positionH relativeFrom="margin">
            <wp:posOffset>5478780</wp:posOffset>
          </wp:positionH>
          <wp:positionV relativeFrom="margin">
            <wp:posOffset>8794750</wp:posOffset>
          </wp:positionV>
          <wp:extent cx="561975" cy="561975"/>
          <wp:effectExtent l="0" t="0" r="9525" b="9525"/>
          <wp:wrapNone/>
          <wp:docPr id="1" name="Picture 1" descr="https://undocs.org/m2/QRCode.ashx?DS=ECE/TRANS/WP.29/GRBP/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6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7D31D" w14:textId="77777777" w:rsidR="004930D2" w:rsidRPr="000B175B" w:rsidRDefault="004930D2" w:rsidP="000B175B">
      <w:pPr>
        <w:tabs>
          <w:tab w:val="right" w:pos="2155"/>
        </w:tabs>
        <w:spacing w:after="80"/>
        <w:ind w:left="680"/>
        <w:rPr>
          <w:u w:val="single"/>
        </w:rPr>
      </w:pPr>
      <w:r>
        <w:rPr>
          <w:u w:val="single"/>
        </w:rPr>
        <w:tab/>
      </w:r>
    </w:p>
  </w:footnote>
  <w:footnote w:type="continuationSeparator" w:id="0">
    <w:p w14:paraId="33595962" w14:textId="77777777" w:rsidR="004930D2" w:rsidRPr="00FC68B7" w:rsidRDefault="004930D2" w:rsidP="00FC68B7">
      <w:pPr>
        <w:tabs>
          <w:tab w:val="left" w:pos="2155"/>
        </w:tabs>
        <w:spacing w:after="80"/>
        <w:ind w:left="680"/>
        <w:rPr>
          <w:u w:val="single"/>
        </w:rPr>
      </w:pPr>
      <w:r>
        <w:rPr>
          <w:u w:val="single"/>
        </w:rPr>
        <w:tab/>
      </w:r>
    </w:p>
  </w:footnote>
  <w:footnote w:type="continuationNotice" w:id="1">
    <w:p w14:paraId="36C9A3D2" w14:textId="77777777" w:rsidR="004930D2" w:rsidRDefault="004930D2"/>
  </w:footnote>
  <w:footnote w:id="2">
    <w:p w14:paraId="3865F72D" w14:textId="15809C88" w:rsidR="004930D2" w:rsidRPr="00190239" w:rsidRDefault="004930D2">
      <w:pPr>
        <w:pStyle w:val="FootnoteText"/>
        <w:rPr>
          <w:lang w:val="en-US"/>
        </w:rPr>
      </w:pPr>
      <w:r>
        <w:tab/>
      </w:r>
      <w:r>
        <w:rPr>
          <w:rStyle w:val="FootnoteReference"/>
        </w:rPr>
        <w:footnoteRef/>
      </w:r>
      <w:r>
        <w:t xml:space="preserve"> </w:t>
      </w:r>
      <w:r>
        <w:tab/>
      </w:r>
      <w:r>
        <w:tab/>
      </w:r>
      <w:r w:rsidRPr="00190239">
        <w:t>www.federalregister.gov/documents/2019/12/19/2019-27209/federal-motor-vehicle-safety-standards-tires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DD8B" w14:textId="006C89A8" w:rsidR="004930D2" w:rsidRPr="00BE1AFD" w:rsidRDefault="004930D2">
    <w:pPr>
      <w:pStyle w:val="Header"/>
    </w:pPr>
    <w:r>
      <w:t>ECE/TRANS/WP.29/GRBP/69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2667" w14:textId="43B04736" w:rsidR="004930D2" w:rsidRPr="00BE1AFD" w:rsidRDefault="004930D2" w:rsidP="00BE1AFD">
    <w:pPr>
      <w:pStyle w:val="Header"/>
      <w:jc w:val="right"/>
    </w:pPr>
    <w:r>
      <w:t>ECE/TRANS/WP.29/GRBP/69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2CF20B53"/>
    <w:multiLevelType w:val="multilevel"/>
    <w:tmpl w:val="4F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1FD5B43"/>
    <w:multiLevelType w:val="hybridMultilevel"/>
    <w:tmpl w:val="3C40B622"/>
    <w:lvl w:ilvl="0" w:tplc="E74E50FC">
      <w:start w:val="33"/>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28"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1"/>
  </w:num>
  <w:num w:numId="14">
    <w:abstractNumId w:val="30"/>
  </w:num>
  <w:num w:numId="15">
    <w:abstractNumId w:val="31"/>
  </w:num>
  <w:num w:numId="16">
    <w:abstractNumId w:val="18"/>
  </w:num>
  <w:num w:numId="17">
    <w:abstractNumId w:val="21"/>
  </w:num>
  <w:num w:numId="18">
    <w:abstractNumId w:val="17"/>
  </w:num>
  <w:num w:numId="19">
    <w:abstractNumId w:val="33"/>
  </w:num>
  <w:num w:numId="20">
    <w:abstractNumId w:val="34"/>
  </w:num>
  <w:num w:numId="21">
    <w:abstractNumId w:val="15"/>
  </w:num>
  <w:num w:numId="22">
    <w:abstractNumId w:val="27"/>
  </w:num>
  <w:num w:numId="23">
    <w:abstractNumId w:val="22"/>
  </w:num>
  <w:num w:numId="24">
    <w:abstractNumId w:val="32"/>
  </w:num>
  <w:num w:numId="25">
    <w:abstractNumId w:val="28"/>
  </w:num>
  <w:num w:numId="26">
    <w:abstractNumId w:val="16"/>
  </w:num>
  <w:num w:numId="27">
    <w:abstractNumId w:val="12"/>
  </w:num>
  <w:num w:numId="28">
    <w:abstractNumId w:val="24"/>
  </w:num>
  <w:num w:numId="29">
    <w:abstractNumId w:val="25"/>
  </w:num>
  <w:num w:numId="30">
    <w:abstractNumId w:val="26"/>
  </w:num>
  <w:num w:numId="31">
    <w:abstractNumId w:val="14"/>
  </w:num>
  <w:num w:numId="32">
    <w:abstractNumId w:val="20"/>
  </w:num>
  <w:num w:numId="33">
    <w:abstractNumId w:val="10"/>
  </w:num>
  <w:num w:numId="34">
    <w:abstractNumId w:val="19"/>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351"/>
    <w:rsid w:val="0000067B"/>
    <w:rsid w:val="00000CE0"/>
    <w:rsid w:val="00001996"/>
    <w:rsid w:val="0000252A"/>
    <w:rsid w:val="00002753"/>
    <w:rsid w:val="000029C1"/>
    <w:rsid w:val="00002B03"/>
    <w:rsid w:val="000035F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007"/>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AF6"/>
    <w:rsid w:val="000250BE"/>
    <w:rsid w:val="00025551"/>
    <w:rsid w:val="00025711"/>
    <w:rsid w:val="00026A7B"/>
    <w:rsid w:val="00026ADB"/>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3659"/>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2CB5"/>
    <w:rsid w:val="00072FD4"/>
    <w:rsid w:val="000733B5"/>
    <w:rsid w:val="00073999"/>
    <w:rsid w:val="00074EF6"/>
    <w:rsid w:val="00075D50"/>
    <w:rsid w:val="00075EDD"/>
    <w:rsid w:val="00076AEA"/>
    <w:rsid w:val="00077B7B"/>
    <w:rsid w:val="000808DB"/>
    <w:rsid w:val="00080A83"/>
    <w:rsid w:val="00080DFD"/>
    <w:rsid w:val="0008118E"/>
    <w:rsid w:val="000812E3"/>
    <w:rsid w:val="00081815"/>
    <w:rsid w:val="00082695"/>
    <w:rsid w:val="00082CA8"/>
    <w:rsid w:val="00082EC6"/>
    <w:rsid w:val="00084CC8"/>
    <w:rsid w:val="000854DD"/>
    <w:rsid w:val="00085F05"/>
    <w:rsid w:val="000865C8"/>
    <w:rsid w:val="0008664A"/>
    <w:rsid w:val="00086D97"/>
    <w:rsid w:val="00087361"/>
    <w:rsid w:val="000876E6"/>
    <w:rsid w:val="000877C7"/>
    <w:rsid w:val="00087A9D"/>
    <w:rsid w:val="00087BB8"/>
    <w:rsid w:val="0009071A"/>
    <w:rsid w:val="00090B1B"/>
    <w:rsid w:val="000914C9"/>
    <w:rsid w:val="0009199E"/>
    <w:rsid w:val="00091D1D"/>
    <w:rsid w:val="0009204C"/>
    <w:rsid w:val="00092308"/>
    <w:rsid w:val="000923C7"/>
    <w:rsid w:val="00092701"/>
    <w:rsid w:val="000929F5"/>
    <w:rsid w:val="0009305C"/>
    <w:rsid w:val="00093148"/>
    <w:rsid w:val="000931C0"/>
    <w:rsid w:val="000931D7"/>
    <w:rsid w:val="00094F58"/>
    <w:rsid w:val="0009539C"/>
    <w:rsid w:val="00095CB8"/>
    <w:rsid w:val="000969E5"/>
    <w:rsid w:val="00097AF8"/>
    <w:rsid w:val="000A0DAE"/>
    <w:rsid w:val="000A19CD"/>
    <w:rsid w:val="000A1C8F"/>
    <w:rsid w:val="000A2513"/>
    <w:rsid w:val="000A2C56"/>
    <w:rsid w:val="000A3822"/>
    <w:rsid w:val="000A3A9D"/>
    <w:rsid w:val="000A3D49"/>
    <w:rsid w:val="000A4DDA"/>
    <w:rsid w:val="000A4F7E"/>
    <w:rsid w:val="000A60C7"/>
    <w:rsid w:val="000A6358"/>
    <w:rsid w:val="000B0595"/>
    <w:rsid w:val="000B09D7"/>
    <w:rsid w:val="000B0C2A"/>
    <w:rsid w:val="000B1460"/>
    <w:rsid w:val="000B175B"/>
    <w:rsid w:val="000B2F02"/>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F91"/>
    <w:rsid w:val="000C1B9B"/>
    <w:rsid w:val="000C2C03"/>
    <w:rsid w:val="000C2D2E"/>
    <w:rsid w:val="000C2F28"/>
    <w:rsid w:val="000C37D4"/>
    <w:rsid w:val="000C3C54"/>
    <w:rsid w:val="000C4F08"/>
    <w:rsid w:val="000C5AC8"/>
    <w:rsid w:val="000C60E7"/>
    <w:rsid w:val="000C6138"/>
    <w:rsid w:val="000C6238"/>
    <w:rsid w:val="000C66A3"/>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1E41"/>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6616"/>
    <w:rsid w:val="001067A2"/>
    <w:rsid w:val="0010767F"/>
    <w:rsid w:val="001102E3"/>
    <w:rsid w:val="001103AA"/>
    <w:rsid w:val="001112C2"/>
    <w:rsid w:val="00112861"/>
    <w:rsid w:val="00112A4E"/>
    <w:rsid w:val="00113353"/>
    <w:rsid w:val="00113B80"/>
    <w:rsid w:val="00113FBE"/>
    <w:rsid w:val="0011425D"/>
    <w:rsid w:val="00116024"/>
    <w:rsid w:val="0011666B"/>
    <w:rsid w:val="001178F4"/>
    <w:rsid w:val="00117915"/>
    <w:rsid w:val="00120511"/>
    <w:rsid w:val="00121DE7"/>
    <w:rsid w:val="00121FF6"/>
    <w:rsid w:val="001227F0"/>
    <w:rsid w:val="00123F23"/>
    <w:rsid w:val="0012459A"/>
    <w:rsid w:val="00125297"/>
    <w:rsid w:val="0012700E"/>
    <w:rsid w:val="001275E7"/>
    <w:rsid w:val="0012784D"/>
    <w:rsid w:val="00127E41"/>
    <w:rsid w:val="0013020E"/>
    <w:rsid w:val="00130543"/>
    <w:rsid w:val="001313B6"/>
    <w:rsid w:val="00131DAA"/>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F1"/>
    <w:rsid w:val="001454AD"/>
    <w:rsid w:val="0014586F"/>
    <w:rsid w:val="0014628C"/>
    <w:rsid w:val="0014737F"/>
    <w:rsid w:val="001474DD"/>
    <w:rsid w:val="00147F33"/>
    <w:rsid w:val="00147F59"/>
    <w:rsid w:val="001500AE"/>
    <w:rsid w:val="00150430"/>
    <w:rsid w:val="00150AE4"/>
    <w:rsid w:val="00151131"/>
    <w:rsid w:val="0015184A"/>
    <w:rsid w:val="001529B6"/>
    <w:rsid w:val="00152FA7"/>
    <w:rsid w:val="00154D64"/>
    <w:rsid w:val="00155666"/>
    <w:rsid w:val="00155E3A"/>
    <w:rsid w:val="00156246"/>
    <w:rsid w:val="00156CB1"/>
    <w:rsid w:val="0016010D"/>
    <w:rsid w:val="00160350"/>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D53"/>
    <w:rsid w:val="00174FF5"/>
    <w:rsid w:val="001753BC"/>
    <w:rsid w:val="00175994"/>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879B4"/>
    <w:rsid w:val="0019022C"/>
    <w:rsid w:val="00190239"/>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3C8"/>
    <w:rsid w:val="001A6DA1"/>
    <w:rsid w:val="001A7583"/>
    <w:rsid w:val="001B188D"/>
    <w:rsid w:val="001B2C09"/>
    <w:rsid w:val="001B2C49"/>
    <w:rsid w:val="001B2D7E"/>
    <w:rsid w:val="001B320F"/>
    <w:rsid w:val="001B4B04"/>
    <w:rsid w:val="001B58D0"/>
    <w:rsid w:val="001B5C26"/>
    <w:rsid w:val="001B67E7"/>
    <w:rsid w:val="001B6F5C"/>
    <w:rsid w:val="001B75FB"/>
    <w:rsid w:val="001B79A2"/>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0A9"/>
    <w:rsid w:val="001C7638"/>
    <w:rsid w:val="001C7895"/>
    <w:rsid w:val="001C7B84"/>
    <w:rsid w:val="001C7E33"/>
    <w:rsid w:val="001D017D"/>
    <w:rsid w:val="001D067A"/>
    <w:rsid w:val="001D0C8C"/>
    <w:rsid w:val="001D0F54"/>
    <w:rsid w:val="001D1419"/>
    <w:rsid w:val="001D1940"/>
    <w:rsid w:val="001D20EF"/>
    <w:rsid w:val="001D26DF"/>
    <w:rsid w:val="001D2A25"/>
    <w:rsid w:val="001D3A03"/>
    <w:rsid w:val="001D3B8D"/>
    <w:rsid w:val="001D43CA"/>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211E"/>
    <w:rsid w:val="001F2DCB"/>
    <w:rsid w:val="001F4384"/>
    <w:rsid w:val="001F4CF1"/>
    <w:rsid w:val="001F5361"/>
    <w:rsid w:val="001F68C8"/>
    <w:rsid w:val="001F6936"/>
    <w:rsid w:val="001F7AAC"/>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37CB9"/>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6903"/>
    <w:rsid w:val="002472D1"/>
    <w:rsid w:val="0024772E"/>
    <w:rsid w:val="00250686"/>
    <w:rsid w:val="002509C0"/>
    <w:rsid w:val="002512C9"/>
    <w:rsid w:val="00252800"/>
    <w:rsid w:val="002538B5"/>
    <w:rsid w:val="0025428C"/>
    <w:rsid w:val="002543EC"/>
    <w:rsid w:val="00254928"/>
    <w:rsid w:val="00255445"/>
    <w:rsid w:val="00255CA2"/>
    <w:rsid w:val="00256778"/>
    <w:rsid w:val="0025797C"/>
    <w:rsid w:val="00261E02"/>
    <w:rsid w:val="00261F7D"/>
    <w:rsid w:val="002624A9"/>
    <w:rsid w:val="002624E0"/>
    <w:rsid w:val="00263B18"/>
    <w:rsid w:val="00263B3C"/>
    <w:rsid w:val="00264122"/>
    <w:rsid w:val="0026546E"/>
    <w:rsid w:val="00265AD5"/>
    <w:rsid w:val="00265E11"/>
    <w:rsid w:val="0026631F"/>
    <w:rsid w:val="0026699E"/>
    <w:rsid w:val="00266B21"/>
    <w:rsid w:val="00266CEB"/>
    <w:rsid w:val="00267598"/>
    <w:rsid w:val="00267B57"/>
    <w:rsid w:val="00267BA4"/>
    <w:rsid w:val="00267BF6"/>
    <w:rsid w:val="00267F5F"/>
    <w:rsid w:val="00270A06"/>
    <w:rsid w:val="00270B5D"/>
    <w:rsid w:val="00270DC8"/>
    <w:rsid w:val="00272871"/>
    <w:rsid w:val="00272E03"/>
    <w:rsid w:val="00273D9C"/>
    <w:rsid w:val="0027519C"/>
    <w:rsid w:val="00275539"/>
    <w:rsid w:val="00276539"/>
    <w:rsid w:val="00277278"/>
    <w:rsid w:val="002801DD"/>
    <w:rsid w:val="00280322"/>
    <w:rsid w:val="002805E3"/>
    <w:rsid w:val="00280A23"/>
    <w:rsid w:val="0028145C"/>
    <w:rsid w:val="00282479"/>
    <w:rsid w:val="002826E8"/>
    <w:rsid w:val="002834A0"/>
    <w:rsid w:val="00283764"/>
    <w:rsid w:val="00283D3D"/>
    <w:rsid w:val="0028443E"/>
    <w:rsid w:val="00284A8A"/>
    <w:rsid w:val="00284C3C"/>
    <w:rsid w:val="00286658"/>
    <w:rsid w:val="00286B46"/>
    <w:rsid w:val="00286B4D"/>
    <w:rsid w:val="00286C04"/>
    <w:rsid w:val="00287342"/>
    <w:rsid w:val="00287D41"/>
    <w:rsid w:val="00287E61"/>
    <w:rsid w:val="00287EE8"/>
    <w:rsid w:val="00292C12"/>
    <w:rsid w:val="00293D7E"/>
    <w:rsid w:val="00293FE5"/>
    <w:rsid w:val="00295C9D"/>
    <w:rsid w:val="00295E3E"/>
    <w:rsid w:val="0029665E"/>
    <w:rsid w:val="00296E4E"/>
    <w:rsid w:val="00296FC8"/>
    <w:rsid w:val="00297F74"/>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1C0"/>
    <w:rsid w:val="002A68A9"/>
    <w:rsid w:val="002A7343"/>
    <w:rsid w:val="002B055C"/>
    <w:rsid w:val="002B0915"/>
    <w:rsid w:val="002B153C"/>
    <w:rsid w:val="002B1997"/>
    <w:rsid w:val="002B1B1B"/>
    <w:rsid w:val="002B2106"/>
    <w:rsid w:val="002B2323"/>
    <w:rsid w:val="002B3A41"/>
    <w:rsid w:val="002B3A65"/>
    <w:rsid w:val="002B4B64"/>
    <w:rsid w:val="002B526C"/>
    <w:rsid w:val="002B5EAE"/>
    <w:rsid w:val="002B639E"/>
    <w:rsid w:val="002B6409"/>
    <w:rsid w:val="002B66B8"/>
    <w:rsid w:val="002B6781"/>
    <w:rsid w:val="002B6C97"/>
    <w:rsid w:val="002B74F1"/>
    <w:rsid w:val="002B77BD"/>
    <w:rsid w:val="002B7D70"/>
    <w:rsid w:val="002C00F5"/>
    <w:rsid w:val="002C094B"/>
    <w:rsid w:val="002C1EDA"/>
    <w:rsid w:val="002C21B9"/>
    <w:rsid w:val="002C2265"/>
    <w:rsid w:val="002C2D23"/>
    <w:rsid w:val="002C3F66"/>
    <w:rsid w:val="002C3F80"/>
    <w:rsid w:val="002C3FB6"/>
    <w:rsid w:val="002C7257"/>
    <w:rsid w:val="002C742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0CF4"/>
    <w:rsid w:val="002E1A51"/>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485"/>
    <w:rsid w:val="002F175C"/>
    <w:rsid w:val="002F1E02"/>
    <w:rsid w:val="002F3633"/>
    <w:rsid w:val="002F3B7D"/>
    <w:rsid w:val="002F4E73"/>
    <w:rsid w:val="002F5C78"/>
    <w:rsid w:val="002F5F44"/>
    <w:rsid w:val="002F685F"/>
    <w:rsid w:val="002F6879"/>
    <w:rsid w:val="002F6C84"/>
    <w:rsid w:val="002F72F2"/>
    <w:rsid w:val="002F759C"/>
    <w:rsid w:val="002F7DE0"/>
    <w:rsid w:val="002F7FC1"/>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3AB"/>
    <w:rsid w:val="00310C40"/>
    <w:rsid w:val="0031137C"/>
    <w:rsid w:val="00311D6B"/>
    <w:rsid w:val="00311EF3"/>
    <w:rsid w:val="00312493"/>
    <w:rsid w:val="0031298C"/>
    <w:rsid w:val="003134B6"/>
    <w:rsid w:val="0031367B"/>
    <w:rsid w:val="00314C7E"/>
    <w:rsid w:val="00316BDC"/>
    <w:rsid w:val="00317810"/>
    <w:rsid w:val="003207B4"/>
    <w:rsid w:val="00320983"/>
    <w:rsid w:val="003215FB"/>
    <w:rsid w:val="003229D8"/>
    <w:rsid w:val="00323E30"/>
    <w:rsid w:val="00323F16"/>
    <w:rsid w:val="00324E6F"/>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571"/>
    <w:rsid w:val="00355820"/>
    <w:rsid w:val="00355B28"/>
    <w:rsid w:val="00356D81"/>
    <w:rsid w:val="00357603"/>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178"/>
    <w:rsid w:val="00371CB7"/>
    <w:rsid w:val="00371F55"/>
    <w:rsid w:val="00372E1A"/>
    <w:rsid w:val="003733F0"/>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5D98"/>
    <w:rsid w:val="00386569"/>
    <w:rsid w:val="00387557"/>
    <w:rsid w:val="003879E8"/>
    <w:rsid w:val="00387FE8"/>
    <w:rsid w:val="003912B6"/>
    <w:rsid w:val="00391335"/>
    <w:rsid w:val="00391DDD"/>
    <w:rsid w:val="00392E47"/>
    <w:rsid w:val="00393E13"/>
    <w:rsid w:val="00394226"/>
    <w:rsid w:val="0039443A"/>
    <w:rsid w:val="00394918"/>
    <w:rsid w:val="00394B38"/>
    <w:rsid w:val="0039534E"/>
    <w:rsid w:val="0039541E"/>
    <w:rsid w:val="00395F19"/>
    <w:rsid w:val="00395FB3"/>
    <w:rsid w:val="003963A0"/>
    <w:rsid w:val="0039692E"/>
    <w:rsid w:val="003978D1"/>
    <w:rsid w:val="00397DA2"/>
    <w:rsid w:val="003A163A"/>
    <w:rsid w:val="003A185D"/>
    <w:rsid w:val="003A26BD"/>
    <w:rsid w:val="003A2CA3"/>
    <w:rsid w:val="003A4933"/>
    <w:rsid w:val="003A5197"/>
    <w:rsid w:val="003A5846"/>
    <w:rsid w:val="003A58BC"/>
    <w:rsid w:val="003A5BE9"/>
    <w:rsid w:val="003A6810"/>
    <w:rsid w:val="003A7098"/>
    <w:rsid w:val="003A7736"/>
    <w:rsid w:val="003B1B48"/>
    <w:rsid w:val="003B1CF2"/>
    <w:rsid w:val="003B251A"/>
    <w:rsid w:val="003B474E"/>
    <w:rsid w:val="003B4D15"/>
    <w:rsid w:val="003B54CA"/>
    <w:rsid w:val="003B5808"/>
    <w:rsid w:val="003B5B94"/>
    <w:rsid w:val="003C0492"/>
    <w:rsid w:val="003C0BE8"/>
    <w:rsid w:val="003C0CEC"/>
    <w:rsid w:val="003C1867"/>
    <w:rsid w:val="003C1B2F"/>
    <w:rsid w:val="003C1FBA"/>
    <w:rsid w:val="003C236F"/>
    <w:rsid w:val="003C2385"/>
    <w:rsid w:val="003C2CC4"/>
    <w:rsid w:val="003C2D26"/>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4259"/>
    <w:rsid w:val="003D4B23"/>
    <w:rsid w:val="003D4EAD"/>
    <w:rsid w:val="003D4F57"/>
    <w:rsid w:val="003D4FED"/>
    <w:rsid w:val="003D528F"/>
    <w:rsid w:val="003D5A8C"/>
    <w:rsid w:val="003D61DD"/>
    <w:rsid w:val="003D7245"/>
    <w:rsid w:val="003E068B"/>
    <w:rsid w:val="003E130E"/>
    <w:rsid w:val="003E1371"/>
    <w:rsid w:val="003E173D"/>
    <w:rsid w:val="003E1D89"/>
    <w:rsid w:val="003E2836"/>
    <w:rsid w:val="003E2D5C"/>
    <w:rsid w:val="003E337D"/>
    <w:rsid w:val="003E3F24"/>
    <w:rsid w:val="003E49A0"/>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4381"/>
    <w:rsid w:val="004045D1"/>
    <w:rsid w:val="00404841"/>
    <w:rsid w:val="004054F2"/>
    <w:rsid w:val="00405E8B"/>
    <w:rsid w:val="00406A01"/>
    <w:rsid w:val="00407299"/>
    <w:rsid w:val="00407386"/>
    <w:rsid w:val="004074A0"/>
    <w:rsid w:val="00407D6B"/>
    <w:rsid w:val="0041023E"/>
    <w:rsid w:val="004108CE"/>
    <w:rsid w:val="00410C89"/>
    <w:rsid w:val="00412421"/>
    <w:rsid w:val="00412650"/>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A91"/>
    <w:rsid w:val="0043165A"/>
    <w:rsid w:val="00431967"/>
    <w:rsid w:val="00431ED8"/>
    <w:rsid w:val="00431F1C"/>
    <w:rsid w:val="00431F8A"/>
    <w:rsid w:val="004321B4"/>
    <w:rsid w:val="004321D0"/>
    <w:rsid w:val="004325CB"/>
    <w:rsid w:val="0043325A"/>
    <w:rsid w:val="004333B3"/>
    <w:rsid w:val="004338C6"/>
    <w:rsid w:val="00434BD0"/>
    <w:rsid w:val="00435B6A"/>
    <w:rsid w:val="0043604E"/>
    <w:rsid w:val="00437627"/>
    <w:rsid w:val="004402AA"/>
    <w:rsid w:val="0044167A"/>
    <w:rsid w:val="0044170A"/>
    <w:rsid w:val="00441B2B"/>
    <w:rsid w:val="004426D3"/>
    <w:rsid w:val="00442A83"/>
    <w:rsid w:val="00442F99"/>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76D"/>
    <w:rsid w:val="004930D2"/>
    <w:rsid w:val="0049360D"/>
    <w:rsid w:val="00493744"/>
    <w:rsid w:val="00493CCF"/>
    <w:rsid w:val="004943EA"/>
    <w:rsid w:val="004953AC"/>
    <w:rsid w:val="00496280"/>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3FE0"/>
    <w:rsid w:val="004A452C"/>
    <w:rsid w:val="004A6083"/>
    <w:rsid w:val="004A6B1E"/>
    <w:rsid w:val="004A725E"/>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3012"/>
    <w:rsid w:val="004D383D"/>
    <w:rsid w:val="004D39F3"/>
    <w:rsid w:val="004D4035"/>
    <w:rsid w:val="004D433C"/>
    <w:rsid w:val="004D51F2"/>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2632"/>
    <w:rsid w:val="004F3599"/>
    <w:rsid w:val="004F481D"/>
    <w:rsid w:val="004F4E92"/>
    <w:rsid w:val="004F579D"/>
    <w:rsid w:val="004F6003"/>
    <w:rsid w:val="004F65B0"/>
    <w:rsid w:val="004F67A2"/>
    <w:rsid w:val="004F68E2"/>
    <w:rsid w:val="004F69F8"/>
    <w:rsid w:val="004F776C"/>
    <w:rsid w:val="004F7A07"/>
    <w:rsid w:val="00501FC3"/>
    <w:rsid w:val="005022B9"/>
    <w:rsid w:val="005023CA"/>
    <w:rsid w:val="00502538"/>
    <w:rsid w:val="00503692"/>
    <w:rsid w:val="00504B2D"/>
    <w:rsid w:val="00505444"/>
    <w:rsid w:val="00505F0A"/>
    <w:rsid w:val="00505F44"/>
    <w:rsid w:val="005067CA"/>
    <w:rsid w:val="00506DCB"/>
    <w:rsid w:val="00507021"/>
    <w:rsid w:val="00507315"/>
    <w:rsid w:val="0051096F"/>
    <w:rsid w:val="00510A6A"/>
    <w:rsid w:val="0051208B"/>
    <w:rsid w:val="00512686"/>
    <w:rsid w:val="005129AA"/>
    <w:rsid w:val="00512C13"/>
    <w:rsid w:val="00513997"/>
    <w:rsid w:val="00513C24"/>
    <w:rsid w:val="00514B47"/>
    <w:rsid w:val="00515475"/>
    <w:rsid w:val="00516510"/>
    <w:rsid w:val="005166F6"/>
    <w:rsid w:val="0051672A"/>
    <w:rsid w:val="00516AD6"/>
    <w:rsid w:val="00516BBE"/>
    <w:rsid w:val="005172F8"/>
    <w:rsid w:val="0051748F"/>
    <w:rsid w:val="00517E5F"/>
    <w:rsid w:val="0052136D"/>
    <w:rsid w:val="00521929"/>
    <w:rsid w:val="005219B9"/>
    <w:rsid w:val="00521CFE"/>
    <w:rsid w:val="00522751"/>
    <w:rsid w:val="00523449"/>
    <w:rsid w:val="00523590"/>
    <w:rsid w:val="00523D0A"/>
    <w:rsid w:val="00523E92"/>
    <w:rsid w:val="00524591"/>
    <w:rsid w:val="00524956"/>
    <w:rsid w:val="005250DB"/>
    <w:rsid w:val="005257E7"/>
    <w:rsid w:val="00525B4B"/>
    <w:rsid w:val="00525C37"/>
    <w:rsid w:val="0052628D"/>
    <w:rsid w:val="005262FF"/>
    <w:rsid w:val="00526485"/>
    <w:rsid w:val="0052651C"/>
    <w:rsid w:val="00526789"/>
    <w:rsid w:val="00526BFF"/>
    <w:rsid w:val="0052737B"/>
    <w:rsid w:val="0052775E"/>
    <w:rsid w:val="0052776A"/>
    <w:rsid w:val="00527FB1"/>
    <w:rsid w:val="005309D0"/>
    <w:rsid w:val="00530CE5"/>
    <w:rsid w:val="00532AC1"/>
    <w:rsid w:val="00532F7E"/>
    <w:rsid w:val="00533C52"/>
    <w:rsid w:val="00534220"/>
    <w:rsid w:val="0053492C"/>
    <w:rsid w:val="00534AD1"/>
    <w:rsid w:val="00534BEB"/>
    <w:rsid w:val="00535950"/>
    <w:rsid w:val="00536283"/>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EE3"/>
    <w:rsid w:val="00550F9F"/>
    <w:rsid w:val="005513FA"/>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EEA"/>
    <w:rsid w:val="0057359C"/>
    <w:rsid w:val="00573B52"/>
    <w:rsid w:val="00573EEA"/>
    <w:rsid w:val="005743B0"/>
    <w:rsid w:val="00574C00"/>
    <w:rsid w:val="00575273"/>
    <w:rsid w:val="00575514"/>
    <w:rsid w:val="005770C1"/>
    <w:rsid w:val="00577308"/>
    <w:rsid w:val="00580677"/>
    <w:rsid w:val="00580796"/>
    <w:rsid w:val="005809BE"/>
    <w:rsid w:val="00581AD1"/>
    <w:rsid w:val="0058386A"/>
    <w:rsid w:val="00583A35"/>
    <w:rsid w:val="0058428C"/>
    <w:rsid w:val="0058546A"/>
    <w:rsid w:val="00585AF5"/>
    <w:rsid w:val="005863F6"/>
    <w:rsid w:val="00587326"/>
    <w:rsid w:val="0058753D"/>
    <w:rsid w:val="005938DF"/>
    <w:rsid w:val="00593A78"/>
    <w:rsid w:val="00593F56"/>
    <w:rsid w:val="0059405C"/>
    <w:rsid w:val="005941EC"/>
    <w:rsid w:val="005955D4"/>
    <w:rsid w:val="00595C6F"/>
    <w:rsid w:val="00597222"/>
    <w:rsid w:val="0059724D"/>
    <w:rsid w:val="005972B4"/>
    <w:rsid w:val="00597BC2"/>
    <w:rsid w:val="005A0371"/>
    <w:rsid w:val="005A08E2"/>
    <w:rsid w:val="005A095F"/>
    <w:rsid w:val="005A2206"/>
    <w:rsid w:val="005A3CBE"/>
    <w:rsid w:val="005A4860"/>
    <w:rsid w:val="005A494A"/>
    <w:rsid w:val="005A5E32"/>
    <w:rsid w:val="005A79DC"/>
    <w:rsid w:val="005A7F62"/>
    <w:rsid w:val="005B022C"/>
    <w:rsid w:val="005B0799"/>
    <w:rsid w:val="005B0B2A"/>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4C2"/>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0DE8"/>
    <w:rsid w:val="005D1A58"/>
    <w:rsid w:val="005D1D3A"/>
    <w:rsid w:val="005D1E58"/>
    <w:rsid w:val="005D2367"/>
    <w:rsid w:val="005D2D28"/>
    <w:rsid w:val="005D380B"/>
    <w:rsid w:val="005D40F6"/>
    <w:rsid w:val="005D50B2"/>
    <w:rsid w:val="005D5B99"/>
    <w:rsid w:val="005D632B"/>
    <w:rsid w:val="005D658A"/>
    <w:rsid w:val="005D736D"/>
    <w:rsid w:val="005D7440"/>
    <w:rsid w:val="005D75F2"/>
    <w:rsid w:val="005E0040"/>
    <w:rsid w:val="005E06C7"/>
    <w:rsid w:val="005E0D2B"/>
    <w:rsid w:val="005E0D7C"/>
    <w:rsid w:val="005E11E4"/>
    <w:rsid w:val="005E1744"/>
    <w:rsid w:val="005E28EB"/>
    <w:rsid w:val="005E29A8"/>
    <w:rsid w:val="005E2A36"/>
    <w:rsid w:val="005E3217"/>
    <w:rsid w:val="005E33DF"/>
    <w:rsid w:val="005E4082"/>
    <w:rsid w:val="005E4CB7"/>
    <w:rsid w:val="005E5B0D"/>
    <w:rsid w:val="005E7344"/>
    <w:rsid w:val="005E7C72"/>
    <w:rsid w:val="005F0032"/>
    <w:rsid w:val="005F004D"/>
    <w:rsid w:val="005F0091"/>
    <w:rsid w:val="005F0097"/>
    <w:rsid w:val="005F2295"/>
    <w:rsid w:val="005F23B1"/>
    <w:rsid w:val="005F3D30"/>
    <w:rsid w:val="005F5623"/>
    <w:rsid w:val="005F6871"/>
    <w:rsid w:val="005F689E"/>
    <w:rsid w:val="005F7AA8"/>
    <w:rsid w:val="005F7B75"/>
    <w:rsid w:val="006000AE"/>
    <w:rsid w:val="006001EE"/>
    <w:rsid w:val="006006FD"/>
    <w:rsid w:val="00600FAB"/>
    <w:rsid w:val="006010F7"/>
    <w:rsid w:val="00601851"/>
    <w:rsid w:val="00601D81"/>
    <w:rsid w:val="00601F7F"/>
    <w:rsid w:val="006034CD"/>
    <w:rsid w:val="006045AD"/>
    <w:rsid w:val="006046DC"/>
    <w:rsid w:val="00604E0C"/>
    <w:rsid w:val="00605042"/>
    <w:rsid w:val="0060664E"/>
    <w:rsid w:val="006066E8"/>
    <w:rsid w:val="00606987"/>
    <w:rsid w:val="00607D60"/>
    <w:rsid w:val="00607FA8"/>
    <w:rsid w:val="00610317"/>
    <w:rsid w:val="00610749"/>
    <w:rsid w:val="00610F69"/>
    <w:rsid w:val="00611FC4"/>
    <w:rsid w:val="006121BB"/>
    <w:rsid w:val="006126C5"/>
    <w:rsid w:val="00612AA3"/>
    <w:rsid w:val="00613B45"/>
    <w:rsid w:val="00614478"/>
    <w:rsid w:val="0061528A"/>
    <w:rsid w:val="00615B52"/>
    <w:rsid w:val="006167D1"/>
    <w:rsid w:val="006176FB"/>
    <w:rsid w:val="00617A8B"/>
    <w:rsid w:val="00617DC6"/>
    <w:rsid w:val="0062091C"/>
    <w:rsid w:val="0062094F"/>
    <w:rsid w:val="00620E36"/>
    <w:rsid w:val="00621024"/>
    <w:rsid w:val="00621E0F"/>
    <w:rsid w:val="006233E1"/>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A63"/>
    <w:rsid w:val="00631DF4"/>
    <w:rsid w:val="00632DDD"/>
    <w:rsid w:val="00633113"/>
    <w:rsid w:val="006346C4"/>
    <w:rsid w:val="00634B6C"/>
    <w:rsid w:val="00634CD2"/>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5CE"/>
    <w:rsid w:val="006501CA"/>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5FE"/>
    <w:rsid w:val="00663C4F"/>
    <w:rsid w:val="00663D72"/>
    <w:rsid w:val="00665A40"/>
    <w:rsid w:val="006666FA"/>
    <w:rsid w:val="00666AC1"/>
    <w:rsid w:val="00666ADB"/>
    <w:rsid w:val="00666E4E"/>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1F"/>
    <w:rsid w:val="00680018"/>
    <w:rsid w:val="006812CA"/>
    <w:rsid w:val="00681899"/>
    <w:rsid w:val="00681AB4"/>
    <w:rsid w:val="006826EF"/>
    <w:rsid w:val="006828DF"/>
    <w:rsid w:val="00683F24"/>
    <w:rsid w:val="00684208"/>
    <w:rsid w:val="00684C21"/>
    <w:rsid w:val="00686760"/>
    <w:rsid w:val="00686961"/>
    <w:rsid w:val="00687845"/>
    <w:rsid w:val="00687A7C"/>
    <w:rsid w:val="0069000C"/>
    <w:rsid w:val="00693162"/>
    <w:rsid w:val="00693CA0"/>
    <w:rsid w:val="006945B9"/>
    <w:rsid w:val="00694EE9"/>
    <w:rsid w:val="0069546B"/>
    <w:rsid w:val="00695877"/>
    <w:rsid w:val="00697A19"/>
    <w:rsid w:val="006A2530"/>
    <w:rsid w:val="006A2673"/>
    <w:rsid w:val="006A31C0"/>
    <w:rsid w:val="006A3351"/>
    <w:rsid w:val="006A34C7"/>
    <w:rsid w:val="006A3C9D"/>
    <w:rsid w:val="006A4452"/>
    <w:rsid w:val="006A56A1"/>
    <w:rsid w:val="006A5D4A"/>
    <w:rsid w:val="006A613A"/>
    <w:rsid w:val="006A64FE"/>
    <w:rsid w:val="006A65FE"/>
    <w:rsid w:val="006A6B49"/>
    <w:rsid w:val="006A6D90"/>
    <w:rsid w:val="006A7858"/>
    <w:rsid w:val="006B13F8"/>
    <w:rsid w:val="006B1945"/>
    <w:rsid w:val="006B2083"/>
    <w:rsid w:val="006B2B1A"/>
    <w:rsid w:val="006B3773"/>
    <w:rsid w:val="006B4058"/>
    <w:rsid w:val="006B44AC"/>
    <w:rsid w:val="006B49FD"/>
    <w:rsid w:val="006B5061"/>
    <w:rsid w:val="006B5AEF"/>
    <w:rsid w:val="006B6D0E"/>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1D94"/>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5E41"/>
    <w:rsid w:val="006E7191"/>
    <w:rsid w:val="006E797D"/>
    <w:rsid w:val="006E7CA1"/>
    <w:rsid w:val="006F02AA"/>
    <w:rsid w:val="006F0421"/>
    <w:rsid w:val="006F09CD"/>
    <w:rsid w:val="006F156C"/>
    <w:rsid w:val="006F1A5C"/>
    <w:rsid w:val="006F1D5A"/>
    <w:rsid w:val="006F2374"/>
    <w:rsid w:val="006F254D"/>
    <w:rsid w:val="006F3001"/>
    <w:rsid w:val="006F473F"/>
    <w:rsid w:val="006F49CA"/>
    <w:rsid w:val="006F4E58"/>
    <w:rsid w:val="006F6210"/>
    <w:rsid w:val="006F68E2"/>
    <w:rsid w:val="006F7CAC"/>
    <w:rsid w:val="006F7D84"/>
    <w:rsid w:val="006F7ED9"/>
    <w:rsid w:val="007001A3"/>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5E4F"/>
    <w:rsid w:val="007069C3"/>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3E01"/>
    <w:rsid w:val="00724069"/>
    <w:rsid w:val="00724D32"/>
    <w:rsid w:val="00725968"/>
    <w:rsid w:val="0072597C"/>
    <w:rsid w:val="00725C57"/>
    <w:rsid w:val="00725D33"/>
    <w:rsid w:val="00725F8F"/>
    <w:rsid w:val="00726029"/>
    <w:rsid w:val="0072632A"/>
    <w:rsid w:val="00726E8A"/>
    <w:rsid w:val="0072787D"/>
    <w:rsid w:val="00727E82"/>
    <w:rsid w:val="00727FB3"/>
    <w:rsid w:val="0073001C"/>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377B4"/>
    <w:rsid w:val="00740113"/>
    <w:rsid w:val="007404C1"/>
    <w:rsid w:val="007416CB"/>
    <w:rsid w:val="007429EE"/>
    <w:rsid w:val="00742FBA"/>
    <w:rsid w:val="00743777"/>
    <w:rsid w:val="00744A09"/>
    <w:rsid w:val="007453C0"/>
    <w:rsid w:val="007468F5"/>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A3"/>
    <w:rsid w:val="007629C8"/>
    <w:rsid w:val="00763704"/>
    <w:rsid w:val="007645DF"/>
    <w:rsid w:val="0076503F"/>
    <w:rsid w:val="0076591B"/>
    <w:rsid w:val="00765FAE"/>
    <w:rsid w:val="00766E79"/>
    <w:rsid w:val="007677E2"/>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2319"/>
    <w:rsid w:val="007825FB"/>
    <w:rsid w:val="00782DF6"/>
    <w:rsid w:val="007836C4"/>
    <w:rsid w:val="0078379C"/>
    <w:rsid w:val="0078412D"/>
    <w:rsid w:val="007846CE"/>
    <w:rsid w:val="00784B38"/>
    <w:rsid w:val="00785AE3"/>
    <w:rsid w:val="00786412"/>
    <w:rsid w:val="00786717"/>
    <w:rsid w:val="00787ABC"/>
    <w:rsid w:val="00792DA0"/>
    <w:rsid w:val="00793894"/>
    <w:rsid w:val="007938CA"/>
    <w:rsid w:val="00793E18"/>
    <w:rsid w:val="00793E53"/>
    <w:rsid w:val="007942BC"/>
    <w:rsid w:val="007945CA"/>
    <w:rsid w:val="007959F1"/>
    <w:rsid w:val="007966B6"/>
    <w:rsid w:val="00796AB8"/>
    <w:rsid w:val="00796BFC"/>
    <w:rsid w:val="00796D39"/>
    <w:rsid w:val="007A0AA5"/>
    <w:rsid w:val="007A0BC7"/>
    <w:rsid w:val="007A0E01"/>
    <w:rsid w:val="007A1301"/>
    <w:rsid w:val="007A17F2"/>
    <w:rsid w:val="007A23FB"/>
    <w:rsid w:val="007A255C"/>
    <w:rsid w:val="007A2BFC"/>
    <w:rsid w:val="007A329A"/>
    <w:rsid w:val="007A4432"/>
    <w:rsid w:val="007A453E"/>
    <w:rsid w:val="007A4C8D"/>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62B"/>
    <w:rsid w:val="007B7DB9"/>
    <w:rsid w:val="007C09A1"/>
    <w:rsid w:val="007C3390"/>
    <w:rsid w:val="007C3CA3"/>
    <w:rsid w:val="007C4324"/>
    <w:rsid w:val="007C4F4B"/>
    <w:rsid w:val="007C6CDB"/>
    <w:rsid w:val="007C702A"/>
    <w:rsid w:val="007D18A6"/>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87"/>
    <w:rsid w:val="007F3DA3"/>
    <w:rsid w:val="007F3DF4"/>
    <w:rsid w:val="007F3E63"/>
    <w:rsid w:val="007F4E3B"/>
    <w:rsid w:val="007F5246"/>
    <w:rsid w:val="007F5B70"/>
    <w:rsid w:val="007F5BE8"/>
    <w:rsid w:val="007F62E3"/>
    <w:rsid w:val="007F6611"/>
    <w:rsid w:val="007F6955"/>
    <w:rsid w:val="007F6AC6"/>
    <w:rsid w:val="007F7C61"/>
    <w:rsid w:val="00801596"/>
    <w:rsid w:val="00801B0B"/>
    <w:rsid w:val="00801F20"/>
    <w:rsid w:val="00803766"/>
    <w:rsid w:val="00803F63"/>
    <w:rsid w:val="00803FC7"/>
    <w:rsid w:val="008042D0"/>
    <w:rsid w:val="008072FA"/>
    <w:rsid w:val="00807EC8"/>
    <w:rsid w:val="0081022D"/>
    <w:rsid w:val="0081102F"/>
    <w:rsid w:val="0081144B"/>
    <w:rsid w:val="0081144D"/>
    <w:rsid w:val="008114F8"/>
    <w:rsid w:val="00811920"/>
    <w:rsid w:val="0081236E"/>
    <w:rsid w:val="00813E3D"/>
    <w:rsid w:val="00815153"/>
    <w:rsid w:val="00815549"/>
    <w:rsid w:val="00815AD0"/>
    <w:rsid w:val="00815CD6"/>
    <w:rsid w:val="00815EDB"/>
    <w:rsid w:val="0081657A"/>
    <w:rsid w:val="00816A90"/>
    <w:rsid w:val="00816D94"/>
    <w:rsid w:val="008176F0"/>
    <w:rsid w:val="00817A1D"/>
    <w:rsid w:val="00820683"/>
    <w:rsid w:val="00820C4A"/>
    <w:rsid w:val="00820F57"/>
    <w:rsid w:val="00821CE1"/>
    <w:rsid w:val="00821DA3"/>
    <w:rsid w:val="00821F21"/>
    <w:rsid w:val="008222A3"/>
    <w:rsid w:val="00822928"/>
    <w:rsid w:val="008242D7"/>
    <w:rsid w:val="00824B78"/>
    <w:rsid w:val="008257B1"/>
    <w:rsid w:val="00826CE1"/>
    <w:rsid w:val="00826FF2"/>
    <w:rsid w:val="00827166"/>
    <w:rsid w:val="008274A6"/>
    <w:rsid w:val="00827811"/>
    <w:rsid w:val="00827928"/>
    <w:rsid w:val="00827F6A"/>
    <w:rsid w:val="0083013D"/>
    <w:rsid w:val="008307B6"/>
    <w:rsid w:val="00830852"/>
    <w:rsid w:val="00831977"/>
    <w:rsid w:val="008321A5"/>
    <w:rsid w:val="00832238"/>
    <w:rsid w:val="00832256"/>
    <w:rsid w:val="00832334"/>
    <w:rsid w:val="00832534"/>
    <w:rsid w:val="008330AF"/>
    <w:rsid w:val="00833B0E"/>
    <w:rsid w:val="00833B5B"/>
    <w:rsid w:val="00833DA1"/>
    <w:rsid w:val="00834D31"/>
    <w:rsid w:val="008350B0"/>
    <w:rsid w:val="00835A45"/>
    <w:rsid w:val="00835C27"/>
    <w:rsid w:val="008366A3"/>
    <w:rsid w:val="00836920"/>
    <w:rsid w:val="00836E25"/>
    <w:rsid w:val="0084070E"/>
    <w:rsid w:val="00840EA1"/>
    <w:rsid w:val="008413DB"/>
    <w:rsid w:val="00843767"/>
    <w:rsid w:val="008443DC"/>
    <w:rsid w:val="00844B4C"/>
    <w:rsid w:val="00844CFF"/>
    <w:rsid w:val="00844DFE"/>
    <w:rsid w:val="0084586F"/>
    <w:rsid w:val="00845AA8"/>
    <w:rsid w:val="00846041"/>
    <w:rsid w:val="00847199"/>
    <w:rsid w:val="00847B00"/>
    <w:rsid w:val="00847B3A"/>
    <w:rsid w:val="00847D08"/>
    <w:rsid w:val="00847F38"/>
    <w:rsid w:val="00850EB8"/>
    <w:rsid w:val="00851AD0"/>
    <w:rsid w:val="00852173"/>
    <w:rsid w:val="00852BA7"/>
    <w:rsid w:val="00853114"/>
    <w:rsid w:val="00853374"/>
    <w:rsid w:val="00853D6A"/>
    <w:rsid w:val="008547E5"/>
    <w:rsid w:val="0085568D"/>
    <w:rsid w:val="00856289"/>
    <w:rsid w:val="00857884"/>
    <w:rsid w:val="00860092"/>
    <w:rsid w:val="008606AC"/>
    <w:rsid w:val="00860B1E"/>
    <w:rsid w:val="00861811"/>
    <w:rsid w:val="00863273"/>
    <w:rsid w:val="00863F9E"/>
    <w:rsid w:val="0086484D"/>
    <w:rsid w:val="008650CF"/>
    <w:rsid w:val="008663D6"/>
    <w:rsid w:val="0086703B"/>
    <w:rsid w:val="0086721F"/>
    <w:rsid w:val="008679D9"/>
    <w:rsid w:val="00870C36"/>
    <w:rsid w:val="00870D44"/>
    <w:rsid w:val="008719DC"/>
    <w:rsid w:val="00871FF6"/>
    <w:rsid w:val="008722F7"/>
    <w:rsid w:val="0087230B"/>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63"/>
    <w:rsid w:val="0088638D"/>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6665"/>
    <w:rsid w:val="00897666"/>
    <w:rsid w:val="008979B1"/>
    <w:rsid w:val="008A0D0B"/>
    <w:rsid w:val="008A123B"/>
    <w:rsid w:val="008A1D28"/>
    <w:rsid w:val="008A1D6A"/>
    <w:rsid w:val="008A1ED5"/>
    <w:rsid w:val="008A2A1B"/>
    <w:rsid w:val="008A2AF1"/>
    <w:rsid w:val="008A34CB"/>
    <w:rsid w:val="008A350E"/>
    <w:rsid w:val="008A3C28"/>
    <w:rsid w:val="008A3CF8"/>
    <w:rsid w:val="008A3DB6"/>
    <w:rsid w:val="008A428D"/>
    <w:rsid w:val="008A6B25"/>
    <w:rsid w:val="008A6C4F"/>
    <w:rsid w:val="008A6E62"/>
    <w:rsid w:val="008A74EE"/>
    <w:rsid w:val="008A7C22"/>
    <w:rsid w:val="008A7D60"/>
    <w:rsid w:val="008A7DC8"/>
    <w:rsid w:val="008B0854"/>
    <w:rsid w:val="008B20FB"/>
    <w:rsid w:val="008B2298"/>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E63"/>
    <w:rsid w:val="008C4090"/>
    <w:rsid w:val="008C4096"/>
    <w:rsid w:val="008C418F"/>
    <w:rsid w:val="008C42CC"/>
    <w:rsid w:val="008C445D"/>
    <w:rsid w:val="008D0B22"/>
    <w:rsid w:val="008D0B7A"/>
    <w:rsid w:val="008D17C6"/>
    <w:rsid w:val="008D2117"/>
    <w:rsid w:val="008D2816"/>
    <w:rsid w:val="008D34CD"/>
    <w:rsid w:val="008D3EA9"/>
    <w:rsid w:val="008D4F2E"/>
    <w:rsid w:val="008D55B8"/>
    <w:rsid w:val="008D59C7"/>
    <w:rsid w:val="008D5A07"/>
    <w:rsid w:val="008D63F1"/>
    <w:rsid w:val="008D7202"/>
    <w:rsid w:val="008E0678"/>
    <w:rsid w:val="008E1F5F"/>
    <w:rsid w:val="008E3ADE"/>
    <w:rsid w:val="008E40CC"/>
    <w:rsid w:val="008E49F0"/>
    <w:rsid w:val="008E4CD4"/>
    <w:rsid w:val="008E5439"/>
    <w:rsid w:val="008E54E7"/>
    <w:rsid w:val="008E56B1"/>
    <w:rsid w:val="008E69C7"/>
    <w:rsid w:val="008E6CC6"/>
    <w:rsid w:val="008F0779"/>
    <w:rsid w:val="008F0DD5"/>
    <w:rsid w:val="008F10C7"/>
    <w:rsid w:val="008F2534"/>
    <w:rsid w:val="008F31D2"/>
    <w:rsid w:val="008F4195"/>
    <w:rsid w:val="008F462E"/>
    <w:rsid w:val="008F4CB8"/>
    <w:rsid w:val="008F4F73"/>
    <w:rsid w:val="008F4F88"/>
    <w:rsid w:val="008F7222"/>
    <w:rsid w:val="008F7BFE"/>
    <w:rsid w:val="008F7C98"/>
    <w:rsid w:val="008F7F33"/>
    <w:rsid w:val="0090034B"/>
    <w:rsid w:val="009008F4"/>
    <w:rsid w:val="00901387"/>
    <w:rsid w:val="00901DBA"/>
    <w:rsid w:val="00901F3B"/>
    <w:rsid w:val="0090295F"/>
    <w:rsid w:val="00902B51"/>
    <w:rsid w:val="00902DEC"/>
    <w:rsid w:val="009031F5"/>
    <w:rsid w:val="00903EB3"/>
    <w:rsid w:val="00904882"/>
    <w:rsid w:val="00904ADD"/>
    <w:rsid w:val="00905107"/>
    <w:rsid w:val="009053E4"/>
    <w:rsid w:val="00905944"/>
    <w:rsid w:val="00905ED3"/>
    <w:rsid w:val="009062CD"/>
    <w:rsid w:val="00906C66"/>
    <w:rsid w:val="0090783F"/>
    <w:rsid w:val="00907A77"/>
    <w:rsid w:val="00911145"/>
    <w:rsid w:val="009115F2"/>
    <w:rsid w:val="0091171C"/>
    <w:rsid w:val="00911E03"/>
    <w:rsid w:val="0091206C"/>
    <w:rsid w:val="009129A2"/>
    <w:rsid w:val="009136B9"/>
    <w:rsid w:val="00914183"/>
    <w:rsid w:val="00914BDC"/>
    <w:rsid w:val="0091554D"/>
    <w:rsid w:val="00915749"/>
    <w:rsid w:val="009158F1"/>
    <w:rsid w:val="00915EF6"/>
    <w:rsid w:val="00916674"/>
    <w:rsid w:val="00916B3D"/>
    <w:rsid w:val="00916E19"/>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69D"/>
    <w:rsid w:val="00936DBA"/>
    <w:rsid w:val="0093795C"/>
    <w:rsid w:val="009379FA"/>
    <w:rsid w:val="00937FC6"/>
    <w:rsid w:val="0094014C"/>
    <w:rsid w:val="00940F93"/>
    <w:rsid w:val="009411D6"/>
    <w:rsid w:val="00942278"/>
    <w:rsid w:val="00942339"/>
    <w:rsid w:val="00942469"/>
    <w:rsid w:val="0094258D"/>
    <w:rsid w:val="00942854"/>
    <w:rsid w:val="00942BB9"/>
    <w:rsid w:val="009434C4"/>
    <w:rsid w:val="00943605"/>
    <w:rsid w:val="00943AEB"/>
    <w:rsid w:val="00943BBA"/>
    <w:rsid w:val="009448C3"/>
    <w:rsid w:val="00945A36"/>
    <w:rsid w:val="00947467"/>
    <w:rsid w:val="00947C05"/>
    <w:rsid w:val="00950A08"/>
    <w:rsid w:val="00951230"/>
    <w:rsid w:val="009516BC"/>
    <w:rsid w:val="009517D9"/>
    <w:rsid w:val="009538E4"/>
    <w:rsid w:val="00954004"/>
    <w:rsid w:val="00954D06"/>
    <w:rsid w:val="0095501B"/>
    <w:rsid w:val="009553D9"/>
    <w:rsid w:val="0095594B"/>
    <w:rsid w:val="00956843"/>
    <w:rsid w:val="00956878"/>
    <w:rsid w:val="00957104"/>
    <w:rsid w:val="009577AA"/>
    <w:rsid w:val="00960383"/>
    <w:rsid w:val="00960576"/>
    <w:rsid w:val="00961266"/>
    <w:rsid w:val="00961A77"/>
    <w:rsid w:val="00962543"/>
    <w:rsid w:val="0096257F"/>
    <w:rsid w:val="00962B78"/>
    <w:rsid w:val="00965710"/>
    <w:rsid w:val="009659A0"/>
    <w:rsid w:val="00965CB3"/>
    <w:rsid w:val="009668A1"/>
    <w:rsid w:val="00967473"/>
    <w:rsid w:val="00967640"/>
    <w:rsid w:val="00970680"/>
    <w:rsid w:val="009714B2"/>
    <w:rsid w:val="00971903"/>
    <w:rsid w:val="009719F6"/>
    <w:rsid w:val="00971D88"/>
    <w:rsid w:val="0097240D"/>
    <w:rsid w:val="0097262A"/>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C60"/>
    <w:rsid w:val="009842A6"/>
    <w:rsid w:val="00984B5D"/>
    <w:rsid w:val="00984F9C"/>
    <w:rsid w:val="009859E7"/>
    <w:rsid w:val="00986846"/>
    <w:rsid w:val="00987477"/>
    <w:rsid w:val="00990884"/>
    <w:rsid w:val="00991576"/>
    <w:rsid w:val="00991751"/>
    <w:rsid w:val="009919EA"/>
    <w:rsid w:val="009931DF"/>
    <w:rsid w:val="00993BA4"/>
    <w:rsid w:val="0099446F"/>
    <w:rsid w:val="00994860"/>
    <w:rsid w:val="00995A18"/>
    <w:rsid w:val="00995DEE"/>
    <w:rsid w:val="0099756D"/>
    <w:rsid w:val="009A0104"/>
    <w:rsid w:val="009A0830"/>
    <w:rsid w:val="009A093E"/>
    <w:rsid w:val="009A0E8D"/>
    <w:rsid w:val="009A0EAE"/>
    <w:rsid w:val="009A1106"/>
    <w:rsid w:val="009A11EA"/>
    <w:rsid w:val="009A12A8"/>
    <w:rsid w:val="009A262F"/>
    <w:rsid w:val="009A26AE"/>
    <w:rsid w:val="009A2AE0"/>
    <w:rsid w:val="009A35D8"/>
    <w:rsid w:val="009A3DFE"/>
    <w:rsid w:val="009A4565"/>
    <w:rsid w:val="009A46BF"/>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212"/>
    <w:rsid w:val="009C532C"/>
    <w:rsid w:val="009C5E3B"/>
    <w:rsid w:val="009D010D"/>
    <w:rsid w:val="009D214A"/>
    <w:rsid w:val="009D2255"/>
    <w:rsid w:val="009D3383"/>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E03"/>
    <w:rsid w:val="009F3F74"/>
    <w:rsid w:val="009F45E5"/>
    <w:rsid w:val="009F4F1B"/>
    <w:rsid w:val="009F558D"/>
    <w:rsid w:val="009F5BFC"/>
    <w:rsid w:val="009F6846"/>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1ED6"/>
    <w:rsid w:val="00A22BB0"/>
    <w:rsid w:val="00A230B3"/>
    <w:rsid w:val="00A23565"/>
    <w:rsid w:val="00A23969"/>
    <w:rsid w:val="00A2507B"/>
    <w:rsid w:val="00A25553"/>
    <w:rsid w:val="00A25EC9"/>
    <w:rsid w:val="00A27000"/>
    <w:rsid w:val="00A3026E"/>
    <w:rsid w:val="00A307F8"/>
    <w:rsid w:val="00A3097F"/>
    <w:rsid w:val="00A30F7E"/>
    <w:rsid w:val="00A325A3"/>
    <w:rsid w:val="00A32CAA"/>
    <w:rsid w:val="00A32E68"/>
    <w:rsid w:val="00A338F1"/>
    <w:rsid w:val="00A3445E"/>
    <w:rsid w:val="00A346FF"/>
    <w:rsid w:val="00A347C5"/>
    <w:rsid w:val="00A35BE0"/>
    <w:rsid w:val="00A37091"/>
    <w:rsid w:val="00A37D6C"/>
    <w:rsid w:val="00A405B7"/>
    <w:rsid w:val="00A40B38"/>
    <w:rsid w:val="00A41715"/>
    <w:rsid w:val="00A4193F"/>
    <w:rsid w:val="00A41C88"/>
    <w:rsid w:val="00A42108"/>
    <w:rsid w:val="00A4219D"/>
    <w:rsid w:val="00A422AD"/>
    <w:rsid w:val="00A43182"/>
    <w:rsid w:val="00A436B8"/>
    <w:rsid w:val="00A43AE6"/>
    <w:rsid w:val="00A43E28"/>
    <w:rsid w:val="00A441F5"/>
    <w:rsid w:val="00A44857"/>
    <w:rsid w:val="00A45585"/>
    <w:rsid w:val="00A457A6"/>
    <w:rsid w:val="00A46749"/>
    <w:rsid w:val="00A46BBF"/>
    <w:rsid w:val="00A46FF4"/>
    <w:rsid w:val="00A47EFF"/>
    <w:rsid w:val="00A503DC"/>
    <w:rsid w:val="00A512E1"/>
    <w:rsid w:val="00A519BF"/>
    <w:rsid w:val="00A52062"/>
    <w:rsid w:val="00A524DA"/>
    <w:rsid w:val="00A52B60"/>
    <w:rsid w:val="00A534E7"/>
    <w:rsid w:val="00A53A1B"/>
    <w:rsid w:val="00A54521"/>
    <w:rsid w:val="00A55D07"/>
    <w:rsid w:val="00A55E38"/>
    <w:rsid w:val="00A56095"/>
    <w:rsid w:val="00A56471"/>
    <w:rsid w:val="00A57143"/>
    <w:rsid w:val="00A57625"/>
    <w:rsid w:val="00A60163"/>
    <w:rsid w:val="00A605F5"/>
    <w:rsid w:val="00A60F8F"/>
    <w:rsid w:val="00A6129C"/>
    <w:rsid w:val="00A62201"/>
    <w:rsid w:val="00A623E0"/>
    <w:rsid w:val="00A62A82"/>
    <w:rsid w:val="00A63DC4"/>
    <w:rsid w:val="00A64764"/>
    <w:rsid w:val="00A6485D"/>
    <w:rsid w:val="00A64F02"/>
    <w:rsid w:val="00A652CE"/>
    <w:rsid w:val="00A65339"/>
    <w:rsid w:val="00A66331"/>
    <w:rsid w:val="00A67152"/>
    <w:rsid w:val="00A672FD"/>
    <w:rsid w:val="00A6758F"/>
    <w:rsid w:val="00A7116B"/>
    <w:rsid w:val="00A7133E"/>
    <w:rsid w:val="00A724D6"/>
    <w:rsid w:val="00A72A59"/>
    <w:rsid w:val="00A72F22"/>
    <w:rsid w:val="00A72F93"/>
    <w:rsid w:val="00A7360F"/>
    <w:rsid w:val="00A74558"/>
    <w:rsid w:val="00A748A6"/>
    <w:rsid w:val="00A75E27"/>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87B40"/>
    <w:rsid w:val="00A90B92"/>
    <w:rsid w:val="00A910F2"/>
    <w:rsid w:val="00A91C3F"/>
    <w:rsid w:val="00A92769"/>
    <w:rsid w:val="00A92836"/>
    <w:rsid w:val="00A93FA3"/>
    <w:rsid w:val="00A942A1"/>
    <w:rsid w:val="00A94361"/>
    <w:rsid w:val="00A94533"/>
    <w:rsid w:val="00A945D5"/>
    <w:rsid w:val="00A95628"/>
    <w:rsid w:val="00A95893"/>
    <w:rsid w:val="00A96406"/>
    <w:rsid w:val="00A972D6"/>
    <w:rsid w:val="00AA023E"/>
    <w:rsid w:val="00AA07B2"/>
    <w:rsid w:val="00AA0887"/>
    <w:rsid w:val="00AA0F0A"/>
    <w:rsid w:val="00AA10A4"/>
    <w:rsid w:val="00AA256F"/>
    <w:rsid w:val="00AA293C"/>
    <w:rsid w:val="00AA2D37"/>
    <w:rsid w:val="00AA3288"/>
    <w:rsid w:val="00AA34F2"/>
    <w:rsid w:val="00AA4283"/>
    <w:rsid w:val="00AA4321"/>
    <w:rsid w:val="00AA5619"/>
    <w:rsid w:val="00AA5A07"/>
    <w:rsid w:val="00AA5C63"/>
    <w:rsid w:val="00AA5D32"/>
    <w:rsid w:val="00AA69E0"/>
    <w:rsid w:val="00AA70A1"/>
    <w:rsid w:val="00AA75E8"/>
    <w:rsid w:val="00AA7810"/>
    <w:rsid w:val="00AB05D0"/>
    <w:rsid w:val="00AB2093"/>
    <w:rsid w:val="00AB2586"/>
    <w:rsid w:val="00AB28E8"/>
    <w:rsid w:val="00AB2E88"/>
    <w:rsid w:val="00AB4007"/>
    <w:rsid w:val="00AB42CA"/>
    <w:rsid w:val="00AB440B"/>
    <w:rsid w:val="00AB4496"/>
    <w:rsid w:val="00AB6D6C"/>
    <w:rsid w:val="00AB7E77"/>
    <w:rsid w:val="00AC0020"/>
    <w:rsid w:val="00AC002F"/>
    <w:rsid w:val="00AC0334"/>
    <w:rsid w:val="00AC052C"/>
    <w:rsid w:val="00AC0675"/>
    <w:rsid w:val="00AC085F"/>
    <w:rsid w:val="00AC0E11"/>
    <w:rsid w:val="00AC0F29"/>
    <w:rsid w:val="00AC26D3"/>
    <w:rsid w:val="00AC28C2"/>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31DF"/>
    <w:rsid w:val="00AE35B5"/>
    <w:rsid w:val="00AE3D34"/>
    <w:rsid w:val="00AE40BE"/>
    <w:rsid w:val="00AE40F5"/>
    <w:rsid w:val="00AE41CF"/>
    <w:rsid w:val="00AE4571"/>
    <w:rsid w:val="00AE4F27"/>
    <w:rsid w:val="00AE598D"/>
    <w:rsid w:val="00AE6162"/>
    <w:rsid w:val="00AE6249"/>
    <w:rsid w:val="00AF08C8"/>
    <w:rsid w:val="00AF09A0"/>
    <w:rsid w:val="00AF1824"/>
    <w:rsid w:val="00AF3A06"/>
    <w:rsid w:val="00AF5127"/>
    <w:rsid w:val="00AF64EB"/>
    <w:rsid w:val="00AF6A1D"/>
    <w:rsid w:val="00AF7553"/>
    <w:rsid w:val="00AF75F9"/>
    <w:rsid w:val="00AF7DC4"/>
    <w:rsid w:val="00B00C3E"/>
    <w:rsid w:val="00B00C96"/>
    <w:rsid w:val="00B01403"/>
    <w:rsid w:val="00B01BF2"/>
    <w:rsid w:val="00B01C7E"/>
    <w:rsid w:val="00B02136"/>
    <w:rsid w:val="00B027CB"/>
    <w:rsid w:val="00B02AB7"/>
    <w:rsid w:val="00B030DE"/>
    <w:rsid w:val="00B04329"/>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6BF2"/>
    <w:rsid w:val="00B17C55"/>
    <w:rsid w:val="00B204C4"/>
    <w:rsid w:val="00B20B6C"/>
    <w:rsid w:val="00B217EE"/>
    <w:rsid w:val="00B22076"/>
    <w:rsid w:val="00B22753"/>
    <w:rsid w:val="00B22AB6"/>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A25"/>
    <w:rsid w:val="00B56E4A"/>
    <w:rsid w:val="00B56E9C"/>
    <w:rsid w:val="00B57F5C"/>
    <w:rsid w:val="00B6002C"/>
    <w:rsid w:val="00B625C8"/>
    <w:rsid w:val="00B62B2A"/>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5A04"/>
    <w:rsid w:val="00BA038E"/>
    <w:rsid w:val="00BA2167"/>
    <w:rsid w:val="00BA2807"/>
    <w:rsid w:val="00BA2893"/>
    <w:rsid w:val="00BA2E62"/>
    <w:rsid w:val="00BA322C"/>
    <w:rsid w:val="00BA3419"/>
    <w:rsid w:val="00BA3E67"/>
    <w:rsid w:val="00BA451F"/>
    <w:rsid w:val="00BA4DB5"/>
    <w:rsid w:val="00BA521F"/>
    <w:rsid w:val="00BA5492"/>
    <w:rsid w:val="00BA599F"/>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4F35"/>
    <w:rsid w:val="00BC5957"/>
    <w:rsid w:val="00BC62EF"/>
    <w:rsid w:val="00BC6831"/>
    <w:rsid w:val="00BC6CB4"/>
    <w:rsid w:val="00BC74E9"/>
    <w:rsid w:val="00BD210A"/>
    <w:rsid w:val="00BD2392"/>
    <w:rsid w:val="00BD24B1"/>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D84"/>
    <w:rsid w:val="00BE246B"/>
    <w:rsid w:val="00BE258B"/>
    <w:rsid w:val="00BE2680"/>
    <w:rsid w:val="00BE28D0"/>
    <w:rsid w:val="00BE35D7"/>
    <w:rsid w:val="00BE5B99"/>
    <w:rsid w:val="00BE5CD4"/>
    <w:rsid w:val="00BE6331"/>
    <w:rsid w:val="00BE6A4B"/>
    <w:rsid w:val="00BE7BFF"/>
    <w:rsid w:val="00BE7E81"/>
    <w:rsid w:val="00BF04CF"/>
    <w:rsid w:val="00BF2419"/>
    <w:rsid w:val="00BF49DF"/>
    <w:rsid w:val="00BF5D7C"/>
    <w:rsid w:val="00BF68A8"/>
    <w:rsid w:val="00BF6D58"/>
    <w:rsid w:val="00BF78E4"/>
    <w:rsid w:val="00BF7CE2"/>
    <w:rsid w:val="00C00457"/>
    <w:rsid w:val="00C006F2"/>
    <w:rsid w:val="00C0122B"/>
    <w:rsid w:val="00C01316"/>
    <w:rsid w:val="00C01638"/>
    <w:rsid w:val="00C017E7"/>
    <w:rsid w:val="00C01E5E"/>
    <w:rsid w:val="00C025C0"/>
    <w:rsid w:val="00C02A87"/>
    <w:rsid w:val="00C02F17"/>
    <w:rsid w:val="00C034DA"/>
    <w:rsid w:val="00C04016"/>
    <w:rsid w:val="00C06A10"/>
    <w:rsid w:val="00C07278"/>
    <w:rsid w:val="00C072D3"/>
    <w:rsid w:val="00C07F5A"/>
    <w:rsid w:val="00C1071A"/>
    <w:rsid w:val="00C110F5"/>
    <w:rsid w:val="00C11A03"/>
    <w:rsid w:val="00C11C4D"/>
    <w:rsid w:val="00C11FB4"/>
    <w:rsid w:val="00C12DAE"/>
    <w:rsid w:val="00C13326"/>
    <w:rsid w:val="00C15A28"/>
    <w:rsid w:val="00C163DD"/>
    <w:rsid w:val="00C167D0"/>
    <w:rsid w:val="00C167FA"/>
    <w:rsid w:val="00C17272"/>
    <w:rsid w:val="00C177D5"/>
    <w:rsid w:val="00C202C2"/>
    <w:rsid w:val="00C204E1"/>
    <w:rsid w:val="00C21477"/>
    <w:rsid w:val="00C21C32"/>
    <w:rsid w:val="00C226A7"/>
    <w:rsid w:val="00C22C0C"/>
    <w:rsid w:val="00C23265"/>
    <w:rsid w:val="00C234A7"/>
    <w:rsid w:val="00C24E3B"/>
    <w:rsid w:val="00C25644"/>
    <w:rsid w:val="00C25704"/>
    <w:rsid w:val="00C26368"/>
    <w:rsid w:val="00C2638D"/>
    <w:rsid w:val="00C2736E"/>
    <w:rsid w:val="00C2763B"/>
    <w:rsid w:val="00C30104"/>
    <w:rsid w:val="00C30938"/>
    <w:rsid w:val="00C30A89"/>
    <w:rsid w:val="00C30BBC"/>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4765E"/>
    <w:rsid w:val="00C5084F"/>
    <w:rsid w:val="00C509DF"/>
    <w:rsid w:val="00C52F39"/>
    <w:rsid w:val="00C53D9C"/>
    <w:rsid w:val="00C53E96"/>
    <w:rsid w:val="00C54E99"/>
    <w:rsid w:val="00C550C5"/>
    <w:rsid w:val="00C574A5"/>
    <w:rsid w:val="00C57C50"/>
    <w:rsid w:val="00C6043F"/>
    <w:rsid w:val="00C609D6"/>
    <w:rsid w:val="00C6117A"/>
    <w:rsid w:val="00C61490"/>
    <w:rsid w:val="00C61ACA"/>
    <w:rsid w:val="00C62482"/>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41B5"/>
    <w:rsid w:val="00C74513"/>
    <w:rsid w:val="00C745C3"/>
    <w:rsid w:val="00C748FA"/>
    <w:rsid w:val="00C74EF7"/>
    <w:rsid w:val="00C75410"/>
    <w:rsid w:val="00C7560C"/>
    <w:rsid w:val="00C770FF"/>
    <w:rsid w:val="00C771DE"/>
    <w:rsid w:val="00C774DF"/>
    <w:rsid w:val="00C77743"/>
    <w:rsid w:val="00C77D78"/>
    <w:rsid w:val="00C805A3"/>
    <w:rsid w:val="00C80EB7"/>
    <w:rsid w:val="00C81344"/>
    <w:rsid w:val="00C814E0"/>
    <w:rsid w:val="00C81D9C"/>
    <w:rsid w:val="00C82528"/>
    <w:rsid w:val="00C82DED"/>
    <w:rsid w:val="00C831D1"/>
    <w:rsid w:val="00C8349E"/>
    <w:rsid w:val="00C83A89"/>
    <w:rsid w:val="00C84412"/>
    <w:rsid w:val="00C85792"/>
    <w:rsid w:val="00C86256"/>
    <w:rsid w:val="00C868CC"/>
    <w:rsid w:val="00C86CD7"/>
    <w:rsid w:val="00C873A4"/>
    <w:rsid w:val="00C878CB"/>
    <w:rsid w:val="00C905CD"/>
    <w:rsid w:val="00C90C39"/>
    <w:rsid w:val="00C9261F"/>
    <w:rsid w:val="00C93690"/>
    <w:rsid w:val="00C93793"/>
    <w:rsid w:val="00C93DE5"/>
    <w:rsid w:val="00C95384"/>
    <w:rsid w:val="00C95775"/>
    <w:rsid w:val="00C96DC3"/>
    <w:rsid w:val="00C96DF2"/>
    <w:rsid w:val="00C97C75"/>
    <w:rsid w:val="00C97DCC"/>
    <w:rsid w:val="00CA0259"/>
    <w:rsid w:val="00CA08C9"/>
    <w:rsid w:val="00CA1370"/>
    <w:rsid w:val="00CA2699"/>
    <w:rsid w:val="00CA27E6"/>
    <w:rsid w:val="00CA3041"/>
    <w:rsid w:val="00CA49F0"/>
    <w:rsid w:val="00CA59DA"/>
    <w:rsid w:val="00CA7433"/>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34F"/>
    <w:rsid w:val="00CC7BE6"/>
    <w:rsid w:val="00CD075B"/>
    <w:rsid w:val="00CD0A44"/>
    <w:rsid w:val="00CD0AA1"/>
    <w:rsid w:val="00CD0D0A"/>
    <w:rsid w:val="00CD1A8A"/>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A40"/>
    <w:rsid w:val="00CE2CC1"/>
    <w:rsid w:val="00CE2D13"/>
    <w:rsid w:val="00CE2F75"/>
    <w:rsid w:val="00CE3D10"/>
    <w:rsid w:val="00CE3D96"/>
    <w:rsid w:val="00CE3F95"/>
    <w:rsid w:val="00CE4A8F"/>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588C"/>
    <w:rsid w:val="00CF5969"/>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5826"/>
    <w:rsid w:val="00D0629D"/>
    <w:rsid w:val="00D06AEE"/>
    <w:rsid w:val="00D0710E"/>
    <w:rsid w:val="00D07166"/>
    <w:rsid w:val="00D07681"/>
    <w:rsid w:val="00D07C42"/>
    <w:rsid w:val="00D1105D"/>
    <w:rsid w:val="00D131DC"/>
    <w:rsid w:val="00D136A8"/>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820"/>
    <w:rsid w:val="00D40E3B"/>
    <w:rsid w:val="00D41037"/>
    <w:rsid w:val="00D41AEA"/>
    <w:rsid w:val="00D4211D"/>
    <w:rsid w:val="00D42D57"/>
    <w:rsid w:val="00D42DA2"/>
    <w:rsid w:val="00D43252"/>
    <w:rsid w:val="00D43708"/>
    <w:rsid w:val="00D43E34"/>
    <w:rsid w:val="00D4467E"/>
    <w:rsid w:val="00D44A10"/>
    <w:rsid w:val="00D4503C"/>
    <w:rsid w:val="00D451C6"/>
    <w:rsid w:val="00D45383"/>
    <w:rsid w:val="00D45AD9"/>
    <w:rsid w:val="00D45F63"/>
    <w:rsid w:val="00D469C6"/>
    <w:rsid w:val="00D4713E"/>
    <w:rsid w:val="00D476B0"/>
    <w:rsid w:val="00D4783D"/>
    <w:rsid w:val="00D47E27"/>
    <w:rsid w:val="00D47E7F"/>
    <w:rsid w:val="00D47EEA"/>
    <w:rsid w:val="00D50730"/>
    <w:rsid w:val="00D50821"/>
    <w:rsid w:val="00D50855"/>
    <w:rsid w:val="00D509FF"/>
    <w:rsid w:val="00D50BAE"/>
    <w:rsid w:val="00D53057"/>
    <w:rsid w:val="00D53449"/>
    <w:rsid w:val="00D5394A"/>
    <w:rsid w:val="00D53A94"/>
    <w:rsid w:val="00D55F32"/>
    <w:rsid w:val="00D55F97"/>
    <w:rsid w:val="00D5644C"/>
    <w:rsid w:val="00D56AEC"/>
    <w:rsid w:val="00D574A6"/>
    <w:rsid w:val="00D57657"/>
    <w:rsid w:val="00D57B50"/>
    <w:rsid w:val="00D608E3"/>
    <w:rsid w:val="00D61815"/>
    <w:rsid w:val="00D629DB"/>
    <w:rsid w:val="00D64D56"/>
    <w:rsid w:val="00D6538C"/>
    <w:rsid w:val="00D660CA"/>
    <w:rsid w:val="00D66589"/>
    <w:rsid w:val="00D66C90"/>
    <w:rsid w:val="00D701F1"/>
    <w:rsid w:val="00D70FB4"/>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1B7A"/>
    <w:rsid w:val="00D82348"/>
    <w:rsid w:val="00D824CB"/>
    <w:rsid w:val="00D82D5A"/>
    <w:rsid w:val="00D8341C"/>
    <w:rsid w:val="00D84075"/>
    <w:rsid w:val="00D8637A"/>
    <w:rsid w:val="00D86943"/>
    <w:rsid w:val="00D86FAE"/>
    <w:rsid w:val="00D87AEC"/>
    <w:rsid w:val="00D904F6"/>
    <w:rsid w:val="00D90A84"/>
    <w:rsid w:val="00D90B0A"/>
    <w:rsid w:val="00D91206"/>
    <w:rsid w:val="00D9229F"/>
    <w:rsid w:val="00D9285A"/>
    <w:rsid w:val="00D946CF"/>
    <w:rsid w:val="00D94CFE"/>
    <w:rsid w:val="00D951BA"/>
    <w:rsid w:val="00D95303"/>
    <w:rsid w:val="00D95676"/>
    <w:rsid w:val="00D96BEA"/>
    <w:rsid w:val="00D96DEB"/>
    <w:rsid w:val="00D97007"/>
    <w:rsid w:val="00D97269"/>
    <w:rsid w:val="00D978C6"/>
    <w:rsid w:val="00DA06CE"/>
    <w:rsid w:val="00DA06E9"/>
    <w:rsid w:val="00DA1168"/>
    <w:rsid w:val="00DA1E8F"/>
    <w:rsid w:val="00DA28FA"/>
    <w:rsid w:val="00DA3B4F"/>
    <w:rsid w:val="00DA3C1C"/>
    <w:rsid w:val="00DA3C85"/>
    <w:rsid w:val="00DA5C1D"/>
    <w:rsid w:val="00DA66CE"/>
    <w:rsid w:val="00DA6730"/>
    <w:rsid w:val="00DA6A33"/>
    <w:rsid w:val="00DA6A5A"/>
    <w:rsid w:val="00DA6C39"/>
    <w:rsid w:val="00DA7500"/>
    <w:rsid w:val="00DB04DB"/>
    <w:rsid w:val="00DB0ABA"/>
    <w:rsid w:val="00DB257F"/>
    <w:rsid w:val="00DB258D"/>
    <w:rsid w:val="00DB2B6C"/>
    <w:rsid w:val="00DB3B73"/>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400E"/>
    <w:rsid w:val="00DC63DF"/>
    <w:rsid w:val="00DC6A67"/>
    <w:rsid w:val="00DC6B40"/>
    <w:rsid w:val="00DC6D39"/>
    <w:rsid w:val="00DD0567"/>
    <w:rsid w:val="00DD2907"/>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54"/>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49B7"/>
    <w:rsid w:val="00E050FD"/>
    <w:rsid w:val="00E0531B"/>
    <w:rsid w:val="00E05B68"/>
    <w:rsid w:val="00E065D0"/>
    <w:rsid w:val="00E06CC8"/>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F92"/>
    <w:rsid w:val="00E21398"/>
    <w:rsid w:val="00E21F73"/>
    <w:rsid w:val="00E220EE"/>
    <w:rsid w:val="00E220F6"/>
    <w:rsid w:val="00E2250B"/>
    <w:rsid w:val="00E22B0C"/>
    <w:rsid w:val="00E22DCB"/>
    <w:rsid w:val="00E2449D"/>
    <w:rsid w:val="00E24B4A"/>
    <w:rsid w:val="00E25887"/>
    <w:rsid w:val="00E26341"/>
    <w:rsid w:val="00E27346"/>
    <w:rsid w:val="00E275A1"/>
    <w:rsid w:val="00E27A55"/>
    <w:rsid w:val="00E27A67"/>
    <w:rsid w:val="00E322E3"/>
    <w:rsid w:val="00E32D1C"/>
    <w:rsid w:val="00E33486"/>
    <w:rsid w:val="00E35EA7"/>
    <w:rsid w:val="00E3600A"/>
    <w:rsid w:val="00E36F1A"/>
    <w:rsid w:val="00E3737B"/>
    <w:rsid w:val="00E37C9D"/>
    <w:rsid w:val="00E37DD0"/>
    <w:rsid w:val="00E40281"/>
    <w:rsid w:val="00E40A45"/>
    <w:rsid w:val="00E40D7B"/>
    <w:rsid w:val="00E41A2A"/>
    <w:rsid w:val="00E42232"/>
    <w:rsid w:val="00E425FB"/>
    <w:rsid w:val="00E42B72"/>
    <w:rsid w:val="00E43D71"/>
    <w:rsid w:val="00E441A6"/>
    <w:rsid w:val="00E44D01"/>
    <w:rsid w:val="00E459C4"/>
    <w:rsid w:val="00E462D9"/>
    <w:rsid w:val="00E46469"/>
    <w:rsid w:val="00E50079"/>
    <w:rsid w:val="00E503DE"/>
    <w:rsid w:val="00E5061F"/>
    <w:rsid w:val="00E50896"/>
    <w:rsid w:val="00E50C96"/>
    <w:rsid w:val="00E50DA9"/>
    <w:rsid w:val="00E515DD"/>
    <w:rsid w:val="00E524F7"/>
    <w:rsid w:val="00E53BAE"/>
    <w:rsid w:val="00E544FD"/>
    <w:rsid w:val="00E54AB5"/>
    <w:rsid w:val="00E5530B"/>
    <w:rsid w:val="00E5532C"/>
    <w:rsid w:val="00E560CA"/>
    <w:rsid w:val="00E56475"/>
    <w:rsid w:val="00E56565"/>
    <w:rsid w:val="00E56784"/>
    <w:rsid w:val="00E57E02"/>
    <w:rsid w:val="00E57E60"/>
    <w:rsid w:val="00E6013D"/>
    <w:rsid w:val="00E601F7"/>
    <w:rsid w:val="00E60707"/>
    <w:rsid w:val="00E60767"/>
    <w:rsid w:val="00E61100"/>
    <w:rsid w:val="00E6160C"/>
    <w:rsid w:val="00E61E48"/>
    <w:rsid w:val="00E62304"/>
    <w:rsid w:val="00E6271D"/>
    <w:rsid w:val="00E62A1B"/>
    <w:rsid w:val="00E641D4"/>
    <w:rsid w:val="00E64755"/>
    <w:rsid w:val="00E64BB4"/>
    <w:rsid w:val="00E64CC7"/>
    <w:rsid w:val="00E67484"/>
    <w:rsid w:val="00E6777E"/>
    <w:rsid w:val="00E70948"/>
    <w:rsid w:val="00E71620"/>
    <w:rsid w:val="00E71BC8"/>
    <w:rsid w:val="00E72344"/>
    <w:rsid w:val="00E725B3"/>
    <w:rsid w:val="00E725C9"/>
    <w:rsid w:val="00E7260F"/>
    <w:rsid w:val="00E72C51"/>
    <w:rsid w:val="00E730C9"/>
    <w:rsid w:val="00E73F5D"/>
    <w:rsid w:val="00E74401"/>
    <w:rsid w:val="00E74F04"/>
    <w:rsid w:val="00E750BE"/>
    <w:rsid w:val="00E7530A"/>
    <w:rsid w:val="00E7536C"/>
    <w:rsid w:val="00E7556E"/>
    <w:rsid w:val="00E75797"/>
    <w:rsid w:val="00E75F7C"/>
    <w:rsid w:val="00E76E4A"/>
    <w:rsid w:val="00E77E4E"/>
    <w:rsid w:val="00E81413"/>
    <w:rsid w:val="00E81595"/>
    <w:rsid w:val="00E825D6"/>
    <w:rsid w:val="00E82C1A"/>
    <w:rsid w:val="00E82D4A"/>
    <w:rsid w:val="00E83395"/>
    <w:rsid w:val="00E833C5"/>
    <w:rsid w:val="00E83C08"/>
    <w:rsid w:val="00E84AF6"/>
    <w:rsid w:val="00E859B6"/>
    <w:rsid w:val="00E85F33"/>
    <w:rsid w:val="00E86C77"/>
    <w:rsid w:val="00E874EC"/>
    <w:rsid w:val="00E87621"/>
    <w:rsid w:val="00E87C07"/>
    <w:rsid w:val="00E87C39"/>
    <w:rsid w:val="00E903CF"/>
    <w:rsid w:val="00E90D16"/>
    <w:rsid w:val="00E911FA"/>
    <w:rsid w:val="00E929A8"/>
    <w:rsid w:val="00E937B3"/>
    <w:rsid w:val="00E93E06"/>
    <w:rsid w:val="00E94636"/>
    <w:rsid w:val="00E950F7"/>
    <w:rsid w:val="00E96630"/>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4E2"/>
    <w:rsid w:val="00EA4B8C"/>
    <w:rsid w:val="00EA4E09"/>
    <w:rsid w:val="00EA5ACD"/>
    <w:rsid w:val="00EA62F7"/>
    <w:rsid w:val="00EA64FE"/>
    <w:rsid w:val="00EA6D52"/>
    <w:rsid w:val="00EA7068"/>
    <w:rsid w:val="00EA7603"/>
    <w:rsid w:val="00EB024A"/>
    <w:rsid w:val="00EB062B"/>
    <w:rsid w:val="00EB07C3"/>
    <w:rsid w:val="00EB12AA"/>
    <w:rsid w:val="00EB1747"/>
    <w:rsid w:val="00EB1BDE"/>
    <w:rsid w:val="00EB2B4F"/>
    <w:rsid w:val="00EB3419"/>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1000"/>
    <w:rsid w:val="00EE1427"/>
    <w:rsid w:val="00EE2369"/>
    <w:rsid w:val="00EE2DCD"/>
    <w:rsid w:val="00EE358C"/>
    <w:rsid w:val="00EE4248"/>
    <w:rsid w:val="00EE51D5"/>
    <w:rsid w:val="00EE707D"/>
    <w:rsid w:val="00EE73ED"/>
    <w:rsid w:val="00EE74EF"/>
    <w:rsid w:val="00EE7CEE"/>
    <w:rsid w:val="00EF0093"/>
    <w:rsid w:val="00EF100D"/>
    <w:rsid w:val="00EF1D7F"/>
    <w:rsid w:val="00EF2139"/>
    <w:rsid w:val="00EF2141"/>
    <w:rsid w:val="00EF254E"/>
    <w:rsid w:val="00EF2EF0"/>
    <w:rsid w:val="00EF454F"/>
    <w:rsid w:val="00EF45DE"/>
    <w:rsid w:val="00EF49E5"/>
    <w:rsid w:val="00EF51A3"/>
    <w:rsid w:val="00EF5DA7"/>
    <w:rsid w:val="00EF7312"/>
    <w:rsid w:val="00EF73DF"/>
    <w:rsid w:val="00EF7D41"/>
    <w:rsid w:val="00F02280"/>
    <w:rsid w:val="00F02C4F"/>
    <w:rsid w:val="00F04021"/>
    <w:rsid w:val="00F04422"/>
    <w:rsid w:val="00F06BC7"/>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965"/>
    <w:rsid w:val="00F36B6A"/>
    <w:rsid w:val="00F36D57"/>
    <w:rsid w:val="00F36DAB"/>
    <w:rsid w:val="00F37759"/>
    <w:rsid w:val="00F401AC"/>
    <w:rsid w:val="00F402F5"/>
    <w:rsid w:val="00F40BE0"/>
    <w:rsid w:val="00F416A3"/>
    <w:rsid w:val="00F423B7"/>
    <w:rsid w:val="00F424A5"/>
    <w:rsid w:val="00F42A1C"/>
    <w:rsid w:val="00F436C5"/>
    <w:rsid w:val="00F43B8D"/>
    <w:rsid w:val="00F43E92"/>
    <w:rsid w:val="00F441E2"/>
    <w:rsid w:val="00F445FC"/>
    <w:rsid w:val="00F44813"/>
    <w:rsid w:val="00F45738"/>
    <w:rsid w:val="00F45AD2"/>
    <w:rsid w:val="00F4659C"/>
    <w:rsid w:val="00F469E5"/>
    <w:rsid w:val="00F46ED6"/>
    <w:rsid w:val="00F47583"/>
    <w:rsid w:val="00F47623"/>
    <w:rsid w:val="00F477BC"/>
    <w:rsid w:val="00F5057E"/>
    <w:rsid w:val="00F50AE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4C5"/>
    <w:rsid w:val="00F82D38"/>
    <w:rsid w:val="00F82EF3"/>
    <w:rsid w:val="00F8355E"/>
    <w:rsid w:val="00F84477"/>
    <w:rsid w:val="00F84C5E"/>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781"/>
    <w:rsid w:val="00F93FF0"/>
    <w:rsid w:val="00F94A95"/>
    <w:rsid w:val="00F952B7"/>
    <w:rsid w:val="00F95472"/>
    <w:rsid w:val="00F9626D"/>
    <w:rsid w:val="00F96C8E"/>
    <w:rsid w:val="00F976C8"/>
    <w:rsid w:val="00FA0C31"/>
    <w:rsid w:val="00FA144E"/>
    <w:rsid w:val="00FA14BE"/>
    <w:rsid w:val="00FA18E0"/>
    <w:rsid w:val="00FA2EBE"/>
    <w:rsid w:val="00FA441F"/>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2782"/>
    <w:rsid w:val="00FB2BAE"/>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6E"/>
    <w:rsid w:val="00FD40B9"/>
    <w:rsid w:val="00FD45B8"/>
    <w:rsid w:val="00FD56F2"/>
    <w:rsid w:val="00FD629A"/>
    <w:rsid w:val="00FD6706"/>
    <w:rsid w:val="00FD6B76"/>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587"/>
    <w:rsid w:val="00FF08CF"/>
    <w:rsid w:val="00FF0CBA"/>
    <w:rsid w:val="00FF145D"/>
    <w:rsid w:val="00FF190E"/>
    <w:rsid w:val="00FF2793"/>
    <w:rsid w:val="00FF281E"/>
    <w:rsid w:val="00FF2F52"/>
    <w:rsid w:val="00FF3859"/>
    <w:rsid w:val="00FF3BF5"/>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99"/>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die.collot@utaccera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32F9-E0AA-4EA0-BE2B-0B8A79CC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20</Pages>
  <Words>6380</Words>
  <Characters>33735</Characters>
  <Application>Microsoft Office Word</Application>
  <DocSecurity>0</DocSecurity>
  <Lines>923</Lines>
  <Paragraphs>474</Paragraphs>
  <ScaleCrop>false</ScaleCrop>
  <HeadingPairs>
    <vt:vector size="2" baseType="variant">
      <vt:variant>
        <vt:lpstr>Title</vt:lpstr>
      </vt:variant>
      <vt:variant>
        <vt:i4>1</vt:i4>
      </vt:variant>
    </vt:vector>
  </HeadingPairs>
  <TitlesOfParts>
    <vt:vector size="1" baseType="lpstr">
      <vt:lpstr>ECE/TRANS/WP.29/GRB/67</vt:lpstr>
    </vt:vector>
  </TitlesOfParts>
  <Company>CSD</Company>
  <LinksUpToDate>false</LinksUpToDate>
  <CharactersWithSpaces>39940</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ECE/TRANS/WP.29/GRBP/69</dc:title>
  <dc:subject>2003250</dc:subject>
  <dc:creator>Romain HUBERT</dc:creator>
  <cp:keywords/>
  <dc:description/>
  <cp:lastModifiedBy>Generic Desk Anglais</cp:lastModifiedBy>
  <cp:revision>2</cp:revision>
  <cp:lastPrinted>2020-03-03T15:02:00Z</cp:lastPrinted>
  <dcterms:created xsi:type="dcterms:W3CDTF">2020-03-03T15:28:00Z</dcterms:created>
  <dcterms:modified xsi:type="dcterms:W3CDTF">2020-03-03T15:28:00Z</dcterms:modified>
</cp:coreProperties>
</file>