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18775065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C9657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0441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06248" w14:textId="54C6AE54" w:rsidR="00B56E9C" w:rsidRPr="00C64574" w:rsidRDefault="00803BF8" w:rsidP="00573F4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4C1E84">
              <w:t>B</w:t>
            </w:r>
            <w:r w:rsidR="00FF2594">
              <w:t>P</w:t>
            </w:r>
            <w:r w:rsidRPr="00C64574">
              <w:t>/20</w:t>
            </w:r>
            <w:r w:rsidR="00FF2594">
              <w:t>20</w:t>
            </w:r>
            <w:r w:rsidR="0037032C">
              <w:t>/</w:t>
            </w:r>
            <w:r w:rsidR="007A5346">
              <w:t>10</w:t>
            </w:r>
          </w:p>
        </w:tc>
      </w:tr>
      <w:tr w:rsidR="00B56E9C" w:rsidRPr="00593753" w14:paraId="776CA905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53E199" w14:textId="77777777" w:rsidR="00B56E9C" w:rsidRPr="00593753" w:rsidRDefault="006266D3" w:rsidP="00D5792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53EAC67E" wp14:editId="70CDABC8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02792F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EFC84F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57E43612" w14:textId="3284F384" w:rsidR="00803BF8" w:rsidRPr="00593753" w:rsidRDefault="007A5346" w:rsidP="00D5792F">
            <w:pPr>
              <w:spacing w:line="240" w:lineRule="exact"/>
            </w:pPr>
            <w:r>
              <w:t>18 June 2020</w:t>
            </w:r>
          </w:p>
          <w:p w14:paraId="68FB334B" w14:textId="77777777" w:rsidR="00803BF8" w:rsidRPr="00593753" w:rsidRDefault="00803BF8" w:rsidP="00D5792F">
            <w:pPr>
              <w:spacing w:line="240" w:lineRule="exact"/>
            </w:pPr>
          </w:p>
          <w:p w14:paraId="07EBAD86" w14:textId="77777777" w:rsidR="00EA2A77" w:rsidRPr="00593753" w:rsidRDefault="00803BF8" w:rsidP="00932725">
            <w:pPr>
              <w:spacing w:line="240" w:lineRule="exact"/>
            </w:pPr>
            <w:r w:rsidRPr="00593753">
              <w:t>Original: English</w:t>
            </w:r>
          </w:p>
        </w:tc>
      </w:tr>
    </w:tbl>
    <w:p w14:paraId="1E9D1FA0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0CD30BE1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177B668C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7419B7FD" w14:textId="1F29FCF4" w:rsidR="00951A82" w:rsidRPr="003F4AED" w:rsidRDefault="00951A82" w:rsidP="00951A82">
      <w:pPr>
        <w:spacing w:before="120"/>
        <w:rPr>
          <w:b/>
        </w:rPr>
      </w:pPr>
      <w:r w:rsidRPr="003F4AED">
        <w:rPr>
          <w:b/>
        </w:rPr>
        <w:t>Working Party on Noise</w:t>
      </w:r>
      <w:r w:rsidR="004C311C">
        <w:rPr>
          <w:b/>
        </w:rPr>
        <w:t xml:space="preserve"> and Tyres</w:t>
      </w:r>
    </w:p>
    <w:p w14:paraId="7CD5FE70" w14:textId="77777777" w:rsidR="007A5346" w:rsidRDefault="007A5346" w:rsidP="007A5346">
      <w:pPr>
        <w:rPr>
          <w:b/>
        </w:rPr>
      </w:pPr>
      <w:bookmarkStart w:id="0" w:name="_GoBack"/>
      <w:r>
        <w:rPr>
          <w:b/>
        </w:rPr>
        <w:t>S</w:t>
      </w:r>
      <w:bookmarkEnd w:id="0"/>
      <w:r>
        <w:rPr>
          <w:b/>
        </w:rPr>
        <w:t xml:space="preserve">eventy-second session </w:t>
      </w:r>
    </w:p>
    <w:p w14:paraId="388EFEB5" w14:textId="77777777" w:rsidR="007A5346" w:rsidRDefault="007A5346" w:rsidP="007A5346">
      <w:pPr>
        <w:rPr>
          <w:bCs/>
        </w:rPr>
      </w:pPr>
      <w:r>
        <w:t>Geneva</w:t>
      </w:r>
      <w:r>
        <w:rPr>
          <w:bCs/>
        </w:rPr>
        <w:t>, 7–9 September 2020</w:t>
      </w:r>
    </w:p>
    <w:p w14:paraId="60CE2E82" w14:textId="2E52753E" w:rsidR="007A5346" w:rsidRDefault="007A5346" w:rsidP="007A5346">
      <w:pPr>
        <w:rPr>
          <w:bCs/>
        </w:rPr>
      </w:pPr>
      <w:r>
        <w:rPr>
          <w:bCs/>
        </w:rPr>
        <w:t>Items 3 of the provisional agenda</w:t>
      </w:r>
    </w:p>
    <w:p w14:paraId="096CDF83" w14:textId="0D8C2EF9" w:rsidR="0054033E" w:rsidRPr="00E11E7B" w:rsidRDefault="007A5346" w:rsidP="007A5346">
      <w:pPr>
        <w:rPr>
          <w:lang w:val="en-US"/>
        </w:rPr>
      </w:pPr>
      <w:r w:rsidRPr="007A5346">
        <w:rPr>
          <w:b/>
          <w:bCs/>
          <w:lang w:val="en-US"/>
        </w:rPr>
        <w:t>UN Regulation No. 51 (Noise of M and N categories of vehicles)</w:t>
      </w:r>
    </w:p>
    <w:p w14:paraId="30C7500D" w14:textId="5F835458" w:rsidR="007F19F0" w:rsidRPr="004124C8" w:rsidRDefault="004124C8" w:rsidP="00573F4C">
      <w:pPr>
        <w:pStyle w:val="HChG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E11E7B">
        <w:rPr>
          <w:rFonts w:eastAsia="Times New Roman"/>
        </w:rPr>
        <w:t xml:space="preserve">Proposal for </w:t>
      </w:r>
      <w:r w:rsidR="007A5346">
        <w:rPr>
          <w:rFonts w:eastAsia="Times New Roman"/>
        </w:rPr>
        <w:t>r</w:t>
      </w:r>
      <w:r w:rsidR="008E4489">
        <w:rPr>
          <w:rFonts w:eastAsia="Times New Roman"/>
        </w:rPr>
        <w:t>evis</w:t>
      </w:r>
      <w:r w:rsidR="007A5346">
        <w:rPr>
          <w:rFonts w:eastAsia="Times New Roman"/>
        </w:rPr>
        <w:t xml:space="preserve">ed </w:t>
      </w:r>
      <w:r w:rsidR="008E4489" w:rsidRPr="008E4489">
        <w:rPr>
          <w:rFonts w:eastAsia="Times New Roman"/>
        </w:rPr>
        <w:t xml:space="preserve">Terms of Reference of the Informal Working Group on Additional Sound Emission Provisions </w:t>
      </w:r>
    </w:p>
    <w:p w14:paraId="6956C3AF" w14:textId="0F94E986" w:rsidR="0054033E" w:rsidRPr="00D315CD" w:rsidRDefault="0054033E" w:rsidP="007021C0">
      <w:pPr>
        <w:pStyle w:val="H1G"/>
        <w:ind w:right="1467" w:firstLine="0"/>
      </w:pPr>
      <w:r w:rsidRPr="00D315CD">
        <w:t xml:space="preserve">Submitted by the </w:t>
      </w:r>
      <w:r w:rsidR="007A5346" w:rsidRPr="007A5346">
        <w:t>Informal Working Group on Additional Sound Emission Provisions</w:t>
      </w:r>
      <w:r w:rsidR="00932D3E" w:rsidRPr="00FE243B">
        <w:rPr>
          <w:rStyle w:val="FootnoteReference"/>
          <w:lang w:val="en-US"/>
        </w:rPr>
        <w:footnoteReference w:customMarkFollows="1" w:id="2"/>
        <w:t>*</w:t>
      </w:r>
    </w:p>
    <w:p w14:paraId="409DFCEC" w14:textId="2A51F53A" w:rsidR="0054033E" w:rsidRPr="006A2893" w:rsidRDefault="007A5346" w:rsidP="00D54023">
      <w:pPr>
        <w:pStyle w:val="SingleTxtG"/>
      </w:pPr>
      <w:r>
        <w:tab/>
      </w:r>
      <w:r>
        <w:tab/>
      </w:r>
      <w:r w:rsidR="006D55AE" w:rsidRPr="006D55AE">
        <w:t>The text reproduced below was prepared by the expert</w:t>
      </w:r>
      <w:r w:rsidR="008A5983">
        <w:t>s</w:t>
      </w:r>
      <w:r w:rsidR="006D55AE" w:rsidRPr="006D55AE">
        <w:t xml:space="preserve"> from</w:t>
      </w:r>
      <w:r>
        <w:t xml:space="preserve"> the</w:t>
      </w:r>
      <w:r w:rsidR="006D55AE" w:rsidRPr="006D55AE">
        <w:t xml:space="preserve"> </w:t>
      </w:r>
      <w:r w:rsidRPr="007A5346">
        <w:t>Informal Working Group on Additional Sound Emission Provisions</w:t>
      </w:r>
      <w:r>
        <w:t xml:space="preserve"> (IWG</w:t>
      </w:r>
      <w:r w:rsidRPr="007A5346">
        <w:t xml:space="preserve"> </w:t>
      </w:r>
      <w:r w:rsidR="008A5983">
        <w:t>ASEP</w:t>
      </w:r>
      <w:r>
        <w:t xml:space="preserve">) </w:t>
      </w:r>
      <w:r w:rsidR="00B24DB7">
        <w:t xml:space="preserve">in order </w:t>
      </w:r>
      <w:r w:rsidR="00B24DB7" w:rsidRPr="008A5983">
        <w:t xml:space="preserve">to </w:t>
      </w:r>
      <w:r w:rsidR="008E4489">
        <w:t xml:space="preserve">update </w:t>
      </w:r>
      <w:r>
        <w:t xml:space="preserve">its </w:t>
      </w:r>
      <w:r w:rsidR="008E4489">
        <w:t xml:space="preserve">Terms </w:t>
      </w:r>
      <w:r w:rsidR="001522A8">
        <w:t xml:space="preserve">of Reference, taking into consideration the </w:t>
      </w:r>
      <w:r w:rsidR="001522A8" w:rsidRPr="00884B59">
        <w:t xml:space="preserve">already </w:t>
      </w:r>
      <w:r w:rsidR="00624888" w:rsidRPr="00884B59">
        <w:t xml:space="preserve">approved </w:t>
      </w:r>
      <w:r w:rsidR="00624888">
        <w:t>IWG</w:t>
      </w:r>
      <w:r w:rsidR="00D54023" w:rsidRPr="00884B59">
        <w:t xml:space="preserve"> </w:t>
      </w:r>
      <w:r w:rsidR="001522A8" w:rsidRPr="00884B59">
        <w:t>ASEP proposals</w:t>
      </w:r>
      <w:r w:rsidR="00D54023" w:rsidRPr="00884B59">
        <w:t xml:space="preserve">, progress </w:t>
      </w:r>
      <w:r w:rsidR="00992E27">
        <w:t xml:space="preserve">made </w:t>
      </w:r>
      <w:r w:rsidR="00D54023" w:rsidRPr="00884B59">
        <w:t>and the impact</w:t>
      </w:r>
      <w:r w:rsidR="001522A8">
        <w:t xml:space="preserve"> of </w:t>
      </w:r>
      <w:r w:rsidR="00D54023" w:rsidRPr="00884B59">
        <w:t>the C</w:t>
      </w:r>
      <w:r w:rsidR="001522A8">
        <w:t>OVID</w:t>
      </w:r>
      <w:r w:rsidR="00D54023" w:rsidRPr="00884B59">
        <w:t xml:space="preserve"> pandemic.</w:t>
      </w:r>
      <w:r w:rsidR="00B24DB7" w:rsidRPr="008A5983">
        <w:t xml:space="preserve"> </w:t>
      </w:r>
      <w:r w:rsidR="006A2893" w:rsidRPr="008A5983">
        <w:t xml:space="preserve">It is based </w:t>
      </w:r>
      <w:r w:rsidR="00193057" w:rsidRPr="008A5983">
        <w:t>on</w:t>
      </w:r>
      <w:r w:rsidR="006A2893" w:rsidRPr="008A5983">
        <w:t xml:space="preserve"> </w:t>
      </w:r>
      <w:r w:rsidR="008E4489">
        <w:t xml:space="preserve">Annex III </w:t>
      </w:r>
      <w:r w:rsidR="00D54023" w:rsidRPr="00884B59">
        <w:t xml:space="preserve">of </w:t>
      </w:r>
      <w:r w:rsidR="008E4489">
        <w:t>ECE/TRANS/WP.29/GRB/66</w:t>
      </w:r>
      <w:r w:rsidR="00720B8D" w:rsidRPr="00B24DB7">
        <w:t xml:space="preserve">. </w:t>
      </w:r>
      <w:r w:rsidR="00952603" w:rsidRPr="00B24DB7">
        <w:t>The modifications are marked in bold for new or strikethrough for deleted characters.</w:t>
      </w:r>
    </w:p>
    <w:p w14:paraId="07FCB63D" w14:textId="77777777" w:rsidR="0054033E" w:rsidRDefault="0054033E" w:rsidP="00C96DF2">
      <w:pPr>
        <w:spacing w:before="120"/>
        <w:rPr>
          <w:b/>
        </w:rPr>
      </w:pPr>
    </w:p>
    <w:p w14:paraId="04E80719" w14:textId="77777777" w:rsidR="00A37F51" w:rsidRDefault="00F2422D" w:rsidP="00E466D9">
      <w:pPr>
        <w:ind w:left="1134" w:right="1134" w:firstLine="567"/>
        <w:jc w:val="both"/>
      </w:pPr>
      <w:r>
        <w:t xml:space="preserve"> </w:t>
      </w:r>
      <w:r w:rsidR="005C4CF6">
        <w:t xml:space="preserve"> </w:t>
      </w:r>
    </w:p>
    <w:p w14:paraId="546501C1" w14:textId="77777777" w:rsidR="00754B4B" w:rsidRDefault="00754B4B" w:rsidP="00E466D9">
      <w:pPr>
        <w:ind w:left="1134" w:right="1134" w:firstLine="567"/>
        <w:jc w:val="both"/>
      </w:pPr>
    </w:p>
    <w:p w14:paraId="42012161" w14:textId="77777777" w:rsidR="00DF418A" w:rsidRPr="00BE41AC" w:rsidRDefault="00DF418A" w:rsidP="00E466D9">
      <w:pPr>
        <w:ind w:left="1134" w:right="1134" w:firstLine="567"/>
        <w:jc w:val="both"/>
      </w:pPr>
    </w:p>
    <w:p w14:paraId="3921020E" w14:textId="3CFC222B" w:rsidR="00B24DB7" w:rsidRPr="002E50CD" w:rsidRDefault="00B24DB7" w:rsidP="00B24DB7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5CB88B3F" w14:textId="38484E00" w:rsidR="00B24DB7" w:rsidRDefault="001522A8" w:rsidP="001522A8">
      <w:pPr>
        <w:pStyle w:val="HChG"/>
        <w:ind w:left="567" w:firstLine="0"/>
        <w:rPr>
          <w:lang w:val="en-US"/>
        </w:rPr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</w:r>
      <w:r w:rsidR="00B24DB7" w:rsidRPr="002E50CD">
        <w:rPr>
          <w:lang w:val="en-US"/>
        </w:rPr>
        <w:t>Proposal</w:t>
      </w:r>
    </w:p>
    <w:p w14:paraId="10BC9305" w14:textId="2E3B4A0F" w:rsidR="009B4A1C" w:rsidRPr="00362FFA" w:rsidRDefault="001522A8" w:rsidP="009B4A1C">
      <w:pPr>
        <w:pStyle w:val="H1G"/>
      </w:pPr>
      <w:r>
        <w:tab/>
      </w:r>
      <w:r w:rsidR="009B4A1C" w:rsidRPr="00362FFA">
        <w:t xml:space="preserve">A. </w:t>
      </w:r>
      <w:r w:rsidR="009B4A1C" w:rsidRPr="00362FFA">
        <w:tab/>
        <w:t>Introduction</w:t>
      </w:r>
    </w:p>
    <w:p w14:paraId="2D60E1C9" w14:textId="64C99C4A" w:rsidR="009B4A1C" w:rsidRPr="00362FFA" w:rsidRDefault="009B4A1C" w:rsidP="00624888">
      <w:pPr>
        <w:pStyle w:val="SingleTxtG"/>
        <w:ind w:right="1042"/>
      </w:pPr>
      <w:r w:rsidRPr="00362FFA">
        <w:t>1.</w:t>
      </w:r>
      <w:r w:rsidRPr="00362FFA">
        <w:tab/>
        <w:t xml:space="preserve">Within the informal group for the future work of </w:t>
      </w:r>
      <w:r w:rsidRPr="009B4A1C">
        <w:t>GRB</w:t>
      </w:r>
      <w:r w:rsidRPr="009B4A1C">
        <w:rPr>
          <w:b/>
          <w:bCs/>
        </w:rPr>
        <w:t>P</w:t>
      </w:r>
      <w:r w:rsidRPr="009B4A1C">
        <w:t xml:space="preserve"> </w:t>
      </w:r>
      <w:r w:rsidRPr="00362FFA">
        <w:t xml:space="preserve">and during the sixty-second, sixty-third and sixty-fourth sessions of </w:t>
      </w:r>
      <w:r w:rsidRPr="009B4A1C">
        <w:t>GRB</w:t>
      </w:r>
      <w:r w:rsidRPr="009B4A1C">
        <w:rPr>
          <w:b/>
          <w:bCs/>
        </w:rPr>
        <w:t>P</w:t>
      </w:r>
      <w:r w:rsidRPr="00362FFA">
        <w:t xml:space="preserve">, several concerns about ASEP were presented: </w:t>
      </w:r>
    </w:p>
    <w:p w14:paraId="78C2B3FB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  <w:rPr>
          <w:strike/>
        </w:rPr>
      </w:pPr>
      <w:r w:rsidRPr="00362FFA">
        <w:rPr>
          <w:strike/>
        </w:rPr>
        <w:t>Updating and simplification of the text to improve its clarity in the short term.</w:t>
      </w:r>
    </w:p>
    <w:p w14:paraId="607FADD3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  <w:rPr>
          <w:strike/>
        </w:rPr>
      </w:pPr>
      <w:r w:rsidRPr="00362FFA">
        <w:rPr>
          <w:strike/>
        </w:rPr>
        <w:t>Missing sound limit values for N</w:t>
      </w:r>
      <w:r w:rsidRPr="00362FFA">
        <w:rPr>
          <w:strike/>
          <w:vertAlign w:val="subscript"/>
        </w:rPr>
        <w:t>1</w:t>
      </w:r>
      <w:r w:rsidRPr="00362FFA">
        <w:rPr>
          <w:strike/>
        </w:rPr>
        <w:t xml:space="preserve"> and off-road vehicles in Annex 7, paragraph 5.3.  </w:t>
      </w:r>
    </w:p>
    <w:p w14:paraId="1D3C6B6B" w14:textId="3C9C166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 xml:space="preserve">New test methods would be necessary in </w:t>
      </w:r>
      <w:r w:rsidR="00624888" w:rsidRPr="00624888">
        <w:rPr>
          <w:b/>
          <w:bCs/>
        </w:rPr>
        <w:t>UN</w:t>
      </w:r>
      <w:r w:rsidR="00624888">
        <w:t xml:space="preserve"> </w:t>
      </w:r>
      <w:r w:rsidRPr="00362FFA">
        <w:t xml:space="preserve">Regulation No. 51 for serial hybrid vehicles that </w:t>
      </w:r>
      <w:r w:rsidRPr="00624888">
        <w:rPr>
          <w:strike/>
        </w:rPr>
        <w:t>are</w:t>
      </w:r>
      <w:r w:rsidRPr="00362FFA">
        <w:t xml:space="preserve"> </w:t>
      </w:r>
      <w:r w:rsidR="00624888" w:rsidRPr="00624888">
        <w:rPr>
          <w:b/>
          <w:bCs/>
        </w:rPr>
        <w:t>were</w:t>
      </w:r>
      <w:r w:rsidR="00624888">
        <w:t xml:space="preserve"> </w:t>
      </w:r>
      <w:r w:rsidRPr="00362FFA">
        <w:t>excluded from ASEP until 30 June 2019.</w:t>
      </w:r>
    </w:p>
    <w:p w14:paraId="31F1B3B3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 xml:space="preserve">ASEP as part of type approval (not as a manufacturer declaration). </w:t>
      </w:r>
    </w:p>
    <w:p w14:paraId="2087ACFA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>ASEP as an important element of a “toolbox” (Annexes 3 and 7, periodic technical inspections, manipulations, after-market silencers, better conditions for road checks, etc.) deemed to tackle elements of real-world sound emissions, to be revised preliminary to future legislative initiatives modifying type approval sound limits.</w:t>
      </w:r>
    </w:p>
    <w:p w14:paraId="1003A939" w14:textId="77777777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</w:pPr>
      <w:r w:rsidRPr="00362FFA">
        <w:t xml:space="preserve">More general technical review in cooperation with ISO (improvement of methods).  </w:t>
      </w:r>
    </w:p>
    <w:p w14:paraId="777F9E3C" w14:textId="607B18B2" w:rsidR="009B4A1C" w:rsidRPr="00362FFA" w:rsidRDefault="009B4A1C" w:rsidP="00624888">
      <w:pPr>
        <w:pStyle w:val="SingleTxtG"/>
        <w:numPr>
          <w:ilvl w:val="0"/>
          <w:numId w:val="26"/>
        </w:numPr>
        <w:ind w:left="1701" w:right="1042" w:hanging="567"/>
        <w:rPr>
          <w:strike/>
        </w:rPr>
      </w:pPr>
      <w:r w:rsidRPr="001B527A">
        <w:rPr>
          <w:b/>
          <w:bCs/>
        </w:rPr>
        <w:t xml:space="preserve">The IWG ASEP started in 2016 and cannot finish in 2020 due to Covid-19. </w:t>
      </w:r>
      <w:r w:rsidR="00624888">
        <w:rPr>
          <w:b/>
          <w:bCs/>
        </w:rPr>
        <w:t xml:space="preserve">Thus, </w:t>
      </w:r>
      <w:r w:rsidRPr="001B527A">
        <w:rPr>
          <w:b/>
          <w:bCs/>
        </w:rPr>
        <w:t xml:space="preserve"> the work of th</w:t>
      </w:r>
      <w:r w:rsidR="00624888">
        <w:rPr>
          <w:b/>
          <w:bCs/>
        </w:rPr>
        <w:t xml:space="preserve">e </w:t>
      </w:r>
      <w:r w:rsidRPr="001B527A">
        <w:rPr>
          <w:b/>
          <w:bCs/>
        </w:rPr>
        <w:t xml:space="preserve">group </w:t>
      </w:r>
      <w:r w:rsidR="00624888">
        <w:rPr>
          <w:b/>
          <w:bCs/>
        </w:rPr>
        <w:t xml:space="preserve">is extended </w:t>
      </w:r>
      <w:r w:rsidRPr="001B527A">
        <w:rPr>
          <w:b/>
          <w:bCs/>
        </w:rPr>
        <w:t>to 2021</w:t>
      </w:r>
      <w:r w:rsidRPr="001B527A">
        <w:t xml:space="preserve"> </w:t>
      </w:r>
      <w:r w:rsidRPr="00362FFA">
        <w:rPr>
          <w:strike/>
        </w:rPr>
        <w:t xml:space="preserve">Proposal to create an IWG for ASEP starting in 2016. </w:t>
      </w:r>
    </w:p>
    <w:p w14:paraId="75E65C47" w14:textId="77777777" w:rsidR="009B4A1C" w:rsidRPr="00362FFA" w:rsidRDefault="009B4A1C" w:rsidP="00624888">
      <w:pPr>
        <w:pStyle w:val="SingleTxtG"/>
        <w:ind w:left="1701" w:right="1042" w:hanging="567"/>
      </w:pPr>
      <w:r w:rsidRPr="00362FFA">
        <w:t>2.</w:t>
      </w:r>
      <w:r w:rsidRPr="00362FFA">
        <w:tab/>
        <w:t>This proposal establishes the Terms of Reference of a new IWG ASEP (for UN Regulations Nos. 41 and 51 under the 1958 Agreement).</w:t>
      </w:r>
    </w:p>
    <w:p w14:paraId="216F12FF" w14:textId="77777777" w:rsidR="009B4A1C" w:rsidRPr="00362FFA" w:rsidRDefault="009B4A1C" w:rsidP="00624888">
      <w:pPr>
        <w:pStyle w:val="SingleTxtG"/>
        <w:ind w:right="1042"/>
      </w:pPr>
      <w:r w:rsidRPr="00362FFA">
        <w:t>3.</w:t>
      </w:r>
      <w:r w:rsidRPr="00362FFA">
        <w:tab/>
        <w:t xml:space="preserve">The aim of the group is to propose improvements to these Regulations.  </w:t>
      </w:r>
    </w:p>
    <w:p w14:paraId="3D387636" w14:textId="77777777" w:rsidR="009B4A1C" w:rsidRPr="00362FFA" w:rsidRDefault="009B4A1C" w:rsidP="009B4A1C">
      <w:pPr>
        <w:pStyle w:val="H1G"/>
        <w:ind w:right="1042"/>
      </w:pPr>
      <w:r w:rsidRPr="00362FFA">
        <w:tab/>
        <w:t xml:space="preserve">B. </w:t>
      </w:r>
      <w:r w:rsidRPr="00362FFA">
        <w:tab/>
        <w:t>Objective of Informal Working Group on Additional Sound Emission Provisions</w:t>
      </w:r>
    </w:p>
    <w:p w14:paraId="3A1BCA96" w14:textId="77777777" w:rsidR="009B4A1C" w:rsidRPr="00362FFA" w:rsidRDefault="009B4A1C" w:rsidP="009B4A1C">
      <w:pPr>
        <w:pStyle w:val="SingleTxtG"/>
        <w:ind w:right="1042"/>
      </w:pPr>
      <w:r w:rsidRPr="00362FFA">
        <w:t>4.</w:t>
      </w:r>
      <w:r w:rsidRPr="00362FFA">
        <w:tab/>
        <w:t xml:space="preserve">The scope and objective are based on Informal document GRB-64-16. </w:t>
      </w:r>
    </w:p>
    <w:p w14:paraId="5737B595" w14:textId="77777777" w:rsidR="009B4A1C" w:rsidRPr="00362FFA" w:rsidRDefault="009B4A1C" w:rsidP="009B4A1C">
      <w:pPr>
        <w:pStyle w:val="SingleTxtG"/>
        <w:ind w:right="1042"/>
      </w:pPr>
      <w:r w:rsidRPr="00362FFA">
        <w:t>5.</w:t>
      </w:r>
      <w:r w:rsidRPr="00362FFA">
        <w:tab/>
        <w:t>The scope shall initially cover M</w:t>
      </w:r>
      <w:r w:rsidRPr="00362FFA">
        <w:rPr>
          <w:vertAlign w:val="subscript"/>
        </w:rPr>
        <w:t>1</w:t>
      </w:r>
      <w:r w:rsidRPr="00362FFA">
        <w:t xml:space="preserve"> and N</w:t>
      </w:r>
      <w:r w:rsidRPr="00362FFA">
        <w:rPr>
          <w:vertAlign w:val="subscript"/>
        </w:rPr>
        <w:t>1</w:t>
      </w:r>
      <w:r w:rsidRPr="00362FFA">
        <w:t xml:space="preserve"> and L</w:t>
      </w:r>
      <w:r w:rsidRPr="00362FFA">
        <w:rPr>
          <w:vertAlign w:val="subscript"/>
        </w:rPr>
        <w:t>3</w:t>
      </w:r>
      <w:r w:rsidRPr="00362FFA">
        <w:t xml:space="preserve"> categories.    </w:t>
      </w:r>
    </w:p>
    <w:p w14:paraId="0F3DEDD9" w14:textId="1E39B8D1" w:rsidR="009B4A1C" w:rsidRPr="00A1704B" w:rsidRDefault="009B4A1C" w:rsidP="009B4A1C">
      <w:pPr>
        <w:pStyle w:val="SingleTxtG"/>
        <w:ind w:right="1042"/>
      </w:pPr>
      <w:r w:rsidRPr="00362FFA">
        <w:t>6.</w:t>
      </w:r>
      <w:r w:rsidRPr="00362FFA">
        <w:tab/>
      </w:r>
      <w:r w:rsidRPr="00A1704B">
        <w:t>As primary objective</w:t>
      </w:r>
      <w:r>
        <w:t>s</w:t>
      </w:r>
      <w:r w:rsidRPr="00624888">
        <w:t xml:space="preserve">, </w:t>
      </w:r>
      <w:r w:rsidRPr="00A1704B">
        <w:rPr>
          <w:strike/>
        </w:rPr>
        <w:t>IWG ASEP shall</w:t>
      </w:r>
      <w:r w:rsidRPr="00A1704B">
        <w:t>:</w:t>
      </w:r>
    </w:p>
    <w:p w14:paraId="55DA53B4" w14:textId="77777777" w:rsidR="009B4A1C" w:rsidRPr="00362FFA" w:rsidRDefault="009B4A1C" w:rsidP="009B4A1C">
      <w:pPr>
        <w:pStyle w:val="SingleTxtG"/>
        <w:ind w:left="1494" w:right="1042" w:hanging="360"/>
        <w:rPr>
          <w:i/>
          <w:strike/>
        </w:rPr>
      </w:pPr>
      <w:r w:rsidRPr="00362FFA">
        <w:rPr>
          <w:i/>
          <w:strike/>
        </w:rPr>
        <w:t>In the short term (for the sessions of GRB from September 2018 to September 2019)</w:t>
      </w:r>
    </w:p>
    <w:p w14:paraId="33CA113C" w14:textId="77777777" w:rsidR="009B4A1C" w:rsidRPr="001B527A" w:rsidRDefault="009B4A1C" w:rsidP="00624888">
      <w:pPr>
        <w:pStyle w:val="SingleTxtG"/>
        <w:ind w:left="1701" w:right="1042" w:hanging="567"/>
        <w:rPr>
          <w:b/>
          <w:bCs/>
          <w:i/>
        </w:rPr>
      </w:pPr>
      <w:r w:rsidRPr="001B527A">
        <w:rPr>
          <w:b/>
          <w:bCs/>
          <w:i/>
        </w:rPr>
        <w:t>Until now, IWG ASEP has done:</w:t>
      </w:r>
    </w:p>
    <w:p w14:paraId="6A03F366" w14:textId="77777777" w:rsidR="009B4A1C" w:rsidRDefault="009B4A1C" w:rsidP="00983F7D">
      <w:pPr>
        <w:pStyle w:val="SingleTxtG"/>
        <w:numPr>
          <w:ilvl w:val="0"/>
          <w:numId w:val="27"/>
        </w:numPr>
        <w:ind w:left="1701" w:right="1042" w:hanging="567"/>
      </w:pPr>
      <w:r w:rsidRPr="00362FFA">
        <w:t xml:space="preserve">Interpretation of paragraph 6.2.3. </w:t>
      </w:r>
      <w:r>
        <w:t>in</w:t>
      </w:r>
      <w:r w:rsidRPr="00362FFA">
        <w:t xml:space="preserve"> the 03 series of amendments to UN Regulation No. 51</w:t>
      </w:r>
      <w:r>
        <w:t>,</w:t>
      </w:r>
    </w:p>
    <w:p w14:paraId="349D90A2" w14:textId="1335F6EC" w:rsidR="009B4A1C" w:rsidRPr="001B527A" w:rsidRDefault="009B4A1C" w:rsidP="00983F7D">
      <w:pPr>
        <w:pStyle w:val="SingleTxtG"/>
        <w:numPr>
          <w:ilvl w:val="0"/>
          <w:numId w:val="27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Incorporation of ASEP as Type-approval in the UN Regulation No.</w:t>
      </w:r>
      <w:r w:rsidR="00624888">
        <w:rPr>
          <w:b/>
          <w:bCs/>
        </w:rPr>
        <w:t xml:space="preserve"> </w:t>
      </w:r>
      <w:r w:rsidRPr="001B527A">
        <w:rPr>
          <w:b/>
          <w:bCs/>
        </w:rPr>
        <w:t>41</w:t>
      </w:r>
      <w:r w:rsidR="00624888">
        <w:rPr>
          <w:b/>
          <w:bCs/>
        </w:rPr>
        <w:t>,</w:t>
      </w:r>
    </w:p>
    <w:p w14:paraId="1BC26501" w14:textId="184E6E8A" w:rsidR="009B4A1C" w:rsidRPr="001B527A" w:rsidRDefault="009B4A1C" w:rsidP="00983F7D">
      <w:pPr>
        <w:pStyle w:val="SingleTxtG"/>
        <w:numPr>
          <w:ilvl w:val="0"/>
          <w:numId w:val="27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Supplements 3 to 6 to the 03 Series of amendments of the UN Regulation No.</w:t>
      </w:r>
      <w:r w:rsidR="00624888">
        <w:rPr>
          <w:b/>
          <w:bCs/>
        </w:rPr>
        <w:t xml:space="preserve"> </w:t>
      </w:r>
      <w:r w:rsidRPr="001B527A">
        <w:rPr>
          <w:b/>
          <w:bCs/>
        </w:rPr>
        <w:t>51.</w:t>
      </w:r>
    </w:p>
    <w:p w14:paraId="0BA99C27" w14:textId="77777777" w:rsidR="009B4A1C" w:rsidRDefault="009B4A1C" w:rsidP="009B4A1C">
      <w:pPr>
        <w:pStyle w:val="SingleTxtG"/>
        <w:ind w:right="1042"/>
        <w:rPr>
          <w:i/>
          <w:strike/>
        </w:rPr>
      </w:pPr>
      <w:r w:rsidRPr="00362FFA">
        <w:rPr>
          <w:i/>
          <w:strike/>
        </w:rPr>
        <w:t xml:space="preserve">In the mid and long-term </w:t>
      </w:r>
    </w:p>
    <w:p w14:paraId="7465D76C" w14:textId="77777777" w:rsidR="009B4A1C" w:rsidRPr="001B527A" w:rsidRDefault="009B4A1C" w:rsidP="009B4A1C">
      <w:pPr>
        <w:pStyle w:val="SingleTxtG"/>
        <w:ind w:right="1042"/>
        <w:rPr>
          <w:b/>
          <w:bCs/>
          <w:i/>
        </w:rPr>
      </w:pPr>
      <w:r w:rsidRPr="001B527A">
        <w:rPr>
          <w:b/>
          <w:bCs/>
          <w:i/>
        </w:rPr>
        <w:t>Work is not finished on:</w:t>
      </w:r>
    </w:p>
    <w:p w14:paraId="020648A4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362FFA">
        <w:t>Data collections for all driving conditions of existing vehicles of categories M</w:t>
      </w:r>
      <w:r w:rsidRPr="00362FFA">
        <w:rPr>
          <w:vertAlign w:val="subscript"/>
        </w:rPr>
        <w:t>1</w:t>
      </w:r>
      <w:r w:rsidRPr="00362FFA">
        <w:t>, N</w:t>
      </w:r>
      <w:r w:rsidRPr="00362FFA">
        <w:rPr>
          <w:vertAlign w:val="subscript"/>
        </w:rPr>
        <w:t>1</w:t>
      </w:r>
      <w:r w:rsidRPr="00362FFA">
        <w:t xml:space="preserve"> and L</w:t>
      </w:r>
      <w:r w:rsidRPr="00362FFA">
        <w:rPr>
          <w:vertAlign w:val="subscript"/>
        </w:rPr>
        <w:t>3.</w:t>
      </w:r>
    </w:p>
    <w:p w14:paraId="461D7F8A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362FFA">
        <w:t xml:space="preserve">Correlation of data with existing or new models. </w:t>
      </w:r>
    </w:p>
    <w:p w14:paraId="74B2A14E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1B527A">
        <w:rPr>
          <w:b/>
          <w:bCs/>
        </w:rPr>
        <w:t>Revision</w:t>
      </w:r>
      <w:r w:rsidRPr="001B527A">
        <w:t xml:space="preserve"> </w:t>
      </w:r>
      <w:r w:rsidRPr="00362FFA">
        <w:t xml:space="preserve">and </w:t>
      </w:r>
      <w:r w:rsidRPr="001B527A">
        <w:rPr>
          <w:b/>
          <w:bCs/>
        </w:rPr>
        <w:t>improvement of the</w:t>
      </w:r>
      <w:r w:rsidRPr="00362FFA">
        <w:rPr>
          <w:color w:val="0070C0"/>
        </w:rPr>
        <w:t xml:space="preserve"> </w:t>
      </w:r>
      <w:r w:rsidRPr="00362FFA">
        <w:t>test procedure for automatic transmission in non-locked transmission condition.</w:t>
      </w:r>
    </w:p>
    <w:p w14:paraId="03E32BD2" w14:textId="77777777" w:rsidR="009B4A1C" w:rsidRPr="00362FFA" w:rsidRDefault="009B4A1C" w:rsidP="00983F7D">
      <w:pPr>
        <w:pStyle w:val="SingleTxtG"/>
        <w:numPr>
          <w:ilvl w:val="1"/>
          <w:numId w:val="28"/>
        </w:numPr>
        <w:ind w:left="1701" w:right="1042" w:hanging="567"/>
      </w:pPr>
      <w:r w:rsidRPr="001B527A">
        <w:rPr>
          <w:b/>
          <w:bCs/>
        </w:rPr>
        <w:t>Proposal of</w:t>
      </w:r>
      <w:r w:rsidRPr="00362FFA">
        <w:rPr>
          <w:color w:val="0070C0"/>
        </w:rPr>
        <w:t xml:space="preserve"> </w:t>
      </w:r>
      <w:r w:rsidRPr="00362FFA">
        <w:t>a test procedure for hybrid vehicles</w:t>
      </w:r>
      <w:r>
        <w:t>, low PMR vehicles</w:t>
      </w:r>
      <w:r w:rsidRPr="00362FFA">
        <w:t xml:space="preserve"> and new technologies of vehicles. </w:t>
      </w:r>
    </w:p>
    <w:p w14:paraId="3D14BBC8" w14:textId="77777777" w:rsidR="009B4A1C" w:rsidRPr="00624888" w:rsidRDefault="009B4A1C" w:rsidP="00624888">
      <w:pPr>
        <w:pStyle w:val="SingleTxtG"/>
        <w:numPr>
          <w:ilvl w:val="0"/>
          <w:numId w:val="29"/>
        </w:numPr>
        <w:ind w:left="1701" w:right="1042" w:hanging="567"/>
      </w:pPr>
      <w:r w:rsidRPr="00624888">
        <w:rPr>
          <w:b/>
          <w:bCs/>
        </w:rPr>
        <w:lastRenderedPageBreak/>
        <w:t>Proposal of</w:t>
      </w:r>
      <w:r w:rsidRPr="00624888">
        <w:t xml:space="preserve"> a simplified test procedure and/or alternative test (such as in-door testing) to save time and to enable direct application of ASEP during type approval </w:t>
      </w:r>
      <w:r w:rsidRPr="00624888">
        <w:rPr>
          <w:b/>
          <w:bCs/>
        </w:rPr>
        <w:t>which delivers a good Real Driving characteristic during measurements</w:t>
      </w:r>
      <w:r w:rsidRPr="00624888">
        <w:t>.</w:t>
      </w:r>
    </w:p>
    <w:p w14:paraId="5F74ACBD" w14:textId="77777777" w:rsidR="009B4A1C" w:rsidRPr="00362FFA" w:rsidRDefault="009B4A1C" w:rsidP="009B4A1C">
      <w:pPr>
        <w:pStyle w:val="SingleTxtG"/>
        <w:ind w:left="1701" w:right="1042" w:hanging="567"/>
      </w:pPr>
      <w:r w:rsidRPr="00362FFA">
        <w:t>7.</w:t>
      </w:r>
      <w:r w:rsidRPr="00362FFA">
        <w:tab/>
        <w:t xml:space="preserve">In addition, IWG ASEP might also propose a general principle for revision of ASEP regarding: </w:t>
      </w:r>
    </w:p>
    <w:p w14:paraId="1A13BAA2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 xml:space="preserve">Consideration of scope and target to elaborate on sound behaviours that are subject to criticism. </w:t>
      </w:r>
    </w:p>
    <w:p w14:paraId="01EBA8E1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 xml:space="preserve">Improve the effectiveness of the method regarding off-cycle tests, etc. </w:t>
      </w:r>
    </w:p>
    <w:p w14:paraId="48BA72EA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>Field of application.</w:t>
      </w:r>
    </w:p>
    <w:p w14:paraId="33D7572C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>Control range (method to be more representative for urban driving behaviour).</w:t>
      </w:r>
    </w:p>
    <w:p w14:paraId="67380D7F" w14:textId="77777777" w:rsidR="009B4A1C" w:rsidRPr="00362FFA" w:rsidRDefault="009B4A1C" w:rsidP="006E1A31">
      <w:pPr>
        <w:pStyle w:val="SingleTxtG"/>
        <w:numPr>
          <w:ilvl w:val="0"/>
          <w:numId w:val="30"/>
        </w:numPr>
        <w:ind w:left="1701" w:right="1042" w:hanging="567"/>
      </w:pPr>
      <w:r w:rsidRPr="00362FFA">
        <w:t xml:space="preserve">Consider harmonization with ASEP in Regulation No. 41.  </w:t>
      </w:r>
    </w:p>
    <w:p w14:paraId="6C6AAB28" w14:textId="3D374FB5" w:rsidR="009B4A1C" w:rsidRPr="00362FFA" w:rsidRDefault="009B4A1C" w:rsidP="009B4A1C">
      <w:pPr>
        <w:pStyle w:val="SingleTxtG"/>
        <w:ind w:right="1042"/>
      </w:pPr>
      <w:r w:rsidRPr="00362FFA">
        <w:t>8.</w:t>
      </w:r>
      <w:r w:rsidRPr="00362FFA">
        <w:tab/>
        <w:t xml:space="preserve">IWG ASEP shall report to </w:t>
      </w:r>
      <w:r w:rsidR="001B527A" w:rsidRPr="009B4A1C">
        <w:t>GRB</w:t>
      </w:r>
      <w:r w:rsidR="001B527A" w:rsidRPr="009B4A1C">
        <w:rPr>
          <w:b/>
          <w:bCs/>
        </w:rPr>
        <w:t>P</w:t>
      </w:r>
      <w:r w:rsidRPr="00362FFA">
        <w:t>.</w:t>
      </w:r>
    </w:p>
    <w:p w14:paraId="53351E8F" w14:textId="77777777" w:rsidR="009B4A1C" w:rsidRPr="00362FFA" w:rsidRDefault="009B4A1C" w:rsidP="009B4A1C">
      <w:pPr>
        <w:pStyle w:val="H1G"/>
        <w:ind w:right="1042"/>
      </w:pPr>
      <w:r w:rsidRPr="00362FFA">
        <w:tab/>
        <w:t xml:space="preserve">C. </w:t>
      </w:r>
      <w:r w:rsidRPr="00362FFA">
        <w:tab/>
        <w:t>Rules of Procedure</w:t>
      </w:r>
    </w:p>
    <w:p w14:paraId="37E225B2" w14:textId="3C652BA7" w:rsidR="009B4A1C" w:rsidRDefault="009B4A1C" w:rsidP="00233654">
      <w:pPr>
        <w:pStyle w:val="SingleTxtG"/>
        <w:numPr>
          <w:ilvl w:val="2"/>
          <w:numId w:val="24"/>
        </w:numPr>
        <w:ind w:left="1701" w:right="1042" w:hanging="567"/>
        <w:rPr>
          <w:color w:val="0070C0"/>
        </w:rPr>
      </w:pPr>
      <w:r w:rsidRPr="00362FFA">
        <w:t xml:space="preserve">IWG ASEP shall be open to all participants of </w:t>
      </w:r>
      <w:r w:rsidR="001B527A" w:rsidRPr="009B4A1C">
        <w:t>GRB</w:t>
      </w:r>
      <w:r w:rsidR="001B527A" w:rsidRPr="009B4A1C">
        <w:rPr>
          <w:b/>
          <w:bCs/>
        </w:rPr>
        <w:t>P</w:t>
      </w:r>
      <w:r w:rsidRPr="00362FFA">
        <w:t>. However, it is recommended that a maximum of two technical experts per country and organization participate in IWG.</w:t>
      </w:r>
    </w:p>
    <w:p w14:paraId="79CCFE05" w14:textId="77777777" w:rsidR="009B4A1C" w:rsidRPr="001B527A" w:rsidRDefault="009B4A1C" w:rsidP="00233654">
      <w:pPr>
        <w:pStyle w:val="SingleTxtG"/>
        <w:numPr>
          <w:ilvl w:val="2"/>
          <w:numId w:val="24"/>
        </w:numPr>
        <w:ind w:left="1701" w:right="1042" w:hanging="605"/>
        <w:rPr>
          <w:b/>
          <w:bCs/>
        </w:rPr>
      </w:pPr>
      <w:r w:rsidRPr="001B527A">
        <w:rPr>
          <w:b/>
          <w:bCs/>
        </w:rPr>
        <w:t xml:space="preserve">A drafting group for preparing the documents of IWG ASEP is established with a maximum number of 10 participants to enable face-to-face meetings. </w:t>
      </w:r>
    </w:p>
    <w:p w14:paraId="4839F649" w14:textId="77777777" w:rsidR="009B4A1C" w:rsidRPr="001B527A" w:rsidRDefault="009B4A1C" w:rsidP="00233654">
      <w:pPr>
        <w:pStyle w:val="SingleTxtG"/>
        <w:numPr>
          <w:ilvl w:val="2"/>
          <w:numId w:val="24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Meetings other than the drafting group’s meetings are organized in that way that others ASEP people can participate to the meeting in virtual.</w:t>
      </w:r>
    </w:p>
    <w:p w14:paraId="72AA1AB8" w14:textId="77777777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>IWG shall be chaired by Germany/China and co-chaired by Japan. OICA shall act as Secretary.</w:t>
      </w:r>
    </w:p>
    <w:p w14:paraId="02CFFAA3" w14:textId="77777777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>The working language shall be English.</w:t>
      </w:r>
    </w:p>
    <w:p w14:paraId="7FCEE101" w14:textId="77777777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ab/>
        <w:t xml:space="preserve">All documents and/or proposals shall be submitted to the Secretary of IWG in a suitable electronic format at least one week before a scheduled meeting. </w:t>
      </w:r>
    </w:p>
    <w:p w14:paraId="3E9AE07F" w14:textId="77777777" w:rsidR="009B4A1C" w:rsidRPr="00362FFA" w:rsidRDefault="009B4A1C" w:rsidP="00233654">
      <w:pPr>
        <w:pStyle w:val="SingleTxtG"/>
        <w:numPr>
          <w:ilvl w:val="2"/>
          <w:numId w:val="24"/>
        </w:numPr>
        <w:ind w:left="1701" w:right="1042" w:hanging="567"/>
      </w:pPr>
      <w:r w:rsidRPr="00362FFA">
        <w:tab/>
        <w:t>An agenda and the latest draft document shall be circulated to all members of IWG in advance of all scheduled meetings.</w:t>
      </w:r>
    </w:p>
    <w:p w14:paraId="56A33FBA" w14:textId="77777777" w:rsidR="009B4A1C" w:rsidRDefault="009B4A1C" w:rsidP="00233654">
      <w:pPr>
        <w:pStyle w:val="SingleTxtG"/>
        <w:numPr>
          <w:ilvl w:val="2"/>
          <w:numId w:val="24"/>
        </w:numPr>
        <w:suppressAutoHyphens w:val="0"/>
        <w:spacing w:line="240" w:lineRule="auto"/>
        <w:ind w:left="1701" w:right="1042" w:hanging="567"/>
      </w:pPr>
      <w:r w:rsidRPr="00362FFA">
        <w:tab/>
        <w:t>All IWG documentation shall be made available on the dedicated UNECE website.</w:t>
      </w:r>
    </w:p>
    <w:p w14:paraId="4FD0A95F" w14:textId="77777777" w:rsidR="009B4A1C" w:rsidRPr="00362FFA" w:rsidRDefault="009B4A1C" w:rsidP="009B4A1C">
      <w:pPr>
        <w:pStyle w:val="H1G"/>
        <w:ind w:right="1042"/>
      </w:pPr>
      <w:r w:rsidRPr="00362FFA">
        <w:tab/>
        <w:t xml:space="preserve">D. </w:t>
      </w:r>
      <w:r w:rsidRPr="00362FFA">
        <w:tab/>
        <w:t xml:space="preserve">Timeline </w:t>
      </w:r>
    </w:p>
    <w:p w14:paraId="12FE8372" w14:textId="47B536E2" w:rsidR="009B4A1C" w:rsidRDefault="009B4A1C" w:rsidP="009B4A1C">
      <w:pPr>
        <w:pStyle w:val="SingleTxtG"/>
        <w:ind w:right="1042"/>
      </w:pPr>
      <w:r w:rsidRPr="001B527A">
        <w:rPr>
          <w:b/>
          <w:bCs/>
        </w:rPr>
        <w:t>17</w:t>
      </w:r>
      <w:r w:rsidRPr="00362FFA">
        <w:t>.</w:t>
      </w:r>
      <w:r w:rsidRPr="00362FFA">
        <w:tab/>
        <w:t xml:space="preserve">The aim of IWG is to present working documents for consideration at the </w:t>
      </w:r>
      <w:r w:rsidR="001B527A" w:rsidRPr="009B4A1C">
        <w:t>GRB</w:t>
      </w:r>
      <w:r w:rsidR="001B527A" w:rsidRPr="009B4A1C">
        <w:rPr>
          <w:b/>
          <w:bCs/>
        </w:rPr>
        <w:t>P</w:t>
      </w:r>
      <w:r w:rsidR="001B527A" w:rsidRPr="009B4A1C">
        <w:t xml:space="preserve"> </w:t>
      </w:r>
      <w:r w:rsidRPr="00362FFA">
        <w:t>sessions and a detailed elaborated work plan and timeline. IWG will present progress reports, including already achieved further results, and comprehensive proposals by</w:t>
      </w:r>
      <w:r>
        <w:t>:</w:t>
      </w:r>
    </w:p>
    <w:p w14:paraId="49056F66" w14:textId="19E6AA12" w:rsidR="009B4A1C" w:rsidRPr="001B527A" w:rsidRDefault="009B4A1C" w:rsidP="006E1A31">
      <w:pPr>
        <w:pStyle w:val="SingleTxtG"/>
        <w:numPr>
          <w:ilvl w:val="2"/>
          <w:numId w:val="32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for motorcycles: September 2020, and at the latest by January 2021</w:t>
      </w:r>
    </w:p>
    <w:p w14:paraId="708F84BA" w14:textId="7360798B" w:rsidR="009B4A1C" w:rsidRPr="001B527A" w:rsidRDefault="009B4A1C" w:rsidP="006E1A31">
      <w:pPr>
        <w:pStyle w:val="SingleTxtG"/>
        <w:numPr>
          <w:ilvl w:val="2"/>
          <w:numId w:val="32"/>
        </w:numPr>
        <w:ind w:left="1701" w:right="1042" w:hanging="567"/>
        <w:rPr>
          <w:b/>
          <w:bCs/>
        </w:rPr>
      </w:pPr>
      <w:r w:rsidRPr="001B527A">
        <w:rPr>
          <w:b/>
          <w:bCs/>
        </w:rPr>
        <w:t>for vehicles of categories M</w:t>
      </w:r>
      <w:r w:rsidRPr="001B527A">
        <w:rPr>
          <w:b/>
          <w:bCs/>
          <w:vertAlign w:val="subscript"/>
        </w:rPr>
        <w:t>1</w:t>
      </w:r>
      <w:r w:rsidRPr="001B527A">
        <w:rPr>
          <w:b/>
          <w:bCs/>
        </w:rPr>
        <w:t xml:space="preserve"> </w:t>
      </w:r>
      <w:r w:rsidR="006E1A31">
        <w:rPr>
          <w:b/>
          <w:bCs/>
        </w:rPr>
        <w:t xml:space="preserve">and </w:t>
      </w:r>
      <w:r w:rsidRPr="001B527A">
        <w:rPr>
          <w:b/>
          <w:bCs/>
        </w:rPr>
        <w:t>N</w:t>
      </w:r>
      <w:r w:rsidRPr="001B527A">
        <w:rPr>
          <w:b/>
          <w:bCs/>
          <w:vertAlign w:val="subscript"/>
        </w:rPr>
        <w:t>1</w:t>
      </w:r>
      <w:r w:rsidRPr="001B527A">
        <w:rPr>
          <w:b/>
          <w:bCs/>
        </w:rPr>
        <w:t>: September 2021</w:t>
      </w:r>
    </w:p>
    <w:p w14:paraId="60D2C42B" w14:textId="48F892A3" w:rsidR="009B4A1C" w:rsidRPr="009B4A1C" w:rsidRDefault="009B4A1C" w:rsidP="006E1A31">
      <w:pPr>
        <w:pStyle w:val="SingleTxtG"/>
        <w:ind w:right="1042"/>
        <w:rPr>
          <w:lang w:val="en-US"/>
        </w:rPr>
      </w:pPr>
      <w:r w:rsidRPr="00C601A4">
        <w:rPr>
          <w:strike/>
        </w:rPr>
        <w:t>September 2020 and/or, for each category, targeting a timeframe to be preferably concluded or at least sufficiently maturated before any legislation initiative to lower sound limit values starts</w:t>
      </w:r>
      <w:r w:rsidRPr="00362FFA">
        <w:t>.</w:t>
      </w:r>
    </w:p>
    <w:p w14:paraId="1A1287A7" w14:textId="031E6477" w:rsidR="00C31258" w:rsidRPr="006E1A31" w:rsidRDefault="006E1A31" w:rsidP="006E1A31">
      <w:pPr>
        <w:pStyle w:val="HChG"/>
        <w:ind w:left="567" w:firstLine="0"/>
        <w:rPr>
          <w:lang w:val="en-US"/>
        </w:rPr>
      </w:pPr>
      <w:r w:rsidRPr="006E1A31">
        <w:rPr>
          <w:lang w:val="en-US"/>
        </w:rPr>
        <w:tab/>
        <w:t>II.</w:t>
      </w:r>
      <w:r>
        <w:rPr>
          <w:lang w:val="en-US"/>
        </w:rPr>
        <w:tab/>
      </w:r>
      <w:r w:rsidR="006D43AE">
        <w:rPr>
          <w:lang w:val="en-US"/>
        </w:rPr>
        <w:t>Justification</w:t>
      </w:r>
    </w:p>
    <w:p w14:paraId="08B642F8" w14:textId="75F2CF25" w:rsidR="009B4A1C" w:rsidRDefault="006E1A31" w:rsidP="006E1A31">
      <w:pPr>
        <w:widowControl w:val="0"/>
        <w:suppressAutoHyphens w:val="0"/>
        <w:spacing w:after="120"/>
        <w:ind w:left="1134" w:right="1134"/>
        <w:jc w:val="both"/>
      </w:pPr>
      <w:r>
        <w:t>1.</w:t>
      </w:r>
      <w:r>
        <w:tab/>
      </w:r>
      <w:r w:rsidR="009B4A1C" w:rsidRPr="00884B59">
        <w:t>The Term</w:t>
      </w:r>
      <w:r>
        <w:t>s</w:t>
      </w:r>
      <w:r w:rsidR="009B4A1C" w:rsidRPr="00884B59">
        <w:t xml:space="preserve"> of </w:t>
      </w:r>
      <w:r>
        <w:t>R</w:t>
      </w:r>
      <w:r w:rsidR="009B4A1C" w:rsidRPr="00884B59">
        <w:t xml:space="preserve">eference of IWG ASEP need to be updated </w:t>
      </w:r>
      <w:r w:rsidR="00992E27">
        <w:t xml:space="preserve">due to </w:t>
      </w:r>
      <w:r w:rsidR="001B527A" w:rsidRPr="00884B59">
        <w:t xml:space="preserve">the already approved IWG ASEP proposals, </w:t>
      </w:r>
      <w:r w:rsidR="009B4A1C" w:rsidRPr="00884B59">
        <w:t>progress</w:t>
      </w:r>
      <w:r w:rsidR="00992E27">
        <w:t xml:space="preserve"> made </w:t>
      </w:r>
      <w:r w:rsidR="009B4A1C" w:rsidRPr="00884B59">
        <w:t>and the</w:t>
      </w:r>
      <w:r w:rsidR="001B527A" w:rsidRPr="00884B59">
        <w:t xml:space="preserve"> impact </w:t>
      </w:r>
      <w:r w:rsidR="00992E27">
        <w:t xml:space="preserve">of the </w:t>
      </w:r>
      <w:r w:rsidR="009B4A1C" w:rsidRPr="00884B59">
        <w:t>C</w:t>
      </w:r>
      <w:r w:rsidR="00992E27">
        <w:t xml:space="preserve">OVID </w:t>
      </w:r>
      <w:r w:rsidR="009B4A1C" w:rsidRPr="00884B59">
        <w:t>pandemic.</w:t>
      </w:r>
    </w:p>
    <w:p w14:paraId="391F221B" w14:textId="77777777" w:rsidR="00884B59" w:rsidRPr="00884B59" w:rsidRDefault="00884B59" w:rsidP="006E1A31">
      <w:pPr>
        <w:widowControl w:val="0"/>
        <w:suppressAutoHyphens w:val="0"/>
        <w:spacing w:after="120"/>
        <w:ind w:left="1134" w:right="1134"/>
        <w:jc w:val="both"/>
      </w:pPr>
    </w:p>
    <w:p w14:paraId="1182A637" w14:textId="4C61672B" w:rsidR="00954887" w:rsidRPr="00884B59" w:rsidRDefault="00992E27" w:rsidP="00992E27">
      <w:pPr>
        <w:widowControl w:val="0"/>
        <w:suppressAutoHyphens w:val="0"/>
        <w:spacing w:after="120"/>
        <w:ind w:left="1134" w:right="1134"/>
        <w:jc w:val="both"/>
      </w:pPr>
      <w:r>
        <w:lastRenderedPageBreak/>
        <w:t>2.</w:t>
      </w:r>
      <w:r>
        <w:tab/>
        <w:t xml:space="preserve">The items, which were </w:t>
      </w:r>
      <w:r w:rsidR="005634B3" w:rsidRPr="00884B59">
        <w:t xml:space="preserve">solved </w:t>
      </w:r>
      <w:r w:rsidR="001B527A" w:rsidRPr="00884B59">
        <w:t>by</w:t>
      </w:r>
      <w:r w:rsidR="005634B3" w:rsidRPr="00884B59">
        <w:t xml:space="preserve"> Supplements </w:t>
      </w:r>
      <w:r w:rsidR="00803580" w:rsidRPr="00884B59">
        <w:t xml:space="preserve">3, 4, 5 and 6 </w:t>
      </w:r>
      <w:r w:rsidR="005634B3" w:rsidRPr="00884B59">
        <w:t xml:space="preserve">to the </w:t>
      </w:r>
      <w:r w:rsidR="003F69DC">
        <w:t xml:space="preserve">03 series of amendments to </w:t>
      </w:r>
      <w:r w:rsidR="005634B3" w:rsidRPr="00884B59">
        <w:t>UN Regulation No.</w:t>
      </w:r>
      <w:r>
        <w:t> </w:t>
      </w:r>
      <w:r w:rsidR="005634B3" w:rsidRPr="00884B59">
        <w:t>51</w:t>
      </w:r>
      <w:r>
        <w:t>,</w:t>
      </w:r>
      <w:r w:rsidR="005634B3" w:rsidRPr="00884B59">
        <w:t xml:space="preserve"> </w:t>
      </w:r>
      <w:r w:rsidR="001B527A" w:rsidRPr="00884B59">
        <w:t xml:space="preserve">as </w:t>
      </w:r>
      <w:r w:rsidR="009B4A1C" w:rsidRPr="00884B59">
        <w:t xml:space="preserve">proposed by </w:t>
      </w:r>
      <w:r w:rsidR="00884B59" w:rsidRPr="00884B59">
        <w:t>IWG ASEP</w:t>
      </w:r>
      <w:r w:rsidR="00884B59">
        <w:t xml:space="preserve"> and</w:t>
      </w:r>
      <w:r w:rsidR="009B4A1C" w:rsidRPr="00884B59">
        <w:t xml:space="preserve"> approved by the </w:t>
      </w:r>
      <w:r>
        <w:t>World Forum (</w:t>
      </w:r>
      <w:r w:rsidR="009B4A1C" w:rsidRPr="00884B59">
        <w:t>WP.29</w:t>
      </w:r>
      <w:r>
        <w:t xml:space="preserve">), </w:t>
      </w:r>
      <w:r w:rsidR="001B527A" w:rsidRPr="00884B59">
        <w:t>are</w:t>
      </w:r>
      <w:r w:rsidR="005634B3" w:rsidRPr="00884B59">
        <w:t xml:space="preserve"> deleted</w:t>
      </w:r>
      <w:r w:rsidR="001B527A" w:rsidRPr="00884B59">
        <w:t xml:space="preserve"> and/or adjusted to the current status of the </w:t>
      </w:r>
      <w:r>
        <w:t>IWG work</w:t>
      </w:r>
      <w:r w:rsidR="005634B3" w:rsidRPr="00884B59">
        <w:t>.</w:t>
      </w:r>
      <w:r>
        <w:t xml:space="preserve"> Since the </w:t>
      </w:r>
      <w:r w:rsidR="00803580" w:rsidRPr="00884B59">
        <w:t>last revision of the</w:t>
      </w:r>
      <w:r w:rsidR="00884B59">
        <w:t>se</w:t>
      </w:r>
      <w:r w:rsidR="00803580" w:rsidRPr="00884B59">
        <w:t xml:space="preserve"> Terms of </w:t>
      </w:r>
      <w:r>
        <w:t>R</w:t>
      </w:r>
      <w:r w:rsidR="00803580" w:rsidRPr="00884B59">
        <w:t>eference</w:t>
      </w:r>
      <w:r w:rsidR="001B527A" w:rsidRPr="00884B59">
        <w:t xml:space="preserve"> in September 2018</w:t>
      </w:r>
      <w:r w:rsidR="00803580" w:rsidRPr="00884B59">
        <w:t xml:space="preserve">, the approved </w:t>
      </w:r>
      <w:r w:rsidR="00884B59">
        <w:t xml:space="preserve">IWG ASEP </w:t>
      </w:r>
      <w:r w:rsidR="00803580" w:rsidRPr="00884B59">
        <w:t xml:space="preserve">proposals </w:t>
      </w:r>
      <w:r>
        <w:t xml:space="preserve">for amendments to </w:t>
      </w:r>
      <w:r w:rsidR="00803580" w:rsidRPr="00884B59">
        <w:t>the</w:t>
      </w:r>
      <w:r>
        <w:t xml:space="preserve"> 03 series of amendments to </w:t>
      </w:r>
      <w:r w:rsidR="00803580" w:rsidRPr="00884B59">
        <w:t>UN Regulation No.51</w:t>
      </w:r>
      <w:r>
        <w:t xml:space="preserve"> </w:t>
      </w:r>
      <w:r w:rsidR="00803580" w:rsidRPr="00884B59">
        <w:t>are:</w:t>
      </w:r>
    </w:p>
    <w:p w14:paraId="78D3933E" w14:textId="062EBA45" w:rsidR="00954887" w:rsidRPr="00813907" w:rsidRDefault="00FC2612" w:rsidP="00813907">
      <w:pPr>
        <w:widowControl w:val="0"/>
        <w:spacing w:after="120"/>
        <w:ind w:left="1134" w:right="1134"/>
        <w:jc w:val="both"/>
        <w:rPr>
          <w:i/>
          <w:iCs/>
        </w:rPr>
      </w:pPr>
      <w:r w:rsidRPr="00813907">
        <w:rPr>
          <w:i/>
          <w:iCs/>
        </w:rPr>
        <w:t xml:space="preserve">At </w:t>
      </w:r>
      <w:r w:rsidR="00954887" w:rsidRPr="00813907">
        <w:rPr>
          <w:i/>
          <w:iCs/>
        </w:rPr>
        <w:t>the 177th session of WP.29 in March 2019</w:t>
      </w:r>
    </w:p>
    <w:p w14:paraId="12EFE980" w14:textId="21BF44E9" w:rsidR="00954887" w:rsidRPr="00FC2612" w:rsidRDefault="00954887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FC2612">
        <w:rPr>
          <w:sz w:val="20"/>
          <w:szCs w:val="20"/>
          <w:lang w:eastAsia="en-US"/>
        </w:rPr>
        <w:t xml:space="preserve">ECE/TRANS/WP.29/2019/4 </w:t>
      </w:r>
      <w:r w:rsidR="00CD7F12" w:rsidRPr="00FC2612">
        <w:rPr>
          <w:sz w:val="20"/>
          <w:szCs w:val="20"/>
          <w:lang w:eastAsia="en-US"/>
        </w:rPr>
        <w:t>and</w:t>
      </w:r>
      <w:r w:rsidRPr="00FC2612">
        <w:rPr>
          <w:sz w:val="20"/>
          <w:szCs w:val="20"/>
          <w:lang w:eastAsia="en-US"/>
        </w:rPr>
        <w:t xml:space="preserve"> Rev.1 </w:t>
      </w:r>
      <w:r w:rsidR="00FC2612">
        <w:rPr>
          <w:sz w:val="20"/>
          <w:szCs w:val="20"/>
          <w:lang w:eastAsia="en-US"/>
        </w:rPr>
        <w:t>(</w:t>
      </w:r>
      <w:r w:rsidR="00CD7F12" w:rsidRPr="00FC2612">
        <w:rPr>
          <w:sz w:val="20"/>
          <w:szCs w:val="20"/>
          <w:lang w:eastAsia="en-US"/>
        </w:rPr>
        <w:t>Supplement 5</w:t>
      </w:r>
      <w:r w:rsidR="00FC2612">
        <w:rPr>
          <w:sz w:val="20"/>
          <w:szCs w:val="20"/>
          <w:lang w:eastAsia="en-US"/>
        </w:rPr>
        <w:t>)</w:t>
      </w:r>
      <w:r w:rsidR="00CD7F12" w:rsidRPr="00FC2612">
        <w:rPr>
          <w:sz w:val="20"/>
          <w:szCs w:val="20"/>
          <w:lang w:eastAsia="en-US"/>
        </w:rPr>
        <w:t xml:space="preserve"> </w:t>
      </w:r>
      <w:r w:rsidRPr="00FC2612">
        <w:rPr>
          <w:sz w:val="20"/>
          <w:szCs w:val="20"/>
          <w:lang w:eastAsia="en-US"/>
        </w:rPr>
        <w:t>based on</w:t>
      </w:r>
      <w:r w:rsidR="00FC2612" w:rsidRPr="00FC2612">
        <w:rPr>
          <w:sz w:val="20"/>
          <w:szCs w:val="20"/>
          <w:lang w:eastAsia="en-US"/>
        </w:rPr>
        <w:t xml:space="preserve"> </w:t>
      </w:r>
      <w:r w:rsidRPr="00FC2612">
        <w:rPr>
          <w:sz w:val="20"/>
          <w:szCs w:val="20"/>
          <w:lang w:eastAsia="en-US"/>
        </w:rPr>
        <w:t>ECE/TRANS/WP.29/GRB/2018/10</w:t>
      </w:r>
      <w:r w:rsidR="00FC2612" w:rsidRPr="00FC2612">
        <w:rPr>
          <w:sz w:val="20"/>
          <w:szCs w:val="20"/>
          <w:lang w:eastAsia="en-US"/>
        </w:rPr>
        <w:t xml:space="preserve"> as amended </w:t>
      </w:r>
      <w:r w:rsidRPr="00FC2612">
        <w:rPr>
          <w:sz w:val="20"/>
          <w:szCs w:val="20"/>
          <w:lang w:eastAsia="en-US"/>
        </w:rPr>
        <w:t xml:space="preserve">by </w:t>
      </w:r>
      <w:r w:rsidR="00FC2612" w:rsidRPr="00FC2612">
        <w:rPr>
          <w:sz w:val="20"/>
          <w:szCs w:val="20"/>
          <w:lang w:eastAsia="en-US"/>
        </w:rPr>
        <w:t xml:space="preserve">para. </w:t>
      </w:r>
      <w:r w:rsidRPr="00FC2612">
        <w:rPr>
          <w:sz w:val="20"/>
          <w:szCs w:val="20"/>
          <w:lang w:eastAsia="en-US"/>
        </w:rPr>
        <w:t>5 of the report</w:t>
      </w:r>
      <w:r w:rsidR="00CD7F12" w:rsidRPr="00FC2612">
        <w:rPr>
          <w:sz w:val="20"/>
          <w:szCs w:val="20"/>
          <w:lang w:eastAsia="en-US"/>
        </w:rPr>
        <w:t xml:space="preserve"> of the </w:t>
      </w:r>
      <w:r w:rsidR="00FC2612" w:rsidRPr="00FC2612">
        <w:rPr>
          <w:sz w:val="20"/>
          <w:szCs w:val="20"/>
          <w:lang w:eastAsia="en-US"/>
        </w:rPr>
        <w:t xml:space="preserve">sixty-eighth </w:t>
      </w:r>
      <w:r w:rsidR="00CD7F12" w:rsidRPr="00FC2612">
        <w:rPr>
          <w:sz w:val="20"/>
          <w:szCs w:val="20"/>
          <w:lang w:eastAsia="en-US"/>
        </w:rPr>
        <w:t xml:space="preserve">session of </w:t>
      </w:r>
      <w:r w:rsidR="00FC2612" w:rsidRPr="00FC2612">
        <w:rPr>
          <w:sz w:val="20"/>
          <w:szCs w:val="20"/>
          <w:lang w:eastAsia="en-US"/>
        </w:rPr>
        <w:t>G</w:t>
      </w:r>
      <w:r w:rsidR="00CD7F12" w:rsidRPr="00FC2612">
        <w:rPr>
          <w:sz w:val="20"/>
          <w:szCs w:val="20"/>
          <w:lang w:eastAsia="en-US"/>
        </w:rPr>
        <w:t>RBP</w:t>
      </w:r>
      <w:r w:rsidRPr="00FC2612">
        <w:rPr>
          <w:sz w:val="20"/>
          <w:szCs w:val="20"/>
          <w:lang w:eastAsia="en-US"/>
        </w:rPr>
        <w:t xml:space="preserve"> </w:t>
      </w:r>
      <w:r w:rsidR="00CD7F12" w:rsidRPr="00FC2612">
        <w:rPr>
          <w:sz w:val="20"/>
          <w:szCs w:val="20"/>
          <w:lang w:eastAsia="en-US"/>
        </w:rPr>
        <w:t>(ECE/TRANS/WP.29/</w:t>
      </w:r>
      <w:r w:rsidRPr="00FC2612">
        <w:rPr>
          <w:sz w:val="20"/>
          <w:szCs w:val="20"/>
          <w:lang w:eastAsia="en-US"/>
        </w:rPr>
        <w:t>GRB/66</w:t>
      </w:r>
      <w:r w:rsidR="00CD7F12" w:rsidRPr="00FC2612">
        <w:rPr>
          <w:sz w:val="20"/>
          <w:szCs w:val="20"/>
          <w:lang w:eastAsia="en-US"/>
        </w:rPr>
        <w:t>)</w:t>
      </w:r>
      <w:r w:rsidR="00FC2612" w:rsidRPr="00FC2612">
        <w:rPr>
          <w:sz w:val="20"/>
          <w:szCs w:val="20"/>
          <w:lang w:eastAsia="en-US"/>
        </w:rPr>
        <w:t xml:space="preserve">, </w:t>
      </w:r>
      <w:r w:rsidR="00CD7F12" w:rsidRPr="00FC2612">
        <w:rPr>
          <w:sz w:val="20"/>
          <w:szCs w:val="20"/>
          <w:lang w:eastAsia="en-US"/>
        </w:rPr>
        <w:t>ECE/TRANS/WP.29/</w:t>
      </w:r>
      <w:r w:rsidRPr="00FC2612">
        <w:rPr>
          <w:sz w:val="20"/>
          <w:szCs w:val="20"/>
          <w:lang w:eastAsia="en-US"/>
        </w:rPr>
        <w:t>GRB/2019/9</w:t>
      </w:r>
      <w:r w:rsidR="00FC2612">
        <w:rPr>
          <w:sz w:val="20"/>
          <w:szCs w:val="20"/>
          <w:lang w:eastAsia="en-US"/>
        </w:rPr>
        <w:t xml:space="preserve"> and </w:t>
      </w:r>
      <w:r w:rsidR="00CD7F12" w:rsidRPr="00FC2612">
        <w:rPr>
          <w:sz w:val="20"/>
          <w:szCs w:val="20"/>
          <w:lang w:eastAsia="en-US"/>
        </w:rPr>
        <w:t>ECE/TRANS/WP.29/</w:t>
      </w:r>
      <w:r w:rsidRPr="00FC2612">
        <w:rPr>
          <w:sz w:val="20"/>
          <w:szCs w:val="20"/>
          <w:lang w:eastAsia="en-US"/>
        </w:rPr>
        <w:t>GRB/2019/11</w:t>
      </w:r>
      <w:r w:rsidR="00FC2612">
        <w:rPr>
          <w:sz w:val="20"/>
          <w:szCs w:val="20"/>
          <w:lang w:eastAsia="en-US"/>
        </w:rPr>
        <w:t>;</w:t>
      </w:r>
    </w:p>
    <w:p w14:paraId="2130BAD2" w14:textId="730D05B2" w:rsidR="00192E9B" w:rsidRPr="00884B59" w:rsidRDefault="00192E9B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884B59">
        <w:rPr>
          <w:sz w:val="20"/>
          <w:szCs w:val="20"/>
          <w:lang w:eastAsia="en-US"/>
        </w:rPr>
        <w:t xml:space="preserve">ECE/TRANS/WP.29/GRB/2019/8 </w:t>
      </w:r>
      <w:r w:rsidR="00FC2612">
        <w:rPr>
          <w:sz w:val="20"/>
          <w:szCs w:val="20"/>
          <w:lang w:eastAsia="en-US"/>
        </w:rPr>
        <w:t>(</w:t>
      </w:r>
      <w:r w:rsidRPr="00884B59">
        <w:rPr>
          <w:sz w:val="20"/>
          <w:szCs w:val="20"/>
          <w:lang w:eastAsia="en-US"/>
        </w:rPr>
        <w:t>Corrigendum to Supplement 3</w:t>
      </w:r>
      <w:r w:rsidR="00FC2612">
        <w:rPr>
          <w:sz w:val="20"/>
          <w:szCs w:val="20"/>
          <w:lang w:eastAsia="en-US"/>
        </w:rPr>
        <w:t>);</w:t>
      </w:r>
      <w:r>
        <w:rPr>
          <w:sz w:val="20"/>
          <w:szCs w:val="20"/>
          <w:lang w:eastAsia="en-US"/>
        </w:rPr>
        <w:t xml:space="preserve"> </w:t>
      </w:r>
    </w:p>
    <w:p w14:paraId="7670B471" w14:textId="794066DF" w:rsidR="00FC2612" w:rsidRDefault="00192E9B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FC2612">
        <w:rPr>
          <w:sz w:val="20"/>
          <w:szCs w:val="20"/>
          <w:lang w:eastAsia="en-US"/>
        </w:rPr>
        <w:t xml:space="preserve">ECE/TRANS/WP.29/GRB/2019/9 </w:t>
      </w:r>
      <w:r w:rsidR="00FC2612">
        <w:rPr>
          <w:sz w:val="20"/>
          <w:szCs w:val="20"/>
          <w:lang w:eastAsia="en-US"/>
        </w:rPr>
        <w:t>(</w:t>
      </w:r>
      <w:r w:rsidRPr="00FC2612">
        <w:rPr>
          <w:sz w:val="20"/>
          <w:szCs w:val="20"/>
          <w:lang w:eastAsia="en-US"/>
        </w:rPr>
        <w:t>Corrigendum to Supplement 4</w:t>
      </w:r>
      <w:r w:rsidR="00FC2612">
        <w:rPr>
          <w:sz w:val="20"/>
          <w:szCs w:val="20"/>
          <w:lang w:eastAsia="en-US"/>
        </w:rPr>
        <w:t>).</w:t>
      </w:r>
      <w:r w:rsidRPr="00FC2612">
        <w:rPr>
          <w:sz w:val="20"/>
          <w:szCs w:val="20"/>
          <w:lang w:eastAsia="en-US"/>
        </w:rPr>
        <w:t xml:space="preserve"> </w:t>
      </w:r>
    </w:p>
    <w:p w14:paraId="21CE4C99" w14:textId="74F83106" w:rsidR="00FC2612" w:rsidRPr="00813907" w:rsidRDefault="00FC2612" w:rsidP="00813907">
      <w:pPr>
        <w:widowControl w:val="0"/>
        <w:spacing w:after="120"/>
        <w:ind w:left="1134" w:right="1134"/>
        <w:jc w:val="both"/>
        <w:rPr>
          <w:i/>
          <w:iCs/>
        </w:rPr>
      </w:pPr>
      <w:r w:rsidRPr="00813907">
        <w:rPr>
          <w:i/>
          <w:iCs/>
        </w:rPr>
        <w:t xml:space="preserve">At </w:t>
      </w:r>
      <w:r w:rsidR="00CD7F12" w:rsidRPr="00813907">
        <w:rPr>
          <w:i/>
          <w:iCs/>
        </w:rPr>
        <w:t xml:space="preserve">the 180th session of </w:t>
      </w:r>
      <w:r w:rsidR="00954887" w:rsidRPr="00813907">
        <w:rPr>
          <w:i/>
          <w:iCs/>
        </w:rPr>
        <w:t>WP</w:t>
      </w:r>
      <w:r w:rsidR="00CD7F12" w:rsidRPr="00813907">
        <w:rPr>
          <w:i/>
          <w:iCs/>
        </w:rPr>
        <w:t>.</w:t>
      </w:r>
      <w:r w:rsidR="00954887" w:rsidRPr="00813907">
        <w:rPr>
          <w:i/>
          <w:iCs/>
        </w:rPr>
        <w:t>29</w:t>
      </w:r>
      <w:r w:rsidR="00CD7F12" w:rsidRPr="00813907">
        <w:rPr>
          <w:i/>
          <w:iCs/>
        </w:rPr>
        <w:t xml:space="preserve"> in</w:t>
      </w:r>
      <w:r w:rsidR="00954887" w:rsidRPr="00813907">
        <w:rPr>
          <w:i/>
          <w:iCs/>
        </w:rPr>
        <w:t xml:space="preserve"> Mar</w:t>
      </w:r>
      <w:r w:rsidR="00CD7F12" w:rsidRPr="00813907">
        <w:rPr>
          <w:i/>
          <w:iCs/>
        </w:rPr>
        <w:t>ch</w:t>
      </w:r>
      <w:r w:rsidR="00954887" w:rsidRPr="00813907">
        <w:rPr>
          <w:i/>
          <w:iCs/>
        </w:rPr>
        <w:t xml:space="preserve"> 2020</w:t>
      </w:r>
    </w:p>
    <w:p w14:paraId="07BD9D68" w14:textId="1CF5C632" w:rsidR="00954887" w:rsidRDefault="00FC2612" w:rsidP="00813907">
      <w:pPr>
        <w:pStyle w:val="ListParagraph"/>
        <w:widowControl w:val="0"/>
        <w:numPr>
          <w:ilvl w:val="4"/>
          <w:numId w:val="38"/>
        </w:numPr>
        <w:spacing w:after="120" w:line="240" w:lineRule="atLeast"/>
        <w:ind w:left="1701" w:right="1134" w:hanging="567"/>
        <w:contextualSpacing w:val="0"/>
        <w:jc w:val="both"/>
        <w:rPr>
          <w:sz w:val="20"/>
          <w:szCs w:val="20"/>
          <w:lang w:eastAsia="en-US"/>
        </w:rPr>
      </w:pPr>
      <w:r w:rsidRPr="00FC2612">
        <w:rPr>
          <w:sz w:val="20"/>
          <w:szCs w:val="20"/>
          <w:lang w:eastAsia="en-US"/>
        </w:rPr>
        <w:t>ECE/TRANS/WP.29/2020/4 (</w:t>
      </w:r>
      <w:r w:rsidR="00954887" w:rsidRPr="00FC2612">
        <w:rPr>
          <w:sz w:val="20"/>
          <w:szCs w:val="20"/>
          <w:lang w:eastAsia="en-US"/>
        </w:rPr>
        <w:t>Supplement 6</w:t>
      </w:r>
      <w:r w:rsidRPr="00FC2612">
        <w:rPr>
          <w:sz w:val="20"/>
          <w:szCs w:val="20"/>
          <w:lang w:eastAsia="en-US"/>
        </w:rPr>
        <w:t xml:space="preserve">) </w:t>
      </w:r>
      <w:r w:rsidR="00954887" w:rsidRPr="00FC2612">
        <w:rPr>
          <w:sz w:val="20"/>
          <w:szCs w:val="20"/>
          <w:lang w:eastAsia="en-US"/>
        </w:rPr>
        <w:t>based on</w:t>
      </w:r>
      <w:r w:rsidRPr="00FC2612">
        <w:rPr>
          <w:sz w:val="20"/>
          <w:szCs w:val="20"/>
          <w:lang w:eastAsia="en-US"/>
        </w:rPr>
        <w:t xml:space="preserve"> </w:t>
      </w:r>
      <w:r w:rsidR="00954887" w:rsidRPr="00FC2612">
        <w:rPr>
          <w:sz w:val="20"/>
          <w:szCs w:val="20"/>
          <w:lang w:eastAsia="en-US"/>
        </w:rPr>
        <w:t xml:space="preserve">Annex II </w:t>
      </w:r>
      <w:r w:rsidR="000F0BDC">
        <w:rPr>
          <w:sz w:val="20"/>
          <w:szCs w:val="20"/>
          <w:lang w:eastAsia="en-US"/>
        </w:rPr>
        <w:t xml:space="preserve">to </w:t>
      </w:r>
      <w:r w:rsidR="00954887" w:rsidRPr="00FC2612">
        <w:rPr>
          <w:sz w:val="20"/>
          <w:szCs w:val="20"/>
          <w:lang w:eastAsia="en-US"/>
        </w:rPr>
        <w:t xml:space="preserve">the </w:t>
      </w:r>
      <w:r w:rsidR="000F0BDC">
        <w:rPr>
          <w:sz w:val="20"/>
          <w:szCs w:val="20"/>
          <w:lang w:eastAsia="en-US"/>
        </w:rPr>
        <w:t xml:space="preserve">report of the seventieth session of </w:t>
      </w:r>
      <w:r w:rsidR="00954887" w:rsidRPr="00FC2612">
        <w:rPr>
          <w:sz w:val="20"/>
          <w:szCs w:val="20"/>
          <w:lang w:eastAsia="en-US"/>
        </w:rPr>
        <w:t>GRBP</w:t>
      </w:r>
      <w:r w:rsidR="00CD7F12" w:rsidRPr="00FC2612">
        <w:rPr>
          <w:sz w:val="20"/>
          <w:szCs w:val="20"/>
          <w:lang w:eastAsia="en-US"/>
        </w:rPr>
        <w:t xml:space="preserve"> (ECE/TRANS/WP.29/GRBP/68)</w:t>
      </w:r>
      <w:r w:rsidR="00813907">
        <w:rPr>
          <w:sz w:val="20"/>
          <w:szCs w:val="20"/>
          <w:lang w:eastAsia="en-US"/>
        </w:rPr>
        <w:t xml:space="preserve">. This Annex was </w:t>
      </w:r>
      <w:r w:rsidR="00954887" w:rsidRPr="00FC2612">
        <w:rPr>
          <w:sz w:val="20"/>
          <w:szCs w:val="20"/>
          <w:lang w:eastAsia="en-US"/>
        </w:rPr>
        <w:t>based on</w:t>
      </w:r>
      <w:r w:rsidRPr="00FC2612">
        <w:rPr>
          <w:sz w:val="20"/>
          <w:szCs w:val="20"/>
          <w:lang w:eastAsia="en-US"/>
        </w:rPr>
        <w:t xml:space="preserve"> </w:t>
      </w:r>
      <w:r w:rsidR="00CD7F12" w:rsidRPr="00FC2612">
        <w:rPr>
          <w:sz w:val="20"/>
          <w:szCs w:val="20"/>
          <w:lang w:eastAsia="en-US"/>
        </w:rPr>
        <w:t>ECE/TRANS/WP.29/</w:t>
      </w:r>
      <w:r w:rsidR="00954887" w:rsidRPr="00FC2612">
        <w:rPr>
          <w:sz w:val="20"/>
          <w:szCs w:val="20"/>
          <w:lang w:eastAsia="en-US"/>
        </w:rPr>
        <w:t>GRBP/2019/13</w:t>
      </w:r>
      <w:r w:rsidR="00813907">
        <w:rPr>
          <w:sz w:val="20"/>
          <w:szCs w:val="20"/>
          <w:lang w:eastAsia="en-US"/>
        </w:rPr>
        <w:t xml:space="preserve"> and Informal document</w:t>
      </w:r>
      <w:r w:rsidRPr="00FC2612">
        <w:rPr>
          <w:sz w:val="20"/>
          <w:szCs w:val="20"/>
          <w:lang w:eastAsia="en-US"/>
        </w:rPr>
        <w:t xml:space="preserve"> </w:t>
      </w:r>
      <w:r w:rsidR="00954887" w:rsidRPr="00FC2612">
        <w:rPr>
          <w:sz w:val="20"/>
          <w:szCs w:val="20"/>
          <w:lang w:eastAsia="en-US"/>
        </w:rPr>
        <w:t>GRBP-70-26 Rev.1</w:t>
      </w:r>
      <w:r>
        <w:rPr>
          <w:sz w:val="20"/>
          <w:szCs w:val="20"/>
          <w:lang w:eastAsia="en-US"/>
        </w:rPr>
        <w:t>.</w:t>
      </w:r>
    </w:p>
    <w:p w14:paraId="147FDF4B" w14:textId="4BC74377" w:rsidR="00FC2612" w:rsidRPr="00983F7D" w:rsidRDefault="00983F7D" w:rsidP="00983F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A2C80" w14:textId="77777777" w:rsidR="00954887" w:rsidRPr="001B527A" w:rsidRDefault="00954887" w:rsidP="006E1A31">
      <w:pPr>
        <w:widowControl w:val="0"/>
        <w:spacing w:after="120"/>
        <w:ind w:left="1134" w:right="1134"/>
        <w:jc w:val="both"/>
        <w:rPr>
          <w:bCs/>
          <w:szCs w:val="14"/>
          <w:lang w:val="en-US"/>
        </w:rPr>
      </w:pPr>
    </w:p>
    <w:sectPr w:rsidR="00954887" w:rsidRPr="001B527A" w:rsidSect="007A53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52CF" w14:textId="77777777" w:rsidR="00233654" w:rsidRDefault="00233654"/>
  </w:endnote>
  <w:endnote w:type="continuationSeparator" w:id="0">
    <w:p w14:paraId="68DA70DF" w14:textId="77777777" w:rsidR="00233654" w:rsidRDefault="00233654"/>
  </w:endnote>
  <w:endnote w:type="continuationNotice" w:id="1">
    <w:p w14:paraId="04038151" w14:textId="77777777" w:rsidR="00233654" w:rsidRDefault="00233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D5A9" w14:textId="77777777" w:rsidR="00D83633" w:rsidRPr="00803BF8" w:rsidRDefault="00D8363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52199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A188" w14:textId="715BDFA8" w:rsidR="00D83633" w:rsidRPr="00803BF8" w:rsidRDefault="00D8363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5219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EE58" w14:textId="3A7C703B" w:rsidR="00602565" w:rsidRDefault="00602565" w:rsidP="0060256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2699135" wp14:editId="16F4701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EA4D6A" w14:textId="5ED1D87A" w:rsidR="00602565" w:rsidRDefault="00602565" w:rsidP="00602565">
    <w:pPr>
      <w:pStyle w:val="Footer"/>
      <w:ind w:right="1134"/>
      <w:rPr>
        <w:sz w:val="20"/>
      </w:rPr>
    </w:pPr>
    <w:r>
      <w:rPr>
        <w:sz w:val="20"/>
      </w:rPr>
      <w:t>GE.20-08079(E)</w:t>
    </w:r>
  </w:p>
  <w:p w14:paraId="336AB68F" w14:textId="40C55FF9" w:rsidR="00602565" w:rsidRPr="00602565" w:rsidRDefault="00602565" w:rsidP="0060256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088B673" wp14:editId="2CCB9E7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61FE" w14:textId="77777777" w:rsidR="00233654" w:rsidRPr="000B175B" w:rsidRDefault="0023365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D79DDC" w14:textId="77777777" w:rsidR="00233654" w:rsidRPr="00FC68B7" w:rsidRDefault="0023365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59BDF4" w14:textId="77777777" w:rsidR="00233654" w:rsidRDefault="00233654"/>
  </w:footnote>
  <w:footnote w:id="2">
    <w:p w14:paraId="4143E2C6" w14:textId="77777777" w:rsidR="00932D3E" w:rsidRPr="00FE243B" w:rsidRDefault="00932D3E" w:rsidP="00932D3E">
      <w:pPr>
        <w:pStyle w:val="FootnoteText"/>
        <w:rPr>
          <w:lang w:val="en-US"/>
        </w:rPr>
      </w:pPr>
      <w:r>
        <w:rPr>
          <w:sz w:val="20"/>
        </w:rPr>
        <w:tab/>
      </w:r>
      <w:r w:rsidRPr="00FE243B">
        <w:rPr>
          <w:rStyle w:val="FootnoteReference"/>
          <w:sz w:val="20"/>
          <w:lang w:val="en-US"/>
        </w:rPr>
        <w:t>*</w:t>
      </w:r>
      <w:r w:rsidRPr="00FE243B">
        <w:rPr>
          <w:lang w:val="en-US"/>
        </w:rPr>
        <w:tab/>
      </w:r>
      <w:r w:rsidRPr="00FE243B">
        <w:rPr>
          <w:szCs w:val="18"/>
          <w:lang w:val="en-US"/>
        </w:rPr>
        <w:t xml:space="preserve">In accordance with the </w:t>
      </w:r>
      <w:proofErr w:type="spellStart"/>
      <w:r w:rsidRPr="00FE243B">
        <w:rPr>
          <w:szCs w:val="18"/>
          <w:lang w:val="en-US"/>
        </w:rPr>
        <w:t>programme</w:t>
      </w:r>
      <w:proofErr w:type="spellEnd"/>
      <w:r w:rsidRPr="00FE243B">
        <w:rPr>
          <w:szCs w:val="18"/>
          <w:lang w:val="en-US"/>
        </w:rPr>
        <w:t xml:space="preserve"> of work of the Inland Transport Committee for </w:t>
      </w:r>
      <w:r w:rsidRPr="00FE243B">
        <w:rPr>
          <w:lang w:val="en-US"/>
        </w:rPr>
        <w:t xml:space="preserve">2020 as outlined in proposed </w:t>
      </w:r>
      <w:proofErr w:type="spellStart"/>
      <w:r w:rsidRPr="00FE243B">
        <w:rPr>
          <w:lang w:val="en-US"/>
        </w:rPr>
        <w:t>programme</w:t>
      </w:r>
      <w:proofErr w:type="spellEnd"/>
      <w:r w:rsidRPr="00FE243B">
        <w:rPr>
          <w:lang w:val="en-US"/>
        </w:rPr>
        <w:t xml:space="preserve"> budget for 2020 (A/74/6 (part V sect. 20) para 20.37)</w:t>
      </w:r>
      <w:r w:rsidRPr="00FE243B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8513" w14:textId="63D2EE47" w:rsidR="00D83633" w:rsidRPr="00803BF8" w:rsidRDefault="00D83633" w:rsidP="007A5346">
    <w:pPr>
      <w:pStyle w:val="Header"/>
    </w:pPr>
    <w:r>
      <w:t>ECE/TRANS/WP.29/GRB</w:t>
    </w:r>
    <w:r w:rsidR="00B24DB7">
      <w:t>P</w:t>
    </w:r>
    <w:r>
      <w:t>/</w:t>
    </w:r>
    <w:r w:rsidRPr="00DF418A">
      <w:t>20</w:t>
    </w:r>
    <w:r w:rsidR="00B24DB7">
      <w:t>20</w:t>
    </w:r>
    <w:r w:rsidR="007A5346"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705E" w14:textId="03BF6544" w:rsidR="00D83633" w:rsidRPr="00803BF8" w:rsidRDefault="00D83633" w:rsidP="00803BF8">
    <w:pPr>
      <w:pStyle w:val="Header"/>
      <w:jc w:val="right"/>
    </w:pPr>
    <w:r w:rsidRPr="00754B4B">
      <w:t>ECE/TRANS/WP.29/GR</w:t>
    </w:r>
    <w:r>
      <w:t>B</w:t>
    </w:r>
    <w:r w:rsidRPr="00754B4B">
      <w:t>/20</w:t>
    </w:r>
    <w:r w:rsidR="007A5346">
      <w:t>20</w:t>
    </w:r>
    <w:r w:rsidRPr="00754B4B">
      <w:t>/</w:t>
    </w:r>
    <w:r w:rsidR="00573F4C">
      <w:t>1</w:t>
    </w:r>
    <w:r w:rsidR="007A534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25D06"/>
    <w:multiLevelType w:val="hybridMultilevel"/>
    <w:tmpl w:val="0496558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5496815C">
      <w:start w:val="1"/>
      <w:numFmt w:val="bullet"/>
      <w:lvlText w:val="-"/>
      <w:lvlJc w:val="left"/>
      <w:pPr>
        <w:ind w:left="4014" w:hanging="360"/>
      </w:pPr>
      <w:rPr>
        <w:rFonts w:ascii="Times New Roman" w:eastAsiaTheme="minorEastAsia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4BB24BD"/>
    <w:multiLevelType w:val="hybridMultilevel"/>
    <w:tmpl w:val="253A77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5A378C5"/>
    <w:multiLevelType w:val="hybridMultilevel"/>
    <w:tmpl w:val="F1E0CC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2851B33"/>
    <w:multiLevelType w:val="hybridMultilevel"/>
    <w:tmpl w:val="73842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B14E6D48">
      <w:start w:val="9"/>
      <w:numFmt w:val="decimal"/>
      <w:lvlText w:val="%3."/>
      <w:lvlJc w:val="left"/>
      <w:pPr>
        <w:ind w:left="2160" w:hanging="180"/>
      </w:pPr>
      <w:rPr>
        <w:rFonts w:hint="default"/>
        <w:b/>
        <w:bCs/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F08A7"/>
    <w:multiLevelType w:val="hybridMultilevel"/>
    <w:tmpl w:val="437C70D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414D41"/>
    <w:multiLevelType w:val="hybridMultilevel"/>
    <w:tmpl w:val="E7D2F7B6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815C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6626F"/>
    <w:multiLevelType w:val="hybridMultilevel"/>
    <w:tmpl w:val="3230D5F6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74D0C"/>
    <w:multiLevelType w:val="hybridMultilevel"/>
    <w:tmpl w:val="19ECF13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3905327"/>
    <w:multiLevelType w:val="hybridMultilevel"/>
    <w:tmpl w:val="9DD8F642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41730F0A"/>
    <w:multiLevelType w:val="hybridMultilevel"/>
    <w:tmpl w:val="420079C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CF3550D"/>
    <w:multiLevelType w:val="hybridMultilevel"/>
    <w:tmpl w:val="5516C480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A4A0B5F"/>
    <w:multiLevelType w:val="hybridMultilevel"/>
    <w:tmpl w:val="EFFC164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571F5"/>
    <w:multiLevelType w:val="hybridMultilevel"/>
    <w:tmpl w:val="B1C0A5F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2045978"/>
    <w:multiLevelType w:val="hybridMultilevel"/>
    <w:tmpl w:val="503EEFF8"/>
    <w:lvl w:ilvl="0" w:tplc="549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B4986"/>
    <w:multiLevelType w:val="hybridMultilevel"/>
    <w:tmpl w:val="8BE07AEE"/>
    <w:lvl w:ilvl="0" w:tplc="6CF68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04C39"/>
    <w:multiLevelType w:val="hybridMultilevel"/>
    <w:tmpl w:val="C534085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8"/>
  </w:num>
  <w:num w:numId="13">
    <w:abstractNumId w:val="13"/>
  </w:num>
  <w:num w:numId="14">
    <w:abstractNumId w:val="32"/>
  </w:num>
  <w:num w:numId="15">
    <w:abstractNumId w:val="35"/>
  </w:num>
  <w:num w:numId="16">
    <w:abstractNumId w:val="22"/>
  </w:num>
  <w:num w:numId="17">
    <w:abstractNumId w:val="25"/>
  </w:num>
  <w:num w:numId="18">
    <w:abstractNumId w:val="14"/>
  </w:num>
  <w:num w:numId="19">
    <w:abstractNumId w:val="36"/>
  </w:num>
  <w:num w:numId="20">
    <w:abstractNumId w:val="33"/>
  </w:num>
  <w:num w:numId="21">
    <w:abstractNumId w:val="17"/>
  </w:num>
  <w:num w:numId="22">
    <w:abstractNumId w:val="21"/>
  </w:num>
  <w:num w:numId="23">
    <w:abstractNumId w:val="37"/>
  </w:num>
  <w:num w:numId="24">
    <w:abstractNumId w:val="16"/>
  </w:num>
  <w:num w:numId="25">
    <w:abstractNumId w:val="28"/>
  </w:num>
  <w:num w:numId="26">
    <w:abstractNumId w:val="26"/>
  </w:num>
  <w:num w:numId="27">
    <w:abstractNumId w:val="12"/>
  </w:num>
  <w:num w:numId="28">
    <w:abstractNumId w:val="30"/>
  </w:num>
  <w:num w:numId="29">
    <w:abstractNumId w:val="23"/>
  </w:num>
  <w:num w:numId="30">
    <w:abstractNumId w:val="15"/>
  </w:num>
  <w:num w:numId="31">
    <w:abstractNumId w:val="11"/>
  </w:num>
  <w:num w:numId="32">
    <w:abstractNumId w:val="27"/>
  </w:num>
  <w:num w:numId="33">
    <w:abstractNumId w:val="29"/>
  </w:num>
  <w:num w:numId="34">
    <w:abstractNumId w:val="10"/>
  </w:num>
  <w:num w:numId="35">
    <w:abstractNumId w:val="34"/>
  </w:num>
  <w:num w:numId="36">
    <w:abstractNumId w:val="24"/>
  </w:num>
  <w:num w:numId="37">
    <w:abstractNumId w:val="19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10146"/>
    <w:rsid w:val="00013D2A"/>
    <w:rsid w:val="00014605"/>
    <w:rsid w:val="00015799"/>
    <w:rsid w:val="0002015E"/>
    <w:rsid w:val="00020C46"/>
    <w:rsid w:val="00021F9F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763D4"/>
    <w:rsid w:val="0008164E"/>
    <w:rsid w:val="00081815"/>
    <w:rsid w:val="00083F74"/>
    <w:rsid w:val="000876DE"/>
    <w:rsid w:val="000930EC"/>
    <w:rsid w:val="000931C0"/>
    <w:rsid w:val="00094F47"/>
    <w:rsid w:val="000A0D35"/>
    <w:rsid w:val="000A0D9B"/>
    <w:rsid w:val="000A525F"/>
    <w:rsid w:val="000A5649"/>
    <w:rsid w:val="000A6AA9"/>
    <w:rsid w:val="000B0595"/>
    <w:rsid w:val="000B0624"/>
    <w:rsid w:val="000B175B"/>
    <w:rsid w:val="000B1CD2"/>
    <w:rsid w:val="000B2D7B"/>
    <w:rsid w:val="000B2F02"/>
    <w:rsid w:val="000B373D"/>
    <w:rsid w:val="000B3A0F"/>
    <w:rsid w:val="000B3A7A"/>
    <w:rsid w:val="000B4EF7"/>
    <w:rsid w:val="000C16D3"/>
    <w:rsid w:val="000C2C03"/>
    <w:rsid w:val="000C2D2E"/>
    <w:rsid w:val="000D0516"/>
    <w:rsid w:val="000D11A7"/>
    <w:rsid w:val="000D4EB3"/>
    <w:rsid w:val="000D66AB"/>
    <w:rsid w:val="000D70AC"/>
    <w:rsid w:val="000E034C"/>
    <w:rsid w:val="000E0415"/>
    <w:rsid w:val="000E5E72"/>
    <w:rsid w:val="000F0BDC"/>
    <w:rsid w:val="000F1AC1"/>
    <w:rsid w:val="00101131"/>
    <w:rsid w:val="001044E5"/>
    <w:rsid w:val="001058B4"/>
    <w:rsid w:val="00105AD8"/>
    <w:rsid w:val="00107CBF"/>
    <w:rsid w:val="001103AA"/>
    <w:rsid w:val="001150F1"/>
    <w:rsid w:val="0011666B"/>
    <w:rsid w:val="00122CBC"/>
    <w:rsid w:val="00123206"/>
    <w:rsid w:val="00125602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47A04"/>
    <w:rsid w:val="001522A8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76241"/>
    <w:rsid w:val="001810DC"/>
    <w:rsid w:val="00182290"/>
    <w:rsid w:val="001827D1"/>
    <w:rsid w:val="00184490"/>
    <w:rsid w:val="0019102D"/>
    <w:rsid w:val="00192180"/>
    <w:rsid w:val="00192E9B"/>
    <w:rsid w:val="00193057"/>
    <w:rsid w:val="00193F1C"/>
    <w:rsid w:val="001963AC"/>
    <w:rsid w:val="00197D24"/>
    <w:rsid w:val="00197EC7"/>
    <w:rsid w:val="001A3955"/>
    <w:rsid w:val="001A5101"/>
    <w:rsid w:val="001A5F48"/>
    <w:rsid w:val="001B1440"/>
    <w:rsid w:val="001B3446"/>
    <w:rsid w:val="001B4B04"/>
    <w:rsid w:val="001B527A"/>
    <w:rsid w:val="001C00A3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165A"/>
    <w:rsid w:val="001E2593"/>
    <w:rsid w:val="001E47B9"/>
    <w:rsid w:val="001E7B67"/>
    <w:rsid w:val="001F59D7"/>
    <w:rsid w:val="001F7653"/>
    <w:rsid w:val="001F7781"/>
    <w:rsid w:val="001F7C54"/>
    <w:rsid w:val="00202764"/>
    <w:rsid w:val="00202BF3"/>
    <w:rsid w:val="00202DA8"/>
    <w:rsid w:val="002057AE"/>
    <w:rsid w:val="002073C2"/>
    <w:rsid w:val="0021164B"/>
    <w:rsid w:val="00211E0B"/>
    <w:rsid w:val="002134E0"/>
    <w:rsid w:val="00213F99"/>
    <w:rsid w:val="00220085"/>
    <w:rsid w:val="00220C7D"/>
    <w:rsid w:val="00221BD3"/>
    <w:rsid w:val="0023072C"/>
    <w:rsid w:val="002324C6"/>
    <w:rsid w:val="00233654"/>
    <w:rsid w:val="00233BB0"/>
    <w:rsid w:val="00243627"/>
    <w:rsid w:val="00246027"/>
    <w:rsid w:val="0024772E"/>
    <w:rsid w:val="00250BD8"/>
    <w:rsid w:val="00260FB4"/>
    <w:rsid w:val="00263A29"/>
    <w:rsid w:val="002654CE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3CE6"/>
    <w:rsid w:val="002A42DD"/>
    <w:rsid w:val="002A4687"/>
    <w:rsid w:val="002A4B41"/>
    <w:rsid w:val="002A4D51"/>
    <w:rsid w:val="002A6F6D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0CD"/>
    <w:rsid w:val="002E5684"/>
    <w:rsid w:val="002E62DB"/>
    <w:rsid w:val="002E6B9E"/>
    <w:rsid w:val="002E73DD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4B07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3391"/>
    <w:rsid w:val="00365763"/>
    <w:rsid w:val="0037032C"/>
    <w:rsid w:val="00371178"/>
    <w:rsid w:val="00377817"/>
    <w:rsid w:val="003800C8"/>
    <w:rsid w:val="0038196E"/>
    <w:rsid w:val="00383155"/>
    <w:rsid w:val="0038696B"/>
    <w:rsid w:val="00387172"/>
    <w:rsid w:val="00392E47"/>
    <w:rsid w:val="00394CC7"/>
    <w:rsid w:val="00396E5F"/>
    <w:rsid w:val="003A06B5"/>
    <w:rsid w:val="003A3D17"/>
    <w:rsid w:val="003A5828"/>
    <w:rsid w:val="003A6810"/>
    <w:rsid w:val="003B1AB3"/>
    <w:rsid w:val="003B1EDF"/>
    <w:rsid w:val="003B23CA"/>
    <w:rsid w:val="003B275B"/>
    <w:rsid w:val="003B33D8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9DC"/>
    <w:rsid w:val="003F6FC1"/>
    <w:rsid w:val="004019C4"/>
    <w:rsid w:val="00401C1C"/>
    <w:rsid w:val="00401D51"/>
    <w:rsid w:val="00403D20"/>
    <w:rsid w:val="0040438C"/>
    <w:rsid w:val="00410C89"/>
    <w:rsid w:val="004124C8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3F06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1EF3"/>
    <w:rsid w:val="004A79FD"/>
    <w:rsid w:val="004B05F0"/>
    <w:rsid w:val="004B3889"/>
    <w:rsid w:val="004B5DF0"/>
    <w:rsid w:val="004C1E84"/>
    <w:rsid w:val="004C2461"/>
    <w:rsid w:val="004C311C"/>
    <w:rsid w:val="004C3774"/>
    <w:rsid w:val="004C7462"/>
    <w:rsid w:val="004D0424"/>
    <w:rsid w:val="004D3FC5"/>
    <w:rsid w:val="004D65FF"/>
    <w:rsid w:val="004E0683"/>
    <w:rsid w:val="004E0FDB"/>
    <w:rsid w:val="004E4C91"/>
    <w:rsid w:val="004E57FB"/>
    <w:rsid w:val="004E6924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15025"/>
    <w:rsid w:val="00520841"/>
    <w:rsid w:val="0052136D"/>
    <w:rsid w:val="00525A5C"/>
    <w:rsid w:val="00527001"/>
    <w:rsid w:val="0052775E"/>
    <w:rsid w:val="00534471"/>
    <w:rsid w:val="00535965"/>
    <w:rsid w:val="00537E32"/>
    <w:rsid w:val="0054033E"/>
    <w:rsid w:val="005420F2"/>
    <w:rsid w:val="005462C2"/>
    <w:rsid w:val="0055161F"/>
    <w:rsid w:val="005520EB"/>
    <w:rsid w:val="0055217D"/>
    <w:rsid w:val="00552199"/>
    <w:rsid w:val="0055307C"/>
    <w:rsid w:val="00554D08"/>
    <w:rsid w:val="00556130"/>
    <w:rsid w:val="00556DED"/>
    <w:rsid w:val="00557313"/>
    <w:rsid w:val="0056209A"/>
    <w:rsid w:val="005628B6"/>
    <w:rsid w:val="005634B3"/>
    <w:rsid w:val="005642C2"/>
    <w:rsid w:val="00564BCC"/>
    <w:rsid w:val="0057001E"/>
    <w:rsid w:val="0057118C"/>
    <w:rsid w:val="0057288A"/>
    <w:rsid w:val="00573F4C"/>
    <w:rsid w:val="00574006"/>
    <w:rsid w:val="005751FB"/>
    <w:rsid w:val="00577094"/>
    <w:rsid w:val="00581DFE"/>
    <w:rsid w:val="00583457"/>
    <w:rsid w:val="005907C7"/>
    <w:rsid w:val="00593353"/>
    <w:rsid w:val="00593753"/>
    <w:rsid w:val="005941EC"/>
    <w:rsid w:val="00594616"/>
    <w:rsid w:val="00596CF1"/>
    <w:rsid w:val="0059724D"/>
    <w:rsid w:val="0059757F"/>
    <w:rsid w:val="005A14E0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E3F90"/>
    <w:rsid w:val="005F4257"/>
    <w:rsid w:val="005F72B3"/>
    <w:rsid w:val="005F7935"/>
    <w:rsid w:val="005F7B75"/>
    <w:rsid w:val="006001EE"/>
    <w:rsid w:val="00600492"/>
    <w:rsid w:val="0060204F"/>
    <w:rsid w:val="006024C7"/>
    <w:rsid w:val="00602565"/>
    <w:rsid w:val="00605042"/>
    <w:rsid w:val="00606FF3"/>
    <w:rsid w:val="0060710D"/>
    <w:rsid w:val="006072D0"/>
    <w:rsid w:val="00611FC4"/>
    <w:rsid w:val="00615DA8"/>
    <w:rsid w:val="00616169"/>
    <w:rsid w:val="006176FB"/>
    <w:rsid w:val="00624888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2893"/>
    <w:rsid w:val="006A46E9"/>
    <w:rsid w:val="006A6267"/>
    <w:rsid w:val="006B4D98"/>
    <w:rsid w:val="006B4E9F"/>
    <w:rsid w:val="006B5488"/>
    <w:rsid w:val="006C3589"/>
    <w:rsid w:val="006D37AF"/>
    <w:rsid w:val="006D43AE"/>
    <w:rsid w:val="006D4450"/>
    <w:rsid w:val="006D4C02"/>
    <w:rsid w:val="006D51D0"/>
    <w:rsid w:val="006D52CA"/>
    <w:rsid w:val="006D55AE"/>
    <w:rsid w:val="006D5FB9"/>
    <w:rsid w:val="006D658E"/>
    <w:rsid w:val="006E04E4"/>
    <w:rsid w:val="006E1A31"/>
    <w:rsid w:val="006E1E46"/>
    <w:rsid w:val="006E564B"/>
    <w:rsid w:val="006E7191"/>
    <w:rsid w:val="006E7863"/>
    <w:rsid w:val="006F0360"/>
    <w:rsid w:val="006F0784"/>
    <w:rsid w:val="006F22A0"/>
    <w:rsid w:val="006F2D70"/>
    <w:rsid w:val="006F3D7F"/>
    <w:rsid w:val="006F4DD4"/>
    <w:rsid w:val="007021C0"/>
    <w:rsid w:val="00702B9C"/>
    <w:rsid w:val="00703577"/>
    <w:rsid w:val="00705894"/>
    <w:rsid w:val="007072C1"/>
    <w:rsid w:val="00716CB7"/>
    <w:rsid w:val="00720B8D"/>
    <w:rsid w:val="007247D3"/>
    <w:rsid w:val="0072632A"/>
    <w:rsid w:val="00727640"/>
    <w:rsid w:val="00731186"/>
    <w:rsid w:val="007327D5"/>
    <w:rsid w:val="00735128"/>
    <w:rsid w:val="007377C5"/>
    <w:rsid w:val="00741C1C"/>
    <w:rsid w:val="00744CCE"/>
    <w:rsid w:val="00750A59"/>
    <w:rsid w:val="00750B8D"/>
    <w:rsid w:val="00754B4B"/>
    <w:rsid w:val="00755A93"/>
    <w:rsid w:val="00757F2F"/>
    <w:rsid w:val="007629C8"/>
    <w:rsid w:val="00762B5F"/>
    <w:rsid w:val="00770168"/>
    <w:rsid w:val="0077047D"/>
    <w:rsid w:val="007756F0"/>
    <w:rsid w:val="00775F7C"/>
    <w:rsid w:val="0077691F"/>
    <w:rsid w:val="007836F4"/>
    <w:rsid w:val="00790A9A"/>
    <w:rsid w:val="00792D92"/>
    <w:rsid w:val="00793B94"/>
    <w:rsid w:val="00796008"/>
    <w:rsid w:val="007A36CE"/>
    <w:rsid w:val="007A3BAE"/>
    <w:rsid w:val="007A52E6"/>
    <w:rsid w:val="007A5346"/>
    <w:rsid w:val="007B6BA5"/>
    <w:rsid w:val="007C0546"/>
    <w:rsid w:val="007C1487"/>
    <w:rsid w:val="007C2E71"/>
    <w:rsid w:val="007C3390"/>
    <w:rsid w:val="007C3B1C"/>
    <w:rsid w:val="007C4F4B"/>
    <w:rsid w:val="007C6168"/>
    <w:rsid w:val="007D0567"/>
    <w:rsid w:val="007D24C3"/>
    <w:rsid w:val="007D7BE1"/>
    <w:rsid w:val="007E01E9"/>
    <w:rsid w:val="007E3C7D"/>
    <w:rsid w:val="007E5E15"/>
    <w:rsid w:val="007E63F3"/>
    <w:rsid w:val="007F0E12"/>
    <w:rsid w:val="007F19F0"/>
    <w:rsid w:val="007F3673"/>
    <w:rsid w:val="007F53E5"/>
    <w:rsid w:val="007F6611"/>
    <w:rsid w:val="007F6FD3"/>
    <w:rsid w:val="00801D6A"/>
    <w:rsid w:val="00803580"/>
    <w:rsid w:val="00803BF8"/>
    <w:rsid w:val="00804C91"/>
    <w:rsid w:val="00811920"/>
    <w:rsid w:val="0081327C"/>
    <w:rsid w:val="00813907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39DF"/>
    <w:rsid w:val="00835C20"/>
    <w:rsid w:val="00843286"/>
    <w:rsid w:val="00843767"/>
    <w:rsid w:val="00847CEC"/>
    <w:rsid w:val="00851184"/>
    <w:rsid w:val="008562C9"/>
    <w:rsid w:val="00856494"/>
    <w:rsid w:val="00856FAA"/>
    <w:rsid w:val="00861117"/>
    <w:rsid w:val="0086135A"/>
    <w:rsid w:val="00863D2E"/>
    <w:rsid w:val="00863DFD"/>
    <w:rsid w:val="00865560"/>
    <w:rsid w:val="008679D9"/>
    <w:rsid w:val="00872EA9"/>
    <w:rsid w:val="00873BB6"/>
    <w:rsid w:val="008809C1"/>
    <w:rsid w:val="00881AE2"/>
    <w:rsid w:val="00883E85"/>
    <w:rsid w:val="00884B59"/>
    <w:rsid w:val="00886690"/>
    <w:rsid w:val="008878DE"/>
    <w:rsid w:val="008927C5"/>
    <w:rsid w:val="00896313"/>
    <w:rsid w:val="00896B38"/>
    <w:rsid w:val="008979B1"/>
    <w:rsid w:val="008A137D"/>
    <w:rsid w:val="008A1ED5"/>
    <w:rsid w:val="008A4091"/>
    <w:rsid w:val="008A5983"/>
    <w:rsid w:val="008A6467"/>
    <w:rsid w:val="008A660C"/>
    <w:rsid w:val="008A6B25"/>
    <w:rsid w:val="008A6C4F"/>
    <w:rsid w:val="008A7EAF"/>
    <w:rsid w:val="008B0EB2"/>
    <w:rsid w:val="008B1138"/>
    <w:rsid w:val="008B2335"/>
    <w:rsid w:val="008B2E36"/>
    <w:rsid w:val="008B64E0"/>
    <w:rsid w:val="008C1921"/>
    <w:rsid w:val="008D37F7"/>
    <w:rsid w:val="008D3ABA"/>
    <w:rsid w:val="008D440D"/>
    <w:rsid w:val="008D7558"/>
    <w:rsid w:val="008D7DDD"/>
    <w:rsid w:val="008E05FB"/>
    <w:rsid w:val="008E0678"/>
    <w:rsid w:val="008E305A"/>
    <w:rsid w:val="008E4489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16F8"/>
    <w:rsid w:val="009223CA"/>
    <w:rsid w:val="009235EA"/>
    <w:rsid w:val="00927C2B"/>
    <w:rsid w:val="00932725"/>
    <w:rsid w:val="00932D3E"/>
    <w:rsid w:val="00934FAC"/>
    <w:rsid w:val="00940F93"/>
    <w:rsid w:val="009448C3"/>
    <w:rsid w:val="00945A10"/>
    <w:rsid w:val="009465E1"/>
    <w:rsid w:val="00951A82"/>
    <w:rsid w:val="00952603"/>
    <w:rsid w:val="00954887"/>
    <w:rsid w:val="00955D1A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3F7D"/>
    <w:rsid w:val="00985228"/>
    <w:rsid w:val="00986C57"/>
    <w:rsid w:val="00992E27"/>
    <w:rsid w:val="00994520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4A1C"/>
    <w:rsid w:val="009B5B90"/>
    <w:rsid w:val="009B64BB"/>
    <w:rsid w:val="009B69E9"/>
    <w:rsid w:val="009B7644"/>
    <w:rsid w:val="009C5020"/>
    <w:rsid w:val="009C6945"/>
    <w:rsid w:val="009D272C"/>
    <w:rsid w:val="009D2D7A"/>
    <w:rsid w:val="009D4486"/>
    <w:rsid w:val="009D4BEE"/>
    <w:rsid w:val="009E15C8"/>
    <w:rsid w:val="009E28CD"/>
    <w:rsid w:val="009E2DD4"/>
    <w:rsid w:val="009E5620"/>
    <w:rsid w:val="009F0B23"/>
    <w:rsid w:val="009F36A3"/>
    <w:rsid w:val="009F6ACD"/>
    <w:rsid w:val="009F71D1"/>
    <w:rsid w:val="00A00697"/>
    <w:rsid w:val="00A00A3F"/>
    <w:rsid w:val="00A01326"/>
    <w:rsid w:val="00A01489"/>
    <w:rsid w:val="00A0348F"/>
    <w:rsid w:val="00A053B0"/>
    <w:rsid w:val="00A06324"/>
    <w:rsid w:val="00A116DF"/>
    <w:rsid w:val="00A138B2"/>
    <w:rsid w:val="00A14A4D"/>
    <w:rsid w:val="00A1546E"/>
    <w:rsid w:val="00A15E02"/>
    <w:rsid w:val="00A162F3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45260"/>
    <w:rsid w:val="00A508DF"/>
    <w:rsid w:val="00A51DCC"/>
    <w:rsid w:val="00A51F77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6B56"/>
    <w:rsid w:val="00AE02E1"/>
    <w:rsid w:val="00AE03EE"/>
    <w:rsid w:val="00AE7431"/>
    <w:rsid w:val="00AF6850"/>
    <w:rsid w:val="00B048EE"/>
    <w:rsid w:val="00B06136"/>
    <w:rsid w:val="00B17761"/>
    <w:rsid w:val="00B238A5"/>
    <w:rsid w:val="00B24DB7"/>
    <w:rsid w:val="00B25FAF"/>
    <w:rsid w:val="00B30179"/>
    <w:rsid w:val="00B33901"/>
    <w:rsid w:val="00B341FF"/>
    <w:rsid w:val="00B371CD"/>
    <w:rsid w:val="00B41B66"/>
    <w:rsid w:val="00B41CD5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0AE7"/>
    <w:rsid w:val="00B81206"/>
    <w:rsid w:val="00B8192C"/>
    <w:rsid w:val="00B81E12"/>
    <w:rsid w:val="00B8584A"/>
    <w:rsid w:val="00B924F0"/>
    <w:rsid w:val="00B959CB"/>
    <w:rsid w:val="00BA0BBA"/>
    <w:rsid w:val="00BA12BA"/>
    <w:rsid w:val="00BA22E5"/>
    <w:rsid w:val="00BA2B79"/>
    <w:rsid w:val="00BA523F"/>
    <w:rsid w:val="00BA5FB8"/>
    <w:rsid w:val="00BA73AB"/>
    <w:rsid w:val="00BA770E"/>
    <w:rsid w:val="00BB0024"/>
    <w:rsid w:val="00BB290D"/>
    <w:rsid w:val="00BB2CFC"/>
    <w:rsid w:val="00BB3BC7"/>
    <w:rsid w:val="00BB3C8F"/>
    <w:rsid w:val="00BB646D"/>
    <w:rsid w:val="00BC14F0"/>
    <w:rsid w:val="00BC3FA0"/>
    <w:rsid w:val="00BC4B30"/>
    <w:rsid w:val="00BC6ABF"/>
    <w:rsid w:val="00BC74E9"/>
    <w:rsid w:val="00BC7E50"/>
    <w:rsid w:val="00BD0112"/>
    <w:rsid w:val="00BD577B"/>
    <w:rsid w:val="00BE0686"/>
    <w:rsid w:val="00BE1BD5"/>
    <w:rsid w:val="00BE24CA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2DC0"/>
    <w:rsid w:val="00C15D44"/>
    <w:rsid w:val="00C22C0C"/>
    <w:rsid w:val="00C24EC4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477C8"/>
    <w:rsid w:val="00C51808"/>
    <w:rsid w:val="00C522C3"/>
    <w:rsid w:val="00C57E75"/>
    <w:rsid w:val="00C629A0"/>
    <w:rsid w:val="00C63CFD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9F1"/>
    <w:rsid w:val="00C81F83"/>
    <w:rsid w:val="00C843AA"/>
    <w:rsid w:val="00C85255"/>
    <w:rsid w:val="00C85C77"/>
    <w:rsid w:val="00C86E02"/>
    <w:rsid w:val="00C87771"/>
    <w:rsid w:val="00C91017"/>
    <w:rsid w:val="00C953EC"/>
    <w:rsid w:val="00C96DF2"/>
    <w:rsid w:val="00C9755B"/>
    <w:rsid w:val="00CA23A5"/>
    <w:rsid w:val="00CA6DDD"/>
    <w:rsid w:val="00CB17B6"/>
    <w:rsid w:val="00CB3E03"/>
    <w:rsid w:val="00CC121D"/>
    <w:rsid w:val="00CC138B"/>
    <w:rsid w:val="00CD3978"/>
    <w:rsid w:val="00CD4AA6"/>
    <w:rsid w:val="00CD7F12"/>
    <w:rsid w:val="00CE4A8F"/>
    <w:rsid w:val="00CE5946"/>
    <w:rsid w:val="00CF1FA5"/>
    <w:rsid w:val="00CF263E"/>
    <w:rsid w:val="00CF2B7C"/>
    <w:rsid w:val="00CF7C95"/>
    <w:rsid w:val="00D0541A"/>
    <w:rsid w:val="00D05E5E"/>
    <w:rsid w:val="00D073A2"/>
    <w:rsid w:val="00D0762B"/>
    <w:rsid w:val="00D12117"/>
    <w:rsid w:val="00D132EF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B43"/>
    <w:rsid w:val="00D47EEA"/>
    <w:rsid w:val="00D51801"/>
    <w:rsid w:val="00D54023"/>
    <w:rsid w:val="00D54E2A"/>
    <w:rsid w:val="00D5792F"/>
    <w:rsid w:val="00D60A2A"/>
    <w:rsid w:val="00D63EEE"/>
    <w:rsid w:val="00D66211"/>
    <w:rsid w:val="00D70083"/>
    <w:rsid w:val="00D75C92"/>
    <w:rsid w:val="00D773DF"/>
    <w:rsid w:val="00D83633"/>
    <w:rsid w:val="00D84D1A"/>
    <w:rsid w:val="00D86E0C"/>
    <w:rsid w:val="00D92E08"/>
    <w:rsid w:val="00D94543"/>
    <w:rsid w:val="00D94A0D"/>
    <w:rsid w:val="00D95303"/>
    <w:rsid w:val="00D95D10"/>
    <w:rsid w:val="00D978C6"/>
    <w:rsid w:val="00DA02CF"/>
    <w:rsid w:val="00DA2C03"/>
    <w:rsid w:val="00DA3C1C"/>
    <w:rsid w:val="00DA3C80"/>
    <w:rsid w:val="00DA6998"/>
    <w:rsid w:val="00DB0466"/>
    <w:rsid w:val="00DB259A"/>
    <w:rsid w:val="00DB3822"/>
    <w:rsid w:val="00DC022E"/>
    <w:rsid w:val="00DC19AC"/>
    <w:rsid w:val="00DC4365"/>
    <w:rsid w:val="00DC6D39"/>
    <w:rsid w:val="00DD13A2"/>
    <w:rsid w:val="00DD19F5"/>
    <w:rsid w:val="00DD455F"/>
    <w:rsid w:val="00DD5446"/>
    <w:rsid w:val="00DD640F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1E7B"/>
    <w:rsid w:val="00E12AA1"/>
    <w:rsid w:val="00E1356F"/>
    <w:rsid w:val="00E13B21"/>
    <w:rsid w:val="00E2018A"/>
    <w:rsid w:val="00E201F4"/>
    <w:rsid w:val="00E208EC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4598"/>
    <w:rsid w:val="00E76341"/>
    <w:rsid w:val="00E767AC"/>
    <w:rsid w:val="00E77E4E"/>
    <w:rsid w:val="00E83966"/>
    <w:rsid w:val="00E87504"/>
    <w:rsid w:val="00E913D1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7E11"/>
    <w:rsid w:val="00EB3E7C"/>
    <w:rsid w:val="00EB44C5"/>
    <w:rsid w:val="00EB6C45"/>
    <w:rsid w:val="00EC26F5"/>
    <w:rsid w:val="00EC5B5A"/>
    <w:rsid w:val="00EC5F72"/>
    <w:rsid w:val="00ED09AC"/>
    <w:rsid w:val="00ED46C6"/>
    <w:rsid w:val="00ED5D0B"/>
    <w:rsid w:val="00ED5E0A"/>
    <w:rsid w:val="00ED5F6E"/>
    <w:rsid w:val="00ED68B2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5945"/>
    <w:rsid w:val="00F11455"/>
    <w:rsid w:val="00F1224B"/>
    <w:rsid w:val="00F13E57"/>
    <w:rsid w:val="00F15DC0"/>
    <w:rsid w:val="00F20293"/>
    <w:rsid w:val="00F211B8"/>
    <w:rsid w:val="00F2422D"/>
    <w:rsid w:val="00F2770E"/>
    <w:rsid w:val="00F27E1B"/>
    <w:rsid w:val="00F31279"/>
    <w:rsid w:val="00F31E5F"/>
    <w:rsid w:val="00F349C9"/>
    <w:rsid w:val="00F435BD"/>
    <w:rsid w:val="00F452EF"/>
    <w:rsid w:val="00F4611C"/>
    <w:rsid w:val="00F51A5B"/>
    <w:rsid w:val="00F5203B"/>
    <w:rsid w:val="00F531FD"/>
    <w:rsid w:val="00F54668"/>
    <w:rsid w:val="00F55ADC"/>
    <w:rsid w:val="00F6100A"/>
    <w:rsid w:val="00F706F0"/>
    <w:rsid w:val="00F7336D"/>
    <w:rsid w:val="00F73CB2"/>
    <w:rsid w:val="00F80A68"/>
    <w:rsid w:val="00F81727"/>
    <w:rsid w:val="00F836E5"/>
    <w:rsid w:val="00F848F2"/>
    <w:rsid w:val="00F92D7C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3142"/>
    <w:rsid w:val="00FB3BE3"/>
    <w:rsid w:val="00FB4FEB"/>
    <w:rsid w:val="00FB613B"/>
    <w:rsid w:val="00FC2612"/>
    <w:rsid w:val="00FC598C"/>
    <w:rsid w:val="00FC68B7"/>
    <w:rsid w:val="00FC71C6"/>
    <w:rsid w:val="00FD14FA"/>
    <w:rsid w:val="00FD3F98"/>
    <w:rsid w:val="00FD454C"/>
    <w:rsid w:val="00FD4DDB"/>
    <w:rsid w:val="00FD7127"/>
    <w:rsid w:val="00FE106A"/>
    <w:rsid w:val="00FE7450"/>
    <w:rsid w:val="00FF145D"/>
    <w:rsid w:val="00FF2594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26610AEC"/>
  <w15:docId w15:val="{50647C59-A9DC-4424-915A-1CA615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Normal"/>
    <w:link w:val="paraChar"/>
    <w:rsid w:val="007F19F0"/>
    <w:pPr>
      <w:spacing w:after="120"/>
      <w:ind w:left="2268" w:right="1134" w:hanging="1134"/>
      <w:jc w:val="both"/>
    </w:pPr>
    <w:rPr>
      <w:rFonts w:eastAsia="MS Mincho"/>
    </w:rPr>
  </w:style>
  <w:style w:type="character" w:customStyle="1" w:styleId="paraChar">
    <w:name w:val="para Char"/>
    <w:link w:val="para"/>
    <w:rsid w:val="007F19F0"/>
    <w:rPr>
      <w:rFonts w:eastAsia="MS Mincho"/>
      <w:lang w:val="en-GB"/>
    </w:rPr>
  </w:style>
  <w:style w:type="paragraph" w:customStyle="1" w:styleId="Default">
    <w:name w:val="Default"/>
    <w:rsid w:val="00020C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5F7935"/>
    <w:rPr>
      <w:b/>
      <w:lang w:val="en-GB"/>
    </w:rPr>
  </w:style>
  <w:style w:type="character" w:customStyle="1" w:styleId="bold">
    <w:name w:val="bold"/>
    <w:basedOn w:val="DefaultParagraphFont"/>
    <w:rsid w:val="00727640"/>
  </w:style>
  <w:style w:type="character" w:customStyle="1" w:styleId="CommentTextChar">
    <w:name w:val="Comment Text Char"/>
    <w:link w:val="CommentText"/>
    <w:uiPriority w:val="99"/>
    <w:rsid w:val="00727640"/>
    <w:rPr>
      <w:lang w:val="en-GB"/>
    </w:rPr>
  </w:style>
  <w:style w:type="character" w:customStyle="1" w:styleId="FootnoteTextChar1">
    <w:name w:val="Footnote Text Char1"/>
    <w:aliases w:val="5_G Char2,PP Char2,Footnote Text Char Char"/>
    <w:rsid w:val="00B24DB7"/>
    <w:rPr>
      <w:sz w:val="18"/>
      <w:lang w:val="en-GB" w:eastAsia="en-US" w:bidi="ar-SA"/>
    </w:rPr>
  </w:style>
  <w:style w:type="character" w:customStyle="1" w:styleId="CharChar3">
    <w:name w:val="Char Char3"/>
    <w:rsid w:val="00B24DB7"/>
    <w:rPr>
      <w:sz w:val="18"/>
      <w:lang w:val="en-GB" w:eastAsia="en-US" w:bidi="ar-SA"/>
    </w:rPr>
  </w:style>
  <w:style w:type="paragraph" w:customStyle="1" w:styleId="Rom2">
    <w:name w:val="Rom2"/>
    <w:basedOn w:val="Normal"/>
    <w:rsid w:val="00B24DB7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B24DB7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rsid w:val="00B24DB7"/>
    <w:rPr>
      <w:sz w:val="16"/>
      <w:lang w:val="en-GB"/>
    </w:rPr>
  </w:style>
  <w:style w:type="character" w:customStyle="1" w:styleId="Heading1Char1">
    <w:name w:val="Heading 1 Char1"/>
    <w:aliases w:val="Table_G Char1"/>
    <w:link w:val="Heading1"/>
    <w:rsid w:val="00B24DB7"/>
    <w:rPr>
      <w:lang w:val="en-GB"/>
    </w:rPr>
  </w:style>
  <w:style w:type="character" w:customStyle="1" w:styleId="NormalWebChar">
    <w:name w:val="Normal (Web) Char"/>
    <w:link w:val="NormalWeb"/>
    <w:rsid w:val="00B24DB7"/>
    <w:rPr>
      <w:sz w:val="24"/>
      <w:szCs w:val="24"/>
      <w:lang w:val="en-GB"/>
    </w:rPr>
  </w:style>
  <w:style w:type="character" w:customStyle="1" w:styleId="CharChar11">
    <w:name w:val="Char Char11"/>
    <w:rsid w:val="00B24DB7"/>
    <w:rPr>
      <w:sz w:val="24"/>
      <w:szCs w:val="24"/>
      <w:lang w:val="it-IT" w:eastAsia="it-IT" w:bidi="ar-SA"/>
    </w:rPr>
  </w:style>
  <w:style w:type="character" w:customStyle="1" w:styleId="5GChar1">
    <w:name w:val="5_G Char1"/>
    <w:aliases w:val="PP Char1,Footnote Text Char Char Char"/>
    <w:rsid w:val="00B24DB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B24DB7"/>
    <w:rPr>
      <w:b/>
      <w:sz w:val="18"/>
      <w:lang w:val="en-GB"/>
    </w:rPr>
  </w:style>
  <w:style w:type="paragraph" w:customStyle="1" w:styleId="NormalCentered">
    <w:name w:val="Normal Centered"/>
    <w:basedOn w:val="Normal"/>
    <w:rsid w:val="00B24DB7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B24DB7"/>
    <w:rPr>
      <w:sz w:val="20"/>
      <w:vertAlign w:val="superscript"/>
    </w:rPr>
  </w:style>
  <w:style w:type="character" w:customStyle="1" w:styleId="Heading4Char">
    <w:name w:val="Heading 4 Char"/>
    <w:link w:val="Heading4"/>
    <w:locked/>
    <w:rsid w:val="00B24DB7"/>
    <w:rPr>
      <w:lang w:val="en-GB"/>
    </w:rPr>
  </w:style>
  <w:style w:type="character" w:customStyle="1" w:styleId="CharChar2">
    <w:name w:val="Char Char2"/>
    <w:rsid w:val="00B24DB7"/>
    <w:rPr>
      <w:rFonts w:ascii="Times New Roman" w:eastAsia="Times New Roman" w:hAnsi="Times New Roman" w:cs="Times New Roman"/>
      <w:sz w:val="24"/>
      <w:lang w:val="fr-FR" w:eastAsia="en-US" w:bidi="ar-SA"/>
    </w:rPr>
  </w:style>
  <w:style w:type="paragraph" w:customStyle="1" w:styleId="Style">
    <w:name w:val="Style"/>
    <w:rsid w:val="00B24D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inition">
    <w:name w:val="Definition"/>
    <w:basedOn w:val="Normal"/>
    <w:next w:val="Normal"/>
    <w:rsid w:val="00B24DB7"/>
    <w:pPr>
      <w:suppressAutoHyphens w:val="0"/>
      <w:spacing w:after="240" w:line="230" w:lineRule="atLeast"/>
      <w:jc w:val="both"/>
    </w:pPr>
    <w:rPr>
      <w:rFonts w:ascii="Arial" w:eastAsia="MS Mincho" w:hAnsi="Arial" w:cs="Arial"/>
      <w:lang w:eastAsia="ja-JP"/>
    </w:rPr>
  </w:style>
  <w:style w:type="paragraph" w:customStyle="1" w:styleId="zzLc5">
    <w:name w:val="zzLc5"/>
    <w:basedOn w:val="Normal"/>
    <w:next w:val="Normal"/>
    <w:rsid w:val="00B24DB7"/>
    <w:pPr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paragraph" w:customStyle="1" w:styleId="zzLc6">
    <w:name w:val="zzLc6"/>
    <w:basedOn w:val="Normal"/>
    <w:next w:val="Normal"/>
    <w:rsid w:val="00B24DB7"/>
    <w:pPr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character" w:customStyle="1" w:styleId="BodyTextIndent3Char">
    <w:name w:val="Body Text Indent 3 Char"/>
    <w:link w:val="BodyTextIndent3"/>
    <w:semiHidden/>
    <w:rsid w:val="00B24DB7"/>
    <w:rPr>
      <w:sz w:val="16"/>
      <w:szCs w:val="16"/>
      <w:lang w:val="en-GB"/>
    </w:rPr>
  </w:style>
  <w:style w:type="paragraph" w:customStyle="1" w:styleId="som6">
    <w:name w:val="som 6"/>
    <w:basedOn w:val="Normal"/>
    <w:rsid w:val="00B24DB7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eastAsia="MS Mincho" w:hAnsi="Courier"/>
      <w:szCs w:val="24"/>
      <w:lang w:val="en-US" w:eastAsia="it-IT"/>
    </w:rPr>
  </w:style>
  <w:style w:type="paragraph" w:customStyle="1" w:styleId="Tabletitle">
    <w:name w:val="Table title"/>
    <w:basedOn w:val="Normal"/>
    <w:next w:val="Normal"/>
    <w:rsid w:val="00B24DB7"/>
    <w:pPr>
      <w:keepNext/>
      <w:spacing w:before="120" w:after="120" w:line="230" w:lineRule="exact"/>
      <w:jc w:val="center"/>
    </w:pPr>
    <w:rPr>
      <w:rFonts w:ascii="Arial" w:eastAsia="MS Mincho" w:hAnsi="Arial"/>
      <w:b/>
      <w:lang w:val="de-DE" w:eastAsia="ja-JP"/>
    </w:rPr>
  </w:style>
  <w:style w:type="paragraph" w:customStyle="1" w:styleId="Formula">
    <w:name w:val="Formula"/>
    <w:basedOn w:val="Normal"/>
    <w:next w:val="Normal"/>
    <w:rsid w:val="00B24DB7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 w:cs="Arial"/>
      <w:lang w:eastAsia="ja-JP"/>
    </w:rPr>
  </w:style>
  <w:style w:type="character" w:customStyle="1" w:styleId="Heading7Char">
    <w:name w:val="Heading 7 Char"/>
    <w:link w:val="Heading7"/>
    <w:rsid w:val="00B24DB7"/>
    <w:rPr>
      <w:lang w:val="en-GB"/>
    </w:rPr>
  </w:style>
  <w:style w:type="character" w:customStyle="1" w:styleId="Heading8Char">
    <w:name w:val="Heading 8 Char"/>
    <w:link w:val="Heading8"/>
    <w:rsid w:val="00B24DB7"/>
    <w:rPr>
      <w:lang w:val="en-GB"/>
    </w:rPr>
  </w:style>
  <w:style w:type="paragraph" w:customStyle="1" w:styleId="zzLn5">
    <w:name w:val="zzLn5"/>
    <w:basedOn w:val="Normal"/>
    <w:next w:val="Normal"/>
    <w:rsid w:val="00B24DB7"/>
    <w:pPr>
      <w:tabs>
        <w:tab w:val="num" w:pos="3240"/>
      </w:tabs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paragraph" w:customStyle="1" w:styleId="zzLn6">
    <w:name w:val="zzLn6"/>
    <w:basedOn w:val="Normal"/>
    <w:next w:val="Normal"/>
    <w:rsid w:val="00B24DB7"/>
    <w:pPr>
      <w:tabs>
        <w:tab w:val="num" w:pos="3960"/>
      </w:tabs>
      <w:suppressAutoHyphens w:val="0"/>
      <w:spacing w:after="240" w:line="230" w:lineRule="atLeast"/>
    </w:pPr>
    <w:rPr>
      <w:rFonts w:ascii="Arial" w:eastAsia="MS Mincho" w:hAnsi="Arial" w:cs="Arial"/>
      <w:lang w:eastAsia="ja-JP"/>
    </w:rPr>
  </w:style>
  <w:style w:type="character" w:customStyle="1" w:styleId="Heading6Char">
    <w:name w:val="Heading 6 Char"/>
    <w:link w:val="Heading6"/>
    <w:rsid w:val="00B24DB7"/>
    <w:rPr>
      <w:lang w:val="en-GB"/>
    </w:rPr>
  </w:style>
  <w:style w:type="paragraph" w:customStyle="1" w:styleId="Special">
    <w:name w:val="Special"/>
    <w:basedOn w:val="Normal"/>
    <w:next w:val="Normal"/>
    <w:rsid w:val="00B24DB7"/>
    <w:pPr>
      <w:suppressAutoHyphens w:val="0"/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character" w:customStyle="1" w:styleId="Heading3Char">
    <w:name w:val="Heading 3 Char"/>
    <w:link w:val="Heading3"/>
    <w:rsid w:val="00B24DB7"/>
    <w:rPr>
      <w:lang w:val="en-GB"/>
    </w:rPr>
  </w:style>
  <w:style w:type="paragraph" w:customStyle="1" w:styleId="ParaNo">
    <w:name w:val="ParaNo."/>
    <w:basedOn w:val="Normal"/>
    <w:rsid w:val="00B24DB7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a2">
    <w:name w:val="a2"/>
    <w:basedOn w:val="Heading2"/>
    <w:next w:val="Normal"/>
    <w:rsid w:val="00B24DB7"/>
    <w:pPr>
      <w:keepNext/>
      <w:numPr>
        <w:ilvl w:val="1"/>
        <w:numId w:val="18"/>
      </w:numPr>
      <w:tabs>
        <w:tab w:val="left" w:pos="500"/>
        <w:tab w:val="left" w:pos="720"/>
      </w:tabs>
      <w:spacing w:before="270" w:after="240" w:line="270" w:lineRule="exact"/>
    </w:pPr>
    <w:rPr>
      <w:rFonts w:ascii="Arial" w:eastAsia="MS Mincho" w:hAnsi="Arial"/>
      <w:b/>
      <w:sz w:val="24"/>
      <w:lang w:eastAsia="ja-JP"/>
    </w:rPr>
  </w:style>
  <w:style w:type="paragraph" w:customStyle="1" w:styleId="a3">
    <w:name w:val="a3"/>
    <w:basedOn w:val="Heading3"/>
    <w:next w:val="Normal"/>
    <w:rsid w:val="00B24DB7"/>
    <w:pPr>
      <w:keepNext/>
      <w:numPr>
        <w:ilvl w:val="2"/>
        <w:numId w:val="18"/>
      </w:numPr>
      <w:tabs>
        <w:tab w:val="left" w:pos="640"/>
        <w:tab w:val="left" w:pos="880"/>
      </w:tabs>
      <w:spacing w:before="60" w:after="240" w:line="250" w:lineRule="exact"/>
    </w:pPr>
    <w:rPr>
      <w:rFonts w:ascii="Arial" w:eastAsia="MS Mincho" w:hAnsi="Arial"/>
      <w:b/>
      <w:sz w:val="22"/>
      <w:lang w:eastAsia="ja-JP"/>
    </w:rPr>
  </w:style>
  <w:style w:type="paragraph" w:customStyle="1" w:styleId="a4">
    <w:name w:val="a4"/>
    <w:basedOn w:val="Heading4"/>
    <w:next w:val="Normal"/>
    <w:rsid w:val="00B24DB7"/>
    <w:pPr>
      <w:keepNext/>
      <w:numPr>
        <w:ilvl w:val="3"/>
        <w:numId w:val="18"/>
      </w:numPr>
      <w:tabs>
        <w:tab w:val="left" w:pos="88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5">
    <w:name w:val="a5"/>
    <w:basedOn w:val="Heading5"/>
    <w:next w:val="Normal"/>
    <w:rsid w:val="00B24DB7"/>
    <w:pPr>
      <w:keepNext/>
      <w:numPr>
        <w:ilvl w:val="4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6">
    <w:name w:val="a6"/>
    <w:basedOn w:val="Heading6"/>
    <w:next w:val="Normal"/>
    <w:rsid w:val="00B24DB7"/>
    <w:pPr>
      <w:keepNext/>
      <w:numPr>
        <w:ilvl w:val="5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ja-JP"/>
    </w:rPr>
  </w:style>
  <w:style w:type="paragraph" w:customStyle="1" w:styleId="ANNEX">
    <w:name w:val="ANNEX"/>
    <w:basedOn w:val="Normal"/>
    <w:next w:val="Normal"/>
    <w:rsid w:val="00B24DB7"/>
    <w:pPr>
      <w:keepNext/>
      <w:pageBreakBefore/>
      <w:numPr>
        <w:numId w:val="18"/>
      </w:numPr>
      <w:suppressAutoHyphens w:val="0"/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character" w:customStyle="1" w:styleId="Heading1Char">
    <w:name w:val="Heading 1 Char"/>
    <w:aliases w:val="Table_G Char"/>
    <w:rsid w:val="00B24DB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B24DB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Revision">
    <w:name w:val="Revision"/>
    <w:hidden/>
    <w:uiPriority w:val="99"/>
    <w:semiHidden/>
    <w:rsid w:val="00B24DB7"/>
    <w:rPr>
      <w:lang w:val="en-GB"/>
    </w:rPr>
  </w:style>
  <w:style w:type="character" w:customStyle="1" w:styleId="tlid-translation">
    <w:name w:val="tlid-translation"/>
    <w:basedOn w:val="DefaultParagraphFont"/>
    <w:rsid w:val="00B24DB7"/>
  </w:style>
  <w:style w:type="paragraph" w:customStyle="1" w:styleId="CM15">
    <w:name w:val="CM1+5"/>
    <w:basedOn w:val="Default"/>
    <w:next w:val="Default"/>
    <w:uiPriority w:val="99"/>
    <w:rsid w:val="00B24DB7"/>
    <w:rPr>
      <w:rFonts w:ascii="EUAlbertina" w:eastAsia="EUAlbertina"/>
      <w:color w:val="auto"/>
      <w:lang w:eastAsia="de-AT"/>
    </w:rPr>
  </w:style>
  <w:style w:type="paragraph" w:customStyle="1" w:styleId="CM35">
    <w:name w:val="CM3+5"/>
    <w:basedOn w:val="Default"/>
    <w:next w:val="Default"/>
    <w:uiPriority w:val="99"/>
    <w:rsid w:val="00B24DB7"/>
    <w:rPr>
      <w:rFonts w:ascii="EUAlbertina" w:eastAsia="EUAlbertina"/>
      <w:color w:val="auto"/>
      <w:lang w:eastAsia="de-AT"/>
    </w:rPr>
  </w:style>
  <w:style w:type="character" w:customStyle="1" w:styleId="aui-icon5">
    <w:name w:val="aui-icon5"/>
    <w:basedOn w:val="DefaultParagraphFont"/>
    <w:rsid w:val="00B24DB7"/>
    <w:rPr>
      <w:bdr w:val="none" w:sz="0" w:space="0" w:color="auto" w:frame="1"/>
    </w:rPr>
  </w:style>
  <w:style w:type="character" w:styleId="UnresolvedMention">
    <w:name w:val="Unresolved Mention"/>
    <w:basedOn w:val="DefaultParagraphFont"/>
    <w:uiPriority w:val="99"/>
    <w:semiHidden/>
    <w:unhideWhenUsed/>
    <w:rsid w:val="00B24D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4DB7"/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8DD8-32DC-41E2-9ED4-D4A92CF7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4</Pages>
  <Words>1092</Words>
  <Characters>5880</Characters>
  <Application>Microsoft Office Word</Application>
  <DocSecurity>0</DocSecurity>
  <Lines>131</Lines>
  <Paragraphs>75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1719777</vt:lpstr>
      <vt:lpstr>1719777</vt:lpstr>
      <vt:lpstr>1719777</vt:lpstr>
      <vt:lpstr>1719777</vt:lpstr>
    </vt:vector>
  </TitlesOfParts>
  <Company>CSD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ECE/TRANS/WP.29/GRBP/2020/10</dc:title>
  <dc:subject>2008079</dc:subject>
  <dc:creator>Daniela Leveratto</dc:creator>
  <cp:keywords/>
  <dc:description/>
  <cp:lastModifiedBy>Linda OLLERENSHAW</cp:lastModifiedBy>
  <cp:revision>2</cp:revision>
  <cp:lastPrinted>2017-11-06T09:14:00Z</cp:lastPrinted>
  <dcterms:created xsi:type="dcterms:W3CDTF">2020-06-19T07:26:00Z</dcterms:created>
  <dcterms:modified xsi:type="dcterms:W3CDTF">2020-06-19T07:26:00Z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2020-06-09T06:11:47Z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ad6aaaab-7ddb-434d-934e-0000d3bce30a</vt:lpwstr>
  </property>
  <property fmtid="{D5CDD505-2E9C-101B-9397-08002B2CF9AE}" pid="9" name="MSIP_Label_fd1c0902-ed92-4fed-896d-2e7725de02d4_ContentBits">
    <vt:lpwstr>2</vt:lpwstr>
  </property>
</Properties>
</file>