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0A93E71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9647D6D" w14:textId="77777777" w:rsidR="00F35BAF" w:rsidRPr="00DB58B5" w:rsidRDefault="00F35BAF" w:rsidP="0006132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F2C633C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4E7EE2F" w14:textId="77777777" w:rsidR="00F35BAF" w:rsidRPr="00DB58B5" w:rsidRDefault="00061322" w:rsidP="00061322">
            <w:pPr>
              <w:jc w:val="right"/>
            </w:pPr>
            <w:r w:rsidRPr="00061322">
              <w:rPr>
                <w:sz w:val="40"/>
              </w:rPr>
              <w:t>ECE</w:t>
            </w:r>
            <w:r>
              <w:t>/TRANS/WP.29/GRBP/2020/6</w:t>
            </w:r>
          </w:p>
        </w:tc>
      </w:tr>
      <w:tr w:rsidR="00F35BAF" w:rsidRPr="00DB58B5" w14:paraId="4E9E29D2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7CD45D4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E105A41" wp14:editId="1463429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8FC8226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A19C51E" w14:textId="77777777" w:rsidR="00F35BAF" w:rsidRDefault="00061322" w:rsidP="00C97039">
            <w:pPr>
              <w:spacing w:before="240"/>
            </w:pPr>
            <w:r>
              <w:t>Distr. générale</w:t>
            </w:r>
          </w:p>
          <w:p w14:paraId="59ABFD84" w14:textId="77777777" w:rsidR="00061322" w:rsidRDefault="00061322" w:rsidP="00061322">
            <w:pPr>
              <w:spacing w:line="240" w:lineRule="exact"/>
            </w:pPr>
            <w:r>
              <w:t>11 novembre 2019</w:t>
            </w:r>
          </w:p>
          <w:p w14:paraId="3629A731" w14:textId="77777777" w:rsidR="00061322" w:rsidRDefault="00061322" w:rsidP="00061322">
            <w:pPr>
              <w:spacing w:line="240" w:lineRule="exact"/>
            </w:pPr>
            <w:r>
              <w:t>Français</w:t>
            </w:r>
          </w:p>
          <w:p w14:paraId="76FFCE67" w14:textId="77777777" w:rsidR="00061322" w:rsidRPr="00DB58B5" w:rsidRDefault="00061322" w:rsidP="00061322">
            <w:pPr>
              <w:spacing w:line="240" w:lineRule="exact"/>
            </w:pPr>
            <w:r>
              <w:t>Original : anglais</w:t>
            </w:r>
          </w:p>
        </w:tc>
      </w:tr>
    </w:tbl>
    <w:p w14:paraId="24B7466A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061322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26152448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41D947B" w14:textId="77777777" w:rsidR="00061322" w:rsidRDefault="00061322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4DD6009C" w14:textId="77777777" w:rsidR="00061322" w:rsidRDefault="00061322" w:rsidP="00F9573C">
      <w:pPr>
        <w:spacing w:before="120" w:after="120" w:line="240" w:lineRule="exact"/>
        <w:rPr>
          <w:b/>
        </w:rPr>
      </w:pPr>
      <w:r>
        <w:rPr>
          <w:b/>
        </w:rPr>
        <w:t xml:space="preserve">Groupe de travail du bruit </w:t>
      </w:r>
      <w:r w:rsidRPr="00061322">
        <w:rPr>
          <w:b/>
          <w:bCs/>
          <w:lang w:val="fr-FR"/>
        </w:rPr>
        <w:t>et des pneumatiques</w:t>
      </w:r>
    </w:p>
    <w:p w14:paraId="25E236EB" w14:textId="77777777" w:rsidR="00061322" w:rsidRPr="000A2DB3" w:rsidRDefault="00061322" w:rsidP="00061322">
      <w:pPr>
        <w:spacing w:before="120"/>
        <w:jc w:val="both"/>
        <w:rPr>
          <w:b/>
        </w:rPr>
      </w:pPr>
      <w:r>
        <w:rPr>
          <w:b/>
          <w:bCs/>
          <w:lang w:val="fr-FR"/>
        </w:rPr>
        <w:t>Soixante et onzième session</w:t>
      </w:r>
    </w:p>
    <w:p w14:paraId="72618B77" w14:textId="77777777" w:rsidR="00061322" w:rsidRPr="000A2DB3" w:rsidRDefault="00061322" w:rsidP="00061322">
      <w:pPr>
        <w:jc w:val="both"/>
      </w:pPr>
      <w:r>
        <w:rPr>
          <w:lang w:val="fr-FR"/>
        </w:rPr>
        <w:t>Genève, 28-31 janvier 2020</w:t>
      </w:r>
    </w:p>
    <w:p w14:paraId="233059FB" w14:textId="77777777" w:rsidR="00061322" w:rsidRPr="000A2DB3" w:rsidRDefault="00061322" w:rsidP="00061322">
      <w:pPr>
        <w:jc w:val="both"/>
      </w:pPr>
      <w:r>
        <w:rPr>
          <w:lang w:val="fr-FR"/>
        </w:rPr>
        <w:t>Point 5 d) de l’ordre du jour provisoire</w:t>
      </w:r>
    </w:p>
    <w:p w14:paraId="10F8AE81" w14:textId="77777777" w:rsidR="00061322" w:rsidRDefault="00061322" w:rsidP="00061322">
      <w:pPr>
        <w:spacing w:line="240" w:lineRule="exact"/>
      </w:pPr>
      <w:r>
        <w:rPr>
          <w:b/>
          <w:bCs/>
          <w:lang w:val="fr-FR"/>
        </w:rPr>
        <w:t xml:space="preserve">Pneumatiques : Règlement ONU </w:t>
      </w:r>
      <w:r w:rsidRPr="00061322">
        <w:rPr>
          <w:rFonts w:eastAsia="MS Mincho"/>
          <w:b/>
          <w:bCs/>
          <w:szCs w:val="22"/>
          <w:lang w:val="fr-FR"/>
        </w:rPr>
        <w:t>n</w:t>
      </w:r>
      <w:r w:rsidRPr="00061322">
        <w:rPr>
          <w:rFonts w:eastAsia="MS Mincho"/>
          <w:b/>
          <w:bCs/>
          <w:szCs w:val="22"/>
          <w:vertAlign w:val="superscript"/>
          <w:lang w:val="fr-FR"/>
        </w:rPr>
        <w:t>o</w:t>
      </w:r>
      <w:r>
        <w:rPr>
          <w:b/>
          <w:bCs/>
          <w:lang w:val="fr-FR"/>
        </w:rPr>
        <w:t xml:space="preserve"> 117 </w:t>
      </w:r>
      <w:r>
        <w:rPr>
          <w:b/>
          <w:bCs/>
          <w:lang w:val="fr-FR"/>
        </w:rPr>
        <w:br/>
        <w:t xml:space="preserve">(Pneumatiques : Résistance au roulement, bruit de roulement </w:t>
      </w:r>
      <w:r>
        <w:rPr>
          <w:b/>
          <w:bCs/>
          <w:lang w:val="fr-FR"/>
        </w:rPr>
        <w:br/>
        <w:t>et adhérence sur sol mouillé)</w:t>
      </w:r>
    </w:p>
    <w:p w14:paraId="2F4B46CF" w14:textId="77777777" w:rsidR="00061322" w:rsidRPr="00061322" w:rsidRDefault="00061322" w:rsidP="00061322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061322">
        <w:rPr>
          <w:lang w:val="fr-FR"/>
        </w:rPr>
        <w:t>Proposition de complément à la série</w:t>
      </w:r>
      <w:r>
        <w:rPr>
          <w:lang w:val="fr-FR"/>
        </w:rPr>
        <w:t> </w:t>
      </w:r>
      <w:r w:rsidRPr="00061322">
        <w:rPr>
          <w:lang w:val="fr-FR"/>
        </w:rPr>
        <w:t>02 d</w:t>
      </w:r>
      <w:r>
        <w:rPr>
          <w:lang w:val="fr-FR"/>
        </w:rPr>
        <w:t>’</w:t>
      </w:r>
      <w:r w:rsidRPr="00061322">
        <w:rPr>
          <w:lang w:val="fr-FR"/>
        </w:rPr>
        <w:t xml:space="preserve">amendements </w:t>
      </w:r>
      <w:r w:rsidRPr="00061322">
        <w:rPr>
          <w:lang w:val="fr-FR"/>
        </w:rPr>
        <w:br/>
        <w:t xml:space="preserve">au Règlement ONU </w:t>
      </w:r>
      <w:r w:rsidRPr="00061322">
        <w:rPr>
          <w:rFonts w:eastAsia="MS Mincho"/>
          <w:szCs w:val="22"/>
          <w:lang w:val="fr-FR"/>
        </w:rPr>
        <w:t>n</w:t>
      </w:r>
      <w:r w:rsidRPr="00061322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061322">
        <w:rPr>
          <w:lang w:val="fr-FR"/>
        </w:rPr>
        <w:t>117</w:t>
      </w:r>
    </w:p>
    <w:p w14:paraId="75E832A9" w14:textId="77777777" w:rsidR="00061322" w:rsidRPr="00061322" w:rsidRDefault="00061322" w:rsidP="00061322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Pr="00061322">
        <w:rPr>
          <w:lang w:val="fr-FR"/>
        </w:rPr>
        <w:t>Communication des experts du Japon</w:t>
      </w:r>
      <w:r w:rsidRPr="00061322">
        <w:rPr>
          <w:b w:val="0"/>
          <w:sz w:val="20"/>
          <w:lang w:val="fr-FR"/>
        </w:rPr>
        <w:footnoteReference w:customMarkFollows="1" w:id="2"/>
        <w:t>*</w:t>
      </w:r>
    </w:p>
    <w:p w14:paraId="67EC77D3" w14:textId="77777777" w:rsidR="00061322" w:rsidRPr="00061322" w:rsidRDefault="00061322" w:rsidP="00061322">
      <w:pPr>
        <w:pStyle w:val="SingleTxtG"/>
        <w:ind w:firstLine="567"/>
        <w:rPr>
          <w:lang w:val="fr-FR"/>
        </w:rPr>
      </w:pPr>
      <w:r w:rsidRPr="00061322">
        <w:rPr>
          <w:lang w:val="fr-FR"/>
        </w:rPr>
        <w:t>Le texte ci-après, établi par les experts du Japon, vise à proposer un amendement au Règlement ONU n</w:t>
      </w:r>
      <w:r w:rsidRPr="00061322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061322">
        <w:rPr>
          <w:lang w:val="fr-FR"/>
        </w:rPr>
        <w:t>117. Les modifications qu</w:t>
      </w:r>
      <w:r>
        <w:rPr>
          <w:lang w:val="fr-FR"/>
        </w:rPr>
        <w:t>’</w:t>
      </w:r>
      <w:r w:rsidRPr="00061322">
        <w:rPr>
          <w:lang w:val="fr-FR"/>
        </w:rPr>
        <w:t>il est proposé d</w:t>
      </w:r>
      <w:r>
        <w:rPr>
          <w:lang w:val="fr-FR"/>
        </w:rPr>
        <w:t>’</w:t>
      </w:r>
      <w:r w:rsidRPr="00061322">
        <w:rPr>
          <w:lang w:val="fr-FR"/>
        </w:rPr>
        <w:t>apporter au texte actuel du Règlement figurent en caractères gras pour les ajouts et biffés pour les suppressions.</w:t>
      </w:r>
    </w:p>
    <w:p w14:paraId="75BDD25C" w14:textId="77777777" w:rsidR="00061322" w:rsidRPr="00061322" w:rsidRDefault="00061322" w:rsidP="00061322">
      <w:pPr>
        <w:pStyle w:val="HChG"/>
      </w:pPr>
      <w:r w:rsidRPr="00061322">
        <w:rPr>
          <w:lang w:val="fr-FR"/>
        </w:rPr>
        <w:br w:type="page"/>
      </w:r>
      <w:r>
        <w:rPr>
          <w:lang w:val="fr-FR"/>
        </w:rPr>
        <w:lastRenderedPageBreak/>
        <w:tab/>
      </w:r>
      <w:r w:rsidRPr="00061322">
        <w:rPr>
          <w:lang w:val="fr-FR"/>
        </w:rPr>
        <w:t>I.</w:t>
      </w:r>
      <w:r w:rsidRPr="00061322">
        <w:rPr>
          <w:lang w:val="fr-FR"/>
        </w:rPr>
        <w:tab/>
        <w:t>Proposition</w:t>
      </w:r>
    </w:p>
    <w:p w14:paraId="0E3C052B" w14:textId="77777777" w:rsidR="00061322" w:rsidRPr="00061322" w:rsidRDefault="00061322" w:rsidP="00061322">
      <w:pPr>
        <w:pStyle w:val="SingleTxtG"/>
        <w:keepNext/>
        <w:keepLines/>
        <w:rPr>
          <w:i/>
          <w:iCs/>
        </w:rPr>
      </w:pPr>
      <w:r w:rsidRPr="00061322">
        <w:rPr>
          <w:i/>
          <w:iCs/>
          <w:lang w:val="fr-FR"/>
        </w:rPr>
        <w:t>Annexe</w:t>
      </w:r>
      <w:r>
        <w:rPr>
          <w:i/>
          <w:iCs/>
          <w:lang w:val="fr-FR"/>
        </w:rPr>
        <w:t> </w:t>
      </w:r>
      <w:r w:rsidRPr="00061322">
        <w:rPr>
          <w:i/>
          <w:iCs/>
          <w:lang w:val="fr-FR"/>
        </w:rPr>
        <w:t>3, paragraphe 2.5.1</w:t>
      </w:r>
      <w:r w:rsidRPr="00061322">
        <w:rPr>
          <w:lang w:val="fr-FR"/>
        </w:rPr>
        <w:t>, lire</w:t>
      </w:r>
      <w:r>
        <w:rPr>
          <w:lang w:val="fr-FR"/>
        </w:rPr>
        <w:t> :</w:t>
      </w:r>
    </w:p>
    <w:p w14:paraId="2F9EEBE8" w14:textId="77777777" w:rsidR="00061322" w:rsidRPr="00061322" w:rsidRDefault="00061322" w:rsidP="00061322">
      <w:pPr>
        <w:pStyle w:val="SingleTxtG"/>
        <w:keepNext/>
        <w:keepLines/>
      </w:pPr>
      <w:r w:rsidRPr="00061322">
        <w:rPr>
          <w:lang w:val="fr-FR"/>
        </w:rPr>
        <w:t>« 2.5.1</w:t>
      </w:r>
      <w:r w:rsidRPr="00061322">
        <w:rPr>
          <w:lang w:val="fr-FR"/>
        </w:rPr>
        <w:tab/>
      </w:r>
      <w:r>
        <w:rPr>
          <w:lang w:val="fr-FR"/>
        </w:rPr>
        <w:tab/>
      </w:r>
      <w:r w:rsidRPr="00061322">
        <w:rPr>
          <w:lang w:val="fr-FR"/>
        </w:rPr>
        <w:t xml:space="preserve">Généralités </w:t>
      </w:r>
    </w:p>
    <w:p w14:paraId="7ECD0057" w14:textId="77777777" w:rsidR="00061322" w:rsidRPr="00061322" w:rsidRDefault="00061322" w:rsidP="00061322">
      <w:pPr>
        <w:pStyle w:val="SingleTxtG"/>
        <w:ind w:left="2268"/>
      </w:pPr>
      <w:r w:rsidRPr="00061322">
        <w:rPr>
          <w:lang w:val="fr-FR"/>
        </w:rPr>
        <w:t>Quatre pneumatiques identiques sont montés sur le véhicule d</w:t>
      </w:r>
      <w:r>
        <w:rPr>
          <w:lang w:val="fr-FR"/>
        </w:rPr>
        <w:t>’</w:t>
      </w:r>
      <w:r w:rsidRPr="00061322">
        <w:rPr>
          <w:lang w:val="fr-FR"/>
        </w:rPr>
        <w:t>essai. Dans le cas de pneumatiques ayant un indice de capacité de charge supérieur à</w:t>
      </w:r>
      <w:r>
        <w:rPr>
          <w:lang w:val="fr-FR"/>
        </w:rPr>
        <w:t> </w:t>
      </w:r>
      <w:r w:rsidRPr="00061322">
        <w:rPr>
          <w:lang w:val="fr-FR"/>
        </w:rPr>
        <w:t>121 et sans indication de jumelage, deux de ces pneumatiques du même type et de la même gamme doivent être montés sur l</w:t>
      </w:r>
      <w:r>
        <w:rPr>
          <w:lang w:val="fr-FR"/>
        </w:rPr>
        <w:t>’</w:t>
      </w:r>
      <w:r w:rsidRPr="00061322">
        <w:rPr>
          <w:lang w:val="fr-FR"/>
        </w:rPr>
        <w:t>essieu arrière du véhicule d</w:t>
      </w:r>
      <w:r>
        <w:rPr>
          <w:lang w:val="fr-FR"/>
        </w:rPr>
        <w:t>’</w:t>
      </w:r>
      <w:r w:rsidRPr="00061322">
        <w:rPr>
          <w:lang w:val="fr-FR"/>
        </w:rPr>
        <w:t>essai</w:t>
      </w:r>
      <w:r>
        <w:rPr>
          <w:lang w:val="fr-FR"/>
        </w:rPr>
        <w:t> </w:t>
      </w:r>
      <w:r w:rsidRPr="00061322">
        <w:rPr>
          <w:lang w:val="fr-FR"/>
        </w:rPr>
        <w:t>; l</w:t>
      </w:r>
      <w:r>
        <w:rPr>
          <w:lang w:val="fr-FR"/>
        </w:rPr>
        <w:t>’</w:t>
      </w:r>
      <w:r w:rsidRPr="00061322">
        <w:rPr>
          <w:lang w:val="fr-FR"/>
        </w:rPr>
        <w:t>essieu avant doit être équipé de pneumatiques de dimensions appropriées compte tenu de la charge à l</w:t>
      </w:r>
      <w:r>
        <w:rPr>
          <w:lang w:val="fr-FR"/>
        </w:rPr>
        <w:t>’</w:t>
      </w:r>
      <w:r w:rsidRPr="00061322">
        <w:rPr>
          <w:lang w:val="fr-FR"/>
        </w:rPr>
        <w:t>essieu et usés jusqu</w:t>
      </w:r>
      <w:r>
        <w:rPr>
          <w:lang w:val="fr-FR"/>
        </w:rPr>
        <w:t>’</w:t>
      </w:r>
      <w:r w:rsidRPr="00061322">
        <w:rPr>
          <w:lang w:val="fr-FR"/>
        </w:rPr>
        <w:t>à la profondeur minimale afin de minimiser l</w:t>
      </w:r>
      <w:r>
        <w:rPr>
          <w:lang w:val="fr-FR"/>
        </w:rPr>
        <w:t>’</w:t>
      </w:r>
      <w:r w:rsidRPr="00061322">
        <w:rPr>
          <w:lang w:val="fr-FR"/>
        </w:rPr>
        <w:t xml:space="preserve">influence du bruit de roulement tout en conservant un degré de sécurité suffisant. </w:t>
      </w:r>
    </w:p>
    <w:p w14:paraId="1992FA60" w14:textId="77777777" w:rsidR="00061322" w:rsidRPr="00061322" w:rsidRDefault="00061322" w:rsidP="00061322">
      <w:pPr>
        <w:pStyle w:val="SingleTxtG"/>
        <w:ind w:left="2268"/>
        <w:rPr>
          <w:b/>
        </w:rPr>
      </w:pPr>
      <w:r w:rsidRPr="00061322">
        <w:rPr>
          <w:b/>
          <w:bCs/>
          <w:lang w:val="fr-FR"/>
        </w:rPr>
        <w:t>Dans le cas de pneumatiques ayant un indice de capacité de charge inférieur ou égal à</w:t>
      </w:r>
      <w:r>
        <w:rPr>
          <w:b/>
          <w:bCs/>
          <w:lang w:val="fr-FR"/>
        </w:rPr>
        <w:t> </w:t>
      </w:r>
      <w:r w:rsidRPr="00061322">
        <w:rPr>
          <w:b/>
          <w:bCs/>
          <w:lang w:val="fr-FR"/>
        </w:rPr>
        <w:t>121, une largeur du boudin supérieure à 200</w:t>
      </w:r>
      <w:r>
        <w:rPr>
          <w:b/>
          <w:bCs/>
          <w:lang w:val="fr-FR"/>
        </w:rPr>
        <w:t> </w:t>
      </w:r>
      <w:r w:rsidRPr="00061322">
        <w:rPr>
          <w:b/>
          <w:bCs/>
          <w:lang w:val="fr-FR"/>
        </w:rPr>
        <w:t>mm, un rapport d</w:t>
      </w:r>
      <w:r>
        <w:rPr>
          <w:b/>
          <w:bCs/>
          <w:lang w:val="fr-FR"/>
        </w:rPr>
        <w:t>’</w:t>
      </w:r>
      <w:r w:rsidRPr="00061322">
        <w:rPr>
          <w:b/>
          <w:bCs/>
          <w:lang w:val="fr-FR"/>
        </w:rPr>
        <w:t>aspect inférieur à</w:t>
      </w:r>
      <w:r>
        <w:rPr>
          <w:b/>
          <w:bCs/>
          <w:lang w:val="fr-FR"/>
        </w:rPr>
        <w:t> </w:t>
      </w:r>
      <w:r w:rsidRPr="00061322">
        <w:rPr>
          <w:b/>
          <w:bCs/>
          <w:lang w:val="fr-FR"/>
        </w:rPr>
        <w:t>55, un code de diamètre de jante inférieur à</w:t>
      </w:r>
      <w:r>
        <w:rPr>
          <w:b/>
          <w:bCs/>
          <w:lang w:val="fr-FR"/>
        </w:rPr>
        <w:t> </w:t>
      </w:r>
      <w:r w:rsidRPr="00061322">
        <w:rPr>
          <w:b/>
          <w:bCs/>
          <w:lang w:val="fr-FR"/>
        </w:rPr>
        <w:t>15 et sans indication de jumelage, deux de ces pneumatiques du même type et de la même gamme doivent être montés sur l</w:t>
      </w:r>
      <w:r>
        <w:rPr>
          <w:b/>
          <w:bCs/>
          <w:lang w:val="fr-FR"/>
        </w:rPr>
        <w:t>’</w:t>
      </w:r>
      <w:r w:rsidRPr="00061322">
        <w:rPr>
          <w:b/>
          <w:bCs/>
          <w:lang w:val="fr-FR"/>
        </w:rPr>
        <w:t>essieu arrière du véhicule ;</w:t>
      </w:r>
      <w:r w:rsidRPr="00061322">
        <w:rPr>
          <w:lang w:val="fr-FR"/>
        </w:rPr>
        <w:t xml:space="preserve"> </w:t>
      </w:r>
      <w:r w:rsidRPr="00061322">
        <w:rPr>
          <w:b/>
          <w:bCs/>
          <w:lang w:val="fr-FR"/>
        </w:rPr>
        <w:t>l</w:t>
      </w:r>
      <w:r>
        <w:rPr>
          <w:b/>
          <w:bCs/>
          <w:lang w:val="fr-FR"/>
        </w:rPr>
        <w:t>’</w:t>
      </w:r>
      <w:r w:rsidRPr="00061322">
        <w:rPr>
          <w:b/>
          <w:bCs/>
          <w:lang w:val="fr-FR"/>
        </w:rPr>
        <w:t>essieu avant doit être équipé de pneumatiques de dimensions appropriées compte tenu de la charge à l</w:t>
      </w:r>
      <w:r>
        <w:rPr>
          <w:b/>
          <w:bCs/>
          <w:lang w:val="fr-FR"/>
        </w:rPr>
        <w:t>’</w:t>
      </w:r>
      <w:r w:rsidRPr="00061322">
        <w:rPr>
          <w:b/>
          <w:bCs/>
          <w:lang w:val="fr-FR"/>
        </w:rPr>
        <w:t>essieu et usés jusqu</w:t>
      </w:r>
      <w:r>
        <w:rPr>
          <w:b/>
          <w:bCs/>
          <w:lang w:val="fr-FR"/>
        </w:rPr>
        <w:t>’</w:t>
      </w:r>
      <w:r w:rsidRPr="00061322">
        <w:rPr>
          <w:b/>
          <w:bCs/>
          <w:lang w:val="fr-FR"/>
        </w:rPr>
        <w:t>à la profondeur minimale afin de minimiser l</w:t>
      </w:r>
      <w:r>
        <w:rPr>
          <w:b/>
          <w:bCs/>
          <w:lang w:val="fr-FR"/>
        </w:rPr>
        <w:t>’</w:t>
      </w:r>
      <w:r w:rsidRPr="00061322">
        <w:rPr>
          <w:b/>
          <w:bCs/>
          <w:lang w:val="fr-FR"/>
        </w:rPr>
        <w:t>influence du bruit de roulement tout en conservant un degré de sécurité suffisant.</w:t>
      </w:r>
      <w:r w:rsidRPr="00061322">
        <w:rPr>
          <w:lang w:val="fr-FR"/>
        </w:rPr>
        <w:t xml:space="preserve"> </w:t>
      </w:r>
    </w:p>
    <w:p w14:paraId="369BF697" w14:textId="77777777" w:rsidR="00061322" w:rsidRPr="00061322" w:rsidRDefault="00061322" w:rsidP="00061322">
      <w:pPr>
        <w:pStyle w:val="SingleTxtG"/>
        <w:ind w:left="2268"/>
      </w:pPr>
      <w:r w:rsidRPr="00061322">
        <w:rPr>
          <w:lang w:val="fr-FR"/>
        </w:rPr>
        <w:t>Les pneumatiques d</w:t>
      </w:r>
      <w:r>
        <w:rPr>
          <w:lang w:val="fr-FR"/>
        </w:rPr>
        <w:t>’</w:t>
      </w:r>
      <w:r w:rsidRPr="00061322">
        <w:rPr>
          <w:lang w:val="fr-FR"/>
        </w:rPr>
        <w:t>hiver qui, chez certaines Parties contractantes, peuvent être équipés de crampons destinés à augmenter le frottement doivent être essayés sans cet équipement. Les pneumatiques soumis à des prescriptions de montage spéciales doivent être montés conformément à ces prescriptions (par exemple sens de rotation). Avant rodage, la profondeur des sculptures de la</w:t>
      </w:r>
      <w:r w:rsidR="00D0473B">
        <w:rPr>
          <w:lang w:val="fr-FR"/>
        </w:rPr>
        <w:t> </w:t>
      </w:r>
      <w:r w:rsidRPr="00061322">
        <w:rPr>
          <w:lang w:val="fr-FR"/>
        </w:rPr>
        <w:t>bande de roulement doit être maximale.</w:t>
      </w:r>
    </w:p>
    <w:p w14:paraId="184FBDCC" w14:textId="77777777" w:rsidR="00061322" w:rsidRPr="00061322" w:rsidRDefault="00061322" w:rsidP="00061322">
      <w:pPr>
        <w:pStyle w:val="SingleTxtG"/>
        <w:ind w:left="2268"/>
        <w:rPr>
          <w:i/>
          <w:iCs/>
        </w:rPr>
      </w:pPr>
      <w:r w:rsidRPr="00061322">
        <w:rPr>
          <w:lang w:val="fr-FR"/>
        </w:rPr>
        <w:t>Les pneumatiques doivent être soumis à l</w:t>
      </w:r>
      <w:r>
        <w:rPr>
          <w:lang w:val="fr-FR"/>
        </w:rPr>
        <w:t>’</w:t>
      </w:r>
      <w:r w:rsidRPr="00061322">
        <w:rPr>
          <w:lang w:val="fr-FR"/>
        </w:rPr>
        <w:t>essai sur des jantes autorisées par le fabricant desdits pneumatiques. »</w:t>
      </w:r>
    </w:p>
    <w:p w14:paraId="463104C4" w14:textId="77777777" w:rsidR="00061322" w:rsidRPr="00061322" w:rsidRDefault="00061322" w:rsidP="00061322">
      <w:pPr>
        <w:pStyle w:val="HChG"/>
      </w:pPr>
      <w:r>
        <w:rPr>
          <w:lang w:val="fr-FR"/>
        </w:rPr>
        <w:tab/>
      </w:r>
      <w:r w:rsidRPr="00061322">
        <w:rPr>
          <w:lang w:val="fr-FR"/>
        </w:rPr>
        <w:t>II.</w:t>
      </w:r>
      <w:r w:rsidRPr="00061322">
        <w:rPr>
          <w:lang w:val="fr-FR"/>
        </w:rPr>
        <w:tab/>
        <w:t>Justification</w:t>
      </w:r>
    </w:p>
    <w:p w14:paraId="61909BE2" w14:textId="77777777" w:rsidR="00061322" w:rsidRPr="00061322" w:rsidRDefault="00061322" w:rsidP="00061322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</w:r>
      <w:r w:rsidRPr="00061322">
        <w:rPr>
          <w:lang w:val="fr-FR"/>
        </w:rPr>
        <w:t>Au Japon, il existe quelques véhicules utilitaires légers qui sont équipés d</w:t>
      </w:r>
      <w:r>
        <w:rPr>
          <w:lang w:val="fr-FR"/>
        </w:rPr>
        <w:t>’</w:t>
      </w:r>
      <w:r w:rsidRPr="00061322">
        <w:rPr>
          <w:lang w:val="fr-FR"/>
        </w:rPr>
        <w:t>un pneu</w:t>
      </w:r>
      <w:r>
        <w:rPr>
          <w:lang w:val="fr-FR"/>
        </w:rPr>
        <w:t> </w:t>
      </w:r>
      <w:r w:rsidRPr="00061322">
        <w:rPr>
          <w:lang w:val="fr-FR"/>
        </w:rPr>
        <w:t>C2 de taille unique pour l</w:t>
      </w:r>
      <w:r>
        <w:rPr>
          <w:lang w:val="fr-FR"/>
        </w:rPr>
        <w:t>’</w:t>
      </w:r>
      <w:r w:rsidRPr="00061322">
        <w:rPr>
          <w:lang w:val="fr-FR"/>
        </w:rPr>
        <w:t>essieu arrière afin de réduire la hauteur du pont arrière. Les dimensions de ce pneumatique arrière sont les suivantes</w:t>
      </w:r>
      <w:r>
        <w:rPr>
          <w:lang w:val="fr-FR"/>
        </w:rPr>
        <w:t> </w:t>
      </w:r>
      <w:r w:rsidRPr="00061322">
        <w:rPr>
          <w:lang w:val="fr-FR"/>
        </w:rPr>
        <w:t>: grosseur du boudin supérieure à 200</w:t>
      </w:r>
      <w:r>
        <w:rPr>
          <w:lang w:val="fr-FR"/>
        </w:rPr>
        <w:t> </w:t>
      </w:r>
      <w:r w:rsidRPr="00061322">
        <w:rPr>
          <w:lang w:val="fr-FR"/>
        </w:rPr>
        <w:t>mm, rapport d</w:t>
      </w:r>
      <w:r>
        <w:rPr>
          <w:lang w:val="fr-FR"/>
        </w:rPr>
        <w:t>’</w:t>
      </w:r>
      <w:r w:rsidRPr="00061322">
        <w:rPr>
          <w:lang w:val="fr-FR"/>
        </w:rPr>
        <w:t>aspect inférieur à</w:t>
      </w:r>
      <w:r>
        <w:rPr>
          <w:lang w:val="fr-FR"/>
        </w:rPr>
        <w:t> </w:t>
      </w:r>
      <w:r w:rsidRPr="00061322">
        <w:rPr>
          <w:lang w:val="fr-FR"/>
        </w:rPr>
        <w:t>55, code de diamètre de jante inférieur à</w:t>
      </w:r>
      <w:r>
        <w:rPr>
          <w:lang w:val="fr-FR"/>
        </w:rPr>
        <w:t> </w:t>
      </w:r>
      <w:r w:rsidRPr="00061322">
        <w:rPr>
          <w:lang w:val="fr-FR"/>
        </w:rPr>
        <w:t>15 et sans indication de jumelage, c</w:t>
      </w:r>
      <w:r>
        <w:rPr>
          <w:lang w:val="fr-FR"/>
        </w:rPr>
        <w:t>’</w:t>
      </w:r>
      <w:r w:rsidRPr="00061322">
        <w:rPr>
          <w:lang w:val="fr-FR"/>
        </w:rPr>
        <w:t>est-à-dire la taille avant 175/75R15</w:t>
      </w:r>
      <w:r>
        <w:rPr>
          <w:lang w:val="fr-FR"/>
        </w:rPr>
        <w:t> </w:t>
      </w:r>
      <w:r w:rsidRPr="00061322">
        <w:rPr>
          <w:lang w:val="fr-FR"/>
        </w:rPr>
        <w:t>LT et la taille arrière 235/50R14</w:t>
      </w:r>
      <w:r>
        <w:rPr>
          <w:lang w:val="fr-FR"/>
        </w:rPr>
        <w:t> </w:t>
      </w:r>
      <w:r w:rsidRPr="00061322">
        <w:rPr>
          <w:lang w:val="fr-FR"/>
        </w:rPr>
        <w:t>LT ou la taille avant 175/75R15</w:t>
      </w:r>
      <w:r>
        <w:rPr>
          <w:lang w:val="fr-FR"/>
        </w:rPr>
        <w:t> </w:t>
      </w:r>
      <w:r w:rsidRPr="00061322">
        <w:rPr>
          <w:lang w:val="fr-FR"/>
        </w:rPr>
        <w:t>LT et la taille arrière 265/50R14</w:t>
      </w:r>
      <w:r>
        <w:rPr>
          <w:lang w:val="fr-FR"/>
        </w:rPr>
        <w:t> </w:t>
      </w:r>
      <w:r w:rsidRPr="00061322">
        <w:rPr>
          <w:lang w:val="fr-FR"/>
        </w:rPr>
        <w:t xml:space="preserve">LT.  </w:t>
      </w:r>
    </w:p>
    <w:p w14:paraId="03B90E4A" w14:textId="77777777" w:rsidR="00061322" w:rsidRPr="00061322" w:rsidRDefault="00061322" w:rsidP="00061322">
      <w:pPr>
        <w:pStyle w:val="SingleTxtG"/>
      </w:pPr>
      <w:r w:rsidRPr="00061322">
        <w:rPr>
          <w:lang w:val="fr-FR"/>
        </w:rPr>
        <w:t>2.</w:t>
      </w:r>
      <w:r w:rsidRPr="00061322">
        <w:rPr>
          <w:lang w:val="fr-FR"/>
        </w:rPr>
        <w:tab/>
        <w:t>En raison de cette dimension particulière, il n</w:t>
      </w:r>
      <w:r>
        <w:rPr>
          <w:lang w:val="fr-FR"/>
        </w:rPr>
        <w:t>’</w:t>
      </w:r>
      <w:r w:rsidRPr="00061322">
        <w:rPr>
          <w:lang w:val="fr-FR"/>
        </w:rPr>
        <w:t>existe pas de véhicule d</w:t>
      </w:r>
      <w:r>
        <w:rPr>
          <w:lang w:val="fr-FR"/>
        </w:rPr>
        <w:t>’</w:t>
      </w:r>
      <w:r w:rsidRPr="00061322">
        <w:rPr>
          <w:lang w:val="fr-FR"/>
        </w:rPr>
        <w:t>essai sur lequel on puisse monter des pneumatiques de cette dimension sur l</w:t>
      </w:r>
      <w:r>
        <w:rPr>
          <w:lang w:val="fr-FR"/>
        </w:rPr>
        <w:t>’</w:t>
      </w:r>
      <w:r w:rsidRPr="00061322">
        <w:rPr>
          <w:lang w:val="fr-FR"/>
        </w:rPr>
        <w:t>ensemble des roues afin d</w:t>
      </w:r>
      <w:r>
        <w:rPr>
          <w:lang w:val="fr-FR"/>
        </w:rPr>
        <w:t>’</w:t>
      </w:r>
      <w:r w:rsidRPr="00061322">
        <w:rPr>
          <w:lang w:val="fr-FR"/>
        </w:rPr>
        <w:t>effectuer la mesure du bruit de roulement des pneumatiques décrite à l</w:t>
      </w:r>
      <w:r>
        <w:rPr>
          <w:lang w:val="fr-FR"/>
        </w:rPr>
        <w:t>’</w:t>
      </w:r>
      <w:r w:rsidRPr="00061322">
        <w:rPr>
          <w:lang w:val="fr-FR"/>
        </w:rPr>
        <w:t>annexe</w:t>
      </w:r>
      <w:r>
        <w:rPr>
          <w:lang w:val="fr-FR"/>
        </w:rPr>
        <w:t> </w:t>
      </w:r>
      <w:r w:rsidRPr="00061322">
        <w:rPr>
          <w:lang w:val="fr-FR"/>
        </w:rPr>
        <w:t>3.</w:t>
      </w:r>
    </w:p>
    <w:p w14:paraId="6D65D08C" w14:textId="77777777" w:rsidR="00061322" w:rsidRPr="00061322" w:rsidRDefault="00061322" w:rsidP="00061322">
      <w:pPr>
        <w:pStyle w:val="SingleTxtG"/>
      </w:pPr>
      <w:r w:rsidRPr="00061322">
        <w:rPr>
          <w:lang w:val="fr-FR"/>
        </w:rPr>
        <w:t>3.</w:t>
      </w:r>
      <w:r w:rsidRPr="00061322">
        <w:rPr>
          <w:lang w:val="fr-FR"/>
        </w:rPr>
        <w:tab/>
        <w:t>L</w:t>
      </w:r>
      <w:r>
        <w:rPr>
          <w:lang w:val="fr-FR"/>
        </w:rPr>
        <w:t>’</w:t>
      </w:r>
      <w:r w:rsidRPr="00061322">
        <w:rPr>
          <w:lang w:val="fr-FR"/>
        </w:rPr>
        <w:t>amendement au paragraphe</w:t>
      </w:r>
      <w:r>
        <w:rPr>
          <w:lang w:val="fr-FR"/>
        </w:rPr>
        <w:t> </w:t>
      </w:r>
      <w:r w:rsidRPr="00061322">
        <w:rPr>
          <w:lang w:val="fr-FR"/>
        </w:rPr>
        <w:t>2.5.1 de l</w:t>
      </w:r>
      <w:r>
        <w:rPr>
          <w:lang w:val="fr-FR"/>
        </w:rPr>
        <w:t>’</w:t>
      </w:r>
      <w:r w:rsidRPr="00061322">
        <w:rPr>
          <w:lang w:val="fr-FR"/>
        </w:rPr>
        <w:t>annexe</w:t>
      </w:r>
      <w:r>
        <w:rPr>
          <w:lang w:val="fr-FR"/>
        </w:rPr>
        <w:t> </w:t>
      </w:r>
      <w:r w:rsidRPr="00061322">
        <w:rPr>
          <w:lang w:val="fr-FR"/>
        </w:rPr>
        <w:t>3 est proposé pour rendre possible la mesure du bruit de roulement pour cette dimension arrière unique, à l</w:t>
      </w:r>
      <w:r>
        <w:rPr>
          <w:lang w:val="fr-FR"/>
        </w:rPr>
        <w:t>’</w:t>
      </w:r>
      <w:r w:rsidRPr="00061322">
        <w:rPr>
          <w:lang w:val="fr-FR"/>
        </w:rPr>
        <w:t>instar de la disposition déjà autorisée pour les pneumatiques dont l</w:t>
      </w:r>
      <w:r>
        <w:rPr>
          <w:lang w:val="fr-FR"/>
        </w:rPr>
        <w:t>’</w:t>
      </w:r>
      <w:r w:rsidRPr="00061322">
        <w:rPr>
          <w:lang w:val="fr-FR"/>
        </w:rPr>
        <w:t>indice de charge est supérieur à</w:t>
      </w:r>
      <w:r>
        <w:rPr>
          <w:lang w:val="fr-FR"/>
        </w:rPr>
        <w:t> </w:t>
      </w:r>
      <w:r w:rsidRPr="00061322">
        <w:rPr>
          <w:lang w:val="fr-FR"/>
        </w:rPr>
        <w:t>121 et sans indication de jumelage (par exemple, le pneumatique simple à base large</w:t>
      </w:r>
      <w:r>
        <w:rPr>
          <w:lang w:val="fr-FR"/>
        </w:rPr>
        <w:t> </w:t>
      </w:r>
      <w:r w:rsidRPr="00061322">
        <w:rPr>
          <w:lang w:val="fr-FR"/>
        </w:rPr>
        <w:t>C3 qui remplace des pneumatiques jumelés).</w:t>
      </w:r>
    </w:p>
    <w:p w14:paraId="75FE7661" w14:textId="77777777" w:rsidR="00F9573C" w:rsidRPr="00061322" w:rsidRDefault="00061322" w:rsidP="0006132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061322" w:rsidSect="0006132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DDAFF" w14:textId="77777777" w:rsidR="00062513" w:rsidRDefault="00062513" w:rsidP="00F95C08">
      <w:pPr>
        <w:spacing w:line="240" w:lineRule="auto"/>
      </w:pPr>
    </w:p>
  </w:endnote>
  <w:endnote w:type="continuationSeparator" w:id="0">
    <w:p w14:paraId="49A70F06" w14:textId="77777777" w:rsidR="00062513" w:rsidRPr="00AC3823" w:rsidRDefault="00062513" w:rsidP="00AC3823">
      <w:pPr>
        <w:pStyle w:val="Pieddepage"/>
      </w:pPr>
    </w:p>
  </w:endnote>
  <w:endnote w:type="continuationNotice" w:id="1">
    <w:p w14:paraId="57C995F5" w14:textId="77777777" w:rsidR="00062513" w:rsidRDefault="0006251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0927C" w14:textId="77777777" w:rsidR="00061322" w:rsidRPr="00061322" w:rsidRDefault="00061322" w:rsidP="00061322">
    <w:pPr>
      <w:pStyle w:val="Pieddepage"/>
      <w:tabs>
        <w:tab w:val="right" w:pos="9638"/>
      </w:tabs>
    </w:pPr>
    <w:r w:rsidRPr="00061322">
      <w:rPr>
        <w:b/>
        <w:sz w:val="18"/>
      </w:rPr>
      <w:fldChar w:fldCharType="begin"/>
    </w:r>
    <w:r w:rsidRPr="00061322">
      <w:rPr>
        <w:b/>
        <w:sz w:val="18"/>
      </w:rPr>
      <w:instrText xml:space="preserve"> PAGE  \* MERGEFORMAT </w:instrText>
    </w:r>
    <w:r w:rsidRPr="00061322">
      <w:rPr>
        <w:b/>
        <w:sz w:val="18"/>
      </w:rPr>
      <w:fldChar w:fldCharType="separate"/>
    </w:r>
    <w:r w:rsidRPr="00061322">
      <w:rPr>
        <w:b/>
        <w:noProof/>
        <w:sz w:val="18"/>
      </w:rPr>
      <w:t>2</w:t>
    </w:r>
    <w:r w:rsidRPr="00061322">
      <w:rPr>
        <w:b/>
        <w:sz w:val="18"/>
      </w:rPr>
      <w:fldChar w:fldCharType="end"/>
    </w:r>
    <w:r>
      <w:rPr>
        <w:b/>
        <w:sz w:val="18"/>
      </w:rPr>
      <w:tab/>
    </w:r>
    <w:r>
      <w:t>GE.19-19441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5BBF5" w14:textId="77777777" w:rsidR="00061322" w:rsidRPr="00061322" w:rsidRDefault="00061322" w:rsidP="00061322">
    <w:pPr>
      <w:pStyle w:val="Pieddepage"/>
      <w:tabs>
        <w:tab w:val="right" w:pos="9638"/>
      </w:tabs>
      <w:rPr>
        <w:b/>
        <w:sz w:val="18"/>
      </w:rPr>
    </w:pPr>
    <w:r>
      <w:t>GE.19-19441</w:t>
    </w:r>
    <w:r>
      <w:tab/>
    </w:r>
    <w:r w:rsidRPr="00061322">
      <w:rPr>
        <w:b/>
        <w:sz w:val="18"/>
      </w:rPr>
      <w:fldChar w:fldCharType="begin"/>
    </w:r>
    <w:r w:rsidRPr="00061322">
      <w:rPr>
        <w:b/>
        <w:sz w:val="18"/>
      </w:rPr>
      <w:instrText xml:space="preserve"> PAGE  \* MERGEFORMAT </w:instrText>
    </w:r>
    <w:r w:rsidRPr="00061322">
      <w:rPr>
        <w:b/>
        <w:sz w:val="18"/>
      </w:rPr>
      <w:fldChar w:fldCharType="separate"/>
    </w:r>
    <w:r w:rsidRPr="00061322">
      <w:rPr>
        <w:b/>
        <w:noProof/>
        <w:sz w:val="18"/>
      </w:rPr>
      <w:t>3</w:t>
    </w:r>
    <w:r w:rsidRPr="0006132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37EB4" w14:textId="77777777" w:rsidR="007F20FA" w:rsidRPr="00061322" w:rsidRDefault="00061322" w:rsidP="00061322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A6C6237" wp14:editId="4B00A53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19-19441  (F)    121119    081219</w:t>
    </w:r>
    <w:r>
      <w:rPr>
        <w:sz w:val="20"/>
      </w:rPr>
      <w:br/>
    </w:r>
    <w:r w:rsidRPr="00061322">
      <w:rPr>
        <w:rFonts w:ascii="C39T30Lfz" w:hAnsi="C39T30Lfz"/>
        <w:sz w:val="56"/>
      </w:rPr>
      <w:t></w:t>
    </w:r>
    <w:r w:rsidRPr="00061322">
      <w:rPr>
        <w:rFonts w:ascii="C39T30Lfz" w:hAnsi="C39T30Lfz"/>
        <w:sz w:val="56"/>
      </w:rPr>
      <w:t></w:t>
    </w:r>
    <w:r w:rsidRPr="00061322">
      <w:rPr>
        <w:rFonts w:ascii="C39T30Lfz" w:hAnsi="C39T30Lfz"/>
        <w:sz w:val="56"/>
      </w:rPr>
      <w:t></w:t>
    </w:r>
    <w:r w:rsidRPr="00061322">
      <w:rPr>
        <w:rFonts w:ascii="C39T30Lfz" w:hAnsi="C39T30Lfz"/>
        <w:sz w:val="56"/>
      </w:rPr>
      <w:t></w:t>
    </w:r>
    <w:r w:rsidRPr="00061322">
      <w:rPr>
        <w:rFonts w:ascii="C39T30Lfz" w:hAnsi="C39T30Lfz"/>
        <w:sz w:val="56"/>
      </w:rPr>
      <w:t></w:t>
    </w:r>
    <w:r w:rsidRPr="00061322">
      <w:rPr>
        <w:rFonts w:ascii="C39T30Lfz" w:hAnsi="C39T30Lfz"/>
        <w:sz w:val="56"/>
      </w:rPr>
      <w:t></w:t>
    </w:r>
    <w:r w:rsidRPr="00061322">
      <w:rPr>
        <w:rFonts w:ascii="C39T30Lfz" w:hAnsi="C39T30Lfz"/>
        <w:sz w:val="56"/>
      </w:rPr>
      <w:t></w:t>
    </w:r>
    <w:r w:rsidRPr="00061322">
      <w:rPr>
        <w:rFonts w:ascii="C39T30Lfz" w:hAnsi="C39T30Lfz"/>
        <w:sz w:val="56"/>
      </w:rPr>
      <w:t></w:t>
    </w:r>
    <w:r w:rsidRPr="00061322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2CFACAF" wp14:editId="2420B72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BP/2020/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P/2020/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D44B6" w14:textId="77777777" w:rsidR="00062513" w:rsidRPr="00AC3823" w:rsidRDefault="0006251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8AF7837" w14:textId="77777777" w:rsidR="00062513" w:rsidRPr="00AC3823" w:rsidRDefault="0006251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3501A02" w14:textId="77777777" w:rsidR="00062513" w:rsidRPr="00AC3823" w:rsidRDefault="00062513">
      <w:pPr>
        <w:spacing w:line="240" w:lineRule="auto"/>
        <w:rPr>
          <w:sz w:val="2"/>
          <w:szCs w:val="2"/>
        </w:rPr>
      </w:pPr>
    </w:p>
  </w:footnote>
  <w:footnote w:id="2">
    <w:p w14:paraId="161E22B7" w14:textId="77777777" w:rsidR="00061322" w:rsidRPr="000A2DB3" w:rsidRDefault="00061322" w:rsidP="00061322">
      <w:pPr>
        <w:pStyle w:val="Notedebasdepage"/>
      </w:pPr>
      <w:r>
        <w:rPr>
          <w:lang w:val="fr-FR"/>
        </w:rPr>
        <w:tab/>
        <w:t>*</w:t>
      </w:r>
      <w:r>
        <w:rPr>
          <w:lang w:val="fr-FR"/>
        </w:rPr>
        <w:tab/>
        <w:t xml:space="preserve">Conformément au programme de travail du Comité des transports intérieurs pour 2020 tel qu’il figure dans le projet de budget-programme pour 2020 (A/74/6 (partie V, sect. 20), par. 20.37), le Forum mondial a pour mission d’élaborer, d’harmoniser et de mettre à jour les Règlements ONU en vue d’améliorer les caractéristiques fonctionnelles des véhicules. Le présent document est soumis en vertu de ce mandat.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8C8D6" w14:textId="4F3F8CC9" w:rsidR="00061322" w:rsidRPr="00061322" w:rsidRDefault="00650CC3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ECE/TRANS/WP.29/GRBP/2020/6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B8487" w14:textId="71849179" w:rsidR="00061322" w:rsidRPr="00061322" w:rsidRDefault="00650CC3" w:rsidP="00061322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ECE/TRANS/WP.29/GRBP/2020/6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6C4BDA"/>
    <w:multiLevelType w:val="hybridMultilevel"/>
    <w:tmpl w:val="1AD271F4"/>
    <w:lvl w:ilvl="0" w:tplc="46CA14F4">
      <w:start w:val="1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211" w:hanging="360"/>
      </w:pPr>
    </w:lvl>
    <w:lvl w:ilvl="2" w:tplc="080C001B" w:tentative="1">
      <w:start w:val="1"/>
      <w:numFmt w:val="lowerRoman"/>
      <w:lvlText w:val="%3."/>
      <w:lvlJc w:val="right"/>
      <w:pPr>
        <w:ind w:left="2931" w:hanging="180"/>
      </w:pPr>
    </w:lvl>
    <w:lvl w:ilvl="3" w:tplc="080C000F" w:tentative="1">
      <w:start w:val="1"/>
      <w:numFmt w:val="decimal"/>
      <w:lvlText w:val="%4."/>
      <w:lvlJc w:val="left"/>
      <w:pPr>
        <w:ind w:left="3651" w:hanging="360"/>
      </w:pPr>
    </w:lvl>
    <w:lvl w:ilvl="4" w:tplc="080C0019" w:tentative="1">
      <w:start w:val="1"/>
      <w:numFmt w:val="lowerLetter"/>
      <w:lvlText w:val="%5."/>
      <w:lvlJc w:val="left"/>
      <w:pPr>
        <w:ind w:left="4371" w:hanging="360"/>
      </w:pPr>
    </w:lvl>
    <w:lvl w:ilvl="5" w:tplc="080C001B" w:tentative="1">
      <w:start w:val="1"/>
      <w:numFmt w:val="lowerRoman"/>
      <w:lvlText w:val="%6."/>
      <w:lvlJc w:val="right"/>
      <w:pPr>
        <w:ind w:left="5091" w:hanging="180"/>
      </w:pPr>
    </w:lvl>
    <w:lvl w:ilvl="6" w:tplc="080C000F" w:tentative="1">
      <w:start w:val="1"/>
      <w:numFmt w:val="decimal"/>
      <w:lvlText w:val="%7."/>
      <w:lvlJc w:val="left"/>
      <w:pPr>
        <w:ind w:left="5811" w:hanging="360"/>
      </w:pPr>
    </w:lvl>
    <w:lvl w:ilvl="7" w:tplc="080C0019" w:tentative="1">
      <w:start w:val="1"/>
      <w:numFmt w:val="lowerLetter"/>
      <w:lvlText w:val="%8."/>
      <w:lvlJc w:val="left"/>
      <w:pPr>
        <w:ind w:left="6531" w:hanging="360"/>
      </w:pPr>
    </w:lvl>
    <w:lvl w:ilvl="8" w:tplc="080C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 w:numId="16">
    <w:abstractNumId w:val="10"/>
  </w:num>
  <w:num w:numId="17">
    <w:abstractNumId w:val="11"/>
    <w:lvlOverride w:ilvl="0">
      <w:lvl w:ilvl="0" w:tplc="46CA14F4">
        <w:start w:val="1"/>
        <w:numFmt w:val="decimal"/>
        <w:lvlText w:val="%1."/>
        <w:lvlJc w:val="left"/>
        <w:pPr>
          <w:ind w:left="1491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62513"/>
    <w:rsid w:val="00017F94"/>
    <w:rsid w:val="00023842"/>
    <w:rsid w:val="000334F9"/>
    <w:rsid w:val="00045FEB"/>
    <w:rsid w:val="00061322"/>
    <w:rsid w:val="00062513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5CA2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50CC3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0473B"/>
    <w:rsid w:val="00D3439C"/>
    <w:rsid w:val="00DA5FDF"/>
    <w:rsid w:val="00DB1831"/>
    <w:rsid w:val="00DD3BFD"/>
    <w:rsid w:val="00DF6678"/>
    <w:rsid w:val="00E0299A"/>
    <w:rsid w:val="00E57A4C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273C03"/>
  <w15:docId w15:val="{925D2C38-C311-4C56-B832-AC34C627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ECE/TRANS/WP.29/GRBP/2020/6</vt:lpstr>
    </vt:vector>
  </TitlesOfParts>
  <Company>DCM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ECE/TRANS/WP.29/GRBP/2020/6</dc:title>
  <dc:subject/>
  <dc:creator>Edith BOURION</dc:creator>
  <cp:keywords/>
  <cp:lastModifiedBy>Edith Bourion</cp:lastModifiedBy>
  <cp:revision>3</cp:revision>
  <cp:lastPrinted>2019-12-08T15:45:00Z</cp:lastPrinted>
  <dcterms:created xsi:type="dcterms:W3CDTF">2019-12-08T15:45:00Z</dcterms:created>
  <dcterms:modified xsi:type="dcterms:W3CDTF">2019-12-08T15:45:00Z</dcterms:modified>
</cp:coreProperties>
</file>