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D7F4" w14:textId="1E15680A" w:rsidR="008C20BE" w:rsidRPr="008C20BE" w:rsidRDefault="008C20BE" w:rsidP="00DC1F33">
      <w:pPr>
        <w:pStyle w:val="HChG"/>
        <w:ind w:right="0" w:firstLine="0"/>
        <w:jc w:val="center"/>
        <w:rPr>
          <w:lang w:val="en-GB"/>
        </w:rPr>
      </w:pPr>
      <w:r w:rsidRPr="008C20BE">
        <w:rPr>
          <w:lang w:val="en-GB"/>
        </w:rPr>
        <w:t>Pr</w:t>
      </w:r>
      <w:r>
        <w:rPr>
          <w:lang w:val="en-GB"/>
        </w:rPr>
        <w:t>oposal for amendments to the Programme of Work</w:t>
      </w:r>
      <w:r w:rsidR="0047699B">
        <w:rPr>
          <w:lang w:val="en-GB"/>
        </w:rPr>
        <w:t xml:space="preserve"> for 2021 </w:t>
      </w:r>
      <w:bookmarkStart w:id="0" w:name="_GoBack"/>
      <w:bookmarkEnd w:id="0"/>
      <w:r w:rsidR="0047699B">
        <w:rPr>
          <w:lang w:val="en-GB"/>
        </w:rPr>
        <w:t>(ECE/TRANS/WP.29/2020/1/Rev.2)</w:t>
      </w:r>
    </w:p>
    <w:p w14:paraId="11A620DE" w14:textId="049E1557" w:rsidR="00AA6859" w:rsidRDefault="00D7287E" w:rsidP="00610585">
      <w:pPr>
        <w:pStyle w:val="Heading1"/>
        <w:rPr>
          <w:lang w:val="en-GB"/>
        </w:rPr>
      </w:pPr>
      <w:r w:rsidRPr="00AA6859">
        <w:rPr>
          <w:i/>
          <w:iCs/>
          <w:lang w:val="en-GB"/>
        </w:rPr>
        <w:t>Table 5</w:t>
      </w:r>
      <w:r w:rsidR="008C20BE" w:rsidRPr="00AA6859">
        <w:rPr>
          <w:i/>
          <w:iCs/>
          <w:lang w:val="en-GB"/>
        </w:rPr>
        <w:t>,</w:t>
      </w:r>
      <w:r w:rsidR="008C20BE">
        <w:rPr>
          <w:lang w:val="en-GB"/>
        </w:rPr>
        <w:t xml:space="preserve"> amend to read:</w:t>
      </w:r>
    </w:p>
    <w:p w14:paraId="3FA55996" w14:textId="77777777" w:rsidR="009777D5" w:rsidRPr="009777D5" w:rsidRDefault="009777D5" w:rsidP="009777D5">
      <w:pPr>
        <w:pStyle w:val="SingleTxtG"/>
        <w:rPr>
          <w:lang w:val="en-GB"/>
        </w:rPr>
      </w:pPr>
    </w:p>
    <w:p w14:paraId="2C5624D5" w14:textId="4434B15B" w:rsidR="00D7287E" w:rsidRPr="00D7287E" w:rsidRDefault="00D7287E" w:rsidP="00AA6859">
      <w:pPr>
        <w:pStyle w:val="SingleTxtG"/>
        <w:jc w:val="left"/>
        <w:rPr>
          <w:rFonts w:eastAsia="Calibri" w:cs="Arial"/>
          <w:b/>
          <w:bCs/>
          <w:szCs w:val="22"/>
          <w:lang w:val="en-GB"/>
        </w:rPr>
      </w:pPr>
      <w:r w:rsidRPr="00AA6859">
        <w:rPr>
          <w:rFonts w:eastAsia="Calibri" w:cs="Arial"/>
          <w:noProof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A3F007" wp14:editId="5C3C2FDB">
                <wp:simplePos x="0" y="0"/>
                <wp:positionH relativeFrom="column">
                  <wp:posOffset>5545538</wp:posOffset>
                </wp:positionH>
                <wp:positionV relativeFrom="paragraph">
                  <wp:posOffset>4447871</wp:posOffset>
                </wp:positionV>
                <wp:extent cx="221946" cy="604299"/>
                <wp:effectExtent l="0" t="0" r="698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46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2D3E8" w14:textId="77777777" w:rsidR="00D7287E" w:rsidRPr="00F30FFC" w:rsidRDefault="00D7287E" w:rsidP="00D7287E">
                            <w:pPr>
                              <w:spacing w:line="240" w:lineRule="auto"/>
                              <w:rPr>
                                <w:sz w:val="52"/>
                                <w:szCs w:val="52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3F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65pt;margin-top:350.25pt;width:17.5pt;height:4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70HwIAABoEAAAOAAAAZHJzL2Uyb0RvYy54bWysU9tu2zAMfR+wfxD0vtgxkqwx4hRdugwD&#10;ugvQ7gNoWY6FSaInKbGzrx+lpGm2vQ3TgyCK5NHhIbW6HY1mB+m8Qlvx6STnTFqBjbK7in972r65&#10;4cwHsA1otLLiR+n57fr1q9XQl7LADnUjHSMQ68uhr3gXQl9mmRedNOAn2EtLzhadgUCm22WNg4HQ&#10;jc6KPF9kA7qmdyik93R7f3LydcJvWynCl7b1MjBdceIW0u7SXsc9W6+g3DnoOyXONOAfWBhQlh69&#10;QN1DALZ36i8oo4RDj22YCDQZtq0SMtVA1UzzP6p57KCXqRYSx/cXmfz/gxWfD18dU03FF5xZMNSi&#10;JzkG9g5HVkR1ht6XFPTYU1gY6Zq6nCr1/QOK755Z3HRgd/LOORw6CQ2xm8bM7Cr1hOMjSD18woae&#10;gX3ABDS2zkTpSAxG6NSl46UzkYqgy6KYLmfEUJBrkc+K5TK9AOVzcu98+CDRsHiouKPGJ3A4PPgQ&#10;yUD5HBLf8qhVs1VaJ8Pt6o127AA0JNu0zui/hWnLhoov58U8IVuM+Wl+jAo0xFqZit/kccV0KKMY&#10;722TzgGUPp2JibZndaIgJ2nCWI8UGCWrsTmSTg5Pw0qfiw4dup+cDTSoFfc/9uAkZ/qjJa2X09ks&#10;TnYyZvO3BRnu2lNfe8AKgqp44Ox03IT0GyJfi3fUk1YlvV6YnLnSACYZz58lTvi1naJevvT6FwAA&#10;AP//AwBQSwMEFAAGAAgAAAAhAOiRP6zeAAAACwEAAA8AAABkcnMvZG93bnJldi54bWxMj8FOwzAM&#10;hu9IvENkJC6IJTC6tKXpBEggrht7ALf12oomqZps7d4ec4Kjf3/6/bnYLnYQZ5pC752Bh5UCQa72&#10;Te9aA4ev9/sURIjoGhy8IwMXCrAtr68KzBs/ux2d97EVXOJCjga6GMdcylB3ZDGs/EiOd0c/WYw8&#10;Tq1sJpy53A7yUamNtNg7vtDhSG8d1d/7kzVw/JzvkmyuPuJB7542r9jryl+Mub1ZXp5BRFriHwy/&#10;+qwOJTtV/uSaIAYDqV6vGTWglUpAMJGplJOKkyzRIMtC/v+h/AEAAP//AwBQSwECLQAUAAYACAAA&#10;ACEAtoM4kv4AAADhAQAAEwAAAAAAAAAAAAAAAAAAAAAAW0NvbnRlbnRfVHlwZXNdLnhtbFBLAQIt&#10;ABQABgAIAAAAIQA4/SH/1gAAAJQBAAALAAAAAAAAAAAAAAAAAC8BAABfcmVscy8ucmVsc1BLAQIt&#10;ABQABgAIAAAAIQAsku70HwIAABoEAAAOAAAAAAAAAAAAAAAAAC4CAABkcnMvZTJvRG9jLnhtbFBL&#10;AQItABQABgAIAAAAIQDokT+s3gAAAAsBAAAPAAAAAAAAAAAAAAAAAHkEAABkcnMvZG93bnJldi54&#10;bWxQSwUGAAAAAAQABADzAAAAhAUAAAAA&#10;" stroked="f">
                <v:textbox>
                  <w:txbxContent>
                    <w:p w14:paraId="6522D3E8" w14:textId="77777777" w:rsidR="00D7287E" w:rsidRPr="00F30FFC" w:rsidRDefault="00D7287E" w:rsidP="00D7287E">
                      <w:pPr>
                        <w:spacing w:line="240" w:lineRule="auto"/>
                        <w:rPr>
                          <w:sz w:val="52"/>
                          <w:szCs w:val="52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6859">
        <w:rPr>
          <w:rFonts w:eastAsia="Calibri" w:cs="Arial"/>
          <w:noProof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4D362" wp14:editId="302DFC84">
                <wp:simplePos x="0" y="0"/>
                <wp:positionH relativeFrom="column">
                  <wp:posOffset>416891</wp:posOffset>
                </wp:positionH>
                <wp:positionV relativeFrom="paragraph">
                  <wp:posOffset>249086</wp:posOffset>
                </wp:positionV>
                <wp:extent cx="254442" cy="93825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1E65E" w14:textId="77777777" w:rsidR="00D7287E" w:rsidRPr="00F30FFC" w:rsidRDefault="00D7287E" w:rsidP="00D7287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D362" id="_x0000_s1027" type="#_x0000_t202" style="position:absolute;left:0;text-align:left;margin-left:32.85pt;margin-top:19.6pt;width:20.05pt;height:7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0wIQIAACMEAAAOAAAAZHJzL2Uyb0RvYy54bWysU81u2zAMvg/YOwi6L068ZE2NOEWXLsOA&#10;7gdo9wC0LMfCJNGTlNjZ05eS0zTbbsN0EEiR/Eh+pFY3g9HsIJ1XaEs+m0w5k1Zgreyu5N8ft2+W&#10;nPkAtgaNVpb8KD2/Wb9+teq7QubYoq6lYwRifdF3JW9D6Ios86KVBvwEO2nJ2KAzEEh1u6x20BO6&#10;0Vk+nb7LenR151BI7+n1bjTydcJvGinC16bxMjBdcqotpNulu4p3tl5BsXPQtUqcyoB/qMKAspT0&#10;DHUHAdjeqb+gjBIOPTZhItBk2DRKyNQDdTOb/tHNQwudTL0QOb470+T/H6z4cvjmmKpLns+uOLNg&#10;aEiPcgjsPQ4sj/z0nS/I7aEjxzDQM8059eq7exQ/PLO4acHu5K1z2LcSaqpvFiOzi9ARx0eQqv+M&#10;NaWBfcAENDTORPKIDkboNKfjeTaxFEGP+WI+n+ecCTJdv12SmjJA8RzcOR8+SjQsCiV3NPoEDod7&#10;H2IxUDy7xFwetaq3SuukuF210Y4dgNZkm84J/Tc3bVlP2Rf5IiFbjPFpg4wKtMZamZIvp/HEcCgi&#10;GR9sneQASo8yVaLtiZ1IyEhNGKohDSJRF5mrsD4SXQ7HraVfRkKL7hdnPW1syf3PPTjJmf5kifLr&#10;2XweVzwp88VVToq7tFSXFrCCoEoeOBvFTUjfIpZt8ZZG06hE20slp5JpExObp18TV/1ST14vf3v9&#10;BAAA//8DAFBLAwQUAAYACAAAACEAY+Ts+N0AAAAJAQAADwAAAGRycy9kb3ducmV2LnhtbEyPwU7D&#10;MBBE70j8g7VIXBC1KSRpQ5wKkEBcW/oBm3ibRMTrKHab9O9xT/S2oxnNvik2s+3FiUbfOdbwtFAg&#10;iGtnOm407H8+H1cgfEA22DsmDWfysClvbwrMjZt4S6ddaEQsYZ+jhjaEIZfS1y1Z9As3EEfv4EaL&#10;IcqxkWbEKZbbXi6VSqXFjuOHFgf6aKn+3R2thsP39JCsp+or7LPtS/qOXVa5s9b3d/PbK4hAc/gP&#10;wwU/okMZmSp3ZONFryFNspjU8Lxegrj4KolTqnisMgWyLOT1gvIPAAD//wMAUEsBAi0AFAAGAAgA&#10;AAAhALaDOJL+AAAA4QEAABMAAAAAAAAAAAAAAAAAAAAAAFtDb250ZW50X1R5cGVzXS54bWxQSwEC&#10;LQAUAAYACAAAACEAOP0h/9YAAACUAQAACwAAAAAAAAAAAAAAAAAvAQAAX3JlbHMvLnJlbHNQSwEC&#10;LQAUAAYACAAAACEAOwm9MCECAAAjBAAADgAAAAAAAAAAAAAAAAAuAgAAZHJzL2Uyb0RvYy54bWxQ&#10;SwECLQAUAAYACAAAACEAY+Ts+N0AAAAJAQAADwAAAAAAAAAAAAAAAAB7BAAAZHJzL2Rvd25yZXYu&#10;eG1sUEsFBgAAAAAEAAQA8wAAAIUFAAAAAA==&#10;" stroked="f">
                <v:textbox>
                  <w:txbxContent>
                    <w:p w14:paraId="1DA1E65E" w14:textId="77777777" w:rsidR="00D7287E" w:rsidRPr="00F30FFC" w:rsidRDefault="00D7287E" w:rsidP="00D7287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859" w:rsidRPr="00AA6859">
        <w:rPr>
          <w:rFonts w:eastAsia="Calibri" w:cs="Arial"/>
          <w:szCs w:val="22"/>
          <w:lang w:val="en-GB"/>
        </w:rPr>
        <w:t>Table 5</w:t>
      </w:r>
      <w:r w:rsidR="00AA6859">
        <w:rPr>
          <w:rFonts w:eastAsia="Calibri" w:cs="Arial"/>
          <w:b/>
          <w:bCs/>
          <w:szCs w:val="22"/>
          <w:lang w:val="en-GB"/>
        </w:rPr>
        <w:br/>
      </w:r>
      <w:r w:rsidRPr="00D7287E">
        <w:rPr>
          <w:rFonts w:eastAsia="Calibri" w:cs="Arial"/>
          <w:b/>
          <w:bCs/>
          <w:szCs w:val="22"/>
          <w:lang w:val="en-GB"/>
        </w:rPr>
        <w:t>Subjects under consideration by the Working Party on Automated / Autonomous and Connected Vehicles (GRVA)</w:t>
      </w:r>
    </w:p>
    <w:tbl>
      <w:tblPr>
        <w:tblStyle w:val="TableGrid"/>
        <w:tblW w:w="850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717"/>
        <w:gridCol w:w="1964"/>
        <w:gridCol w:w="850"/>
        <w:gridCol w:w="1571"/>
        <w:gridCol w:w="2398"/>
      </w:tblGrid>
      <w:tr w:rsidR="00D7287E" w:rsidRPr="00797D30" w14:paraId="61D041E8" w14:textId="77777777" w:rsidTr="0047699B">
        <w:trPr>
          <w:trHeight w:val="297"/>
          <w:tblHeader/>
        </w:trPr>
        <w:tc>
          <w:tcPr>
            <w:tcW w:w="850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CFCBF4" w14:textId="77777777" w:rsidR="00D7287E" w:rsidRPr="00797D30" w:rsidRDefault="00D7287E" w:rsidP="006E069B">
            <w:pPr>
              <w:spacing w:before="80" w:after="80" w:line="200" w:lineRule="exact"/>
              <w:ind w:left="57" w:right="113"/>
              <w:jc w:val="center"/>
              <w:rPr>
                <w:b/>
                <w:bCs/>
                <w:i/>
                <w:sz w:val="16"/>
                <w:lang w:val="fr-CH"/>
              </w:rPr>
            </w:pPr>
            <w:bookmarkStart w:id="1" w:name="_Hlk42867805"/>
            <w:r w:rsidRPr="00797D30">
              <w:rPr>
                <w:b/>
                <w:bCs/>
                <w:i/>
                <w:sz w:val="16"/>
                <w:lang w:val="fr-CH"/>
              </w:rPr>
              <w:t>GRVA</w:t>
            </w:r>
          </w:p>
        </w:tc>
      </w:tr>
      <w:tr w:rsidR="00D7287E" w:rsidRPr="00797D30" w14:paraId="709ABA41" w14:textId="77777777" w:rsidTr="0047699B">
        <w:trPr>
          <w:trHeight w:val="287"/>
          <w:tblHeader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D7D3B46" w14:textId="77777777" w:rsidR="00D7287E" w:rsidRPr="00797D30" w:rsidRDefault="00D7287E" w:rsidP="006E069B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proofErr w:type="spellStart"/>
            <w:r w:rsidRPr="00797D30">
              <w:rPr>
                <w:i/>
                <w:sz w:val="16"/>
                <w:lang w:val="fr-CH"/>
              </w:rPr>
              <w:t>Category</w:t>
            </w:r>
            <w:proofErr w:type="spellEnd"/>
          </w:p>
        </w:tc>
        <w:tc>
          <w:tcPr>
            <w:tcW w:w="19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57A5AD" w14:textId="77777777" w:rsidR="00D7287E" w:rsidRPr="00797D30" w:rsidRDefault="00D7287E" w:rsidP="006E069B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r w:rsidRPr="00797D30">
              <w:rPr>
                <w:i/>
                <w:sz w:val="16"/>
                <w:lang w:val="fr-CH"/>
              </w:rPr>
              <w:t>Item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7BAEFE" w14:textId="77777777" w:rsidR="00D7287E" w:rsidRPr="00797D30" w:rsidRDefault="00D7287E" w:rsidP="006E069B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CH"/>
              </w:rPr>
            </w:pPr>
            <w:proofErr w:type="spellStart"/>
            <w:r w:rsidRPr="00797D30">
              <w:rPr>
                <w:i/>
                <w:sz w:val="16"/>
                <w:lang w:val="fr-CH"/>
              </w:rPr>
              <w:t>Activities</w:t>
            </w:r>
            <w:proofErr w:type="spellEnd"/>
            <w:r w:rsidRPr="00797D30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797D30">
              <w:rPr>
                <w:i/>
                <w:sz w:val="16"/>
                <w:lang w:val="fr-CH"/>
              </w:rPr>
              <w:t>in</w:t>
            </w:r>
            <w:proofErr w:type="spellEnd"/>
            <w:r w:rsidRPr="00797D30">
              <w:rPr>
                <w:i/>
                <w:sz w:val="16"/>
                <w:lang w:val="fr-CH"/>
              </w:rPr>
              <w:t xml:space="preserve"> 2020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F53B9D" w14:textId="77777777" w:rsidR="00D7287E" w:rsidRPr="00797D30" w:rsidRDefault="00D7287E" w:rsidP="006E069B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r w:rsidRPr="00797D30">
              <w:rPr>
                <w:i/>
                <w:sz w:val="16"/>
                <w:lang w:val="fr-CH"/>
              </w:rPr>
              <w:t xml:space="preserve">Top </w:t>
            </w:r>
            <w:proofErr w:type="spellStart"/>
            <w:r w:rsidRPr="00797D30">
              <w:rPr>
                <w:i/>
                <w:sz w:val="16"/>
                <w:lang w:val="fr-CH"/>
              </w:rPr>
              <w:t>three</w:t>
            </w:r>
            <w:proofErr w:type="spellEnd"/>
            <w:r w:rsidRPr="00797D30">
              <w:rPr>
                <w:i/>
                <w:sz w:val="16"/>
                <w:lang w:val="fr-CH"/>
              </w:rPr>
              <w:t xml:space="preserve"> </w:t>
            </w:r>
            <w:proofErr w:type="spellStart"/>
            <w:r w:rsidRPr="00797D30">
              <w:rPr>
                <w:i/>
                <w:sz w:val="16"/>
                <w:lang w:val="fr-CH"/>
              </w:rPr>
              <w:t>priorities</w:t>
            </w:r>
            <w:proofErr w:type="spellEnd"/>
            <w:r w:rsidRPr="00797D30">
              <w:rPr>
                <w:i/>
                <w:sz w:val="16"/>
                <w:lang w:val="fr-CH"/>
              </w:rPr>
              <w:t xml:space="preserve"> for 2021</w:t>
            </w: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14:paraId="6EFCBAE4" w14:textId="77777777" w:rsidR="00D7287E" w:rsidRPr="00797D30" w:rsidRDefault="00D7287E" w:rsidP="006E069B">
            <w:pPr>
              <w:spacing w:before="80" w:after="80" w:line="200" w:lineRule="exact"/>
              <w:ind w:left="57" w:right="57"/>
              <w:rPr>
                <w:i/>
                <w:sz w:val="16"/>
                <w:lang w:val="fr-CH"/>
              </w:rPr>
            </w:pPr>
            <w:proofErr w:type="spellStart"/>
            <w:r w:rsidRPr="00797D30">
              <w:rPr>
                <w:i/>
                <w:sz w:val="16"/>
                <w:lang w:val="fr-CH"/>
              </w:rPr>
              <w:t>Initiator</w:t>
            </w:r>
            <w:proofErr w:type="spellEnd"/>
          </w:p>
        </w:tc>
      </w:tr>
      <w:tr w:rsidR="00D7287E" w:rsidRPr="00317A74" w14:paraId="4A6DA570" w14:textId="77777777" w:rsidTr="0047699B">
        <w:trPr>
          <w:trHeight w:val="317"/>
        </w:trPr>
        <w:tc>
          <w:tcPr>
            <w:tcW w:w="1717" w:type="dxa"/>
            <w:shd w:val="clear" w:color="auto" w:fill="auto"/>
          </w:tcPr>
          <w:p w14:paraId="7AE85282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  <w:r w:rsidRPr="00317A74">
              <w:rPr>
                <w:lang w:val="fr-CH"/>
              </w:rPr>
              <w:t>ADAS</w:t>
            </w:r>
          </w:p>
        </w:tc>
        <w:tc>
          <w:tcPr>
            <w:tcW w:w="1964" w:type="dxa"/>
            <w:shd w:val="clear" w:color="auto" w:fill="auto"/>
          </w:tcPr>
          <w:p w14:paraId="3DB25204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  <w:r w:rsidRPr="00317A74">
              <w:rPr>
                <w:lang w:val="fr-CH"/>
              </w:rPr>
              <w:t>AEBS</w:t>
            </w:r>
          </w:p>
        </w:tc>
        <w:tc>
          <w:tcPr>
            <w:tcW w:w="850" w:type="dxa"/>
            <w:shd w:val="clear" w:color="auto" w:fill="auto"/>
          </w:tcPr>
          <w:p w14:paraId="7D0148FA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fr-CH"/>
              </w:rPr>
            </w:pPr>
            <w:r>
              <w:rPr>
                <w:lang w:val="fr-CH"/>
              </w:rPr>
              <w:t>X</w:t>
            </w:r>
          </w:p>
        </w:tc>
        <w:tc>
          <w:tcPr>
            <w:tcW w:w="1571" w:type="dxa"/>
            <w:shd w:val="clear" w:color="auto" w:fill="auto"/>
          </w:tcPr>
          <w:p w14:paraId="3559A3BE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</w:p>
        </w:tc>
        <w:tc>
          <w:tcPr>
            <w:tcW w:w="2398" w:type="dxa"/>
          </w:tcPr>
          <w:p w14:paraId="4AEB92DA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  <w:r>
              <w:rPr>
                <w:lang w:val="fr-CH"/>
              </w:rPr>
              <w:t>EU/Japan</w:t>
            </w:r>
          </w:p>
        </w:tc>
      </w:tr>
      <w:tr w:rsidR="00D7287E" w:rsidRPr="00317A74" w14:paraId="31A6BE62" w14:textId="77777777" w:rsidTr="0047699B">
        <w:trPr>
          <w:trHeight w:val="308"/>
        </w:trPr>
        <w:tc>
          <w:tcPr>
            <w:tcW w:w="1717" w:type="dxa"/>
            <w:shd w:val="clear" w:color="auto" w:fill="auto"/>
          </w:tcPr>
          <w:p w14:paraId="6B709745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</w:p>
        </w:tc>
        <w:tc>
          <w:tcPr>
            <w:tcW w:w="1964" w:type="dxa"/>
            <w:shd w:val="clear" w:color="auto" w:fill="auto"/>
          </w:tcPr>
          <w:p w14:paraId="59682D3F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  <w:r w:rsidRPr="00D321B0">
              <w:rPr>
                <w:lang w:val="en-US"/>
              </w:rPr>
              <w:t>Regulation (further amendments to 79</w:t>
            </w:r>
            <w:r w:rsidRPr="005F4EF8">
              <w:rPr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C9CBB68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fr-CH"/>
              </w:rPr>
            </w:pPr>
            <w:r>
              <w:rPr>
                <w:lang w:val="fr-CH"/>
              </w:rPr>
              <w:t>X</w:t>
            </w:r>
          </w:p>
        </w:tc>
        <w:tc>
          <w:tcPr>
            <w:tcW w:w="1571" w:type="dxa"/>
            <w:shd w:val="clear" w:color="auto" w:fill="auto"/>
          </w:tcPr>
          <w:p w14:paraId="73CE3F5F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</w:p>
        </w:tc>
        <w:tc>
          <w:tcPr>
            <w:tcW w:w="2398" w:type="dxa"/>
          </w:tcPr>
          <w:p w14:paraId="4A62215D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  <w:r>
              <w:rPr>
                <w:lang w:val="fr-CH"/>
              </w:rPr>
              <w:t>OICA / AVERE</w:t>
            </w:r>
          </w:p>
        </w:tc>
      </w:tr>
      <w:tr w:rsidR="00D7287E" w:rsidRPr="00317A74" w14:paraId="54B3DCE1" w14:textId="77777777" w:rsidTr="0047699B">
        <w:trPr>
          <w:trHeight w:val="308"/>
        </w:trPr>
        <w:tc>
          <w:tcPr>
            <w:tcW w:w="1717" w:type="dxa"/>
            <w:shd w:val="clear" w:color="auto" w:fill="auto"/>
          </w:tcPr>
          <w:p w14:paraId="64E28805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</w:p>
        </w:tc>
        <w:tc>
          <w:tcPr>
            <w:tcW w:w="1964" w:type="dxa"/>
            <w:shd w:val="clear" w:color="auto" w:fill="auto"/>
          </w:tcPr>
          <w:p w14:paraId="61892086" w14:textId="77777777" w:rsidR="00D7287E" w:rsidRPr="00D7287E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highlight w:val="cyan"/>
              </w:rPr>
            </w:pPr>
            <w:commentRangeStart w:id="2"/>
            <w:r w:rsidRPr="00D7287E">
              <w:rPr>
                <w:highlight w:val="cyan"/>
              </w:rPr>
              <w:t>Simplification Regulation 79 /new ADAS Regulation</w:t>
            </w:r>
          </w:p>
        </w:tc>
        <w:tc>
          <w:tcPr>
            <w:tcW w:w="850" w:type="dxa"/>
            <w:shd w:val="clear" w:color="auto" w:fill="auto"/>
          </w:tcPr>
          <w:p w14:paraId="64B1A66B" w14:textId="77777777" w:rsidR="00D7287E" w:rsidRPr="00D7287E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  <w:rPr>
                <w:highlight w:val="cyan"/>
              </w:rPr>
            </w:pPr>
          </w:p>
        </w:tc>
        <w:tc>
          <w:tcPr>
            <w:tcW w:w="1571" w:type="dxa"/>
            <w:shd w:val="clear" w:color="auto" w:fill="auto"/>
          </w:tcPr>
          <w:p w14:paraId="0E4A4CBD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highlight w:val="cyan"/>
                <w:lang w:val="fr-CH"/>
              </w:rPr>
            </w:pPr>
            <w:r w:rsidRPr="004263A0">
              <w:rPr>
                <w:highlight w:val="cyan"/>
                <w:lang w:val="fr-CH"/>
              </w:rPr>
              <w:t>X (</w:t>
            </w:r>
            <w:proofErr w:type="spellStart"/>
            <w:r w:rsidRPr="004263A0">
              <w:rPr>
                <w:highlight w:val="cyan"/>
                <w:lang w:val="fr-CH"/>
              </w:rPr>
              <w:t>Nov</w:t>
            </w:r>
            <w:proofErr w:type="spellEnd"/>
            <w:r w:rsidRPr="004263A0">
              <w:rPr>
                <w:highlight w:val="cyan"/>
                <w:lang w:val="fr-CH"/>
              </w:rPr>
              <w:t xml:space="preserve"> 2021 WP29)</w:t>
            </w:r>
          </w:p>
        </w:tc>
        <w:tc>
          <w:tcPr>
            <w:tcW w:w="2398" w:type="dxa"/>
          </w:tcPr>
          <w:p w14:paraId="536E976C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highlight w:val="cyan"/>
                <w:lang w:val="fr-CH"/>
              </w:rPr>
            </w:pPr>
            <w:r w:rsidRPr="004263A0">
              <w:rPr>
                <w:highlight w:val="cyan"/>
                <w:lang w:val="fr-CH"/>
              </w:rPr>
              <w:t>EU</w:t>
            </w:r>
            <w:commentRangeEnd w:id="2"/>
            <w:r w:rsidRPr="004263A0">
              <w:rPr>
                <w:rStyle w:val="CommentReference"/>
                <w:highlight w:val="cyan"/>
              </w:rPr>
              <w:commentReference w:id="2"/>
            </w:r>
            <w:r w:rsidRPr="004263A0">
              <w:rPr>
                <w:highlight w:val="cyan"/>
                <w:lang w:val="fr-CH"/>
              </w:rPr>
              <w:t>/Germany</w:t>
            </w:r>
          </w:p>
        </w:tc>
      </w:tr>
      <w:tr w:rsidR="00D7287E" w:rsidRPr="00317A74" w14:paraId="14CAAF6D" w14:textId="77777777" w:rsidTr="0047699B">
        <w:trPr>
          <w:trHeight w:val="308"/>
        </w:trPr>
        <w:tc>
          <w:tcPr>
            <w:tcW w:w="1717" w:type="dxa"/>
            <w:shd w:val="clear" w:color="auto" w:fill="auto"/>
          </w:tcPr>
          <w:p w14:paraId="132D8AFE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highlight w:val="cyan"/>
                <w:lang w:val="fr-CH"/>
              </w:rPr>
            </w:pPr>
            <w:proofErr w:type="spellStart"/>
            <w:r w:rsidRPr="004263A0">
              <w:rPr>
                <w:highlight w:val="cyan"/>
                <w:lang w:val="fr-CH"/>
              </w:rPr>
              <w:t>Automated</w:t>
            </w:r>
            <w:proofErr w:type="spellEnd"/>
            <w:r w:rsidRPr="004263A0">
              <w:rPr>
                <w:highlight w:val="cyan"/>
                <w:lang w:val="fr-CH"/>
              </w:rPr>
              <w:t xml:space="preserve"> </w:t>
            </w:r>
            <w:proofErr w:type="spellStart"/>
            <w:r w:rsidRPr="004263A0">
              <w:rPr>
                <w:highlight w:val="cyan"/>
                <w:lang w:val="fr-CH"/>
              </w:rPr>
              <w:t>Vehicles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14:paraId="5539F14A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highlight w:val="cyan"/>
              </w:rPr>
            </w:pPr>
            <w:r w:rsidRPr="004263A0">
              <w:rPr>
                <w:highlight w:val="cyan"/>
                <w:lang w:val="en-US"/>
              </w:rPr>
              <w:t xml:space="preserve">UN Regulation on AD motorway applications beyond 60 km/h </w:t>
            </w:r>
            <w:proofErr w:type="gramStart"/>
            <w:r w:rsidRPr="004263A0">
              <w:rPr>
                <w:highlight w:val="cyan"/>
                <w:lang w:val="en-US"/>
              </w:rPr>
              <w:t>( extension</w:t>
            </w:r>
            <w:proofErr w:type="gramEnd"/>
            <w:r w:rsidRPr="004263A0">
              <w:rPr>
                <w:highlight w:val="cyan"/>
                <w:lang w:val="en-US"/>
              </w:rPr>
              <w:t xml:space="preserve"> of ALKS regulation)</w:t>
            </w:r>
          </w:p>
        </w:tc>
        <w:tc>
          <w:tcPr>
            <w:tcW w:w="850" w:type="dxa"/>
            <w:shd w:val="clear" w:color="auto" w:fill="auto"/>
          </w:tcPr>
          <w:p w14:paraId="2AEA7482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  <w:rPr>
                <w:highlight w:val="cyan"/>
                <w:lang w:val="fr-CH"/>
              </w:rPr>
            </w:pPr>
            <w:r w:rsidRPr="004263A0">
              <w:rPr>
                <w:highlight w:val="cyan"/>
                <w:lang w:val="fr-CH"/>
              </w:rPr>
              <w:t>X</w:t>
            </w:r>
          </w:p>
        </w:tc>
        <w:tc>
          <w:tcPr>
            <w:tcW w:w="1571" w:type="dxa"/>
            <w:shd w:val="clear" w:color="auto" w:fill="auto"/>
          </w:tcPr>
          <w:p w14:paraId="7F8463C8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highlight w:val="cyan"/>
                <w:lang w:val="fr-CH"/>
              </w:rPr>
            </w:pPr>
            <w:r w:rsidRPr="004263A0">
              <w:rPr>
                <w:highlight w:val="cyan"/>
                <w:lang w:val="fr-CH"/>
              </w:rPr>
              <w:t>X (June 2021 WP29)</w:t>
            </w:r>
          </w:p>
        </w:tc>
        <w:tc>
          <w:tcPr>
            <w:tcW w:w="2398" w:type="dxa"/>
          </w:tcPr>
          <w:p w14:paraId="14F4F794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highlight w:val="cyan"/>
                <w:lang w:val="fr-CH"/>
              </w:rPr>
            </w:pPr>
            <w:r w:rsidRPr="004263A0">
              <w:rPr>
                <w:highlight w:val="cyan"/>
                <w:lang w:val="fr-CH"/>
              </w:rPr>
              <w:t>EU/Germany</w:t>
            </w:r>
          </w:p>
        </w:tc>
      </w:tr>
      <w:tr w:rsidR="00D7287E" w:rsidRPr="00317A74" w14:paraId="7B84D1D7" w14:textId="77777777" w:rsidTr="0047699B">
        <w:trPr>
          <w:trHeight w:val="308"/>
        </w:trPr>
        <w:tc>
          <w:tcPr>
            <w:tcW w:w="1717" w:type="dxa"/>
            <w:shd w:val="clear" w:color="auto" w:fill="auto"/>
          </w:tcPr>
          <w:p w14:paraId="3EB8A717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</w:p>
        </w:tc>
        <w:tc>
          <w:tcPr>
            <w:tcW w:w="1964" w:type="dxa"/>
            <w:shd w:val="clear" w:color="auto" w:fill="auto"/>
          </w:tcPr>
          <w:p w14:paraId="4CEEE390" w14:textId="77777777" w:rsidR="00D7287E" w:rsidRPr="00FF18EE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r w:rsidRPr="00D321B0">
              <w:rPr>
                <w:lang w:val="en-US"/>
              </w:rPr>
              <w:t xml:space="preserve">Functional requirements for automated vehicles </w:t>
            </w:r>
            <w:r>
              <w:rPr>
                <w:lang w:val="en-US"/>
              </w:rPr>
              <w:t>(</w:t>
            </w:r>
            <w:r w:rsidRPr="00FF18EE">
              <w:t>FRAV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14:paraId="039CECB9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fr-CH"/>
              </w:rPr>
            </w:pPr>
            <w:commentRangeStart w:id="3"/>
            <w:r>
              <w:rPr>
                <w:lang w:val="fr-CH"/>
              </w:rPr>
              <w:t>X</w:t>
            </w:r>
          </w:p>
        </w:tc>
        <w:tc>
          <w:tcPr>
            <w:tcW w:w="1571" w:type="dxa"/>
            <w:shd w:val="clear" w:color="auto" w:fill="auto"/>
          </w:tcPr>
          <w:p w14:paraId="36322DC7" w14:textId="77777777" w:rsidR="00D7287E" w:rsidRPr="00FF18EE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</w:pPr>
            <w:r w:rsidRPr="00FF18EE">
              <w:t>X</w:t>
            </w:r>
            <w:r>
              <w:t xml:space="preserve"> 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398" w:type="dxa"/>
          </w:tcPr>
          <w:p w14:paraId="3E130A74" w14:textId="77777777" w:rsidR="00D7287E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  <w:r>
              <w:rPr>
                <w:lang w:val="fr-CH"/>
              </w:rPr>
              <w:t>Framework doc.</w:t>
            </w:r>
          </w:p>
        </w:tc>
      </w:tr>
      <w:tr w:rsidR="00D7287E" w:rsidRPr="00317A74" w14:paraId="246E0CBD" w14:textId="77777777" w:rsidTr="0047699B">
        <w:trPr>
          <w:trHeight w:val="308"/>
        </w:trPr>
        <w:tc>
          <w:tcPr>
            <w:tcW w:w="1717" w:type="dxa"/>
            <w:shd w:val="clear" w:color="auto" w:fill="auto"/>
          </w:tcPr>
          <w:p w14:paraId="31730CCF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</w:p>
        </w:tc>
        <w:tc>
          <w:tcPr>
            <w:tcW w:w="1964" w:type="dxa"/>
            <w:shd w:val="clear" w:color="auto" w:fill="auto"/>
          </w:tcPr>
          <w:p w14:paraId="25BF23AA" w14:textId="77777777" w:rsidR="00D7287E" w:rsidRPr="00FF18EE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r>
              <w:rPr>
                <w:lang w:val="en-US"/>
              </w:rPr>
              <w:t xml:space="preserve">Test and assessment </w:t>
            </w:r>
            <w:r w:rsidRPr="00D321B0">
              <w:rPr>
                <w:lang w:val="en-US"/>
              </w:rPr>
              <w:t xml:space="preserve">method for automated </w:t>
            </w:r>
            <w:r w:rsidRPr="005F4EF8">
              <w:rPr>
                <w:lang w:val="en-US"/>
              </w:rPr>
              <w:t>driving</w:t>
            </w:r>
            <w:r w:rsidRPr="00D321B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FF18EE">
              <w:t>VMAD)</w:t>
            </w:r>
          </w:p>
        </w:tc>
        <w:tc>
          <w:tcPr>
            <w:tcW w:w="850" w:type="dxa"/>
            <w:shd w:val="clear" w:color="auto" w:fill="auto"/>
          </w:tcPr>
          <w:p w14:paraId="30C7E8A8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fr-CH"/>
              </w:rPr>
            </w:pPr>
            <w:r>
              <w:rPr>
                <w:lang w:val="fr-CH"/>
              </w:rPr>
              <w:t>X</w:t>
            </w:r>
          </w:p>
        </w:tc>
        <w:tc>
          <w:tcPr>
            <w:tcW w:w="1571" w:type="dxa"/>
            <w:shd w:val="clear" w:color="auto" w:fill="auto"/>
          </w:tcPr>
          <w:p w14:paraId="00353BD8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  <w:rPr>
                <w:lang w:val="fr-CH"/>
              </w:rPr>
            </w:pPr>
            <w:commentRangeStart w:id="4"/>
            <w:r>
              <w:rPr>
                <w:lang w:val="fr-CH"/>
              </w:rPr>
              <w:t xml:space="preserve">X 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2398" w:type="dxa"/>
          </w:tcPr>
          <w:p w14:paraId="15457389" w14:textId="77777777" w:rsidR="00D7287E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  <w:r>
              <w:rPr>
                <w:lang w:val="fr-CH"/>
              </w:rPr>
              <w:t>Framework doc.</w:t>
            </w:r>
          </w:p>
        </w:tc>
      </w:tr>
      <w:tr w:rsidR="00D7287E" w:rsidRPr="00317A74" w14:paraId="06B9592E" w14:textId="77777777" w:rsidTr="0047699B">
        <w:trPr>
          <w:trHeight w:val="317"/>
        </w:trPr>
        <w:tc>
          <w:tcPr>
            <w:tcW w:w="1717" w:type="dxa"/>
            <w:shd w:val="clear" w:color="auto" w:fill="auto"/>
          </w:tcPr>
          <w:p w14:paraId="2CEB78D2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</w:p>
        </w:tc>
        <w:tc>
          <w:tcPr>
            <w:tcW w:w="1964" w:type="dxa"/>
            <w:shd w:val="clear" w:color="auto" w:fill="auto"/>
          </w:tcPr>
          <w:p w14:paraId="6086EB40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highlight w:val="cyan"/>
              </w:rPr>
            </w:pPr>
            <w:r w:rsidRPr="004263A0">
              <w:rPr>
                <w:highlight w:val="cyan"/>
              </w:rPr>
              <w:t>EDR/ DSSAD UN Regulation for motorway applications</w:t>
            </w:r>
          </w:p>
        </w:tc>
        <w:tc>
          <w:tcPr>
            <w:tcW w:w="850" w:type="dxa"/>
            <w:shd w:val="clear" w:color="auto" w:fill="auto"/>
          </w:tcPr>
          <w:p w14:paraId="32FBE3B9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  <w:rPr>
                <w:highlight w:val="cyan"/>
                <w:lang w:val="fr-CH"/>
              </w:rPr>
            </w:pPr>
            <w:r w:rsidRPr="004263A0">
              <w:rPr>
                <w:highlight w:val="cyan"/>
                <w:lang w:val="fr-CH"/>
              </w:rPr>
              <w:t>X</w:t>
            </w:r>
          </w:p>
        </w:tc>
        <w:tc>
          <w:tcPr>
            <w:tcW w:w="1571" w:type="dxa"/>
            <w:shd w:val="clear" w:color="auto" w:fill="auto"/>
          </w:tcPr>
          <w:p w14:paraId="045BF226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  <w:rPr>
                <w:highlight w:val="cyan"/>
                <w:lang w:val="fr-CH"/>
              </w:rPr>
            </w:pPr>
            <w:r w:rsidRPr="004263A0">
              <w:rPr>
                <w:highlight w:val="cyan"/>
                <w:lang w:val="fr-CH"/>
              </w:rPr>
              <w:t>X (June WP29)</w:t>
            </w:r>
          </w:p>
        </w:tc>
        <w:tc>
          <w:tcPr>
            <w:tcW w:w="2398" w:type="dxa"/>
          </w:tcPr>
          <w:p w14:paraId="56654949" w14:textId="77777777" w:rsidR="00D7287E" w:rsidRPr="004263A0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highlight w:val="cyan"/>
                <w:lang w:val="fr-CH"/>
              </w:rPr>
            </w:pPr>
            <w:r w:rsidRPr="004263A0">
              <w:rPr>
                <w:highlight w:val="cyan"/>
                <w:lang w:val="fr-CH"/>
              </w:rPr>
              <w:t>Framework doc.</w:t>
            </w:r>
          </w:p>
        </w:tc>
      </w:tr>
      <w:tr w:rsidR="00D7287E" w:rsidRPr="00317A74" w14:paraId="6AD0DC76" w14:textId="77777777" w:rsidTr="0047699B">
        <w:trPr>
          <w:trHeight w:val="308"/>
        </w:trPr>
        <w:tc>
          <w:tcPr>
            <w:tcW w:w="1717" w:type="dxa"/>
            <w:shd w:val="clear" w:color="auto" w:fill="auto"/>
          </w:tcPr>
          <w:p w14:paraId="0F9EDD28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  <w:r w:rsidRPr="00317A74">
              <w:rPr>
                <w:lang w:val="fr-CH"/>
              </w:rPr>
              <w:t xml:space="preserve">Connectivity </w:t>
            </w:r>
          </w:p>
        </w:tc>
        <w:tc>
          <w:tcPr>
            <w:tcW w:w="1964" w:type="dxa"/>
            <w:shd w:val="clear" w:color="auto" w:fill="auto"/>
          </w:tcPr>
          <w:p w14:paraId="5C96F7C9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r w:rsidRPr="00317A74">
              <w:t xml:space="preserve">Cyber Security </w:t>
            </w:r>
          </w:p>
        </w:tc>
        <w:tc>
          <w:tcPr>
            <w:tcW w:w="850" w:type="dxa"/>
            <w:shd w:val="clear" w:color="auto" w:fill="auto"/>
          </w:tcPr>
          <w:p w14:paraId="26ACB2F6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</w:pPr>
            <w:r>
              <w:t>X</w:t>
            </w:r>
          </w:p>
        </w:tc>
        <w:tc>
          <w:tcPr>
            <w:tcW w:w="1571" w:type="dxa"/>
            <w:shd w:val="clear" w:color="auto" w:fill="auto"/>
          </w:tcPr>
          <w:p w14:paraId="4A5A5225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</w:pPr>
          </w:p>
        </w:tc>
        <w:tc>
          <w:tcPr>
            <w:tcW w:w="2398" w:type="dxa"/>
          </w:tcPr>
          <w:p w14:paraId="060E39ED" w14:textId="77777777" w:rsidR="00D7287E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r>
              <w:rPr>
                <w:lang w:val="fr-CH"/>
              </w:rPr>
              <w:t>Framework doc.</w:t>
            </w:r>
          </w:p>
        </w:tc>
      </w:tr>
      <w:tr w:rsidR="00D7287E" w:rsidRPr="00317A74" w14:paraId="0F0408C4" w14:textId="77777777" w:rsidTr="0047699B">
        <w:trPr>
          <w:trHeight w:val="483"/>
        </w:trPr>
        <w:tc>
          <w:tcPr>
            <w:tcW w:w="1717" w:type="dxa"/>
            <w:shd w:val="clear" w:color="auto" w:fill="auto"/>
          </w:tcPr>
          <w:p w14:paraId="69A690E1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</w:p>
        </w:tc>
        <w:tc>
          <w:tcPr>
            <w:tcW w:w="1964" w:type="dxa"/>
            <w:shd w:val="clear" w:color="auto" w:fill="auto"/>
          </w:tcPr>
          <w:p w14:paraId="3610E4E0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r w:rsidRPr="00317A74">
              <w:t>(OTA) software updates</w:t>
            </w:r>
          </w:p>
        </w:tc>
        <w:tc>
          <w:tcPr>
            <w:tcW w:w="850" w:type="dxa"/>
            <w:shd w:val="clear" w:color="auto" w:fill="auto"/>
          </w:tcPr>
          <w:p w14:paraId="412936BF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</w:pPr>
            <w:r>
              <w:t>X</w:t>
            </w:r>
          </w:p>
        </w:tc>
        <w:tc>
          <w:tcPr>
            <w:tcW w:w="1571" w:type="dxa"/>
            <w:shd w:val="clear" w:color="auto" w:fill="auto"/>
          </w:tcPr>
          <w:p w14:paraId="65262144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</w:p>
        </w:tc>
        <w:tc>
          <w:tcPr>
            <w:tcW w:w="2398" w:type="dxa"/>
          </w:tcPr>
          <w:p w14:paraId="02D70C6B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r>
              <w:rPr>
                <w:lang w:val="fr-CH"/>
              </w:rPr>
              <w:t>Framework doc.</w:t>
            </w:r>
          </w:p>
        </w:tc>
      </w:tr>
      <w:tr w:rsidR="00D7287E" w:rsidRPr="00317A74" w14:paraId="698B4921" w14:textId="77777777" w:rsidTr="0047699B">
        <w:trPr>
          <w:trHeight w:val="317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14:paraId="28D0FAE8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  <w:proofErr w:type="spellStart"/>
            <w:r w:rsidRPr="00317A74">
              <w:rPr>
                <w:lang w:val="fr-CH"/>
              </w:rPr>
              <w:t>Braking</w:t>
            </w:r>
            <w:proofErr w:type="spellEnd"/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74366D7F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r w:rsidRPr="00317A74">
              <w:t>MVC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138B75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</w:pPr>
            <w:r>
              <w:t>X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14:paraId="73D9FE1D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0CF68CFC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r>
              <w:t>Sweden / OICA</w:t>
            </w:r>
          </w:p>
        </w:tc>
      </w:tr>
      <w:tr w:rsidR="00D7287E" w:rsidRPr="00317A74" w14:paraId="214DEF72" w14:textId="77777777" w:rsidTr="0047699B">
        <w:trPr>
          <w:trHeight w:val="493"/>
        </w:trPr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</w:tcPr>
          <w:p w14:paraId="1F816FED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rPr>
                <w:lang w:val="fr-CH"/>
              </w:rPr>
            </w:pPr>
          </w:p>
        </w:tc>
        <w:tc>
          <w:tcPr>
            <w:tcW w:w="1964" w:type="dxa"/>
            <w:tcBorders>
              <w:bottom w:val="single" w:sz="12" w:space="0" w:color="auto"/>
            </w:tcBorders>
            <w:shd w:val="clear" w:color="auto" w:fill="auto"/>
          </w:tcPr>
          <w:p w14:paraId="43AF9104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proofErr w:type="spellStart"/>
            <w:r w:rsidRPr="00317A74">
              <w:t>Motocycle</w:t>
            </w:r>
            <w:proofErr w:type="spellEnd"/>
            <w:r>
              <w:t xml:space="preserve"> braking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415B2FF4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  <w:jc w:val="center"/>
            </w:pPr>
            <w:r>
              <w:t>X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auto"/>
          </w:tcPr>
          <w:p w14:paraId="624B73E3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14:paraId="03A9B9EA" w14:textId="77777777" w:rsidR="00D7287E" w:rsidRPr="00317A74" w:rsidRDefault="00D7287E" w:rsidP="006E069B">
            <w:pPr>
              <w:snapToGrid w:val="0"/>
              <w:spacing w:before="40" w:after="120" w:line="220" w:lineRule="exact"/>
              <w:ind w:left="57" w:right="113"/>
            </w:pPr>
            <w:r>
              <w:t>Italy / IMMA</w:t>
            </w:r>
          </w:p>
        </w:tc>
      </w:tr>
    </w:tbl>
    <w:bookmarkEnd w:id="1"/>
    <w:p w14:paraId="63E68DE2" w14:textId="11BB4504" w:rsidR="00446FE5" w:rsidRPr="00AA6859" w:rsidRDefault="00AA6859" w:rsidP="00AA6859">
      <w:pPr>
        <w:pStyle w:val="SingleTxtG"/>
        <w:spacing w:before="120"/>
        <w:jc w:val="center"/>
        <w:rPr>
          <w:rFonts w:eastAsia="Calibri" w:cs="Arial"/>
          <w:b/>
          <w:bCs/>
          <w:szCs w:val="22"/>
          <w:u w:val="single"/>
          <w:lang w:val="en-GB"/>
        </w:rPr>
      </w:pPr>
      <w:r>
        <w:rPr>
          <w:rFonts w:eastAsia="Calibri" w:cs="Arial"/>
          <w:b/>
          <w:bCs/>
          <w:szCs w:val="22"/>
          <w:u w:val="single"/>
          <w:lang w:val="en-GB"/>
        </w:rPr>
        <w:tab/>
      </w:r>
      <w:r>
        <w:rPr>
          <w:rFonts w:eastAsia="Calibri" w:cs="Arial"/>
          <w:b/>
          <w:bCs/>
          <w:szCs w:val="22"/>
          <w:u w:val="single"/>
          <w:lang w:val="en-GB"/>
        </w:rPr>
        <w:tab/>
      </w:r>
      <w:r>
        <w:rPr>
          <w:rFonts w:eastAsia="Calibri" w:cs="Arial"/>
          <w:b/>
          <w:bCs/>
          <w:szCs w:val="22"/>
          <w:u w:val="single"/>
          <w:lang w:val="en-GB"/>
        </w:rPr>
        <w:tab/>
      </w:r>
    </w:p>
    <w:sectPr w:rsidR="00446FE5" w:rsidRPr="00AA6859" w:rsidSect="003070F8">
      <w:head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LAGRANGE Antony (GROW)" w:date="2020-11-04T16:38:00Z" w:initials="LA(">
    <w:p w14:paraId="152D155F" w14:textId="77777777" w:rsidR="00D7287E" w:rsidRDefault="00D7287E" w:rsidP="00D7287E">
      <w:pPr>
        <w:pStyle w:val="CommentText"/>
      </w:pPr>
      <w:r>
        <w:rPr>
          <w:rStyle w:val="CommentReference"/>
        </w:rPr>
        <w:annotationRef/>
      </w:r>
      <w:r w:rsidR="008C20BE">
        <w:t>Highlighted</w:t>
      </w:r>
      <w:r>
        <w:t xml:space="preserve"> in blue are EU priorities</w:t>
      </w:r>
    </w:p>
  </w:comment>
  <w:comment w:id="3" w:author="LAGRANGE Antony (GROW)" w:date="2020-11-04T16:38:00Z" w:initials="LA(">
    <w:p w14:paraId="7D99A5E4" w14:textId="77777777" w:rsidR="00D7287E" w:rsidRDefault="00D7287E" w:rsidP="00D7287E">
      <w:pPr>
        <w:pStyle w:val="CommentText"/>
      </w:pPr>
      <w:r>
        <w:rPr>
          <w:rStyle w:val="CommentReference"/>
        </w:rPr>
        <w:annotationRef/>
      </w:r>
      <w:r>
        <w:t>We need to clarify the expected deliverable and by when. FRVA was supposed to deliver by March 2020. We are very late on the schedule.</w:t>
      </w:r>
    </w:p>
  </w:comment>
  <w:comment w:id="4" w:author="LAGRANGE Antony (GROW)" w:date="2020-11-04T16:34:00Z" w:initials="LA(">
    <w:p w14:paraId="0A7E0781" w14:textId="77777777" w:rsidR="00D7287E" w:rsidRDefault="00D7287E" w:rsidP="00D7287E">
      <w:pPr>
        <w:pStyle w:val="CommentText"/>
      </w:pPr>
      <w:r>
        <w:rPr>
          <w:rStyle w:val="CommentReference"/>
        </w:rPr>
        <w:annotationRef/>
      </w:r>
      <w:r>
        <w:t>We need to clarify the expected deliverables and by when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2D155F" w15:done="0"/>
  <w15:commentEx w15:paraId="7D99A5E4" w15:done="0"/>
  <w15:commentEx w15:paraId="0A7E07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D155F" w16cid:durableId="2353FEF8"/>
  <w16cid:commentId w16cid:paraId="7D99A5E4" w16cid:durableId="2353FEF9"/>
  <w16cid:commentId w16cid:paraId="0A7E0781" w16cid:durableId="2353FE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18E9" w14:textId="77777777" w:rsidR="00D112B3" w:rsidRDefault="00D112B3" w:rsidP="00F95C08">
      <w:pPr>
        <w:spacing w:line="240" w:lineRule="auto"/>
      </w:pPr>
    </w:p>
  </w:endnote>
  <w:endnote w:type="continuationSeparator" w:id="0">
    <w:p w14:paraId="16A4019C" w14:textId="77777777" w:rsidR="00D112B3" w:rsidRPr="00AC3823" w:rsidRDefault="00D112B3" w:rsidP="00AC3823">
      <w:pPr>
        <w:pStyle w:val="Footer"/>
      </w:pPr>
    </w:p>
  </w:endnote>
  <w:endnote w:type="continuationNotice" w:id="1">
    <w:p w14:paraId="6F9E7CB3" w14:textId="77777777" w:rsidR="00D112B3" w:rsidRDefault="00D112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465C" w14:textId="77777777" w:rsidR="00D112B3" w:rsidRPr="00AC3823" w:rsidRDefault="00D112B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A96E84" w14:textId="77777777" w:rsidR="00D112B3" w:rsidRPr="00AC3823" w:rsidRDefault="00D112B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F80F1C" w14:textId="77777777" w:rsidR="00D112B3" w:rsidRPr="00AC3823" w:rsidRDefault="00D112B3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47699B" w:rsidRPr="0047699B" w14:paraId="5DB86204" w14:textId="77777777" w:rsidTr="0047699B">
      <w:tc>
        <w:tcPr>
          <w:tcW w:w="4814" w:type="dxa"/>
        </w:tcPr>
        <w:p w14:paraId="7D7FB5FB" w14:textId="368CBBF0" w:rsidR="0047699B" w:rsidRPr="0047699B" w:rsidRDefault="0047699B" w:rsidP="0047699B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47699B">
            <w:rPr>
              <w:b w:val="0"/>
              <w:bCs/>
            </w:rPr>
            <w:t>Submitted by the European Commission</w:t>
          </w:r>
        </w:p>
      </w:tc>
      <w:tc>
        <w:tcPr>
          <w:tcW w:w="4815" w:type="dxa"/>
        </w:tcPr>
        <w:p w14:paraId="27756535" w14:textId="304B89F1" w:rsidR="0047699B" w:rsidRPr="0047699B" w:rsidRDefault="0047699B" w:rsidP="0047699B">
          <w:pPr>
            <w:pStyle w:val="Header"/>
            <w:pBdr>
              <w:bottom w:val="none" w:sz="0" w:space="0" w:color="auto"/>
            </w:pBdr>
            <w:jc w:val="right"/>
            <w:rPr>
              <w:b w:val="0"/>
              <w:bCs/>
              <w:lang w:val="de-DE"/>
            </w:rPr>
          </w:pPr>
          <w:r w:rsidRPr="0047699B">
            <w:rPr>
              <w:b w:val="0"/>
              <w:bCs/>
              <w:u w:val="single"/>
              <w:lang w:val="de-DE"/>
            </w:rPr>
            <w:t xml:space="preserve">Informal </w:t>
          </w:r>
          <w:r w:rsidRPr="0047699B">
            <w:rPr>
              <w:b w:val="0"/>
              <w:bCs/>
              <w:u w:val="single"/>
              <w:lang w:val="en-US"/>
            </w:rPr>
            <w:t>document</w:t>
          </w:r>
          <w:r w:rsidRPr="0047699B">
            <w:rPr>
              <w:b w:val="0"/>
              <w:bCs/>
              <w:u w:val="single"/>
              <w:lang w:val="de-DE"/>
            </w:rPr>
            <w:t xml:space="preserve"> </w:t>
          </w:r>
          <w:r w:rsidRPr="0047699B">
            <w:rPr>
              <w:lang w:val="de-DE"/>
            </w:rPr>
            <w:t>WP.29-182-</w:t>
          </w:r>
          <w:r w:rsidR="00610585">
            <w:rPr>
              <w:lang w:val="de-DE"/>
            </w:rPr>
            <w:t>17</w:t>
          </w:r>
          <w:r w:rsidRPr="0047699B">
            <w:rPr>
              <w:b w:val="0"/>
              <w:bCs/>
              <w:lang w:val="de-DE"/>
            </w:rPr>
            <w:br/>
            <w:t>182nd WP.29, 10-12 November 2020</w:t>
          </w:r>
          <w:r w:rsidRPr="0047699B">
            <w:rPr>
              <w:b w:val="0"/>
              <w:bCs/>
              <w:lang w:val="de-DE"/>
            </w:rPr>
            <w:br/>
            <w:t>Agen</w:t>
          </w:r>
          <w:r>
            <w:rPr>
              <w:b w:val="0"/>
              <w:bCs/>
              <w:lang w:val="de-DE"/>
            </w:rPr>
            <w:t>da item 2.2</w:t>
          </w:r>
        </w:p>
      </w:tc>
    </w:tr>
  </w:tbl>
  <w:p w14:paraId="6070D9D4" w14:textId="77777777" w:rsidR="0047699B" w:rsidRPr="0047699B" w:rsidRDefault="0047699B" w:rsidP="0047699B">
    <w:pPr>
      <w:pStyle w:val="Header"/>
      <w:pBdr>
        <w:bottom w:val="none" w:sz="0" w:space="0" w:color="auto"/>
      </w:pBdr>
      <w:rPr>
        <w:b w:val="0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GRANGE Antony (GROW)">
    <w15:presenceInfo w15:providerId="AD" w15:userId="S-1-5-21-1606980848-2025429265-839522115-174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E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070F8"/>
    <w:rsid w:val="00350987"/>
    <w:rsid w:val="00353ED5"/>
    <w:rsid w:val="00382A1F"/>
    <w:rsid w:val="00390178"/>
    <w:rsid w:val="003D1AD0"/>
    <w:rsid w:val="00446FE5"/>
    <w:rsid w:val="00452396"/>
    <w:rsid w:val="0047699B"/>
    <w:rsid w:val="004D1CEB"/>
    <w:rsid w:val="005505B7"/>
    <w:rsid w:val="00573BE5"/>
    <w:rsid w:val="00586ED3"/>
    <w:rsid w:val="00596AA9"/>
    <w:rsid w:val="00610585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C20BE"/>
    <w:rsid w:val="008F2A1D"/>
    <w:rsid w:val="0093050C"/>
    <w:rsid w:val="00957790"/>
    <w:rsid w:val="009705C8"/>
    <w:rsid w:val="009777D5"/>
    <w:rsid w:val="00A12AB5"/>
    <w:rsid w:val="00AA6859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112B3"/>
    <w:rsid w:val="00D3439C"/>
    <w:rsid w:val="00D40AEB"/>
    <w:rsid w:val="00D7287E"/>
    <w:rsid w:val="00DA22F4"/>
    <w:rsid w:val="00DB1831"/>
    <w:rsid w:val="00DC1F33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1682"/>
  <w15:chartTrackingRefBased/>
  <w15:docId w15:val="{56CB56AD-FFF6-4FC4-8674-A49B369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7E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link w:val="SingleTxtG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basedOn w:val="DefaultParagraphFont"/>
    <w:link w:val="SingleTxtG"/>
    <w:rsid w:val="00D7287E"/>
  </w:style>
  <w:style w:type="character" w:styleId="CommentReference">
    <w:name w:val="annotation reference"/>
    <w:basedOn w:val="DefaultParagraphFont"/>
    <w:semiHidden/>
    <w:unhideWhenUsed/>
    <w:rsid w:val="00D728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28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D7287E"/>
    <w:rPr>
      <w:rFonts w:eastAsia="Times New Roman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7E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251A-2B20-41C6-A14B-223CD4294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B5553-F0E4-43BF-BF24-182E8FF3E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5C359-9901-447F-8B16-D901C7412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191A1-3F1C-4E40-8B2B-8BC4FA58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UNECE</dc:creator>
  <cp:keywords/>
  <dc:description/>
  <cp:lastModifiedBy>UNECE</cp:lastModifiedBy>
  <cp:revision>7</cp:revision>
  <cp:lastPrinted>2014-05-14T10:59:00Z</cp:lastPrinted>
  <dcterms:created xsi:type="dcterms:W3CDTF">2020-11-09T16:48:00Z</dcterms:created>
  <dcterms:modified xsi:type="dcterms:W3CDTF">2020-11-09T17:12:00Z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