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1D611F" w14:paraId="5F0DA7EA" w14:textId="77777777">
        <w:tc>
          <w:tcPr>
            <w:tcW w:w="4395" w:type="dxa"/>
          </w:tcPr>
          <w:p w14:paraId="447A084C" w14:textId="6BE98105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1C73CC3B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WP.29-182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3</w:t>
            </w:r>
            <w:r w:rsidR="007E6AEE">
              <w:rPr>
                <w:b/>
                <w:bCs/>
                <w:sz w:val="20"/>
                <w:szCs w:val="20"/>
                <w:lang w:val="en-GB"/>
              </w:rPr>
              <w:t>/Rev.1</w:t>
            </w:r>
            <w:bookmarkStart w:id="0" w:name="_GoBack"/>
            <w:bookmarkEnd w:id="0"/>
          </w:p>
          <w:p w14:paraId="5D8A9747" w14:textId="4E44B12C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182nd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1D611F">
              <w:rPr>
                <w:sz w:val="20"/>
                <w:szCs w:val="20"/>
                <w:lang w:val="en-GB"/>
              </w:rPr>
              <w:t>10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to </w:t>
            </w:r>
            <w:r w:rsidR="001D611F">
              <w:rPr>
                <w:sz w:val="20"/>
                <w:szCs w:val="20"/>
                <w:lang w:val="en-GB"/>
              </w:rPr>
              <w:t>12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November</w:t>
            </w:r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20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00864B9" w14:textId="77777777" w:rsidR="00D33908" w:rsidRDefault="00C259A5" w:rsidP="006B1461">
      <w:pPr>
        <w:pStyle w:val="HChG"/>
        <w:ind w:left="0" w:right="-3" w:firstLine="0"/>
        <w:jc w:val="both"/>
      </w:pPr>
      <w:r w:rsidRPr="00A95A96">
        <w:tab/>
      </w:r>
    </w:p>
    <w:p w14:paraId="29EF9FBD" w14:textId="11238408" w:rsidR="008645BD" w:rsidRPr="0034260D" w:rsidRDefault="008645BD" w:rsidP="006B1461">
      <w:pPr>
        <w:pStyle w:val="HChG"/>
        <w:ind w:left="0" w:right="-3" w:firstLine="0"/>
        <w:jc w:val="both"/>
      </w:pPr>
      <w:r w:rsidRPr="0034260D">
        <w:t>Running order of the 1</w:t>
      </w:r>
      <w:r w:rsidR="001D611F">
        <w:t>82nd</w:t>
      </w:r>
      <w:r w:rsidRPr="0034260D">
        <w:t xml:space="preserve"> </w:t>
      </w:r>
      <w:r w:rsidR="001D611F">
        <w:t xml:space="preserve">hybrid </w:t>
      </w:r>
      <w:r w:rsidRPr="0034260D">
        <w:t xml:space="preserve">session of </w:t>
      </w:r>
      <w:r w:rsidR="001D611F">
        <w:t>WP.29</w:t>
      </w:r>
      <w:r w:rsidRPr="0034260D">
        <w:t xml:space="preserve"> (</w:t>
      </w:r>
      <w:r w:rsidR="001D611F">
        <w:t>10</w:t>
      </w:r>
      <w:r w:rsidR="00257363">
        <w:t xml:space="preserve"> to </w:t>
      </w:r>
      <w:r w:rsidR="001D611F">
        <w:t>12</w:t>
      </w:r>
      <w:r w:rsidR="00257363">
        <w:t xml:space="preserve"> </w:t>
      </w:r>
      <w:r w:rsidR="001D611F">
        <w:t>November</w:t>
      </w:r>
      <w:r w:rsidR="00257363">
        <w:t xml:space="preserve"> </w:t>
      </w:r>
      <w:r w:rsidRPr="0034260D">
        <w:t>20</w:t>
      </w:r>
      <w:r w:rsidR="00DA1D8C">
        <w:t>20</w:t>
      </w:r>
      <w:r w:rsidRPr="0034260D">
        <w:t>)</w:t>
      </w:r>
    </w:p>
    <w:p w14:paraId="36D0DB6E" w14:textId="77777777" w:rsidR="00702779" w:rsidRDefault="001D611F" w:rsidP="001D611F">
      <w:pPr>
        <w:pStyle w:val="Heading1"/>
        <w:widowControl w:val="0"/>
        <w:autoSpaceDE w:val="0"/>
        <w:autoSpaceDN w:val="0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182</w:t>
      </w:r>
      <w:r w:rsidRPr="001D611F">
        <w:rPr>
          <w:b w:val="0"/>
          <w:szCs w:val="24"/>
          <w:shd w:val="clear" w:color="auto" w:fill="FFFFFF"/>
          <w:vertAlign w:val="superscript"/>
        </w:rPr>
        <w:t>nd</w:t>
      </w:r>
      <w:r>
        <w:rPr>
          <w:b w:val="0"/>
          <w:szCs w:val="24"/>
          <w:shd w:val="clear" w:color="auto" w:fill="FFFFFF"/>
        </w:rPr>
        <w:t xml:space="preserve"> session of WP.29 will be held on</w:t>
      </w:r>
    </w:p>
    <w:p w14:paraId="28F0D619" w14:textId="3559FB49" w:rsidR="001D611F" w:rsidRPr="00702779" w:rsidRDefault="001D611F" w:rsidP="001D611F">
      <w:pPr>
        <w:pStyle w:val="Heading1"/>
        <w:widowControl w:val="0"/>
        <w:autoSpaceDE w:val="0"/>
        <w:autoSpaceDN w:val="0"/>
        <w:rPr>
          <w:bCs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br/>
      </w:r>
      <w:r w:rsidRPr="00702779">
        <w:rPr>
          <w:bCs/>
          <w:szCs w:val="24"/>
          <w:shd w:val="clear" w:color="auto" w:fill="FFFFFF"/>
        </w:rPr>
        <w:t>10</w:t>
      </w:r>
      <w:r w:rsidRPr="00465487">
        <w:rPr>
          <w:rFonts w:ascii="Times New Roman Bold" w:hAnsi="Times New Roman Bold" w:cs="Times New Roman Bold"/>
          <w:bCs/>
          <w:szCs w:val="24"/>
          <w:shd w:val="clear" w:color="auto" w:fill="FFFFFF"/>
        </w:rPr>
        <w:t xml:space="preserve"> </w:t>
      </w:r>
      <w:r w:rsidRPr="00702779">
        <w:rPr>
          <w:bCs/>
          <w:szCs w:val="24"/>
          <w:shd w:val="clear" w:color="auto" w:fill="FFFFFF"/>
        </w:rPr>
        <w:t xml:space="preserve">November 2020 </w:t>
      </w:r>
      <w:r w:rsidR="00465487">
        <w:rPr>
          <w:bCs/>
          <w:szCs w:val="24"/>
          <w:shd w:val="clear" w:color="auto" w:fill="FFFFFF"/>
        </w:rPr>
        <w:tab/>
        <w:t>1</w:t>
      </w:r>
      <w:r w:rsidRPr="00702779">
        <w:rPr>
          <w:bCs/>
          <w:szCs w:val="24"/>
          <w:shd w:val="clear" w:color="auto" w:fill="FFFFFF"/>
        </w:rPr>
        <w:t xml:space="preserve">:00 p.m. to </w:t>
      </w:r>
      <w:r w:rsidR="00465487">
        <w:rPr>
          <w:bCs/>
          <w:szCs w:val="24"/>
          <w:shd w:val="clear" w:color="auto" w:fill="FFFFFF"/>
        </w:rPr>
        <w:t>4</w:t>
      </w:r>
      <w:r w:rsidRPr="00702779">
        <w:rPr>
          <w:bCs/>
          <w:szCs w:val="24"/>
          <w:shd w:val="clear" w:color="auto" w:fill="FFFFFF"/>
        </w:rPr>
        <w:t xml:space="preserve">:00 p.m. </w:t>
      </w:r>
      <w:r w:rsidR="00465487">
        <w:rPr>
          <w:bCs/>
          <w:szCs w:val="24"/>
          <w:shd w:val="clear" w:color="auto" w:fill="FFFFFF"/>
        </w:rPr>
        <w:t>virtual</w:t>
      </w:r>
      <w:r w:rsidRPr="00702779">
        <w:rPr>
          <w:bCs/>
          <w:szCs w:val="24"/>
          <w:shd w:val="clear" w:color="auto" w:fill="FFFFFF"/>
        </w:rPr>
        <w:t xml:space="preserve"> without interpretation,</w:t>
      </w:r>
    </w:p>
    <w:p w14:paraId="3A524B3C" w14:textId="3319C85A" w:rsidR="001D611F" w:rsidRPr="00A20129" w:rsidRDefault="001D611F" w:rsidP="00465487">
      <w:pPr>
        <w:ind w:left="2127" w:hanging="2015"/>
        <w:rPr>
          <w:b/>
          <w:bCs/>
          <w:shd w:val="clear" w:color="auto" w:fill="FFFFFF"/>
          <w:lang w:val="en-GB"/>
        </w:rPr>
      </w:pPr>
      <w:r w:rsidRPr="00A20129">
        <w:rPr>
          <w:b/>
          <w:bCs/>
          <w:shd w:val="clear" w:color="auto" w:fill="FFFFFF"/>
          <w:lang w:val="en-GB"/>
        </w:rPr>
        <w:t>1</w:t>
      </w:r>
      <w:r w:rsidR="00465487" w:rsidRPr="00A20129">
        <w:rPr>
          <w:b/>
          <w:bCs/>
          <w:shd w:val="clear" w:color="auto" w:fill="FFFFFF"/>
          <w:lang w:val="en-GB"/>
        </w:rPr>
        <w:t>1</w:t>
      </w:r>
      <w:r w:rsidRPr="00A20129">
        <w:rPr>
          <w:b/>
          <w:bCs/>
          <w:shd w:val="clear" w:color="auto" w:fill="FFFFFF"/>
          <w:lang w:val="en-GB"/>
        </w:rPr>
        <w:t xml:space="preserve"> </w:t>
      </w:r>
      <w:r w:rsidRPr="00465487">
        <w:rPr>
          <w:b/>
          <w:bCs/>
          <w:shd w:val="clear" w:color="auto" w:fill="FFFFFF"/>
          <w:lang w:val="en-GB"/>
        </w:rPr>
        <w:t xml:space="preserve">November 2020 </w:t>
      </w:r>
      <w:r w:rsidR="00465487" w:rsidRPr="00465487">
        <w:rPr>
          <w:b/>
          <w:bCs/>
          <w:shd w:val="clear" w:color="auto" w:fill="FFFFFF"/>
          <w:lang w:val="en-GB"/>
        </w:rPr>
        <w:tab/>
      </w:r>
      <w:r w:rsidRPr="00465487">
        <w:rPr>
          <w:b/>
          <w:bCs/>
          <w:shd w:val="clear" w:color="auto" w:fill="FFFFFF"/>
          <w:lang w:val="en-GB"/>
        </w:rPr>
        <w:t xml:space="preserve">10:00 a.m. to 12:00 p.m. and 2:00 p.m. to 4:00 p.m. </w:t>
      </w:r>
      <w:r w:rsidR="00465487" w:rsidRPr="00465487">
        <w:rPr>
          <w:b/>
          <w:bCs/>
          <w:shd w:val="clear" w:color="auto" w:fill="FFFFFF"/>
          <w:lang w:val="en-GB"/>
        </w:rPr>
        <w:t>virtual</w:t>
      </w:r>
      <w:r w:rsidRPr="00465487">
        <w:rPr>
          <w:b/>
          <w:bCs/>
          <w:shd w:val="clear" w:color="auto" w:fill="FFFFFF"/>
          <w:lang w:val="en-GB"/>
        </w:rPr>
        <w:t xml:space="preserve"> with interpretation and</w:t>
      </w:r>
    </w:p>
    <w:p w14:paraId="2CC70091" w14:textId="5CE27878" w:rsidR="00897E92" w:rsidRPr="00702779" w:rsidRDefault="001D611F" w:rsidP="001D611F">
      <w:pPr>
        <w:tabs>
          <w:tab w:val="left" w:pos="1701"/>
        </w:tabs>
        <w:ind w:left="98" w:right="281"/>
        <w:rPr>
          <w:b/>
          <w:bCs/>
          <w:sz w:val="22"/>
          <w:szCs w:val="22"/>
          <w:lang w:val="en-GB" w:eastAsia="en-US"/>
        </w:rPr>
      </w:pPr>
      <w:r w:rsidRPr="00702779">
        <w:rPr>
          <w:b/>
          <w:bCs/>
          <w:shd w:val="clear" w:color="auto" w:fill="FFFFFF"/>
          <w:lang w:val="en-GB"/>
        </w:rPr>
        <w:t xml:space="preserve">12 November 2020 </w:t>
      </w:r>
      <w:r w:rsidR="00465487">
        <w:rPr>
          <w:b/>
          <w:bCs/>
          <w:shd w:val="clear" w:color="auto" w:fill="FFFFFF"/>
          <w:lang w:val="en-GB"/>
        </w:rPr>
        <w:tab/>
      </w:r>
      <w:r w:rsidR="00A04CBF">
        <w:rPr>
          <w:b/>
          <w:bCs/>
          <w:color w:val="FF0000"/>
          <w:shd w:val="clear" w:color="auto" w:fill="FFFFFF"/>
          <w:lang w:val="en-GB"/>
        </w:rPr>
        <w:t>2:30</w:t>
      </w:r>
      <w:r w:rsidRPr="00A04CBF">
        <w:rPr>
          <w:b/>
          <w:bCs/>
          <w:color w:val="FF0000"/>
          <w:shd w:val="clear" w:color="auto" w:fill="FFFFFF"/>
          <w:lang w:val="en-GB"/>
        </w:rPr>
        <w:t xml:space="preserve"> </w:t>
      </w:r>
      <w:r w:rsidRPr="00702779">
        <w:rPr>
          <w:b/>
          <w:bCs/>
          <w:shd w:val="clear" w:color="auto" w:fill="FFFFFF"/>
          <w:lang w:val="en-GB"/>
        </w:rPr>
        <w:t xml:space="preserve">p.m. to </w:t>
      </w:r>
      <w:r w:rsidR="00465487">
        <w:rPr>
          <w:b/>
          <w:bCs/>
          <w:shd w:val="clear" w:color="auto" w:fill="FFFFFF"/>
          <w:lang w:val="en-GB"/>
        </w:rPr>
        <w:t>4</w:t>
      </w:r>
      <w:r w:rsidRPr="00702779">
        <w:rPr>
          <w:b/>
          <w:bCs/>
          <w:shd w:val="clear" w:color="auto" w:fill="FFFFFF"/>
          <w:lang w:val="en-GB"/>
        </w:rPr>
        <w:t xml:space="preserve">:00 p.m. </w:t>
      </w:r>
      <w:r w:rsidR="00465487" w:rsidRPr="00465487">
        <w:rPr>
          <w:b/>
          <w:bCs/>
          <w:shd w:val="clear" w:color="auto" w:fill="FFFFFF"/>
          <w:lang w:val="en-GB"/>
        </w:rPr>
        <w:t>virtual</w:t>
      </w:r>
      <w:r w:rsidRPr="00702779">
        <w:rPr>
          <w:b/>
          <w:bCs/>
          <w:shd w:val="clear" w:color="auto" w:fill="FFFFFF"/>
          <w:lang w:val="en-GB"/>
        </w:rPr>
        <w:t xml:space="preserve"> without interpretation</w:t>
      </w:r>
      <w:r w:rsidR="00CC7D7F" w:rsidRPr="00702779">
        <w:rPr>
          <w:b/>
          <w:bCs/>
          <w:sz w:val="22"/>
          <w:szCs w:val="22"/>
          <w:lang w:val="en-GB" w:eastAsia="en-US"/>
        </w:rPr>
        <w:t xml:space="preserve">. </w:t>
      </w:r>
    </w:p>
    <w:p w14:paraId="696D8A8C" w14:textId="6BCA3595" w:rsidR="00CD40D7" w:rsidRDefault="00CD40D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47768260" w14:textId="77777777" w:rsidR="00465487" w:rsidRPr="00D33908" w:rsidRDefault="0046548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2A690ED4" w14:textId="30F99B58" w:rsidR="008645BD" w:rsidRPr="00D33908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2846F8" w:rsidRPr="00A20129" w14:paraId="4048FDE6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2E0ADC06" w:rsidR="002846F8" w:rsidRPr="00D33908" w:rsidRDefault="00257363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>10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>Nov</w:t>
            </w:r>
            <w:r>
              <w:rPr>
                <w:b/>
                <w:sz w:val="22"/>
                <w:szCs w:val="22"/>
                <w:lang w:val="en-GB" w:eastAsia="en-US"/>
              </w:rPr>
              <w:t>.</w:t>
            </w:r>
          </w:p>
          <w:p w14:paraId="637E9735" w14:textId="7707791E" w:rsidR="002846F8" w:rsidRPr="00D33908" w:rsidRDefault="002846F8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1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CC7D7F" w:rsidRPr="00D33908"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A7BC664" w14:textId="77777777" w:rsidR="002846F8" w:rsidRPr="00D33908" w:rsidRDefault="002846F8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4976A0A7" w14:textId="77777777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1D4F897D" w14:textId="007A3FA4" w:rsidR="00CC7D7F" w:rsidRPr="00D33908" w:rsidRDefault="00CC7D7F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1D611F"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/>
              </w:rPr>
              <w:t>Coordination of work and documentation</w:t>
            </w:r>
          </w:p>
          <w:p w14:paraId="68411F8E" w14:textId="31BC03B6" w:rsidR="00F15CB2" w:rsidRPr="00D33908" w:rsidRDefault="00F15CB2" w:rsidP="00F15CB2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="001D611F" w:rsidRPr="001D611F">
              <w:rPr>
                <w:bCs/>
                <w:sz w:val="22"/>
                <w:szCs w:val="22"/>
                <w:lang w:val="en-GB" w:eastAsia="en-US"/>
              </w:rPr>
              <w:t>Consideration of the reports of GRs</w:t>
            </w:r>
          </w:p>
          <w:p w14:paraId="26E52855" w14:textId="38676087" w:rsidR="002846F8" w:rsidRPr="00D33908" w:rsidRDefault="002846F8" w:rsidP="0086710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257363" w:rsidRPr="00127236" w14:paraId="1837E6C8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2AE51408" w:rsidR="00257363" w:rsidRPr="00D33908" w:rsidRDefault="00257363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Wednesday, </w:t>
            </w:r>
            <w:r w:rsidR="001D611F">
              <w:rPr>
                <w:b/>
                <w:sz w:val="22"/>
                <w:szCs w:val="22"/>
                <w:lang w:val="en-GB" w:eastAsia="en-US"/>
              </w:rPr>
              <w:t>11 Nov</w:t>
            </w:r>
            <w:r>
              <w:rPr>
                <w:b/>
                <w:sz w:val="22"/>
                <w:szCs w:val="22"/>
                <w:lang w:val="en-GB" w:eastAsia="en-US"/>
              </w:rPr>
              <w:t>.</w:t>
            </w:r>
          </w:p>
          <w:p w14:paraId="75F6A8DA" w14:textId="351BC6EE" w:rsidR="00257363" w:rsidRDefault="00257363" w:rsidP="00257363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10: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00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  <w:p w14:paraId="6B83BCA9" w14:textId="77777777" w:rsidR="00257363" w:rsidRPr="00D33908" w:rsidRDefault="00257363" w:rsidP="00CD3C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706E7E4A" w:rsidR="00257363" w:rsidRDefault="00257363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 w:eastAsia="en-US"/>
              </w:rPr>
              <w:t>1958 Agreement</w:t>
            </w:r>
          </w:p>
          <w:p w14:paraId="17B55802" w14:textId="749E8D06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10&amp;11 AC.1 voting</w:t>
            </w:r>
          </w:p>
          <w:p w14:paraId="37E99CFA" w14:textId="22FE0B3C" w:rsidR="001D611F" w:rsidRPr="00D33908" w:rsidRDefault="001D611F" w:rsidP="00CD3C67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CD3C67" w:rsidRPr="00A20129" w14:paraId="45C907BF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2C0C1DE4" w14:textId="77777777" w:rsidR="00CD3C67" w:rsidRPr="00D33908" w:rsidRDefault="00CD3C67" w:rsidP="00CD3C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(starting at 2:00 pm)</w:t>
            </w:r>
          </w:p>
          <w:p w14:paraId="09EA5FD4" w14:textId="77777777" w:rsidR="00CD3C67" w:rsidRPr="00D33908" w:rsidRDefault="00CD3C67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602552D" w14:textId="77777777" w:rsidR="00127236" w:rsidRDefault="00127236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8.5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Election of officers </w:t>
            </w:r>
          </w:p>
          <w:p w14:paraId="435B8688" w14:textId="008B95E6" w:rsidR="00CD3C67" w:rsidRDefault="00CD3C67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12-16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AC.3 voting</w:t>
            </w:r>
          </w:p>
          <w:p w14:paraId="79DAE7D4" w14:textId="77777777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Monitoring of the 1998 Agreement</w:t>
            </w:r>
          </w:p>
          <w:p w14:paraId="5DFCB13A" w14:textId="77777777" w:rsidR="00127236" w:rsidRPr="00D33908" w:rsidRDefault="00127236" w:rsidP="00127236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19-20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bCs/>
                <w:sz w:val="22"/>
                <w:szCs w:val="22"/>
                <w:lang w:val="en-GB" w:eastAsia="en-US"/>
              </w:rPr>
              <w:t>Progress on development of new and amendments to existing UN GTRs</w:t>
            </w:r>
          </w:p>
          <w:p w14:paraId="7F6AF86A" w14:textId="52ECCDE2" w:rsidR="00CD3C67" w:rsidRPr="00D33908" w:rsidRDefault="00CD3C67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36195F" w:rsidRPr="007E6AEE" w14:paraId="2331EF4C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3D93CF7C" w:rsidR="0036195F" w:rsidRPr="00D33908" w:rsidRDefault="00CC7D7F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Thursday , </w:t>
            </w:r>
            <w:r w:rsidR="00CD3C67">
              <w:rPr>
                <w:b/>
                <w:sz w:val="22"/>
                <w:szCs w:val="22"/>
                <w:lang w:val="en-GB" w:eastAsia="en-US"/>
              </w:rPr>
              <w:t>12 Nov</w:t>
            </w:r>
            <w:r w:rsidR="00257363">
              <w:rPr>
                <w:b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A20129">
              <w:rPr>
                <w:b/>
                <w:color w:val="FF0000"/>
                <w:sz w:val="22"/>
                <w:szCs w:val="22"/>
                <w:lang w:val="en-GB" w:eastAsia="en-US"/>
              </w:rPr>
              <w:t>2:30</w:t>
            </w:r>
            <w:r w:rsidR="005C7EB0" w:rsidRPr="00A20129">
              <w:rPr>
                <w:bCs/>
                <w:color w:val="FF0000"/>
                <w:sz w:val="22"/>
                <w:szCs w:val="22"/>
                <w:lang w:val="en-GB" w:eastAsia="en-US"/>
              </w:rPr>
              <w:t xml:space="preserve"> </w:t>
            </w:r>
            <w:r w:rsidR="00127236">
              <w:rPr>
                <w:bCs/>
                <w:sz w:val="22"/>
                <w:szCs w:val="22"/>
                <w:lang w:val="en-GB" w:eastAsia="en-US"/>
              </w:rPr>
              <w:t>p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5196E57D" w14:textId="0C637FC9" w:rsidR="00127236" w:rsidRDefault="00127236" w:rsidP="0012723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1997 Agreement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364AAF6B" w14:textId="5928DFF1" w:rsidR="00867106" w:rsidRPr="00D33908" w:rsidRDefault="00867106" w:rsidP="00867106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CD3C67"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="00CD3C67">
              <w:rPr>
                <w:sz w:val="22"/>
                <w:szCs w:val="22"/>
                <w:lang w:val="en-GB" w:eastAsia="en-US"/>
              </w:rPr>
              <w:t>Other business</w:t>
            </w:r>
          </w:p>
          <w:p w14:paraId="04B15C63" w14:textId="77777777" w:rsidR="0036195F" w:rsidRPr="00D33908" w:rsidRDefault="0036195F" w:rsidP="00127236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47B1C701" w14:textId="2874706C" w:rsidR="001B02CA" w:rsidRDefault="001B02CA" w:rsidP="00B9263E">
      <w:pPr>
        <w:rPr>
          <w:sz w:val="22"/>
          <w:szCs w:val="22"/>
          <w:lang w:val="en-GB"/>
        </w:rPr>
      </w:pPr>
    </w:p>
    <w:p w14:paraId="1609A705" w14:textId="77777777" w:rsidR="00465487" w:rsidRPr="00D33908" w:rsidRDefault="00465487" w:rsidP="00B9263E">
      <w:pPr>
        <w:rPr>
          <w:sz w:val="22"/>
          <w:szCs w:val="22"/>
          <w:lang w:val="en-GB"/>
        </w:rPr>
      </w:pPr>
    </w:p>
    <w:p w14:paraId="0A2C51CD" w14:textId="27241551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CD3C67">
        <w:rPr>
          <w:sz w:val="22"/>
          <w:szCs w:val="22"/>
          <w:lang w:val="en-GB"/>
        </w:rPr>
        <w:t>WP.29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  <w:r w:rsidR="00465487">
        <w:rPr>
          <w:sz w:val="22"/>
          <w:szCs w:val="22"/>
          <w:lang w:val="en-GB"/>
        </w:rPr>
        <w:t xml:space="preserve"> All times indicated are Geneva time (CET).</w:t>
      </w:r>
    </w:p>
    <w:p w14:paraId="614AD02E" w14:textId="77777777" w:rsidR="001B02CA" w:rsidRPr="00A95A96" w:rsidRDefault="001B02CA" w:rsidP="00B9263E">
      <w:pPr>
        <w:rPr>
          <w:sz w:val="20"/>
          <w:szCs w:val="20"/>
          <w:lang w:val="en-GB"/>
        </w:rPr>
      </w:pPr>
    </w:p>
    <w:p w14:paraId="0E216315" w14:textId="77777777"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14:paraId="31E2E576" w14:textId="77777777"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1CD18" w14:textId="77777777" w:rsidR="00733DEB" w:rsidRDefault="00733DEB">
      <w:r>
        <w:separator/>
      </w:r>
    </w:p>
  </w:endnote>
  <w:endnote w:type="continuationSeparator" w:id="0">
    <w:p w14:paraId="0C1761A8" w14:textId="77777777" w:rsidR="00733DEB" w:rsidRDefault="0073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E4B4" w14:textId="77777777" w:rsidR="00733DEB" w:rsidRDefault="00733DEB">
      <w:r>
        <w:separator/>
      </w:r>
    </w:p>
  </w:footnote>
  <w:footnote w:type="continuationSeparator" w:id="0">
    <w:p w14:paraId="0C535822" w14:textId="77777777" w:rsidR="00733DEB" w:rsidRDefault="0073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348B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D611F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45FBE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5487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1FDC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2779"/>
    <w:rsid w:val="00703915"/>
    <w:rsid w:val="00712940"/>
    <w:rsid w:val="00714C0A"/>
    <w:rsid w:val="0071598F"/>
    <w:rsid w:val="00715A09"/>
    <w:rsid w:val="0072251C"/>
    <w:rsid w:val="00722F0F"/>
    <w:rsid w:val="00733DEB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AEE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97E92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4CBF"/>
    <w:rsid w:val="00A050F8"/>
    <w:rsid w:val="00A079BD"/>
    <w:rsid w:val="00A149BC"/>
    <w:rsid w:val="00A1550E"/>
    <w:rsid w:val="00A17476"/>
    <w:rsid w:val="00A20129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27CBD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6D6F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54CB8"/>
    <w:rsid w:val="00C614AD"/>
    <w:rsid w:val="00C62FB4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C7D7F"/>
    <w:rsid w:val="00CD0CB4"/>
    <w:rsid w:val="00CD2BAB"/>
    <w:rsid w:val="00CD3C67"/>
    <w:rsid w:val="00CD40D7"/>
    <w:rsid w:val="00CD489E"/>
    <w:rsid w:val="00CE7323"/>
    <w:rsid w:val="00CF0A51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1D8C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DAD"/>
    <w:rsid w:val="00F11314"/>
    <w:rsid w:val="00F12567"/>
    <w:rsid w:val="00F15CB2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6D2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E87B-5595-4134-AB17-58972497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422F4-F254-41EA-8C67-44F7EE4E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WN</cp:lastModifiedBy>
  <cp:revision>5</cp:revision>
  <cp:lastPrinted>2019-09-11T15:26:00Z</cp:lastPrinted>
  <dcterms:created xsi:type="dcterms:W3CDTF">2020-11-09T16:54:00Z</dcterms:created>
  <dcterms:modified xsi:type="dcterms:W3CDTF">2020-11-09T16:57:00Z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