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3774" w:rsidRDefault="00AB3774" w:rsidP="00AB3774">
      <w:pPr>
        <w:jc w:val="right"/>
        <w:rPr>
          <w:sz w:val="20"/>
          <w:szCs w:val="20"/>
        </w:rPr>
      </w:pPr>
      <w:r>
        <w:rPr>
          <w:sz w:val="20"/>
          <w:szCs w:val="20"/>
        </w:rPr>
        <w:t xml:space="preserve">Submitted by </w:t>
      </w:r>
      <w:r w:rsidR="00ED54E5">
        <w:rPr>
          <w:sz w:val="20"/>
          <w:szCs w:val="20"/>
        </w:rPr>
        <w:t>the European Commission</w:t>
      </w:r>
      <w:r>
        <w:rPr>
          <w:sz w:val="20"/>
          <w:szCs w:val="20"/>
        </w:rPr>
        <w:tab/>
      </w:r>
      <w:r>
        <w:rPr>
          <w:sz w:val="20"/>
          <w:szCs w:val="20"/>
        </w:rPr>
        <w:tab/>
      </w:r>
      <w:r>
        <w:rPr>
          <w:sz w:val="20"/>
          <w:szCs w:val="20"/>
        </w:rPr>
        <w:tab/>
      </w:r>
      <w:r>
        <w:rPr>
          <w:sz w:val="20"/>
          <w:szCs w:val="20"/>
        </w:rPr>
        <w:tab/>
      </w:r>
      <w:r w:rsidR="008342FD" w:rsidRPr="002D288B">
        <w:rPr>
          <w:sz w:val="20"/>
          <w:szCs w:val="20"/>
          <w:u w:val="single"/>
        </w:rPr>
        <w:t>Informal document</w:t>
      </w:r>
      <w:r w:rsidR="008342FD" w:rsidRPr="008342FD">
        <w:rPr>
          <w:sz w:val="20"/>
          <w:szCs w:val="20"/>
        </w:rPr>
        <w:t xml:space="preserve"> </w:t>
      </w:r>
      <w:r w:rsidR="008342FD" w:rsidRPr="002D288B">
        <w:rPr>
          <w:b/>
          <w:bCs/>
          <w:sz w:val="20"/>
          <w:szCs w:val="20"/>
        </w:rPr>
        <w:t>WP.29-1</w:t>
      </w:r>
      <w:r w:rsidRPr="002D288B">
        <w:rPr>
          <w:b/>
          <w:bCs/>
          <w:sz w:val="20"/>
          <w:szCs w:val="20"/>
        </w:rPr>
        <w:t>80</w:t>
      </w:r>
      <w:r w:rsidR="008342FD" w:rsidRPr="002D288B">
        <w:rPr>
          <w:b/>
          <w:bCs/>
          <w:sz w:val="20"/>
          <w:szCs w:val="20"/>
        </w:rPr>
        <w:t>-</w:t>
      </w:r>
      <w:r w:rsidR="00ED54E5" w:rsidRPr="002D288B">
        <w:rPr>
          <w:b/>
          <w:bCs/>
          <w:sz w:val="20"/>
          <w:szCs w:val="20"/>
        </w:rPr>
        <w:t>05</w:t>
      </w:r>
    </w:p>
    <w:p w:rsidR="002D288B" w:rsidRPr="0062228E" w:rsidRDefault="00AB3774" w:rsidP="002D288B">
      <w:pPr>
        <w:jc w:val="right"/>
        <w:rPr>
          <w:sz w:val="20"/>
          <w:szCs w:val="20"/>
        </w:rPr>
      </w:pPr>
      <w:r>
        <w:rPr>
          <w:sz w:val="20"/>
          <w:szCs w:val="20"/>
        </w:rPr>
        <w:t>180th WP.29, 10</w:t>
      </w:r>
      <w:r w:rsidR="008342FD" w:rsidRPr="008342FD">
        <w:rPr>
          <w:sz w:val="20"/>
          <w:szCs w:val="20"/>
        </w:rPr>
        <w:t>-1</w:t>
      </w:r>
      <w:r>
        <w:rPr>
          <w:sz w:val="20"/>
          <w:szCs w:val="20"/>
        </w:rPr>
        <w:t>2</w:t>
      </w:r>
      <w:r w:rsidR="008342FD" w:rsidRPr="008342FD">
        <w:rPr>
          <w:sz w:val="20"/>
          <w:szCs w:val="20"/>
        </w:rPr>
        <w:t xml:space="preserve"> </w:t>
      </w:r>
      <w:r>
        <w:rPr>
          <w:sz w:val="20"/>
          <w:szCs w:val="20"/>
        </w:rPr>
        <w:t>March 2020</w:t>
      </w:r>
      <w:r w:rsidR="008342FD" w:rsidRPr="008342FD">
        <w:rPr>
          <w:sz w:val="20"/>
          <w:szCs w:val="20"/>
        </w:rPr>
        <w:t xml:space="preserve">, </w:t>
      </w:r>
      <w:r w:rsidR="008342FD" w:rsidRPr="008342FD">
        <w:rPr>
          <w:sz w:val="20"/>
          <w:szCs w:val="20"/>
        </w:rPr>
        <w:br/>
        <w:t xml:space="preserve">Agenda item </w:t>
      </w:r>
      <w:r>
        <w:rPr>
          <w:sz w:val="20"/>
          <w:szCs w:val="20"/>
        </w:rPr>
        <w:t>4.8.7</w:t>
      </w:r>
      <w:r w:rsidR="002D288B">
        <w:rPr>
          <w:sz w:val="20"/>
          <w:szCs w:val="20"/>
        </w:rPr>
        <w:t>.</w:t>
      </w:r>
    </w:p>
    <w:p w:rsidR="00A942AC" w:rsidRDefault="0017337A" w:rsidP="007E15FD">
      <w:pPr>
        <w:tabs>
          <w:tab w:val="left" w:pos="5580"/>
        </w:tabs>
        <w:rPr>
          <w:sz w:val="20"/>
          <w:szCs w:val="20"/>
        </w:rPr>
      </w:pPr>
      <w:r w:rsidRPr="0062228E">
        <w:rPr>
          <w:sz w:val="20"/>
          <w:szCs w:val="20"/>
        </w:rPr>
        <w:tab/>
      </w:r>
    </w:p>
    <w:p w:rsidR="00A942AC" w:rsidRDefault="00A942AC" w:rsidP="007E15FD">
      <w:pPr>
        <w:tabs>
          <w:tab w:val="left" w:pos="5580"/>
        </w:tabs>
        <w:rPr>
          <w:sz w:val="20"/>
          <w:szCs w:val="20"/>
        </w:rPr>
      </w:pPr>
    </w:p>
    <w:p w:rsidR="00A942AC" w:rsidRDefault="00A942AC" w:rsidP="00A942AC">
      <w:pPr>
        <w:jc w:val="center"/>
        <w:rPr>
          <w:b/>
        </w:rPr>
      </w:pPr>
      <w:r w:rsidRPr="00B702A7">
        <w:rPr>
          <w:b/>
        </w:rPr>
        <w:t>Proposal for amendments to ECE/TRANS/WP.29/</w:t>
      </w:r>
      <w:r>
        <w:rPr>
          <w:b/>
        </w:rPr>
        <w:t>2020/18</w:t>
      </w:r>
    </w:p>
    <w:p w:rsidR="00A942AC" w:rsidRDefault="00A942AC" w:rsidP="00A942AC">
      <w:pPr>
        <w:jc w:val="center"/>
        <w:rPr>
          <w:rFonts w:ascii="Open Sans" w:hAnsi="Open Sans"/>
          <w:b/>
          <w:bCs/>
          <w:color w:val="4C4845"/>
          <w:spacing w:val="-4"/>
          <w:sz w:val="23"/>
          <w:szCs w:val="23"/>
        </w:rPr>
      </w:pPr>
    </w:p>
    <w:p w:rsidR="00A942AC" w:rsidRPr="002D288B" w:rsidRDefault="00A942AC" w:rsidP="00A942AC">
      <w:pPr>
        <w:jc w:val="center"/>
        <w:rPr>
          <w:bCs/>
        </w:rPr>
      </w:pPr>
      <w:r w:rsidRPr="002D288B">
        <w:rPr>
          <w:rFonts w:ascii="Open Sans" w:hAnsi="Open Sans"/>
          <w:bCs/>
          <w:spacing w:val="-4"/>
          <w:sz w:val="23"/>
          <w:szCs w:val="23"/>
        </w:rPr>
        <w:t xml:space="preserve"> Proposal for Supplement 1 to UN Regulation No. 151 </w:t>
      </w:r>
      <w:r w:rsidR="002D288B">
        <w:rPr>
          <w:rFonts w:ascii="Open Sans" w:hAnsi="Open Sans"/>
          <w:bCs/>
          <w:spacing w:val="-4"/>
          <w:sz w:val="23"/>
          <w:szCs w:val="23"/>
        </w:rPr>
        <w:t xml:space="preserve">on </w:t>
      </w:r>
      <w:r w:rsidRPr="002D288B">
        <w:rPr>
          <w:rFonts w:ascii="Open Sans" w:hAnsi="Open Sans"/>
          <w:bCs/>
          <w:spacing w:val="-4"/>
          <w:sz w:val="23"/>
          <w:szCs w:val="23"/>
        </w:rPr>
        <w:t>Blind Spot Information Systems (BSIS)</w:t>
      </w:r>
    </w:p>
    <w:p w:rsidR="00A942AC" w:rsidRDefault="00A942AC" w:rsidP="00A942AC"/>
    <w:p w:rsidR="00A942AC" w:rsidRDefault="00A942AC" w:rsidP="00A942AC">
      <w:pPr>
        <w:pStyle w:val="HChG"/>
        <w:tabs>
          <w:tab w:val="clear" w:pos="851"/>
        </w:tabs>
        <w:spacing w:line="240" w:lineRule="auto"/>
        <w:ind w:hanging="567"/>
      </w:pPr>
      <w:r>
        <w:t>I.</w:t>
      </w:r>
      <w:r>
        <w:tab/>
      </w:r>
      <w:r w:rsidRPr="00CF20B1">
        <w:t>Proposal</w:t>
      </w:r>
    </w:p>
    <w:p w:rsidR="00A942AC" w:rsidRPr="002D288B" w:rsidRDefault="00A942AC" w:rsidP="00A942AC">
      <w:pPr>
        <w:spacing w:before="240" w:after="120"/>
        <w:ind w:left="2268" w:right="1134" w:hanging="1134"/>
        <w:jc w:val="both"/>
        <w:rPr>
          <w:i/>
          <w:sz w:val="20"/>
          <w:szCs w:val="20"/>
          <w:lang w:eastAsia="fr-FR"/>
        </w:rPr>
      </w:pPr>
      <w:r w:rsidRPr="002D288B">
        <w:rPr>
          <w:i/>
          <w:sz w:val="20"/>
          <w:szCs w:val="20"/>
        </w:rPr>
        <w:t xml:space="preserve">Appendix 1, Table 1, </w:t>
      </w:r>
      <w:r w:rsidRPr="002D288B">
        <w:rPr>
          <w:iCs/>
          <w:sz w:val="20"/>
          <w:szCs w:val="20"/>
        </w:rPr>
        <w:t>amend to read:</w:t>
      </w:r>
    </w:p>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43"/>
        <w:gridCol w:w="545"/>
        <w:gridCol w:w="545"/>
        <w:gridCol w:w="540"/>
        <w:gridCol w:w="540"/>
        <w:gridCol w:w="540"/>
        <w:gridCol w:w="540"/>
        <w:gridCol w:w="542"/>
        <w:gridCol w:w="540"/>
        <w:gridCol w:w="542"/>
        <w:gridCol w:w="536"/>
        <w:gridCol w:w="1469"/>
        <w:gridCol w:w="1460"/>
      </w:tblGrid>
      <w:tr w:rsidR="00A942AC" w:rsidRPr="00A942AC" w:rsidTr="00A942AC">
        <w:trPr>
          <w:trHeight w:val="326"/>
        </w:trPr>
        <w:tc>
          <w:tcPr>
            <w:tcW w:w="305" w:type="pct"/>
            <w:vMerge w:val="restart"/>
            <w:tcBorders>
              <w:top w:val="single" w:sz="4" w:space="0" w:color="auto"/>
              <w:left w:val="single" w:sz="4" w:space="0" w:color="auto"/>
              <w:bottom w:val="single" w:sz="12" w:space="0" w:color="auto"/>
              <w:right w:val="single" w:sz="4" w:space="0" w:color="auto"/>
            </w:tcBorders>
            <w:vAlign w:val="center"/>
            <w:hideMark/>
          </w:tcPr>
          <w:p w:rsidR="00A942AC" w:rsidRDefault="00A942AC">
            <w:pPr>
              <w:jc w:val="center"/>
              <w:rPr>
                <w:i/>
                <w:sz w:val="16"/>
                <w:szCs w:val="16"/>
              </w:rPr>
            </w:pPr>
            <w:r>
              <w:rPr>
                <w:i/>
                <w:sz w:val="16"/>
                <w:szCs w:val="16"/>
              </w:rPr>
              <w:br/>
              <w:t>Test</w:t>
            </w:r>
            <w:r>
              <w:rPr>
                <w:i/>
                <w:sz w:val="16"/>
                <w:szCs w:val="16"/>
              </w:rPr>
              <w:br/>
              <w:t>Case</w:t>
            </w:r>
          </w:p>
        </w:tc>
        <w:tc>
          <w:tcPr>
            <w:tcW w:w="306" w:type="pct"/>
            <w:vMerge w:val="restart"/>
            <w:tcBorders>
              <w:top w:val="single" w:sz="4" w:space="0" w:color="auto"/>
              <w:left w:val="single" w:sz="4" w:space="0" w:color="auto"/>
              <w:bottom w:val="single" w:sz="12" w:space="0" w:color="auto"/>
              <w:right w:val="single" w:sz="4" w:space="0" w:color="auto"/>
            </w:tcBorders>
            <w:vAlign w:val="center"/>
            <w:hideMark/>
          </w:tcPr>
          <w:p w:rsidR="00A942AC" w:rsidRDefault="00A942AC">
            <w:pPr>
              <w:jc w:val="center"/>
              <w:rPr>
                <w:i/>
                <w:sz w:val="16"/>
                <w:szCs w:val="16"/>
              </w:rPr>
            </w:pPr>
            <w:proofErr w:type="spellStart"/>
            <w:r>
              <w:rPr>
                <w:i/>
                <w:sz w:val="16"/>
                <w:szCs w:val="16"/>
              </w:rPr>
              <w:t>v</w:t>
            </w:r>
            <w:r>
              <w:rPr>
                <w:i/>
                <w:sz w:val="16"/>
                <w:szCs w:val="16"/>
                <w:vertAlign w:val="subscript"/>
              </w:rPr>
              <w:t>bicyclee</w:t>
            </w:r>
            <w:proofErr w:type="spellEnd"/>
            <w:r>
              <w:rPr>
                <w:i/>
                <w:sz w:val="16"/>
                <w:szCs w:val="16"/>
              </w:rPr>
              <w:t xml:space="preserve"> [km/h]</w:t>
            </w:r>
          </w:p>
        </w:tc>
        <w:tc>
          <w:tcPr>
            <w:tcW w:w="306" w:type="pct"/>
            <w:vMerge w:val="restart"/>
            <w:tcBorders>
              <w:top w:val="single" w:sz="4" w:space="0" w:color="auto"/>
              <w:left w:val="single" w:sz="4" w:space="0" w:color="auto"/>
              <w:bottom w:val="single" w:sz="12" w:space="0" w:color="auto"/>
              <w:right w:val="single" w:sz="4" w:space="0" w:color="auto"/>
            </w:tcBorders>
            <w:vAlign w:val="center"/>
            <w:hideMark/>
          </w:tcPr>
          <w:p w:rsidR="00A942AC" w:rsidRDefault="00A942AC">
            <w:pPr>
              <w:jc w:val="center"/>
              <w:rPr>
                <w:i/>
                <w:sz w:val="16"/>
                <w:szCs w:val="16"/>
              </w:rPr>
            </w:pPr>
            <w:proofErr w:type="spellStart"/>
            <w:r>
              <w:rPr>
                <w:i/>
                <w:sz w:val="16"/>
                <w:szCs w:val="16"/>
              </w:rPr>
              <w:t>v</w:t>
            </w:r>
            <w:r>
              <w:rPr>
                <w:i/>
                <w:sz w:val="16"/>
                <w:szCs w:val="16"/>
                <w:vertAlign w:val="subscript"/>
              </w:rPr>
              <w:t>Vehicle</w:t>
            </w:r>
            <w:proofErr w:type="spellEnd"/>
            <w:r>
              <w:rPr>
                <w:i/>
                <w:sz w:val="16"/>
                <w:szCs w:val="16"/>
              </w:rPr>
              <w:t xml:space="preserve"> [km/h]</w:t>
            </w:r>
          </w:p>
        </w:tc>
        <w:tc>
          <w:tcPr>
            <w:tcW w:w="304" w:type="pct"/>
            <w:vMerge w:val="restart"/>
            <w:tcBorders>
              <w:top w:val="single" w:sz="4" w:space="0" w:color="auto"/>
              <w:left w:val="single" w:sz="4" w:space="0" w:color="auto"/>
              <w:bottom w:val="single" w:sz="12" w:space="0" w:color="auto"/>
              <w:right w:val="single" w:sz="4" w:space="0" w:color="auto"/>
            </w:tcBorders>
            <w:vAlign w:val="center"/>
            <w:hideMark/>
          </w:tcPr>
          <w:p w:rsidR="00A942AC" w:rsidRDefault="00A942AC">
            <w:pPr>
              <w:jc w:val="center"/>
              <w:rPr>
                <w:i/>
                <w:sz w:val="16"/>
                <w:szCs w:val="16"/>
              </w:rPr>
            </w:pPr>
            <w:proofErr w:type="spellStart"/>
            <w:r>
              <w:rPr>
                <w:i/>
                <w:sz w:val="16"/>
                <w:szCs w:val="16"/>
              </w:rPr>
              <w:t>d</w:t>
            </w:r>
            <w:r>
              <w:rPr>
                <w:i/>
                <w:sz w:val="16"/>
                <w:szCs w:val="16"/>
                <w:vertAlign w:val="subscript"/>
              </w:rPr>
              <w:t>lateral</w:t>
            </w:r>
            <w:proofErr w:type="spellEnd"/>
            <w:r>
              <w:rPr>
                <w:i/>
                <w:sz w:val="16"/>
                <w:szCs w:val="16"/>
              </w:rPr>
              <w:t xml:space="preserve"> [m]</w:t>
            </w:r>
          </w:p>
        </w:tc>
        <w:tc>
          <w:tcPr>
            <w:tcW w:w="304" w:type="pct"/>
            <w:vMerge w:val="restart"/>
            <w:tcBorders>
              <w:top w:val="single" w:sz="4" w:space="0" w:color="auto"/>
              <w:left w:val="single" w:sz="4" w:space="0" w:color="auto"/>
              <w:bottom w:val="single" w:sz="12" w:space="0" w:color="auto"/>
              <w:right w:val="single" w:sz="4" w:space="0" w:color="auto"/>
            </w:tcBorders>
            <w:vAlign w:val="center"/>
            <w:hideMark/>
          </w:tcPr>
          <w:p w:rsidR="00A942AC" w:rsidRDefault="00A942AC">
            <w:pPr>
              <w:jc w:val="center"/>
              <w:rPr>
                <w:i/>
                <w:sz w:val="16"/>
                <w:szCs w:val="16"/>
              </w:rPr>
            </w:pPr>
            <w:r>
              <w:rPr>
                <w:i/>
                <w:sz w:val="16"/>
                <w:szCs w:val="16"/>
              </w:rPr>
              <w:t>d</w:t>
            </w:r>
            <w:r>
              <w:rPr>
                <w:i/>
                <w:sz w:val="16"/>
                <w:szCs w:val="16"/>
                <w:vertAlign w:val="subscript"/>
              </w:rPr>
              <w:t>a</w:t>
            </w:r>
            <w:r>
              <w:rPr>
                <w:i/>
                <w:sz w:val="16"/>
                <w:szCs w:val="16"/>
              </w:rPr>
              <w:t xml:space="preserve"> [m]</w:t>
            </w:r>
          </w:p>
        </w:tc>
        <w:tc>
          <w:tcPr>
            <w:tcW w:w="304" w:type="pct"/>
            <w:vMerge w:val="restart"/>
            <w:tcBorders>
              <w:top w:val="single" w:sz="4" w:space="0" w:color="auto"/>
              <w:left w:val="single" w:sz="4" w:space="0" w:color="auto"/>
              <w:bottom w:val="single" w:sz="12" w:space="0" w:color="auto"/>
              <w:right w:val="single" w:sz="4" w:space="0" w:color="auto"/>
            </w:tcBorders>
            <w:vAlign w:val="center"/>
            <w:hideMark/>
          </w:tcPr>
          <w:p w:rsidR="00A942AC" w:rsidRDefault="00A942AC">
            <w:pPr>
              <w:jc w:val="center"/>
              <w:rPr>
                <w:i/>
                <w:sz w:val="16"/>
                <w:szCs w:val="16"/>
              </w:rPr>
            </w:pPr>
            <w:proofErr w:type="spellStart"/>
            <w:r>
              <w:rPr>
                <w:i/>
                <w:sz w:val="16"/>
                <w:szCs w:val="16"/>
              </w:rPr>
              <w:t>d</w:t>
            </w:r>
            <w:r>
              <w:rPr>
                <w:i/>
                <w:sz w:val="16"/>
                <w:szCs w:val="16"/>
                <w:vertAlign w:val="subscript"/>
              </w:rPr>
              <w:t>b</w:t>
            </w:r>
            <w:proofErr w:type="spellEnd"/>
            <w:r>
              <w:rPr>
                <w:i/>
                <w:sz w:val="16"/>
                <w:szCs w:val="16"/>
              </w:rPr>
              <w:t xml:space="preserve"> [m]</w:t>
            </w:r>
          </w:p>
        </w:tc>
        <w:tc>
          <w:tcPr>
            <w:tcW w:w="304" w:type="pct"/>
            <w:vMerge w:val="restart"/>
            <w:tcBorders>
              <w:top w:val="single" w:sz="4" w:space="0" w:color="auto"/>
              <w:left w:val="single" w:sz="4" w:space="0" w:color="auto"/>
              <w:bottom w:val="single" w:sz="12" w:space="0" w:color="auto"/>
              <w:right w:val="single" w:sz="4" w:space="0" w:color="auto"/>
            </w:tcBorders>
            <w:vAlign w:val="center"/>
            <w:hideMark/>
          </w:tcPr>
          <w:p w:rsidR="00A942AC" w:rsidRDefault="00A942AC">
            <w:pPr>
              <w:jc w:val="center"/>
              <w:rPr>
                <w:i/>
                <w:sz w:val="16"/>
                <w:szCs w:val="16"/>
              </w:rPr>
            </w:pPr>
            <w:r>
              <w:rPr>
                <w:i/>
                <w:sz w:val="16"/>
                <w:szCs w:val="16"/>
              </w:rPr>
              <w:t>d</w:t>
            </w:r>
            <w:r>
              <w:rPr>
                <w:i/>
                <w:sz w:val="16"/>
                <w:szCs w:val="16"/>
                <w:vertAlign w:val="subscript"/>
              </w:rPr>
              <w:t>c</w:t>
            </w:r>
            <w:r>
              <w:rPr>
                <w:i/>
                <w:sz w:val="16"/>
                <w:szCs w:val="16"/>
              </w:rPr>
              <w:t xml:space="preserve"> [m]</w:t>
            </w:r>
          </w:p>
        </w:tc>
        <w:tc>
          <w:tcPr>
            <w:tcW w:w="305" w:type="pct"/>
            <w:vMerge w:val="restart"/>
            <w:tcBorders>
              <w:top w:val="single" w:sz="4" w:space="0" w:color="auto"/>
              <w:left w:val="single" w:sz="4" w:space="0" w:color="auto"/>
              <w:bottom w:val="single" w:sz="12" w:space="0" w:color="auto"/>
              <w:right w:val="single" w:sz="4" w:space="0" w:color="auto"/>
            </w:tcBorders>
            <w:vAlign w:val="center"/>
            <w:hideMark/>
          </w:tcPr>
          <w:p w:rsidR="00A942AC" w:rsidRDefault="00A942AC">
            <w:pPr>
              <w:jc w:val="center"/>
              <w:rPr>
                <w:i/>
                <w:sz w:val="16"/>
                <w:szCs w:val="16"/>
              </w:rPr>
            </w:pPr>
            <w:r>
              <w:rPr>
                <w:i/>
                <w:sz w:val="16"/>
                <w:szCs w:val="16"/>
              </w:rPr>
              <w:t>d</w:t>
            </w:r>
            <w:r>
              <w:rPr>
                <w:i/>
                <w:sz w:val="16"/>
                <w:szCs w:val="16"/>
                <w:vertAlign w:val="subscript"/>
              </w:rPr>
              <w:t>d</w:t>
            </w:r>
            <w:r>
              <w:rPr>
                <w:i/>
                <w:sz w:val="16"/>
                <w:szCs w:val="16"/>
              </w:rPr>
              <w:t xml:space="preserve"> [m]</w:t>
            </w:r>
          </w:p>
        </w:tc>
        <w:tc>
          <w:tcPr>
            <w:tcW w:w="304" w:type="pct"/>
            <w:vMerge w:val="restart"/>
            <w:tcBorders>
              <w:top w:val="single" w:sz="4" w:space="0" w:color="auto"/>
              <w:left w:val="single" w:sz="4" w:space="0" w:color="auto"/>
              <w:bottom w:val="single" w:sz="12" w:space="0" w:color="auto"/>
              <w:right w:val="single" w:sz="4" w:space="0" w:color="auto"/>
            </w:tcBorders>
            <w:vAlign w:val="center"/>
            <w:hideMark/>
          </w:tcPr>
          <w:p w:rsidR="00A942AC" w:rsidRDefault="00A942AC">
            <w:pPr>
              <w:jc w:val="center"/>
              <w:rPr>
                <w:i/>
                <w:sz w:val="16"/>
                <w:szCs w:val="16"/>
              </w:rPr>
            </w:pPr>
            <w:proofErr w:type="spellStart"/>
            <w:r>
              <w:rPr>
                <w:i/>
                <w:sz w:val="16"/>
                <w:szCs w:val="16"/>
              </w:rPr>
              <w:t>d</w:t>
            </w:r>
            <w:r>
              <w:rPr>
                <w:i/>
                <w:sz w:val="16"/>
                <w:szCs w:val="16"/>
                <w:vertAlign w:val="subscript"/>
              </w:rPr>
              <w:t>bicycle</w:t>
            </w:r>
            <w:proofErr w:type="spellEnd"/>
            <w:r>
              <w:rPr>
                <w:i/>
                <w:sz w:val="16"/>
                <w:szCs w:val="16"/>
              </w:rPr>
              <w:t xml:space="preserve"> </w:t>
            </w:r>
            <w:r>
              <w:rPr>
                <w:i/>
                <w:sz w:val="16"/>
                <w:szCs w:val="16"/>
              </w:rPr>
              <w:br/>
              <w:t>[m]</w:t>
            </w:r>
          </w:p>
        </w:tc>
        <w:tc>
          <w:tcPr>
            <w:tcW w:w="305" w:type="pct"/>
            <w:vMerge w:val="restart"/>
            <w:tcBorders>
              <w:top w:val="single" w:sz="4" w:space="0" w:color="auto"/>
              <w:left w:val="single" w:sz="4" w:space="0" w:color="auto"/>
              <w:bottom w:val="single" w:sz="12" w:space="0" w:color="auto"/>
              <w:right w:val="single" w:sz="4" w:space="0" w:color="auto"/>
            </w:tcBorders>
            <w:vAlign w:val="center"/>
            <w:hideMark/>
          </w:tcPr>
          <w:p w:rsidR="00A942AC" w:rsidRDefault="00A942AC">
            <w:pPr>
              <w:jc w:val="center"/>
              <w:rPr>
                <w:i/>
                <w:sz w:val="16"/>
                <w:szCs w:val="16"/>
              </w:rPr>
            </w:pPr>
            <w:proofErr w:type="spellStart"/>
            <w:r>
              <w:rPr>
                <w:i/>
                <w:sz w:val="16"/>
                <w:szCs w:val="16"/>
              </w:rPr>
              <w:t>l</w:t>
            </w:r>
            <w:r>
              <w:rPr>
                <w:i/>
                <w:sz w:val="16"/>
                <w:szCs w:val="16"/>
                <w:vertAlign w:val="subscript"/>
              </w:rPr>
              <w:t>corridor</w:t>
            </w:r>
            <w:proofErr w:type="spellEnd"/>
            <w:r>
              <w:rPr>
                <w:i/>
                <w:sz w:val="16"/>
                <w:szCs w:val="16"/>
                <w:vertAlign w:val="subscript"/>
              </w:rPr>
              <w:br/>
            </w:r>
            <w:r>
              <w:rPr>
                <w:i/>
                <w:sz w:val="16"/>
                <w:szCs w:val="16"/>
              </w:rPr>
              <w:t xml:space="preserve"> [m]</w:t>
            </w:r>
          </w:p>
        </w:tc>
        <w:tc>
          <w:tcPr>
            <w:tcW w:w="302" w:type="pct"/>
            <w:vMerge w:val="restart"/>
            <w:tcBorders>
              <w:top w:val="single" w:sz="4" w:space="0" w:color="auto"/>
              <w:left w:val="single" w:sz="4" w:space="0" w:color="auto"/>
              <w:bottom w:val="single" w:sz="12" w:space="0" w:color="auto"/>
              <w:right w:val="single" w:sz="4" w:space="0" w:color="auto"/>
            </w:tcBorders>
            <w:vAlign w:val="center"/>
            <w:hideMark/>
          </w:tcPr>
          <w:p w:rsidR="00A942AC" w:rsidRDefault="00A942AC">
            <w:pPr>
              <w:jc w:val="center"/>
              <w:rPr>
                <w:i/>
                <w:sz w:val="16"/>
                <w:szCs w:val="16"/>
              </w:rPr>
            </w:pPr>
            <w:proofErr w:type="spellStart"/>
            <w:r>
              <w:rPr>
                <w:i/>
                <w:sz w:val="16"/>
                <w:szCs w:val="16"/>
              </w:rPr>
              <w:t>d</w:t>
            </w:r>
            <w:r>
              <w:rPr>
                <w:i/>
                <w:sz w:val="16"/>
                <w:szCs w:val="16"/>
                <w:vertAlign w:val="subscript"/>
              </w:rPr>
              <w:t>corridor</w:t>
            </w:r>
            <w:proofErr w:type="spellEnd"/>
            <w:r>
              <w:rPr>
                <w:i/>
                <w:sz w:val="16"/>
                <w:szCs w:val="16"/>
              </w:rPr>
              <w:t xml:space="preserve"> [m]</w:t>
            </w:r>
          </w:p>
        </w:tc>
        <w:tc>
          <w:tcPr>
            <w:tcW w:w="1649" w:type="pct"/>
            <w:gridSpan w:val="2"/>
            <w:tcBorders>
              <w:top w:val="single" w:sz="4" w:space="0" w:color="auto"/>
              <w:left w:val="single" w:sz="4" w:space="0" w:color="auto"/>
              <w:bottom w:val="single" w:sz="2" w:space="0" w:color="auto"/>
              <w:right w:val="single" w:sz="4" w:space="0" w:color="auto"/>
            </w:tcBorders>
            <w:hideMark/>
          </w:tcPr>
          <w:p w:rsidR="00A942AC" w:rsidRDefault="00A942AC">
            <w:pPr>
              <w:jc w:val="center"/>
              <w:rPr>
                <w:i/>
                <w:sz w:val="16"/>
                <w:szCs w:val="16"/>
              </w:rPr>
            </w:pPr>
            <w:r>
              <w:rPr>
                <w:i/>
                <w:sz w:val="16"/>
                <w:szCs w:val="16"/>
              </w:rPr>
              <w:t>For information only (not influencing test parameters)</w:t>
            </w:r>
          </w:p>
        </w:tc>
      </w:tr>
      <w:tr w:rsidR="00A942AC" w:rsidTr="00A942AC">
        <w:trPr>
          <w:trHeight w:val="326"/>
        </w:trPr>
        <w:tc>
          <w:tcPr>
            <w:tcW w:w="0" w:type="auto"/>
            <w:vMerge/>
            <w:tcBorders>
              <w:top w:val="single" w:sz="4" w:space="0" w:color="auto"/>
              <w:left w:val="single" w:sz="4" w:space="0" w:color="auto"/>
              <w:bottom w:val="single" w:sz="12" w:space="0" w:color="auto"/>
              <w:right w:val="single" w:sz="4" w:space="0" w:color="auto"/>
            </w:tcBorders>
            <w:vAlign w:val="center"/>
            <w:hideMark/>
          </w:tcPr>
          <w:p w:rsidR="00A942AC" w:rsidRDefault="00A942AC">
            <w:pPr>
              <w:spacing w:line="256" w:lineRule="auto"/>
              <w:rPr>
                <w:i/>
                <w:sz w:val="16"/>
                <w:szCs w:val="16"/>
                <w:lang w:eastAsia="fr-FR"/>
              </w:rPr>
            </w:pPr>
          </w:p>
        </w:tc>
        <w:tc>
          <w:tcPr>
            <w:tcW w:w="0" w:type="auto"/>
            <w:vMerge/>
            <w:tcBorders>
              <w:top w:val="single" w:sz="4" w:space="0" w:color="auto"/>
              <w:left w:val="single" w:sz="4" w:space="0" w:color="auto"/>
              <w:bottom w:val="single" w:sz="12" w:space="0" w:color="auto"/>
              <w:right w:val="single" w:sz="4" w:space="0" w:color="auto"/>
            </w:tcBorders>
            <w:vAlign w:val="center"/>
            <w:hideMark/>
          </w:tcPr>
          <w:p w:rsidR="00A942AC" w:rsidRDefault="00A942AC">
            <w:pPr>
              <w:spacing w:line="256" w:lineRule="auto"/>
              <w:rPr>
                <w:i/>
                <w:sz w:val="16"/>
                <w:szCs w:val="16"/>
                <w:lang w:eastAsia="fr-FR"/>
              </w:rPr>
            </w:pPr>
          </w:p>
        </w:tc>
        <w:tc>
          <w:tcPr>
            <w:tcW w:w="0" w:type="auto"/>
            <w:vMerge/>
            <w:tcBorders>
              <w:top w:val="single" w:sz="4" w:space="0" w:color="auto"/>
              <w:left w:val="single" w:sz="4" w:space="0" w:color="auto"/>
              <w:bottom w:val="single" w:sz="12" w:space="0" w:color="auto"/>
              <w:right w:val="single" w:sz="4" w:space="0" w:color="auto"/>
            </w:tcBorders>
            <w:vAlign w:val="center"/>
            <w:hideMark/>
          </w:tcPr>
          <w:p w:rsidR="00A942AC" w:rsidRDefault="00A942AC">
            <w:pPr>
              <w:spacing w:line="256" w:lineRule="auto"/>
              <w:rPr>
                <w:i/>
                <w:sz w:val="16"/>
                <w:szCs w:val="16"/>
                <w:lang w:eastAsia="fr-FR"/>
              </w:rPr>
            </w:pPr>
          </w:p>
        </w:tc>
        <w:tc>
          <w:tcPr>
            <w:tcW w:w="0" w:type="auto"/>
            <w:vMerge/>
            <w:tcBorders>
              <w:top w:val="single" w:sz="4" w:space="0" w:color="auto"/>
              <w:left w:val="single" w:sz="4" w:space="0" w:color="auto"/>
              <w:bottom w:val="single" w:sz="12" w:space="0" w:color="auto"/>
              <w:right w:val="single" w:sz="4" w:space="0" w:color="auto"/>
            </w:tcBorders>
            <w:vAlign w:val="center"/>
            <w:hideMark/>
          </w:tcPr>
          <w:p w:rsidR="00A942AC" w:rsidRDefault="00A942AC">
            <w:pPr>
              <w:spacing w:line="256" w:lineRule="auto"/>
              <w:rPr>
                <w:i/>
                <w:sz w:val="16"/>
                <w:szCs w:val="16"/>
                <w:lang w:eastAsia="fr-FR"/>
              </w:rPr>
            </w:pPr>
          </w:p>
        </w:tc>
        <w:tc>
          <w:tcPr>
            <w:tcW w:w="0" w:type="auto"/>
            <w:vMerge/>
            <w:tcBorders>
              <w:top w:val="single" w:sz="4" w:space="0" w:color="auto"/>
              <w:left w:val="single" w:sz="4" w:space="0" w:color="auto"/>
              <w:bottom w:val="single" w:sz="12" w:space="0" w:color="auto"/>
              <w:right w:val="single" w:sz="4" w:space="0" w:color="auto"/>
            </w:tcBorders>
            <w:vAlign w:val="center"/>
            <w:hideMark/>
          </w:tcPr>
          <w:p w:rsidR="00A942AC" w:rsidRDefault="00A942AC">
            <w:pPr>
              <w:spacing w:line="256" w:lineRule="auto"/>
              <w:rPr>
                <w:i/>
                <w:sz w:val="16"/>
                <w:szCs w:val="16"/>
                <w:lang w:eastAsia="fr-FR"/>
              </w:rPr>
            </w:pPr>
          </w:p>
        </w:tc>
        <w:tc>
          <w:tcPr>
            <w:tcW w:w="0" w:type="auto"/>
            <w:vMerge/>
            <w:tcBorders>
              <w:top w:val="single" w:sz="4" w:space="0" w:color="auto"/>
              <w:left w:val="single" w:sz="4" w:space="0" w:color="auto"/>
              <w:bottom w:val="single" w:sz="12" w:space="0" w:color="auto"/>
              <w:right w:val="single" w:sz="4" w:space="0" w:color="auto"/>
            </w:tcBorders>
            <w:vAlign w:val="center"/>
            <w:hideMark/>
          </w:tcPr>
          <w:p w:rsidR="00A942AC" w:rsidRDefault="00A942AC">
            <w:pPr>
              <w:spacing w:line="256" w:lineRule="auto"/>
              <w:rPr>
                <w:i/>
                <w:sz w:val="16"/>
                <w:szCs w:val="16"/>
                <w:lang w:eastAsia="fr-FR"/>
              </w:rPr>
            </w:pPr>
          </w:p>
        </w:tc>
        <w:tc>
          <w:tcPr>
            <w:tcW w:w="0" w:type="auto"/>
            <w:vMerge/>
            <w:tcBorders>
              <w:top w:val="single" w:sz="4" w:space="0" w:color="auto"/>
              <w:left w:val="single" w:sz="4" w:space="0" w:color="auto"/>
              <w:bottom w:val="single" w:sz="12" w:space="0" w:color="auto"/>
              <w:right w:val="single" w:sz="4" w:space="0" w:color="auto"/>
            </w:tcBorders>
            <w:vAlign w:val="center"/>
            <w:hideMark/>
          </w:tcPr>
          <w:p w:rsidR="00A942AC" w:rsidRDefault="00A942AC">
            <w:pPr>
              <w:spacing w:line="256" w:lineRule="auto"/>
              <w:rPr>
                <w:i/>
                <w:sz w:val="16"/>
                <w:szCs w:val="16"/>
                <w:lang w:eastAsia="fr-FR"/>
              </w:rPr>
            </w:pPr>
          </w:p>
        </w:tc>
        <w:tc>
          <w:tcPr>
            <w:tcW w:w="0" w:type="auto"/>
            <w:vMerge/>
            <w:tcBorders>
              <w:top w:val="single" w:sz="4" w:space="0" w:color="auto"/>
              <w:left w:val="single" w:sz="4" w:space="0" w:color="auto"/>
              <w:bottom w:val="single" w:sz="12" w:space="0" w:color="auto"/>
              <w:right w:val="single" w:sz="4" w:space="0" w:color="auto"/>
            </w:tcBorders>
            <w:vAlign w:val="center"/>
            <w:hideMark/>
          </w:tcPr>
          <w:p w:rsidR="00A942AC" w:rsidRDefault="00A942AC">
            <w:pPr>
              <w:spacing w:line="256" w:lineRule="auto"/>
              <w:rPr>
                <w:i/>
                <w:sz w:val="16"/>
                <w:szCs w:val="16"/>
                <w:lang w:eastAsia="fr-FR"/>
              </w:rPr>
            </w:pPr>
          </w:p>
        </w:tc>
        <w:tc>
          <w:tcPr>
            <w:tcW w:w="0" w:type="auto"/>
            <w:vMerge/>
            <w:tcBorders>
              <w:top w:val="single" w:sz="4" w:space="0" w:color="auto"/>
              <w:left w:val="single" w:sz="4" w:space="0" w:color="auto"/>
              <w:bottom w:val="single" w:sz="12" w:space="0" w:color="auto"/>
              <w:right w:val="single" w:sz="4" w:space="0" w:color="auto"/>
            </w:tcBorders>
            <w:vAlign w:val="center"/>
            <w:hideMark/>
          </w:tcPr>
          <w:p w:rsidR="00A942AC" w:rsidRDefault="00A942AC">
            <w:pPr>
              <w:spacing w:line="256" w:lineRule="auto"/>
              <w:rPr>
                <w:i/>
                <w:sz w:val="16"/>
                <w:szCs w:val="16"/>
                <w:lang w:eastAsia="fr-FR"/>
              </w:rPr>
            </w:pPr>
          </w:p>
        </w:tc>
        <w:tc>
          <w:tcPr>
            <w:tcW w:w="0" w:type="auto"/>
            <w:vMerge/>
            <w:tcBorders>
              <w:top w:val="single" w:sz="4" w:space="0" w:color="auto"/>
              <w:left w:val="single" w:sz="4" w:space="0" w:color="auto"/>
              <w:bottom w:val="single" w:sz="12" w:space="0" w:color="auto"/>
              <w:right w:val="single" w:sz="4" w:space="0" w:color="auto"/>
            </w:tcBorders>
            <w:vAlign w:val="center"/>
            <w:hideMark/>
          </w:tcPr>
          <w:p w:rsidR="00A942AC" w:rsidRDefault="00A942AC">
            <w:pPr>
              <w:spacing w:line="256" w:lineRule="auto"/>
              <w:rPr>
                <w:i/>
                <w:sz w:val="16"/>
                <w:szCs w:val="16"/>
                <w:lang w:eastAsia="fr-FR"/>
              </w:rPr>
            </w:pPr>
          </w:p>
        </w:tc>
        <w:tc>
          <w:tcPr>
            <w:tcW w:w="0" w:type="auto"/>
            <w:vMerge/>
            <w:tcBorders>
              <w:top w:val="single" w:sz="4" w:space="0" w:color="auto"/>
              <w:left w:val="single" w:sz="4" w:space="0" w:color="auto"/>
              <w:bottom w:val="single" w:sz="12" w:space="0" w:color="auto"/>
              <w:right w:val="single" w:sz="4" w:space="0" w:color="auto"/>
            </w:tcBorders>
            <w:vAlign w:val="center"/>
            <w:hideMark/>
          </w:tcPr>
          <w:p w:rsidR="00A942AC" w:rsidRDefault="00A942AC">
            <w:pPr>
              <w:spacing w:line="256" w:lineRule="auto"/>
              <w:rPr>
                <w:i/>
                <w:sz w:val="16"/>
                <w:szCs w:val="16"/>
                <w:lang w:eastAsia="fr-FR"/>
              </w:rPr>
            </w:pPr>
          </w:p>
        </w:tc>
        <w:tc>
          <w:tcPr>
            <w:tcW w:w="827" w:type="pct"/>
            <w:tcBorders>
              <w:top w:val="single" w:sz="2" w:space="0" w:color="auto"/>
              <w:left w:val="single" w:sz="4" w:space="0" w:color="auto"/>
              <w:bottom w:val="single" w:sz="12" w:space="0" w:color="auto"/>
              <w:right w:val="single" w:sz="4" w:space="0" w:color="auto"/>
            </w:tcBorders>
            <w:hideMark/>
          </w:tcPr>
          <w:p w:rsidR="00A942AC" w:rsidRDefault="00A942AC">
            <w:pPr>
              <w:jc w:val="center"/>
              <w:rPr>
                <w:i/>
                <w:sz w:val="16"/>
                <w:szCs w:val="16"/>
              </w:rPr>
            </w:pPr>
            <w:r>
              <w:rPr>
                <w:i/>
                <w:sz w:val="16"/>
                <w:szCs w:val="16"/>
              </w:rPr>
              <w:t>Impact Position [m]</w:t>
            </w:r>
          </w:p>
        </w:tc>
        <w:tc>
          <w:tcPr>
            <w:tcW w:w="822" w:type="pct"/>
            <w:tcBorders>
              <w:top w:val="single" w:sz="2" w:space="0" w:color="auto"/>
              <w:left w:val="single" w:sz="4" w:space="0" w:color="auto"/>
              <w:bottom w:val="single" w:sz="12" w:space="0" w:color="auto"/>
              <w:right w:val="single" w:sz="4" w:space="0" w:color="auto"/>
            </w:tcBorders>
            <w:hideMark/>
          </w:tcPr>
          <w:p w:rsidR="00A942AC" w:rsidRDefault="00A942AC">
            <w:pPr>
              <w:jc w:val="center"/>
              <w:rPr>
                <w:i/>
                <w:sz w:val="16"/>
                <w:szCs w:val="16"/>
              </w:rPr>
            </w:pPr>
            <w:r>
              <w:rPr>
                <w:i/>
                <w:sz w:val="16"/>
                <w:szCs w:val="16"/>
              </w:rPr>
              <w:t>Turn Radius [m]</w:t>
            </w:r>
          </w:p>
        </w:tc>
      </w:tr>
      <w:tr w:rsidR="00A942AC" w:rsidTr="00A942AC">
        <w:tc>
          <w:tcPr>
            <w:tcW w:w="305" w:type="pct"/>
            <w:tcBorders>
              <w:top w:val="single" w:sz="12" w:space="0" w:color="auto"/>
              <w:left w:val="single" w:sz="4" w:space="0" w:color="auto"/>
              <w:bottom w:val="single" w:sz="4" w:space="0" w:color="auto"/>
              <w:right w:val="single" w:sz="4" w:space="0" w:color="auto"/>
            </w:tcBorders>
            <w:hideMark/>
          </w:tcPr>
          <w:p w:rsidR="00A942AC" w:rsidRDefault="00A942AC">
            <w:pPr>
              <w:jc w:val="center"/>
              <w:rPr>
                <w:sz w:val="16"/>
                <w:szCs w:val="16"/>
              </w:rPr>
            </w:pPr>
            <w:r>
              <w:rPr>
                <w:sz w:val="16"/>
                <w:szCs w:val="16"/>
              </w:rPr>
              <w:t>1</w:t>
            </w:r>
          </w:p>
        </w:tc>
        <w:tc>
          <w:tcPr>
            <w:tcW w:w="306" w:type="pct"/>
            <w:tcBorders>
              <w:top w:val="single" w:sz="12" w:space="0" w:color="auto"/>
              <w:left w:val="single" w:sz="4" w:space="0" w:color="auto"/>
              <w:bottom w:val="single" w:sz="4" w:space="0" w:color="auto"/>
              <w:right w:val="single" w:sz="4" w:space="0" w:color="auto"/>
            </w:tcBorders>
            <w:vAlign w:val="center"/>
            <w:hideMark/>
          </w:tcPr>
          <w:p w:rsidR="00A942AC" w:rsidRDefault="00A942AC">
            <w:pPr>
              <w:jc w:val="center"/>
              <w:rPr>
                <w:sz w:val="16"/>
                <w:szCs w:val="16"/>
              </w:rPr>
            </w:pPr>
            <w:r>
              <w:rPr>
                <w:sz w:val="16"/>
                <w:szCs w:val="16"/>
              </w:rPr>
              <w:t>20</w:t>
            </w:r>
          </w:p>
        </w:tc>
        <w:tc>
          <w:tcPr>
            <w:tcW w:w="306" w:type="pct"/>
            <w:tcBorders>
              <w:top w:val="single" w:sz="12" w:space="0" w:color="auto"/>
              <w:left w:val="single" w:sz="4" w:space="0" w:color="auto"/>
              <w:bottom w:val="single" w:sz="4" w:space="0" w:color="auto"/>
              <w:right w:val="single" w:sz="4" w:space="0" w:color="auto"/>
            </w:tcBorders>
            <w:vAlign w:val="center"/>
            <w:hideMark/>
          </w:tcPr>
          <w:p w:rsidR="00A942AC" w:rsidRDefault="00A942AC">
            <w:pPr>
              <w:jc w:val="center"/>
              <w:rPr>
                <w:sz w:val="16"/>
                <w:szCs w:val="16"/>
              </w:rPr>
            </w:pPr>
            <w:r>
              <w:rPr>
                <w:sz w:val="16"/>
                <w:szCs w:val="16"/>
              </w:rPr>
              <w:t>10</w:t>
            </w:r>
          </w:p>
        </w:tc>
        <w:tc>
          <w:tcPr>
            <w:tcW w:w="304" w:type="pct"/>
            <w:vMerge w:val="restart"/>
            <w:tcBorders>
              <w:top w:val="single" w:sz="12" w:space="0" w:color="auto"/>
              <w:left w:val="single" w:sz="4" w:space="0" w:color="auto"/>
              <w:bottom w:val="single" w:sz="4" w:space="0" w:color="auto"/>
              <w:right w:val="single" w:sz="4" w:space="0" w:color="auto"/>
            </w:tcBorders>
            <w:vAlign w:val="center"/>
            <w:hideMark/>
          </w:tcPr>
          <w:p w:rsidR="00A942AC" w:rsidRDefault="00A942AC">
            <w:pPr>
              <w:jc w:val="center"/>
              <w:rPr>
                <w:sz w:val="16"/>
                <w:szCs w:val="16"/>
              </w:rPr>
            </w:pPr>
            <w:r>
              <w:rPr>
                <w:sz w:val="16"/>
                <w:szCs w:val="16"/>
              </w:rPr>
              <w:t>1.25</w:t>
            </w:r>
          </w:p>
        </w:tc>
        <w:tc>
          <w:tcPr>
            <w:tcW w:w="304" w:type="pct"/>
            <w:vMerge w:val="restart"/>
            <w:tcBorders>
              <w:top w:val="single" w:sz="12" w:space="0" w:color="auto"/>
              <w:left w:val="single" w:sz="4" w:space="0" w:color="auto"/>
              <w:bottom w:val="single" w:sz="4" w:space="0" w:color="auto"/>
              <w:right w:val="single" w:sz="4" w:space="0" w:color="auto"/>
            </w:tcBorders>
            <w:vAlign w:val="center"/>
            <w:hideMark/>
          </w:tcPr>
          <w:p w:rsidR="00A942AC" w:rsidRDefault="00A942AC">
            <w:pPr>
              <w:jc w:val="center"/>
              <w:rPr>
                <w:sz w:val="16"/>
                <w:szCs w:val="16"/>
              </w:rPr>
            </w:pPr>
            <w:r>
              <w:rPr>
                <w:sz w:val="16"/>
                <w:szCs w:val="16"/>
              </w:rPr>
              <w:t>44.4</w:t>
            </w:r>
          </w:p>
        </w:tc>
        <w:tc>
          <w:tcPr>
            <w:tcW w:w="304" w:type="pct"/>
            <w:tcBorders>
              <w:top w:val="single" w:sz="12" w:space="0" w:color="auto"/>
              <w:left w:val="single" w:sz="4" w:space="0" w:color="auto"/>
              <w:bottom w:val="single" w:sz="4" w:space="0" w:color="auto"/>
              <w:right w:val="single" w:sz="4" w:space="0" w:color="auto"/>
            </w:tcBorders>
            <w:vAlign w:val="center"/>
            <w:hideMark/>
          </w:tcPr>
          <w:p w:rsidR="00A942AC" w:rsidRDefault="00A942AC">
            <w:pPr>
              <w:jc w:val="center"/>
              <w:rPr>
                <w:sz w:val="16"/>
                <w:szCs w:val="16"/>
              </w:rPr>
            </w:pPr>
            <w:r>
              <w:rPr>
                <w:sz w:val="16"/>
                <w:szCs w:val="16"/>
              </w:rPr>
              <w:t>15.8</w:t>
            </w:r>
          </w:p>
        </w:tc>
        <w:tc>
          <w:tcPr>
            <w:tcW w:w="304" w:type="pct"/>
            <w:tcBorders>
              <w:top w:val="single" w:sz="12" w:space="0" w:color="auto"/>
              <w:left w:val="single" w:sz="4" w:space="0" w:color="auto"/>
              <w:bottom w:val="single" w:sz="4" w:space="0" w:color="auto"/>
              <w:right w:val="single" w:sz="4" w:space="0" w:color="auto"/>
            </w:tcBorders>
            <w:vAlign w:val="center"/>
            <w:hideMark/>
          </w:tcPr>
          <w:p w:rsidR="00A942AC" w:rsidRDefault="00A942AC">
            <w:pPr>
              <w:jc w:val="center"/>
              <w:rPr>
                <w:sz w:val="16"/>
                <w:szCs w:val="16"/>
              </w:rPr>
            </w:pPr>
            <w:r>
              <w:rPr>
                <w:sz w:val="16"/>
                <w:szCs w:val="16"/>
              </w:rPr>
              <w:t>15</w:t>
            </w:r>
          </w:p>
        </w:tc>
        <w:tc>
          <w:tcPr>
            <w:tcW w:w="305" w:type="pct"/>
            <w:tcBorders>
              <w:top w:val="single" w:sz="12" w:space="0" w:color="auto"/>
              <w:left w:val="single" w:sz="4" w:space="0" w:color="auto"/>
              <w:bottom w:val="single" w:sz="4" w:space="0" w:color="auto"/>
              <w:right w:val="single" w:sz="4" w:space="0" w:color="auto"/>
            </w:tcBorders>
            <w:hideMark/>
          </w:tcPr>
          <w:p w:rsidR="00A942AC" w:rsidRDefault="00A942AC">
            <w:pPr>
              <w:jc w:val="center"/>
              <w:rPr>
                <w:sz w:val="16"/>
                <w:szCs w:val="16"/>
              </w:rPr>
            </w:pPr>
            <w:r>
              <w:rPr>
                <w:sz w:val="16"/>
                <w:szCs w:val="16"/>
              </w:rPr>
              <w:t>26.1</w:t>
            </w:r>
          </w:p>
        </w:tc>
        <w:tc>
          <w:tcPr>
            <w:tcW w:w="304" w:type="pct"/>
            <w:vMerge w:val="restart"/>
            <w:tcBorders>
              <w:top w:val="single" w:sz="12" w:space="0" w:color="auto"/>
              <w:left w:val="single" w:sz="4" w:space="0" w:color="auto"/>
              <w:bottom w:val="single" w:sz="12" w:space="0" w:color="auto"/>
              <w:right w:val="single" w:sz="4" w:space="0" w:color="auto"/>
            </w:tcBorders>
            <w:vAlign w:val="center"/>
          </w:tcPr>
          <w:p w:rsidR="00A942AC" w:rsidRDefault="00A942AC">
            <w:pPr>
              <w:jc w:val="center"/>
              <w:rPr>
                <w:sz w:val="16"/>
                <w:szCs w:val="16"/>
              </w:rPr>
            </w:pPr>
            <w:r>
              <w:rPr>
                <w:sz w:val="16"/>
                <w:szCs w:val="16"/>
              </w:rPr>
              <w:t>65</w:t>
            </w:r>
          </w:p>
          <w:p w:rsidR="00A942AC" w:rsidRDefault="00A942AC">
            <w:pPr>
              <w:jc w:val="center"/>
              <w:rPr>
                <w:sz w:val="16"/>
                <w:szCs w:val="16"/>
              </w:rPr>
            </w:pPr>
          </w:p>
        </w:tc>
        <w:tc>
          <w:tcPr>
            <w:tcW w:w="305" w:type="pct"/>
            <w:vMerge w:val="restart"/>
            <w:tcBorders>
              <w:top w:val="single" w:sz="12" w:space="0" w:color="auto"/>
              <w:left w:val="single" w:sz="4" w:space="0" w:color="auto"/>
              <w:bottom w:val="single" w:sz="12" w:space="0" w:color="auto"/>
              <w:right w:val="single" w:sz="4" w:space="0" w:color="auto"/>
            </w:tcBorders>
            <w:vAlign w:val="center"/>
          </w:tcPr>
          <w:p w:rsidR="00A942AC" w:rsidRDefault="00A942AC">
            <w:pPr>
              <w:jc w:val="center"/>
              <w:rPr>
                <w:sz w:val="16"/>
                <w:szCs w:val="16"/>
              </w:rPr>
            </w:pPr>
            <w:r>
              <w:rPr>
                <w:sz w:val="16"/>
                <w:szCs w:val="16"/>
              </w:rPr>
              <w:t>80</w:t>
            </w:r>
          </w:p>
          <w:p w:rsidR="00A942AC" w:rsidRDefault="00A942AC">
            <w:pPr>
              <w:jc w:val="center"/>
              <w:rPr>
                <w:sz w:val="16"/>
                <w:szCs w:val="16"/>
              </w:rPr>
            </w:pPr>
          </w:p>
        </w:tc>
        <w:tc>
          <w:tcPr>
            <w:tcW w:w="302" w:type="pct"/>
            <w:vMerge w:val="restart"/>
            <w:tcBorders>
              <w:top w:val="single" w:sz="12" w:space="0" w:color="auto"/>
              <w:left w:val="single" w:sz="4" w:space="0" w:color="auto"/>
              <w:bottom w:val="single" w:sz="12" w:space="0" w:color="auto"/>
              <w:right w:val="single" w:sz="4" w:space="0" w:color="auto"/>
            </w:tcBorders>
            <w:vAlign w:val="center"/>
            <w:hideMark/>
          </w:tcPr>
          <w:p w:rsidR="00A942AC" w:rsidRDefault="00A942AC">
            <w:pPr>
              <w:jc w:val="center"/>
              <w:rPr>
                <w:sz w:val="16"/>
                <w:szCs w:val="16"/>
              </w:rPr>
            </w:pPr>
            <w:r>
              <w:rPr>
                <w:sz w:val="16"/>
                <w:szCs w:val="16"/>
              </w:rPr>
              <w:t xml:space="preserve">vehicle width </w:t>
            </w:r>
            <w:r>
              <w:rPr>
                <w:sz w:val="16"/>
                <w:szCs w:val="16"/>
              </w:rPr>
              <w:br/>
              <w:t>+ 1 m</w:t>
            </w:r>
          </w:p>
        </w:tc>
        <w:tc>
          <w:tcPr>
            <w:tcW w:w="827" w:type="pct"/>
            <w:tcBorders>
              <w:top w:val="single" w:sz="12" w:space="0" w:color="auto"/>
              <w:left w:val="single" w:sz="4" w:space="0" w:color="auto"/>
              <w:bottom w:val="single" w:sz="4" w:space="0" w:color="auto"/>
              <w:right w:val="single" w:sz="4" w:space="0" w:color="auto"/>
            </w:tcBorders>
            <w:hideMark/>
          </w:tcPr>
          <w:p w:rsidR="00A942AC" w:rsidRDefault="00A942AC">
            <w:pPr>
              <w:jc w:val="center"/>
              <w:rPr>
                <w:sz w:val="16"/>
                <w:szCs w:val="16"/>
              </w:rPr>
            </w:pPr>
            <w:r>
              <w:rPr>
                <w:sz w:val="16"/>
                <w:szCs w:val="16"/>
              </w:rPr>
              <w:t>6</w:t>
            </w:r>
          </w:p>
        </w:tc>
        <w:tc>
          <w:tcPr>
            <w:tcW w:w="822" w:type="pct"/>
            <w:tcBorders>
              <w:top w:val="single" w:sz="12" w:space="0" w:color="auto"/>
              <w:left w:val="single" w:sz="4" w:space="0" w:color="auto"/>
              <w:bottom w:val="single" w:sz="4" w:space="0" w:color="auto"/>
              <w:right w:val="single" w:sz="4" w:space="0" w:color="auto"/>
            </w:tcBorders>
            <w:hideMark/>
          </w:tcPr>
          <w:p w:rsidR="00A942AC" w:rsidRDefault="00A942AC">
            <w:pPr>
              <w:jc w:val="center"/>
              <w:rPr>
                <w:sz w:val="16"/>
                <w:szCs w:val="16"/>
              </w:rPr>
            </w:pPr>
            <w:r>
              <w:rPr>
                <w:sz w:val="16"/>
                <w:szCs w:val="16"/>
              </w:rPr>
              <w:t>5</w:t>
            </w:r>
          </w:p>
        </w:tc>
      </w:tr>
      <w:tr w:rsidR="00A942AC" w:rsidTr="00A942AC">
        <w:tc>
          <w:tcPr>
            <w:tcW w:w="305" w:type="pct"/>
            <w:tcBorders>
              <w:top w:val="single" w:sz="4" w:space="0" w:color="auto"/>
              <w:left w:val="single" w:sz="4" w:space="0" w:color="auto"/>
              <w:bottom w:val="single" w:sz="4" w:space="0" w:color="auto"/>
              <w:right w:val="single" w:sz="4" w:space="0" w:color="auto"/>
            </w:tcBorders>
            <w:hideMark/>
          </w:tcPr>
          <w:p w:rsidR="00A942AC" w:rsidRDefault="00A942AC">
            <w:pPr>
              <w:jc w:val="center"/>
              <w:rPr>
                <w:sz w:val="16"/>
                <w:szCs w:val="16"/>
              </w:rPr>
            </w:pPr>
            <w:r>
              <w:rPr>
                <w:sz w:val="16"/>
                <w:szCs w:val="16"/>
              </w:rPr>
              <w:t>2</w:t>
            </w:r>
          </w:p>
        </w:tc>
        <w:tc>
          <w:tcPr>
            <w:tcW w:w="306" w:type="pct"/>
            <w:tcBorders>
              <w:top w:val="single" w:sz="4" w:space="0" w:color="auto"/>
              <w:left w:val="single" w:sz="4" w:space="0" w:color="auto"/>
              <w:bottom w:val="single" w:sz="4" w:space="0" w:color="auto"/>
              <w:right w:val="single" w:sz="4" w:space="0" w:color="auto"/>
            </w:tcBorders>
            <w:vAlign w:val="center"/>
            <w:hideMark/>
          </w:tcPr>
          <w:p w:rsidR="00A942AC" w:rsidRDefault="00A942AC">
            <w:pPr>
              <w:jc w:val="center"/>
              <w:rPr>
                <w:sz w:val="16"/>
                <w:szCs w:val="16"/>
              </w:rPr>
            </w:pPr>
            <w:r>
              <w:rPr>
                <w:sz w:val="16"/>
                <w:szCs w:val="16"/>
              </w:rPr>
              <w:t>20</w:t>
            </w:r>
          </w:p>
        </w:tc>
        <w:tc>
          <w:tcPr>
            <w:tcW w:w="306" w:type="pct"/>
            <w:tcBorders>
              <w:top w:val="single" w:sz="4" w:space="0" w:color="auto"/>
              <w:left w:val="single" w:sz="4" w:space="0" w:color="auto"/>
              <w:bottom w:val="single" w:sz="4" w:space="0" w:color="auto"/>
              <w:right w:val="single" w:sz="4" w:space="0" w:color="auto"/>
            </w:tcBorders>
            <w:vAlign w:val="center"/>
            <w:hideMark/>
          </w:tcPr>
          <w:p w:rsidR="00A942AC" w:rsidRDefault="00A942AC">
            <w:pPr>
              <w:jc w:val="center"/>
              <w:rPr>
                <w:sz w:val="16"/>
                <w:szCs w:val="16"/>
              </w:rPr>
            </w:pPr>
            <w:r>
              <w:rPr>
                <w:sz w:val="16"/>
                <w:szCs w:val="16"/>
              </w:rPr>
              <w:t>10</w:t>
            </w:r>
          </w:p>
        </w:tc>
        <w:tc>
          <w:tcPr>
            <w:tcW w:w="0" w:type="auto"/>
            <w:vMerge/>
            <w:tcBorders>
              <w:top w:val="single" w:sz="12" w:space="0" w:color="auto"/>
              <w:left w:val="single" w:sz="4" w:space="0" w:color="auto"/>
              <w:bottom w:val="single" w:sz="4" w:space="0" w:color="auto"/>
              <w:right w:val="single" w:sz="4" w:space="0" w:color="auto"/>
            </w:tcBorders>
            <w:vAlign w:val="center"/>
            <w:hideMark/>
          </w:tcPr>
          <w:p w:rsidR="00A942AC" w:rsidRDefault="00A942AC">
            <w:pPr>
              <w:spacing w:line="256" w:lineRule="auto"/>
              <w:rPr>
                <w:sz w:val="16"/>
                <w:szCs w:val="16"/>
                <w:lang w:eastAsia="fr-FR"/>
              </w:rPr>
            </w:pPr>
          </w:p>
        </w:tc>
        <w:tc>
          <w:tcPr>
            <w:tcW w:w="0" w:type="auto"/>
            <w:vMerge/>
            <w:tcBorders>
              <w:top w:val="single" w:sz="12" w:space="0" w:color="auto"/>
              <w:left w:val="single" w:sz="4" w:space="0" w:color="auto"/>
              <w:bottom w:val="single" w:sz="4" w:space="0" w:color="auto"/>
              <w:right w:val="single" w:sz="4" w:space="0" w:color="auto"/>
            </w:tcBorders>
            <w:vAlign w:val="center"/>
            <w:hideMark/>
          </w:tcPr>
          <w:p w:rsidR="00A942AC" w:rsidRDefault="00A942AC">
            <w:pPr>
              <w:spacing w:line="256" w:lineRule="auto"/>
              <w:rPr>
                <w:sz w:val="16"/>
                <w:szCs w:val="16"/>
                <w:lang w:eastAsia="fr-FR"/>
              </w:rPr>
            </w:pPr>
          </w:p>
        </w:tc>
        <w:tc>
          <w:tcPr>
            <w:tcW w:w="304" w:type="pct"/>
            <w:tcBorders>
              <w:top w:val="single" w:sz="4" w:space="0" w:color="auto"/>
              <w:left w:val="single" w:sz="4" w:space="0" w:color="auto"/>
              <w:bottom w:val="single" w:sz="4" w:space="0" w:color="auto"/>
              <w:right w:val="single" w:sz="4" w:space="0" w:color="auto"/>
            </w:tcBorders>
            <w:vAlign w:val="center"/>
            <w:hideMark/>
          </w:tcPr>
          <w:p w:rsidR="00A942AC" w:rsidRDefault="00A942AC">
            <w:pPr>
              <w:jc w:val="center"/>
              <w:rPr>
                <w:sz w:val="16"/>
                <w:szCs w:val="16"/>
              </w:rPr>
            </w:pPr>
            <w:r>
              <w:rPr>
                <w:sz w:val="16"/>
                <w:szCs w:val="16"/>
              </w:rPr>
              <w:t>22</w:t>
            </w:r>
          </w:p>
        </w:tc>
        <w:tc>
          <w:tcPr>
            <w:tcW w:w="304" w:type="pct"/>
            <w:tcBorders>
              <w:top w:val="single" w:sz="4" w:space="0" w:color="auto"/>
              <w:left w:val="single" w:sz="4" w:space="0" w:color="auto"/>
              <w:bottom w:val="single" w:sz="4" w:space="0" w:color="auto"/>
              <w:right w:val="single" w:sz="4" w:space="0" w:color="auto"/>
            </w:tcBorders>
            <w:vAlign w:val="center"/>
            <w:hideMark/>
          </w:tcPr>
          <w:p w:rsidR="00A942AC" w:rsidRDefault="00A942AC">
            <w:pPr>
              <w:jc w:val="center"/>
              <w:rPr>
                <w:sz w:val="16"/>
                <w:szCs w:val="16"/>
              </w:rPr>
            </w:pPr>
            <w:r>
              <w:rPr>
                <w:sz w:val="16"/>
                <w:szCs w:val="16"/>
              </w:rPr>
              <w:t>15</w:t>
            </w:r>
          </w:p>
        </w:tc>
        <w:tc>
          <w:tcPr>
            <w:tcW w:w="305" w:type="pct"/>
            <w:tcBorders>
              <w:top w:val="single" w:sz="4" w:space="0" w:color="auto"/>
              <w:left w:val="single" w:sz="4" w:space="0" w:color="auto"/>
              <w:bottom w:val="single" w:sz="4" w:space="0" w:color="auto"/>
              <w:right w:val="single" w:sz="4" w:space="0" w:color="auto"/>
            </w:tcBorders>
            <w:hideMark/>
          </w:tcPr>
          <w:p w:rsidR="00A942AC" w:rsidRPr="00A942AC" w:rsidRDefault="00A942AC">
            <w:pPr>
              <w:jc w:val="center"/>
              <w:rPr>
                <w:strike/>
                <w:sz w:val="16"/>
                <w:szCs w:val="16"/>
              </w:rPr>
            </w:pPr>
            <w:r w:rsidRPr="00A942AC">
              <w:rPr>
                <w:strike/>
                <w:sz w:val="16"/>
                <w:szCs w:val="16"/>
              </w:rPr>
              <w:t>32.3</w:t>
            </w:r>
            <w:r>
              <w:rPr>
                <w:strike/>
                <w:sz w:val="16"/>
                <w:szCs w:val="16"/>
              </w:rPr>
              <w:t xml:space="preserve"> </w:t>
            </w:r>
            <w:r w:rsidRPr="00A942AC">
              <w:rPr>
                <w:b/>
                <w:sz w:val="16"/>
                <w:szCs w:val="16"/>
              </w:rPr>
              <w:t>38.4</w:t>
            </w:r>
          </w:p>
        </w:tc>
        <w:tc>
          <w:tcPr>
            <w:tcW w:w="0" w:type="auto"/>
            <w:vMerge/>
            <w:tcBorders>
              <w:top w:val="single" w:sz="12" w:space="0" w:color="auto"/>
              <w:left w:val="single" w:sz="4" w:space="0" w:color="auto"/>
              <w:bottom w:val="single" w:sz="12" w:space="0" w:color="auto"/>
              <w:right w:val="single" w:sz="4" w:space="0" w:color="auto"/>
            </w:tcBorders>
            <w:vAlign w:val="center"/>
            <w:hideMark/>
          </w:tcPr>
          <w:p w:rsidR="00A942AC" w:rsidRDefault="00A942AC">
            <w:pPr>
              <w:spacing w:line="256" w:lineRule="auto"/>
              <w:rPr>
                <w:sz w:val="16"/>
                <w:szCs w:val="16"/>
                <w:lang w:eastAsia="fr-FR"/>
              </w:rPr>
            </w:pPr>
          </w:p>
        </w:tc>
        <w:tc>
          <w:tcPr>
            <w:tcW w:w="0" w:type="auto"/>
            <w:vMerge/>
            <w:tcBorders>
              <w:top w:val="single" w:sz="12" w:space="0" w:color="auto"/>
              <w:left w:val="single" w:sz="4" w:space="0" w:color="auto"/>
              <w:bottom w:val="single" w:sz="12" w:space="0" w:color="auto"/>
              <w:right w:val="single" w:sz="4" w:space="0" w:color="auto"/>
            </w:tcBorders>
            <w:vAlign w:val="center"/>
            <w:hideMark/>
          </w:tcPr>
          <w:p w:rsidR="00A942AC" w:rsidRDefault="00A942AC">
            <w:pPr>
              <w:spacing w:line="256" w:lineRule="auto"/>
              <w:rPr>
                <w:sz w:val="16"/>
                <w:szCs w:val="16"/>
                <w:lang w:eastAsia="fr-FR"/>
              </w:rPr>
            </w:pPr>
          </w:p>
        </w:tc>
        <w:tc>
          <w:tcPr>
            <w:tcW w:w="0" w:type="auto"/>
            <w:vMerge/>
            <w:tcBorders>
              <w:top w:val="single" w:sz="12" w:space="0" w:color="auto"/>
              <w:left w:val="single" w:sz="4" w:space="0" w:color="auto"/>
              <w:bottom w:val="single" w:sz="12" w:space="0" w:color="auto"/>
              <w:right w:val="single" w:sz="4" w:space="0" w:color="auto"/>
            </w:tcBorders>
            <w:vAlign w:val="center"/>
            <w:hideMark/>
          </w:tcPr>
          <w:p w:rsidR="00A942AC" w:rsidRDefault="00A942AC">
            <w:pPr>
              <w:spacing w:line="256" w:lineRule="auto"/>
              <w:rPr>
                <w:sz w:val="16"/>
                <w:szCs w:val="16"/>
                <w:lang w:eastAsia="fr-FR"/>
              </w:rPr>
            </w:pPr>
          </w:p>
        </w:tc>
        <w:tc>
          <w:tcPr>
            <w:tcW w:w="827" w:type="pct"/>
            <w:tcBorders>
              <w:top w:val="single" w:sz="4" w:space="0" w:color="auto"/>
              <w:left w:val="single" w:sz="4" w:space="0" w:color="auto"/>
              <w:bottom w:val="single" w:sz="4" w:space="0" w:color="auto"/>
              <w:right w:val="single" w:sz="4" w:space="0" w:color="auto"/>
            </w:tcBorders>
            <w:hideMark/>
          </w:tcPr>
          <w:p w:rsidR="00A942AC" w:rsidRDefault="00A942AC">
            <w:pPr>
              <w:jc w:val="center"/>
              <w:rPr>
                <w:sz w:val="16"/>
                <w:szCs w:val="16"/>
              </w:rPr>
            </w:pPr>
            <w:r>
              <w:rPr>
                <w:sz w:val="16"/>
                <w:szCs w:val="16"/>
              </w:rPr>
              <w:t>0</w:t>
            </w:r>
          </w:p>
        </w:tc>
        <w:tc>
          <w:tcPr>
            <w:tcW w:w="822" w:type="pct"/>
            <w:tcBorders>
              <w:top w:val="single" w:sz="4" w:space="0" w:color="auto"/>
              <w:left w:val="single" w:sz="4" w:space="0" w:color="auto"/>
              <w:bottom w:val="single" w:sz="4" w:space="0" w:color="auto"/>
              <w:right w:val="single" w:sz="4" w:space="0" w:color="auto"/>
            </w:tcBorders>
            <w:hideMark/>
          </w:tcPr>
          <w:p w:rsidR="00A942AC" w:rsidRDefault="00A942AC">
            <w:pPr>
              <w:jc w:val="center"/>
              <w:rPr>
                <w:sz w:val="16"/>
                <w:szCs w:val="16"/>
              </w:rPr>
            </w:pPr>
            <w:r>
              <w:rPr>
                <w:sz w:val="16"/>
                <w:szCs w:val="16"/>
              </w:rPr>
              <w:t>10</w:t>
            </w:r>
          </w:p>
        </w:tc>
      </w:tr>
      <w:tr w:rsidR="00A942AC" w:rsidTr="00A942AC">
        <w:tc>
          <w:tcPr>
            <w:tcW w:w="305" w:type="pct"/>
            <w:tcBorders>
              <w:top w:val="single" w:sz="4" w:space="0" w:color="auto"/>
              <w:left w:val="single" w:sz="4" w:space="0" w:color="auto"/>
              <w:bottom w:val="single" w:sz="4" w:space="0" w:color="auto"/>
              <w:right w:val="single" w:sz="4" w:space="0" w:color="auto"/>
            </w:tcBorders>
            <w:hideMark/>
          </w:tcPr>
          <w:p w:rsidR="00A942AC" w:rsidRDefault="00A942AC">
            <w:pPr>
              <w:jc w:val="center"/>
              <w:rPr>
                <w:sz w:val="16"/>
                <w:szCs w:val="16"/>
              </w:rPr>
            </w:pPr>
            <w:r>
              <w:rPr>
                <w:sz w:val="16"/>
                <w:szCs w:val="16"/>
              </w:rPr>
              <w:t>3</w:t>
            </w:r>
          </w:p>
        </w:tc>
        <w:tc>
          <w:tcPr>
            <w:tcW w:w="306" w:type="pct"/>
            <w:tcBorders>
              <w:top w:val="single" w:sz="4" w:space="0" w:color="auto"/>
              <w:left w:val="single" w:sz="4" w:space="0" w:color="auto"/>
              <w:bottom w:val="single" w:sz="4" w:space="0" w:color="auto"/>
              <w:right w:val="single" w:sz="4" w:space="0" w:color="auto"/>
            </w:tcBorders>
            <w:vAlign w:val="center"/>
            <w:hideMark/>
          </w:tcPr>
          <w:p w:rsidR="00A942AC" w:rsidRDefault="00A942AC">
            <w:pPr>
              <w:jc w:val="center"/>
              <w:rPr>
                <w:sz w:val="16"/>
                <w:szCs w:val="16"/>
              </w:rPr>
            </w:pPr>
            <w:r>
              <w:rPr>
                <w:sz w:val="16"/>
                <w:szCs w:val="16"/>
              </w:rPr>
              <w:t>20</w:t>
            </w:r>
          </w:p>
        </w:tc>
        <w:tc>
          <w:tcPr>
            <w:tcW w:w="306" w:type="pct"/>
            <w:tcBorders>
              <w:top w:val="single" w:sz="4" w:space="0" w:color="auto"/>
              <w:left w:val="single" w:sz="4" w:space="0" w:color="auto"/>
              <w:bottom w:val="single" w:sz="4" w:space="0" w:color="auto"/>
              <w:right w:val="single" w:sz="4" w:space="0" w:color="auto"/>
            </w:tcBorders>
            <w:vAlign w:val="center"/>
            <w:hideMark/>
          </w:tcPr>
          <w:p w:rsidR="00A942AC" w:rsidRDefault="00A942AC">
            <w:pPr>
              <w:jc w:val="center"/>
              <w:rPr>
                <w:sz w:val="16"/>
                <w:szCs w:val="16"/>
              </w:rPr>
            </w:pPr>
            <w:r>
              <w:rPr>
                <w:sz w:val="16"/>
                <w:szCs w:val="16"/>
              </w:rPr>
              <w:t>20</w:t>
            </w:r>
          </w:p>
        </w:tc>
        <w:tc>
          <w:tcPr>
            <w:tcW w:w="0" w:type="auto"/>
            <w:vMerge/>
            <w:tcBorders>
              <w:top w:val="single" w:sz="12" w:space="0" w:color="auto"/>
              <w:left w:val="single" w:sz="4" w:space="0" w:color="auto"/>
              <w:bottom w:val="single" w:sz="4" w:space="0" w:color="auto"/>
              <w:right w:val="single" w:sz="4" w:space="0" w:color="auto"/>
            </w:tcBorders>
            <w:vAlign w:val="center"/>
            <w:hideMark/>
          </w:tcPr>
          <w:p w:rsidR="00A942AC" w:rsidRDefault="00A942AC">
            <w:pPr>
              <w:spacing w:line="256" w:lineRule="auto"/>
              <w:rPr>
                <w:sz w:val="16"/>
                <w:szCs w:val="16"/>
                <w:lang w:eastAsia="fr-FR"/>
              </w:rPr>
            </w:pPr>
          </w:p>
        </w:tc>
        <w:tc>
          <w:tcPr>
            <w:tcW w:w="0" w:type="auto"/>
            <w:vMerge/>
            <w:tcBorders>
              <w:top w:val="single" w:sz="12" w:space="0" w:color="auto"/>
              <w:left w:val="single" w:sz="4" w:space="0" w:color="auto"/>
              <w:bottom w:val="single" w:sz="4" w:space="0" w:color="auto"/>
              <w:right w:val="single" w:sz="4" w:space="0" w:color="auto"/>
            </w:tcBorders>
            <w:vAlign w:val="center"/>
            <w:hideMark/>
          </w:tcPr>
          <w:p w:rsidR="00A942AC" w:rsidRDefault="00A942AC">
            <w:pPr>
              <w:spacing w:line="256" w:lineRule="auto"/>
              <w:rPr>
                <w:sz w:val="16"/>
                <w:szCs w:val="16"/>
                <w:lang w:eastAsia="fr-FR"/>
              </w:rPr>
            </w:pPr>
          </w:p>
        </w:tc>
        <w:tc>
          <w:tcPr>
            <w:tcW w:w="304" w:type="pct"/>
            <w:tcBorders>
              <w:top w:val="single" w:sz="4" w:space="0" w:color="auto"/>
              <w:left w:val="single" w:sz="4" w:space="0" w:color="auto"/>
              <w:bottom w:val="single" w:sz="4" w:space="0" w:color="auto"/>
              <w:right w:val="single" w:sz="4" w:space="0" w:color="auto"/>
            </w:tcBorders>
            <w:vAlign w:val="center"/>
            <w:hideMark/>
          </w:tcPr>
          <w:p w:rsidR="00A942AC" w:rsidRDefault="00A942AC">
            <w:pPr>
              <w:jc w:val="center"/>
              <w:rPr>
                <w:sz w:val="16"/>
                <w:szCs w:val="16"/>
              </w:rPr>
            </w:pPr>
            <w:r>
              <w:rPr>
                <w:sz w:val="16"/>
                <w:szCs w:val="16"/>
              </w:rPr>
              <w:t>38.3</w:t>
            </w:r>
          </w:p>
        </w:tc>
        <w:tc>
          <w:tcPr>
            <w:tcW w:w="304" w:type="pct"/>
            <w:tcBorders>
              <w:top w:val="single" w:sz="4" w:space="0" w:color="auto"/>
              <w:left w:val="single" w:sz="4" w:space="0" w:color="auto"/>
              <w:bottom w:val="single" w:sz="4" w:space="0" w:color="auto"/>
              <w:right w:val="single" w:sz="4" w:space="0" w:color="auto"/>
            </w:tcBorders>
            <w:vAlign w:val="center"/>
            <w:hideMark/>
          </w:tcPr>
          <w:p w:rsidR="00A942AC" w:rsidRDefault="00A942AC">
            <w:pPr>
              <w:jc w:val="center"/>
              <w:rPr>
                <w:sz w:val="16"/>
                <w:szCs w:val="16"/>
              </w:rPr>
            </w:pPr>
            <w:r>
              <w:rPr>
                <w:sz w:val="16"/>
                <w:szCs w:val="16"/>
              </w:rPr>
              <w:t>38.3</w:t>
            </w:r>
          </w:p>
        </w:tc>
        <w:tc>
          <w:tcPr>
            <w:tcW w:w="305" w:type="pct"/>
            <w:tcBorders>
              <w:top w:val="single" w:sz="4" w:space="0" w:color="auto"/>
              <w:left w:val="single" w:sz="4" w:space="0" w:color="auto"/>
              <w:bottom w:val="single" w:sz="4" w:space="0" w:color="auto"/>
              <w:right w:val="single" w:sz="4" w:space="0" w:color="auto"/>
            </w:tcBorders>
            <w:hideMark/>
          </w:tcPr>
          <w:p w:rsidR="00A942AC" w:rsidRDefault="00A942AC">
            <w:pPr>
              <w:jc w:val="center"/>
              <w:rPr>
                <w:strike/>
                <w:sz w:val="16"/>
                <w:szCs w:val="16"/>
              </w:rPr>
            </w:pPr>
            <w:r>
              <w:rPr>
                <w:b/>
                <w:sz w:val="16"/>
                <w:szCs w:val="16"/>
              </w:rPr>
              <w:t>-</w:t>
            </w:r>
          </w:p>
        </w:tc>
        <w:tc>
          <w:tcPr>
            <w:tcW w:w="0" w:type="auto"/>
            <w:vMerge/>
            <w:tcBorders>
              <w:top w:val="single" w:sz="12" w:space="0" w:color="auto"/>
              <w:left w:val="single" w:sz="4" w:space="0" w:color="auto"/>
              <w:bottom w:val="single" w:sz="12" w:space="0" w:color="auto"/>
              <w:right w:val="single" w:sz="4" w:space="0" w:color="auto"/>
            </w:tcBorders>
            <w:vAlign w:val="center"/>
            <w:hideMark/>
          </w:tcPr>
          <w:p w:rsidR="00A942AC" w:rsidRDefault="00A942AC">
            <w:pPr>
              <w:spacing w:line="256" w:lineRule="auto"/>
              <w:rPr>
                <w:sz w:val="16"/>
                <w:szCs w:val="16"/>
                <w:lang w:eastAsia="fr-FR"/>
              </w:rPr>
            </w:pPr>
          </w:p>
        </w:tc>
        <w:tc>
          <w:tcPr>
            <w:tcW w:w="0" w:type="auto"/>
            <w:vMerge/>
            <w:tcBorders>
              <w:top w:val="single" w:sz="12" w:space="0" w:color="auto"/>
              <w:left w:val="single" w:sz="4" w:space="0" w:color="auto"/>
              <w:bottom w:val="single" w:sz="12" w:space="0" w:color="auto"/>
              <w:right w:val="single" w:sz="4" w:space="0" w:color="auto"/>
            </w:tcBorders>
            <w:vAlign w:val="center"/>
            <w:hideMark/>
          </w:tcPr>
          <w:p w:rsidR="00A942AC" w:rsidRDefault="00A942AC">
            <w:pPr>
              <w:spacing w:line="256" w:lineRule="auto"/>
              <w:rPr>
                <w:sz w:val="16"/>
                <w:szCs w:val="16"/>
                <w:lang w:eastAsia="fr-FR"/>
              </w:rPr>
            </w:pPr>
          </w:p>
        </w:tc>
        <w:tc>
          <w:tcPr>
            <w:tcW w:w="0" w:type="auto"/>
            <w:vMerge/>
            <w:tcBorders>
              <w:top w:val="single" w:sz="12" w:space="0" w:color="auto"/>
              <w:left w:val="single" w:sz="4" w:space="0" w:color="auto"/>
              <w:bottom w:val="single" w:sz="12" w:space="0" w:color="auto"/>
              <w:right w:val="single" w:sz="4" w:space="0" w:color="auto"/>
            </w:tcBorders>
            <w:vAlign w:val="center"/>
            <w:hideMark/>
          </w:tcPr>
          <w:p w:rsidR="00A942AC" w:rsidRDefault="00A942AC">
            <w:pPr>
              <w:spacing w:line="256" w:lineRule="auto"/>
              <w:rPr>
                <w:sz w:val="16"/>
                <w:szCs w:val="16"/>
                <w:lang w:eastAsia="fr-FR"/>
              </w:rPr>
            </w:pPr>
          </w:p>
        </w:tc>
        <w:tc>
          <w:tcPr>
            <w:tcW w:w="827" w:type="pct"/>
            <w:tcBorders>
              <w:top w:val="single" w:sz="4" w:space="0" w:color="auto"/>
              <w:left w:val="single" w:sz="4" w:space="0" w:color="auto"/>
              <w:bottom w:val="single" w:sz="4" w:space="0" w:color="auto"/>
              <w:right w:val="single" w:sz="4" w:space="0" w:color="auto"/>
            </w:tcBorders>
            <w:hideMark/>
          </w:tcPr>
          <w:p w:rsidR="00A942AC" w:rsidRDefault="00A942AC">
            <w:pPr>
              <w:jc w:val="center"/>
              <w:rPr>
                <w:sz w:val="16"/>
                <w:szCs w:val="16"/>
              </w:rPr>
            </w:pPr>
            <w:r>
              <w:rPr>
                <w:sz w:val="16"/>
                <w:szCs w:val="16"/>
              </w:rPr>
              <w:t>6</w:t>
            </w:r>
          </w:p>
        </w:tc>
        <w:tc>
          <w:tcPr>
            <w:tcW w:w="822" w:type="pct"/>
            <w:tcBorders>
              <w:top w:val="single" w:sz="4" w:space="0" w:color="auto"/>
              <w:left w:val="single" w:sz="4" w:space="0" w:color="auto"/>
              <w:bottom w:val="single" w:sz="4" w:space="0" w:color="auto"/>
              <w:right w:val="single" w:sz="4" w:space="0" w:color="auto"/>
            </w:tcBorders>
            <w:hideMark/>
          </w:tcPr>
          <w:p w:rsidR="00A942AC" w:rsidRDefault="00A942AC">
            <w:pPr>
              <w:jc w:val="center"/>
              <w:rPr>
                <w:sz w:val="16"/>
                <w:szCs w:val="16"/>
              </w:rPr>
            </w:pPr>
            <w:r>
              <w:rPr>
                <w:sz w:val="16"/>
                <w:szCs w:val="16"/>
              </w:rPr>
              <w:t>25</w:t>
            </w:r>
          </w:p>
        </w:tc>
      </w:tr>
      <w:tr w:rsidR="00A942AC" w:rsidTr="00A942AC">
        <w:tc>
          <w:tcPr>
            <w:tcW w:w="305" w:type="pct"/>
            <w:tcBorders>
              <w:top w:val="single" w:sz="4" w:space="0" w:color="auto"/>
              <w:left w:val="single" w:sz="4" w:space="0" w:color="auto"/>
              <w:bottom w:val="single" w:sz="4" w:space="0" w:color="auto"/>
              <w:right w:val="single" w:sz="4" w:space="0" w:color="auto"/>
            </w:tcBorders>
            <w:hideMark/>
          </w:tcPr>
          <w:p w:rsidR="00A942AC" w:rsidRDefault="00A942AC">
            <w:pPr>
              <w:jc w:val="center"/>
              <w:rPr>
                <w:sz w:val="16"/>
                <w:szCs w:val="16"/>
              </w:rPr>
            </w:pPr>
            <w:r>
              <w:rPr>
                <w:sz w:val="16"/>
                <w:szCs w:val="16"/>
              </w:rPr>
              <w:t>4</w:t>
            </w:r>
          </w:p>
        </w:tc>
        <w:tc>
          <w:tcPr>
            <w:tcW w:w="306" w:type="pct"/>
            <w:tcBorders>
              <w:top w:val="single" w:sz="4" w:space="0" w:color="auto"/>
              <w:left w:val="single" w:sz="4" w:space="0" w:color="auto"/>
              <w:bottom w:val="single" w:sz="4" w:space="0" w:color="auto"/>
              <w:right w:val="single" w:sz="4" w:space="0" w:color="auto"/>
            </w:tcBorders>
            <w:vAlign w:val="center"/>
            <w:hideMark/>
          </w:tcPr>
          <w:p w:rsidR="00A942AC" w:rsidRDefault="00A942AC">
            <w:pPr>
              <w:jc w:val="center"/>
              <w:rPr>
                <w:sz w:val="16"/>
                <w:szCs w:val="16"/>
              </w:rPr>
            </w:pPr>
            <w:r>
              <w:rPr>
                <w:sz w:val="16"/>
                <w:szCs w:val="16"/>
              </w:rPr>
              <w:t>10</w:t>
            </w:r>
          </w:p>
        </w:tc>
        <w:tc>
          <w:tcPr>
            <w:tcW w:w="306" w:type="pct"/>
            <w:tcBorders>
              <w:top w:val="single" w:sz="4" w:space="0" w:color="auto"/>
              <w:left w:val="single" w:sz="4" w:space="0" w:color="auto"/>
              <w:bottom w:val="single" w:sz="4" w:space="0" w:color="auto"/>
              <w:right w:val="single" w:sz="4" w:space="0" w:color="auto"/>
            </w:tcBorders>
            <w:vAlign w:val="center"/>
            <w:hideMark/>
          </w:tcPr>
          <w:p w:rsidR="00A942AC" w:rsidRDefault="00A942AC">
            <w:pPr>
              <w:jc w:val="center"/>
              <w:rPr>
                <w:sz w:val="16"/>
                <w:szCs w:val="16"/>
              </w:rPr>
            </w:pPr>
            <w:r>
              <w:rPr>
                <w:sz w:val="16"/>
                <w:szCs w:val="16"/>
              </w:rPr>
              <w:t>20</w:t>
            </w:r>
          </w:p>
        </w:tc>
        <w:tc>
          <w:tcPr>
            <w:tcW w:w="304" w:type="pct"/>
            <w:vMerge w:val="restart"/>
            <w:tcBorders>
              <w:top w:val="single" w:sz="4" w:space="0" w:color="auto"/>
              <w:left w:val="single" w:sz="4" w:space="0" w:color="auto"/>
              <w:bottom w:val="single" w:sz="12" w:space="0" w:color="auto"/>
              <w:right w:val="single" w:sz="4" w:space="0" w:color="auto"/>
            </w:tcBorders>
            <w:vAlign w:val="center"/>
            <w:hideMark/>
          </w:tcPr>
          <w:p w:rsidR="00A942AC" w:rsidRDefault="00A942AC">
            <w:pPr>
              <w:jc w:val="center"/>
              <w:rPr>
                <w:sz w:val="16"/>
                <w:szCs w:val="16"/>
              </w:rPr>
            </w:pPr>
            <w:r>
              <w:rPr>
                <w:sz w:val="16"/>
                <w:szCs w:val="16"/>
              </w:rPr>
              <w:t>4.25</w:t>
            </w:r>
          </w:p>
        </w:tc>
        <w:tc>
          <w:tcPr>
            <w:tcW w:w="304" w:type="pct"/>
            <w:vMerge w:val="restart"/>
            <w:tcBorders>
              <w:top w:val="single" w:sz="4" w:space="0" w:color="auto"/>
              <w:left w:val="single" w:sz="4" w:space="0" w:color="auto"/>
              <w:bottom w:val="single" w:sz="4" w:space="0" w:color="auto"/>
              <w:right w:val="single" w:sz="4" w:space="0" w:color="auto"/>
            </w:tcBorders>
            <w:vAlign w:val="center"/>
            <w:hideMark/>
          </w:tcPr>
          <w:p w:rsidR="00A942AC" w:rsidRDefault="00A942AC">
            <w:pPr>
              <w:jc w:val="center"/>
              <w:rPr>
                <w:sz w:val="16"/>
                <w:szCs w:val="16"/>
              </w:rPr>
            </w:pPr>
            <w:r>
              <w:rPr>
                <w:sz w:val="16"/>
                <w:szCs w:val="16"/>
              </w:rPr>
              <w:t>22.2</w:t>
            </w:r>
          </w:p>
        </w:tc>
        <w:tc>
          <w:tcPr>
            <w:tcW w:w="304" w:type="pct"/>
            <w:tcBorders>
              <w:top w:val="single" w:sz="4" w:space="0" w:color="auto"/>
              <w:left w:val="single" w:sz="4" w:space="0" w:color="auto"/>
              <w:bottom w:val="single" w:sz="4" w:space="0" w:color="auto"/>
              <w:right w:val="single" w:sz="4" w:space="0" w:color="auto"/>
            </w:tcBorders>
            <w:vAlign w:val="center"/>
            <w:hideMark/>
          </w:tcPr>
          <w:p w:rsidR="00A942AC" w:rsidRDefault="00A942AC">
            <w:pPr>
              <w:jc w:val="center"/>
              <w:rPr>
                <w:sz w:val="16"/>
                <w:szCs w:val="16"/>
              </w:rPr>
            </w:pPr>
            <w:r>
              <w:rPr>
                <w:sz w:val="16"/>
                <w:szCs w:val="16"/>
              </w:rPr>
              <w:t>43.5</w:t>
            </w:r>
          </w:p>
        </w:tc>
        <w:tc>
          <w:tcPr>
            <w:tcW w:w="304" w:type="pct"/>
            <w:tcBorders>
              <w:top w:val="single" w:sz="4" w:space="0" w:color="auto"/>
              <w:left w:val="single" w:sz="4" w:space="0" w:color="auto"/>
              <w:bottom w:val="single" w:sz="4" w:space="0" w:color="auto"/>
              <w:right w:val="single" w:sz="4" w:space="0" w:color="auto"/>
            </w:tcBorders>
            <w:vAlign w:val="center"/>
            <w:hideMark/>
          </w:tcPr>
          <w:p w:rsidR="00A942AC" w:rsidRDefault="00A942AC">
            <w:pPr>
              <w:jc w:val="center"/>
              <w:rPr>
                <w:sz w:val="16"/>
                <w:szCs w:val="16"/>
              </w:rPr>
            </w:pPr>
            <w:r>
              <w:rPr>
                <w:sz w:val="16"/>
                <w:szCs w:val="16"/>
              </w:rPr>
              <w:t>15</w:t>
            </w:r>
          </w:p>
        </w:tc>
        <w:tc>
          <w:tcPr>
            <w:tcW w:w="305" w:type="pct"/>
            <w:tcBorders>
              <w:top w:val="single" w:sz="4" w:space="0" w:color="auto"/>
              <w:left w:val="single" w:sz="4" w:space="0" w:color="auto"/>
              <w:bottom w:val="single" w:sz="4" w:space="0" w:color="auto"/>
              <w:right w:val="single" w:sz="4" w:space="0" w:color="auto"/>
            </w:tcBorders>
            <w:hideMark/>
          </w:tcPr>
          <w:p w:rsidR="00A942AC" w:rsidRPr="00A942AC" w:rsidRDefault="00A942AC">
            <w:pPr>
              <w:jc w:val="center"/>
              <w:rPr>
                <w:strike/>
                <w:sz w:val="16"/>
                <w:szCs w:val="16"/>
              </w:rPr>
            </w:pPr>
            <w:r w:rsidRPr="00A942AC">
              <w:rPr>
                <w:strike/>
                <w:sz w:val="16"/>
                <w:szCs w:val="16"/>
              </w:rPr>
              <w:t>43.2</w:t>
            </w:r>
            <w:r>
              <w:rPr>
                <w:strike/>
                <w:sz w:val="16"/>
                <w:szCs w:val="16"/>
              </w:rPr>
              <w:t xml:space="preserve"> </w:t>
            </w:r>
            <w:r w:rsidRPr="00A942AC">
              <w:rPr>
                <w:b/>
                <w:sz w:val="16"/>
                <w:szCs w:val="16"/>
              </w:rPr>
              <w:t>37.2</w:t>
            </w:r>
          </w:p>
        </w:tc>
        <w:tc>
          <w:tcPr>
            <w:tcW w:w="0" w:type="auto"/>
            <w:vMerge/>
            <w:tcBorders>
              <w:top w:val="single" w:sz="12" w:space="0" w:color="auto"/>
              <w:left w:val="single" w:sz="4" w:space="0" w:color="auto"/>
              <w:bottom w:val="single" w:sz="12" w:space="0" w:color="auto"/>
              <w:right w:val="single" w:sz="4" w:space="0" w:color="auto"/>
            </w:tcBorders>
            <w:vAlign w:val="center"/>
            <w:hideMark/>
          </w:tcPr>
          <w:p w:rsidR="00A942AC" w:rsidRDefault="00A942AC">
            <w:pPr>
              <w:spacing w:line="256" w:lineRule="auto"/>
              <w:rPr>
                <w:sz w:val="16"/>
                <w:szCs w:val="16"/>
                <w:lang w:eastAsia="fr-FR"/>
              </w:rPr>
            </w:pPr>
          </w:p>
        </w:tc>
        <w:tc>
          <w:tcPr>
            <w:tcW w:w="0" w:type="auto"/>
            <w:vMerge/>
            <w:tcBorders>
              <w:top w:val="single" w:sz="12" w:space="0" w:color="auto"/>
              <w:left w:val="single" w:sz="4" w:space="0" w:color="auto"/>
              <w:bottom w:val="single" w:sz="12" w:space="0" w:color="auto"/>
              <w:right w:val="single" w:sz="4" w:space="0" w:color="auto"/>
            </w:tcBorders>
            <w:vAlign w:val="center"/>
            <w:hideMark/>
          </w:tcPr>
          <w:p w:rsidR="00A942AC" w:rsidRDefault="00A942AC">
            <w:pPr>
              <w:spacing w:line="256" w:lineRule="auto"/>
              <w:rPr>
                <w:sz w:val="16"/>
                <w:szCs w:val="16"/>
                <w:lang w:eastAsia="fr-FR"/>
              </w:rPr>
            </w:pPr>
          </w:p>
        </w:tc>
        <w:tc>
          <w:tcPr>
            <w:tcW w:w="0" w:type="auto"/>
            <w:vMerge/>
            <w:tcBorders>
              <w:top w:val="single" w:sz="12" w:space="0" w:color="auto"/>
              <w:left w:val="single" w:sz="4" w:space="0" w:color="auto"/>
              <w:bottom w:val="single" w:sz="12" w:space="0" w:color="auto"/>
              <w:right w:val="single" w:sz="4" w:space="0" w:color="auto"/>
            </w:tcBorders>
            <w:vAlign w:val="center"/>
            <w:hideMark/>
          </w:tcPr>
          <w:p w:rsidR="00A942AC" w:rsidRDefault="00A942AC">
            <w:pPr>
              <w:spacing w:line="256" w:lineRule="auto"/>
              <w:rPr>
                <w:sz w:val="16"/>
                <w:szCs w:val="16"/>
                <w:lang w:eastAsia="fr-FR"/>
              </w:rPr>
            </w:pPr>
          </w:p>
        </w:tc>
        <w:tc>
          <w:tcPr>
            <w:tcW w:w="827" w:type="pct"/>
            <w:tcBorders>
              <w:top w:val="single" w:sz="4" w:space="0" w:color="auto"/>
              <w:left w:val="single" w:sz="4" w:space="0" w:color="auto"/>
              <w:bottom w:val="single" w:sz="4" w:space="0" w:color="auto"/>
              <w:right w:val="single" w:sz="4" w:space="0" w:color="auto"/>
            </w:tcBorders>
            <w:hideMark/>
          </w:tcPr>
          <w:p w:rsidR="00A942AC" w:rsidRDefault="00A942AC">
            <w:pPr>
              <w:jc w:val="center"/>
              <w:rPr>
                <w:sz w:val="16"/>
                <w:szCs w:val="16"/>
              </w:rPr>
            </w:pPr>
            <w:r>
              <w:rPr>
                <w:sz w:val="16"/>
                <w:szCs w:val="16"/>
              </w:rPr>
              <w:t>0</w:t>
            </w:r>
          </w:p>
        </w:tc>
        <w:tc>
          <w:tcPr>
            <w:tcW w:w="822" w:type="pct"/>
            <w:tcBorders>
              <w:top w:val="single" w:sz="4" w:space="0" w:color="auto"/>
              <w:left w:val="single" w:sz="4" w:space="0" w:color="auto"/>
              <w:bottom w:val="single" w:sz="4" w:space="0" w:color="auto"/>
              <w:right w:val="single" w:sz="4" w:space="0" w:color="auto"/>
            </w:tcBorders>
            <w:hideMark/>
          </w:tcPr>
          <w:p w:rsidR="00A942AC" w:rsidRDefault="00A942AC">
            <w:pPr>
              <w:jc w:val="center"/>
              <w:rPr>
                <w:sz w:val="16"/>
                <w:szCs w:val="16"/>
              </w:rPr>
            </w:pPr>
            <w:r>
              <w:rPr>
                <w:sz w:val="16"/>
                <w:szCs w:val="16"/>
              </w:rPr>
              <w:t>25</w:t>
            </w:r>
          </w:p>
        </w:tc>
      </w:tr>
      <w:tr w:rsidR="00A942AC" w:rsidTr="00A942AC">
        <w:tc>
          <w:tcPr>
            <w:tcW w:w="305" w:type="pct"/>
            <w:tcBorders>
              <w:top w:val="single" w:sz="4" w:space="0" w:color="auto"/>
              <w:left w:val="single" w:sz="4" w:space="0" w:color="auto"/>
              <w:bottom w:val="single" w:sz="4" w:space="0" w:color="auto"/>
              <w:right w:val="single" w:sz="4" w:space="0" w:color="auto"/>
            </w:tcBorders>
            <w:hideMark/>
          </w:tcPr>
          <w:p w:rsidR="00A942AC" w:rsidRDefault="00A942AC">
            <w:pPr>
              <w:jc w:val="center"/>
              <w:rPr>
                <w:sz w:val="16"/>
                <w:szCs w:val="16"/>
              </w:rPr>
            </w:pPr>
            <w:r>
              <w:rPr>
                <w:sz w:val="16"/>
                <w:szCs w:val="16"/>
              </w:rPr>
              <w:t>5</w:t>
            </w:r>
          </w:p>
        </w:tc>
        <w:tc>
          <w:tcPr>
            <w:tcW w:w="306" w:type="pct"/>
            <w:tcBorders>
              <w:top w:val="single" w:sz="4" w:space="0" w:color="auto"/>
              <w:left w:val="single" w:sz="4" w:space="0" w:color="auto"/>
              <w:bottom w:val="single" w:sz="4" w:space="0" w:color="auto"/>
              <w:right w:val="single" w:sz="4" w:space="0" w:color="auto"/>
            </w:tcBorders>
            <w:vAlign w:val="center"/>
            <w:hideMark/>
          </w:tcPr>
          <w:p w:rsidR="00A942AC" w:rsidRDefault="00A942AC">
            <w:pPr>
              <w:jc w:val="center"/>
              <w:rPr>
                <w:sz w:val="16"/>
                <w:szCs w:val="16"/>
              </w:rPr>
            </w:pPr>
            <w:r>
              <w:rPr>
                <w:sz w:val="16"/>
                <w:szCs w:val="16"/>
              </w:rPr>
              <w:t>10</w:t>
            </w:r>
          </w:p>
        </w:tc>
        <w:tc>
          <w:tcPr>
            <w:tcW w:w="306" w:type="pct"/>
            <w:tcBorders>
              <w:top w:val="single" w:sz="4" w:space="0" w:color="auto"/>
              <w:left w:val="single" w:sz="4" w:space="0" w:color="auto"/>
              <w:bottom w:val="single" w:sz="4" w:space="0" w:color="auto"/>
              <w:right w:val="single" w:sz="4" w:space="0" w:color="auto"/>
            </w:tcBorders>
            <w:vAlign w:val="center"/>
            <w:hideMark/>
          </w:tcPr>
          <w:p w:rsidR="00A942AC" w:rsidRDefault="00A942AC">
            <w:pPr>
              <w:jc w:val="center"/>
              <w:rPr>
                <w:sz w:val="16"/>
                <w:szCs w:val="16"/>
              </w:rPr>
            </w:pPr>
            <w:r>
              <w:rPr>
                <w:sz w:val="16"/>
                <w:szCs w:val="16"/>
              </w:rPr>
              <w:t>10</w:t>
            </w:r>
          </w:p>
        </w:tc>
        <w:tc>
          <w:tcPr>
            <w:tcW w:w="0" w:type="auto"/>
            <w:vMerge/>
            <w:tcBorders>
              <w:top w:val="single" w:sz="4" w:space="0" w:color="auto"/>
              <w:left w:val="single" w:sz="4" w:space="0" w:color="auto"/>
              <w:bottom w:val="single" w:sz="12" w:space="0" w:color="auto"/>
              <w:right w:val="single" w:sz="4" w:space="0" w:color="auto"/>
            </w:tcBorders>
            <w:vAlign w:val="center"/>
            <w:hideMark/>
          </w:tcPr>
          <w:p w:rsidR="00A942AC" w:rsidRDefault="00A942AC">
            <w:pPr>
              <w:spacing w:line="256" w:lineRule="auto"/>
              <w:rPr>
                <w:sz w:val="16"/>
                <w:szCs w:val="16"/>
                <w:lang w:eastAsia="fr-F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42AC" w:rsidRDefault="00A942AC">
            <w:pPr>
              <w:spacing w:line="256" w:lineRule="auto"/>
              <w:rPr>
                <w:sz w:val="16"/>
                <w:szCs w:val="16"/>
                <w:lang w:eastAsia="fr-FR"/>
              </w:rPr>
            </w:pPr>
          </w:p>
        </w:tc>
        <w:tc>
          <w:tcPr>
            <w:tcW w:w="304" w:type="pct"/>
            <w:tcBorders>
              <w:top w:val="single" w:sz="4" w:space="0" w:color="auto"/>
              <w:left w:val="single" w:sz="4" w:space="0" w:color="auto"/>
              <w:bottom w:val="single" w:sz="4" w:space="0" w:color="auto"/>
              <w:right w:val="single" w:sz="4" w:space="0" w:color="auto"/>
            </w:tcBorders>
            <w:vAlign w:val="center"/>
            <w:hideMark/>
          </w:tcPr>
          <w:p w:rsidR="00A942AC" w:rsidRDefault="00A942AC">
            <w:pPr>
              <w:jc w:val="center"/>
              <w:rPr>
                <w:sz w:val="16"/>
                <w:szCs w:val="16"/>
              </w:rPr>
            </w:pPr>
            <w:r>
              <w:rPr>
                <w:sz w:val="16"/>
                <w:szCs w:val="16"/>
              </w:rPr>
              <w:t>19.8</w:t>
            </w:r>
          </w:p>
        </w:tc>
        <w:tc>
          <w:tcPr>
            <w:tcW w:w="304" w:type="pct"/>
            <w:tcBorders>
              <w:top w:val="single" w:sz="4" w:space="0" w:color="auto"/>
              <w:left w:val="single" w:sz="4" w:space="0" w:color="auto"/>
              <w:bottom w:val="single" w:sz="4" w:space="0" w:color="auto"/>
              <w:right w:val="single" w:sz="4" w:space="0" w:color="auto"/>
            </w:tcBorders>
            <w:vAlign w:val="center"/>
            <w:hideMark/>
          </w:tcPr>
          <w:p w:rsidR="00A942AC" w:rsidRDefault="00A942AC">
            <w:pPr>
              <w:jc w:val="center"/>
              <w:rPr>
                <w:sz w:val="16"/>
                <w:szCs w:val="16"/>
              </w:rPr>
            </w:pPr>
            <w:r>
              <w:rPr>
                <w:sz w:val="16"/>
                <w:szCs w:val="16"/>
              </w:rPr>
              <w:t>19.8</w:t>
            </w:r>
          </w:p>
        </w:tc>
        <w:tc>
          <w:tcPr>
            <w:tcW w:w="305" w:type="pct"/>
            <w:tcBorders>
              <w:top w:val="single" w:sz="4" w:space="0" w:color="auto"/>
              <w:left w:val="single" w:sz="4" w:space="0" w:color="auto"/>
              <w:bottom w:val="single" w:sz="4" w:space="0" w:color="auto"/>
              <w:right w:val="single" w:sz="4" w:space="0" w:color="auto"/>
            </w:tcBorders>
            <w:hideMark/>
          </w:tcPr>
          <w:p w:rsidR="00A942AC" w:rsidRDefault="00A942AC">
            <w:pPr>
              <w:jc w:val="center"/>
              <w:rPr>
                <w:sz w:val="16"/>
                <w:szCs w:val="16"/>
              </w:rPr>
            </w:pPr>
            <w:r>
              <w:rPr>
                <w:b/>
                <w:sz w:val="16"/>
                <w:szCs w:val="16"/>
              </w:rPr>
              <w:t>-</w:t>
            </w:r>
          </w:p>
        </w:tc>
        <w:tc>
          <w:tcPr>
            <w:tcW w:w="0" w:type="auto"/>
            <w:vMerge/>
            <w:tcBorders>
              <w:top w:val="single" w:sz="12" w:space="0" w:color="auto"/>
              <w:left w:val="single" w:sz="4" w:space="0" w:color="auto"/>
              <w:bottom w:val="single" w:sz="12" w:space="0" w:color="auto"/>
              <w:right w:val="single" w:sz="4" w:space="0" w:color="auto"/>
            </w:tcBorders>
            <w:vAlign w:val="center"/>
            <w:hideMark/>
          </w:tcPr>
          <w:p w:rsidR="00A942AC" w:rsidRDefault="00A942AC">
            <w:pPr>
              <w:spacing w:line="256" w:lineRule="auto"/>
              <w:rPr>
                <w:sz w:val="16"/>
                <w:szCs w:val="16"/>
                <w:lang w:eastAsia="fr-FR"/>
              </w:rPr>
            </w:pPr>
          </w:p>
        </w:tc>
        <w:tc>
          <w:tcPr>
            <w:tcW w:w="0" w:type="auto"/>
            <w:vMerge/>
            <w:tcBorders>
              <w:top w:val="single" w:sz="12" w:space="0" w:color="auto"/>
              <w:left w:val="single" w:sz="4" w:space="0" w:color="auto"/>
              <w:bottom w:val="single" w:sz="12" w:space="0" w:color="auto"/>
              <w:right w:val="single" w:sz="4" w:space="0" w:color="auto"/>
            </w:tcBorders>
            <w:vAlign w:val="center"/>
            <w:hideMark/>
          </w:tcPr>
          <w:p w:rsidR="00A942AC" w:rsidRDefault="00A942AC">
            <w:pPr>
              <w:spacing w:line="256" w:lineRule="auto"/>
              <w:rPr>
                <w:sz w:val="16"/>
                <w:szCs w:val="16"/>
                <w:lang w:eastAsia="fr-FR"/>
              </w:rPr>
            </w:pPr>
          </w:p>
        </w:tc>
        <w:tc>
          <w:tcPr>
            <w:tcW w:w="0" w:type="auto"/>
            <w:vMerge/>
            <w:tcBorders>
              <w:top w:val="single" w:sz="12" w:space="0" w:color="auto"/>
              <w:left w:val="single" w:sz="4" w:space="0" w:color="auto"/>
              <w:bottom w:val="single" w:sz="12" w:space="0" w:color="auto"/>
              <w:right w:val="single" w:sz="4" w:space="0" w:color="auto"/>
            </w:tcBorders>
            <w:vAlign w:val="center"/>
            <w:hideMark/>
          </w:tcPr>
          <w:p w:rsidR="00A942AC" w:rsidRDefault="00A942AC">
            <w:pPr>
              <w:spacing w:line="256" w:lineRule="auto"/>
              <w:rPr>
                <w:sz w:val="16"/>
                <w:szCs w:val="16"/>
                <w:lang w:eastAsia="fr-FR"/>
              </w:rPr>
            </w:pPr>
          </w:p>
        </w:tc>
        <w:tc>
          <w:tcPr>
            <w:tcW w:w="827" w:type="pct"/>
            <w:tcBorders>
              <w:top w:val="single" w:sz="4" w:space="0" w:color="auto"/>
              <w:left w:val="single" w:sz="4" w:space="0" w:color="auto"/>
              <w:bottom w:val="single" w:sz="4" w:space="0" w:color="auto"/>
              <w:right w:val="single" w:sz="4" w:space="0" w:color="auto"/>
            </w:tcBorders>
            <w:hideMark/>
          </w:tcPr>
          <w:p w:rsidR="00A942AC" w:rsidRDefault="00A942AC">
            <w:pPr>
              <w:jc w:val="center"/>
              <w:rPr>
                <w:sz w:val="16"/>
                <w:szCs w:val="16"/>
              </w:rPr>
            </w:pPr>
            <w:r>
              <w:rPr>
                <w:sz w:val="16"/>
                <w:szCs w:val="16"/>
              </w:rPr>
              <w:t>0</w:t>
            </w:r>
          </w:p>
        </w:tc>
        <w:tc>
          <w:tcPr>
            <w:tcW w:w="822" w:type="pct"/>
            <w:tcBorders>
              <w:top w:val="single" w:sz="4" w:space="0" w:color="auto"/>
              <w:left w:val="single" w:sz="4" w:space="0" w:color="auto"/>
              <w:bottom w:val="single" w:sz="4" w:space="0" w:color="auto"/>
              <w:right w:val="single" w:sz="4" w:space="0" w:color="auto"/>
            </w:tcBorders>
            <w:hideMark/>
          </w:tcPr>
          <w:p w:rsidR="00A942AC" w:rsidRDefault="00A942AC">
            <w:pPr>
              <w:jc w:val="center"/>
              <w:rPr>
                <w:sz w:val="16"/>
                <w:szCs w:val="16"/>
              </w:rPr>
            </w:pPr>
            <w:r>
              <w:rPr>
                <w:sz w:val="16"/>
                <w:szCs w:val="16"/>
              </w:rPr>
              <w:t>5</w:t>
            </w:r>
          </w:p>
        </w:tc>
      </w:tr>
      <w:tr w:rsidR="00A942AC" w:rsidTr="00A942AC">
        <w:tc>
          <w:tcPr>
            <w:tcW w:w="305" w:type="pct"/>
            <w:tcBorders>
              <w:top w:val="single" w:sz="4" w:space="0" w:color="auto"/>
              <w:left w:val="single" w:sz="4" w:space="0" w:color="auto"/>
              <w:bottom w:val="single" w:sz="4" w:space="0" w:color="auto"/>
              <w:right w:val="single" w:sz="4" w:space="0" w:color="auto"/>
            </w:tcBorders>
            <w:hideMark/>
          </w:tcPr>
          <w:p w:rsidR="00A942AC" w:rsidRDefault="00A942AC">
            <w:pPr>
              <w:jc w:val="center"/>
              <w:rPr>
                <w:sz w:val="16"/>
                <w:szCs w:val="16"/>
              </w:rPr>
            </w:pPr>
            <w:r>
              <w:rPr>
                <w:sz w:val="16"/>
                <w:szCs w:val="16"/>
              </w:rPr>
              <w:t>6</w:t>
            </w:r>
          </w:p>
        </w:tc>
        <w:tc>
          <w:tcPr>
            <w:tcW w:w="306" w:type="pct"/>
            <w:vMerge w:val="restart"/>
            <w:tcBorders>
              <w:top w:val="single" w:sz="4" w:space="0" w:color="auto"/>
              <w:left w:val="single" w:sz="4" w:space="0" w:color="auto"/>
              <w:bottom w:val="single" w:sz="12" w:space="0" w:color="auto"/>
              <w:right w:val="single" w:sz="4" w:space="0" w:color="auto"/>
            </w:tcBorders>
            <w:vAlign w:val="center"/>
            <w:hideMark/>
          </w:tcPr>
          <w:p w:rsidR="00A942AC" w:rsidRDefault="00A942AC">
            <w:pPr>
              <w:jc w:val="center"/>
              <w:rPr>
                <w:sz w:val="16"/>
                <w:szCs w:val="16"/>
              </w:rPr>
            </w:pPr>
            <w:r>
              <w:rPr>
                <w:sz w:val="16"/>
                <w:szCs w:val="16"/>
              </w:rPr>
              <w:t>20</w:t>
            </w:r>
          </w:p>
        </w:tc>
        <w:tc>
          <w:tcPr>
            <w:tcW w:w="306" w:type="pct"/>
            <w:vMerge w:val="restart"/>
            <w:tcBorders>
              <w:top w:val="single" w:sz="4" w:space="0" w:color="auto"/>
              <w:left w:val="single" w:sz="4" w:space="0" w:color="auto"/>
              <w:bottom w:val="single" w:sz="12" w:space="0" w:color="auto"/>
              <w:right w:val="single" w:sz="4" w:space="0" w:color="auto"/>
            </w:tcBorders>
            <w:vAlign w:val="center"/>
            <w:hideMark/>
          </w:tcPr>
          <w:p w:rsidR="00A942AC" w:rsidRDefault="00A942AC">
            <w:pPr>
              <w:jc w:val="center"/>
              <w:rPr>
                <w:sz w:val="16"/>
                <w:szCs w:val="16"/>
              </w:rPr>
            </w:pPr>
            <w:r>
              <w:rPr>
                <w:sz w:val="16"/>
                <w:szCs w:val="16"/>
              </w:rPr>
              <w:t>10</w:t>
            </w:r>
          </w:p>
        </w:tc>
        <w:tc>
          <w:tcPr>
            <w:tcW w:w="0" w:type="auto"/>
            <w:vMerge/>
            <w:tcBorders>
              <w:top w:val="single" w:sz="4" w:space="0" w:color="auto"/>
              <w:left w:val="single" w:sz="4" w:space="0" w:color="auto"/>
              <w:bottom w:val="single" w:sz="12" w:space="0" w:color="auto"/>
              <w:right w:val="single" w:sz="4" w:space="0" w:color="auto"/>
            </w:tcBorders>
            <w:vAlign w:val="center"/>
            <w:hideMark/>
          </w:tcPr>
          <w:p w:rsidR="00A942AC" w:rsidRDefault="00A942AC">
            <w:pPr>
              <w:spacing w:line="256" w:lineRule="auto"/>
              <w:rPr>
                <w:sz w:val="16"/>
                <w:szCs w:val="16"/>
                <w:lang w:eastAsia="fr-FR"/>
              </w:rPr>
            </w:pPr>
          </w:p>
        </w:tc>
        <w:tc>
          <w:tcPr>
            <w:tcW w:w="304" w:type="pct"/>
            <w:vMerge w:val="restart"/>
            <w:tcBorders>
              <w:top w:val="single" w:sz="4" w:space="0" w:color="auto"/>
              <w:left w:val="single" w:sz="4" w:space="0" w:color="auto"/>
              <w:bottom w:val="single" w:sz="12" w:space="0" w:color="auto"/>
              <w:right w:val="single" w:sz="4" w:space="0" w:color="auto"/>
            </w:tcBorders>
            <w:vAlign w:val="center"/>
            <w:hideMark/>
          </w:tcPr>
          <w:p w:rsidR="00A942AC" w:rsidRDefault="00A942AC">
            <w:pPr>
              <w:jc w:val="center"/>
              <w:rPr>
                <w:sz w:val="16"/>
                <w:szCs w:val="16"/>
              </w:rPr>
            </w:pPr>
            <w:r>
              <w:rPr>
                <w:sz w:val="16"/>
                <w:szCs w:val="16"/>
              </w:rPr>
              <w:t>44.4</w:t>
            </w:r>
          </w:p>
        </w:tc>
        <w:tc>
          <w:tcPr>
            <w:tcW w:w="304" w:type="pct"/>
            <w:tcBorders>
              <w:top w:val="single" w:sz="4" w:space="0" w:color="auto"/>
              <w:left w:val="single" w:sz="4" w:space="0" w:color="auto"/>
              <w:bottom w:val="single" w:sz="4" w:space="0" w:color="auto"/>
              <w:right w:val="single" w:sz="4" w:space="0" w:color="auto"/>
            </w:tcBorders>
            <w:vAlign w:val="center"/>
            <w:hideMark/>
          </w:tcPr>
          <w:p w:rsidR="00A942AC" w:rsidRDefault="00A942AC">
            <w:pPr>
              <w:jc w:val="center"/>
              <w:rPr>
                <w:sz w:val="16"/>
                <w:szCs w:val="16"/>
              </w:rPr>
            </w:pPr>
            <w:r>
              <w:rPr>
                <w:sz w:val="16"/>
                <w:szCs w:val="16"/>
              </w:rPr>
              <w:t>14.7</w:t>
            </w:r>
          </w:p>
        </w:tc>
        <w:tc>
          <w:tcPr>
            <w:tcW w:w="304" w:type="pct"/>
            <w:vMerge w:val="restart"/>
            <w:tcBorders>
              <w:top w:val="single" w:sz="4" w:space="0" w:color="auto"/>
              <w:left w:val="single" w:sz="4" w:space="0" w:color="auto"/>
              <w:bottom w:val="single" w:sz="12" w:space="0" w:color="auto"/>
              <w:right w:val="single" w:sz="4" w:space="0" w:color="auto"/>
            </w:tcBorders>
            <w:vAlign w:val="center"/>
            <w:hideMark/>
          </w:tcPr>
          <w:p w:rsidR="00A942AC" w:rsidRDefault="00A942AC">
            <w:pPr>
              <w:jc w:val="center"/>
              <w:rPr>
                <w:sz w:val="16"/>
                <w:szCs w:val="16"/>
              </w:rPr>
            </w:pPr>
            <w:r>
              <w:rPr>
                <w:sz w:val="16"/>
                <w:szCs w:val="16"/>
              </w:rPr>
              <w:t>15</w:t>
            </w:r>
          </w:p>
        </w:tc>
        <w:tc>
          <w:tcPr>
            <w:tcW w:w="305" w:type="pct"/>
            <w:tcBorders>
              <w:top w:val="single" w:sz="4" w:space="0" w:color="auto"/>
              <w:left w:val="single" w:sz="4" w:space="0" w:color="auto"/>
              <w:bottom w:val="single" w:sz="4" w:space="0" w:color="auto"/>
              <w:right w:val="single" w:sz="4" w:space="0" w:color="auto"/>
            </w:tcBorders>
            <w:hideMark/>
          </w:tcPr>
          <w:p w:rsidR="00A942AC" w:rsidRDefault="00A942AC">
            <w:pPr>
              <w:jc w:val="center"/>
              <w:rPr>
                <w:strike/>
                <w:sz w:val="16"/>
                <w:szCs w:val="16"/>
              </w:rPr>
            </w:pPr>
            <w:r w:rsidRPr="00A942AC">
              <w:rPr>
                <w:strike/>
                <w:sz w:val="16"/>
                <w:szCs w:val="16"/>
              </w:rPr>
              <w:t>26.1</w:t>
            </w:r>
          </w:p>
          <w:p w:rsidR="00A942AC" w:rsidRPr="00A942AC" w:rsidRDefault="00A942AC">
            <w:pPr>
              <w:jc w:val="center"/>
              <w:rPr>
                <w:b/>
                <w:sz w:val="16"/>
                <w:szCs w:val="16"/>
              </w:rPr>
            </w:pPr>
            <w:r w:rsidRPr="00A942AC">
              <w:rPr>
                <w:b/>
                <w:sz w:val="16"/>
                <w:szCs w:val="16"/>
              </w:rPr>
              <w:t>28</w:t>
            </w:r>
          </w:p>
        </w:tc>
        <w:tc>
          <w:tcPr>
            <w:tcW w:w="0" w:type="auto"/>
            <w:vMerge/>
            <w:tcBorders>
              <w:top w:val="single" w:sz="12" w:space="0" w:color="auto"/>
              <w:left w:val="single" w:sz="4" w:space="0" w:color="auto"/>
              <w:bottom w:val="single" w:sz="12" w:space="0" w:color="auto"/>
              <w:right w:val="single" w:sz="4" w:space="0" w:color="auto"/>
            </w:tcBorders>
            <w:vAlign w:val="center"/>
            <w:hideMark/>
          </w:tcPr>
          <w:p w:rsidR="00A942AC" w:rsidRDefault="00A942AC">
            <w:pPr>
              <w:spacing w:line="256" w:lineRule="auto"/>
              <w:rPr>
                <w:sz w:val="16"/>
                <w:szCs w:val="16"/>
                <w:lang w:eastAsia="fr-FR"/>
              </w:rPr>
            </w:pPr>
          </w:p>
        </w:tc>
        <w:tc>
          <w:tcPr>
            <w:tcW w:w="0" w:type="auto"/>
            <w:vMerge/>
            <w:tcBorders>
              <w:top w:val="single" w:sz="12" w:space="0" w:color="auto"/>
              <w:left w:val="single" w:sz="4" w:space="0" w:color="auto"/>
              <w:bottom w:val="single" w:sz="12" w:space="0" w:color="auto"/>
              <w:right w:val="single" w:sz="4" w:space="0" w:color="auto"/>
            </w:tcBorders>
            <w:vAlign w:val="center"/>
            <w:hideMark/>
          </w:tcPr>
          <w:p w:rsidR="00A942AC" w:rsidRDefault="00A942AC">
            <w:pPr>
              <w:spacing w:line="256" w:lineRule="auto"/>
              <w:rPr>
                <w:sz w:val="16"/>
                <w:szCs w:val="16"/>
                <w:lang w:eastAsia="fr-FR"/>
              </w:rPr>
            </w:pPr>
          </w:p>
        </w:tc>
        <w:tc>
          <w:tcPr>
            <w:tcW w:w="0" w:type="auto"/>
            <w:vMerge/>
            <w:tcBorders>
              <w:top w:val="single" w:sz="12" w:space="0" w:color="auto"/>
              <w:left w:val="single" w:sz="4" w:space="0" w:color="auto"/>
              <w:bottom w:val="single" w:sz="12" w:space="0" w:color="auto"/>
              <w:right w:val="single" w:sz="4" w:space="0" w:color="auto"/>
            </w:tcBorders>
            <w:vAlign w:val="center"/>
            <w:hideMark/>
          </w:tcPr>
          <w:p w:rsidR="00A942AC" w:rsidRDefault="00A942AC">
            <w:pPr>
              <w:spacing w:line="256" w:lineRule="auto"/>
              <w:rPr>
                <w:sz w:val="16"/>
                <w:szCs w:val="16"/>
                <w:lang w:eastAsia="fr-FR"/>
              </w:rPr>
            </w:pPr>
          </w:p>
        </w:tc>
        <w:tc>
          <w:tcPr>
            <w:tcW w:w="827" w:type="pct"/>
            <w:tcBorders>
              <w:top w:val="single" w:sz="4" w:space="0" w:color="auto"/>
              <w:left w:val="single" w:sz="4" w:space="0" w:color="auto"/>
              <w:bottom w:val="single" w:sz="4" w:space="0" w:color="auto"/>
              <w:right w:val="single" w:sz="4" w:space="0" w:color="auto"/>
            </w:tcBorders>
            <w:hideMark/>
          </w:tcPr>
          <w:p w:rsidR="00A942AC" w:rsidRDefault="00A942AC">
            <w:pPr>
              <w:jc w:val="center"/>
              <w:rPr>
                <w:sz w:val="16"/>
                <w:szCs w:val="16"/>
              </w:rPr>
            </w:pPr>
            <w:r>
              <w:rPr>
                <w:sz w:val="16"/>
                <w:szCs w:val="16"/>
              </w:rPr>
              <w:t>6</w:t>
            </w:r>
          </w:p>
        </w:tc>
        <w:tc>
          <w:tcPr>
            <w:tcW w:w="822" w:type="pct"/>
            <w:tcBorders>
              <w:top w:val="single" w:sz="4" w:space="0" w:color="auto"/>
              <w:left w:val="single" w:sz="4" w:space="0" w:color="auto"/>
              <w:bottom w:val="single" w:sz="4" w:space="0" w:color="auto"/>
              <w:right w:val="single" w:sz="4" w:space="0" w:color="auto"/>
            </w:tcBorders>
            <w:hideMark/>
          </w:tcPr>
          <w:p w:rsidR="00A942AC" w:rsidRDefault="00A942AC">
            <w:pPr>
              <w:jc w:val="center"/>
              <w:rPr>
                <w:sz w:val="16"/>
                <w:szCs w:val="16"/>
              </w:rPr>
            </w:pPr>
            <w:r>
              <w:rPr>
                <w:sz w:val="16"/>
                <w:szCs w:val="16"/>
              </w:rPr>
              <w:t>10</w:t>
            </w:r>
          </w:p>
        </w:tc>
      </w:tr>
      <w:tr w:rsidR="00A942AC" w:rsidTr="00A942AC">
        <w:tc>
          <w:tcPr>
            <w:tcW w:w="305" w:type="pct"/>
            <w:tcBorders>
              <w:top w:val="single" w:sz="4" w:space="0" w:color="auto"/>
              <w:left w:val="single" w:sz="4" w:space="0" w:color="auto"/>
              <w:bottom w:val="single" w:sz="12" w:space="0" w:color="auto"/>
              <w:right w:val="single" w:sz="4" w:space="0" w:color="auto"/>
            </w:tcBorders>
            <w:hideMark/>
          </w:tcPr>
          <w:p w:rsidR="00A942AC" w:rsidRDefault="00A942AC">
            <w:pPr>
              <w:jc w:val="center"/>
              <w:rPr>
                <w:sz w:val="16"/>
                <w:szCs w:val="16"/>
              </w:rPr>
            </w:pPr>
            <w:r>
              <w:rPr>
                <w:sz w:val="16"/>
                <w:szCs w:val="16"/>
              </w:rPr>
              <w:t>7</w:t>
            </w:r>
          </w:p>
        </w:tc>
        <w:tc>
          <w:tcPr>
            <w:tcW w:w="0" w:type="auto"/>
            <w:vMerge/>
            <w:tcBorders>
              <w:top w:val="single" w:sz="4" w:space="0" w:color="auto"/>
              <w:left w:val="single" w:sz="4" w:space="0" w:color="auto"/>
              <w:bottom w:val="single" w:sz="12" w:space="0" w:color="auto"/>
              <w:right w:val="single" w:sz="4" w:space="0" w:color="auto"/>
            </w:tcBorders>
            <w:vAlign w:val="center"/>
            <w:hideMark/>
          </w:tcPr>
          <w:p w:rsidR="00A942AC" w:rsidRDefault="00A942AC">
            <w:pPr>
              <w:spacing w:line="256" w:lineRule="auto"/>
              <w:rPr>
                <w:sz w:val="16"/>
                <w:szCs w:val="16"/>
                <w:lang w:eastAsia="fr-FR"/>
              </w:rPr>
            </w:pPr>
          </w:p>
        </w:tc>
        <w:tc>
          <w:tcPr>
            <w:tcW w:w="0" w:type="auto"/>
            <w:vMerge/>
            <w:tcBorders>
              <w:top w:val="single" w:sz="4" w:space="0" w:color="auto"/>
              <w:left w:val="single" w:sz="4" w:space="0" w:color="auto"/>
              <w:bottom w:val="single" w:sz="12" w:space="0" w:color="auto"/>
              <w:right w:val="single" w:sz="4" w:space="0" w:color="auto"/>
            </w:tcBorders>
            <w:vAlign w:val="center"/>
            <w:hideMark/>
          </w:tcPr>
          <w:p w:rsidR="00A942AC" w:rsidRDefault="00A942AC">
            <w:pPr>
              <w:spacing w:line="256" w:lineRule="auto"/>
              <w:rPr>
                <w:sz w:val="16"/>
                <w:szCs w:val="16"/>
                <w:lang w:eastAsia="fr-FR"/>
              </w:rPr>
            </w:pPr>
          </w:p>
        </w:tc>
        <w:tc>
          <w:tcPr>
            <w:tcW w:w="0" w:type="auto"/>
            <w:vMerge/>
            <w:tcBorders>
              <w:top w:val="single" w:sz="4" w:space="0" w:color="auto"/>
              <w:left w:val="single" w:sz="4" w:space="0" w:color="auto"/>
              <w:bottom w:val="single" w:sz="12" w:space="0" w:color="auto"/>
              <w:right w:val="single" w:sz="4" w:space="0" w:color="auto"/>
            </w:tcBorders>
            <w:vAlign w:val="center"/>
            <w:hideMark/>
          </w:tcPr>
          <w:p w:rsidR="00A942AC" w:rsidRDefault="00A942AC">
            <w:pPr>
              <w:spacing w:line="256" w:lineRule="auto"/>
              <w:rPr>
                <w:sz w:val="16"/>
                <w:szCs w:val="16"/>
                <w:lang w:eastAsia="fr-FR"/>
              </w:rPr>
            </w:pPr>
          </w:p>
        </w:tc>
        <w:tc>
          <w:tcPr>
            <w:tcW w:w="0" w:type="auto"/>
            <w:vMerge/>
            <w:tcBorders>
              <w:top w:val="single" w:sz="4" w:space="0" w:color="auto"/>
              <w:left w:val="single" w:sz="4" w:space="0" w:color="auto"/>
              <w:bottom w:val="single" w:sz="12" w:space="0" w:color="auto"/>
              <w:right w:val="single" w:sz="4" w:space="0" w:color="auto"/>
            </w:tcBorders>
            <w:vAlign w:val="center"/>
            <w:hideMark/>
          </w:tcPr>
          <w:p w:rsidR="00A942AC" w:rsidRDefault="00A942AC">
            <w:pPr>
              <w:spacing w:line="256" w:lineRule="auto"/>
              <w:rPr>
                <w:sz w:val="16"/>
                <w:szCs w:val="16"/>
                <w:lang w:eastAsia="fr-FR"/>
              </w:rPr>
            </w:pPr>
          </w:p>
        </w:tc>
        <w:tc>
          <w:tcPr>
            <w:tcW w:w="304" w:type="pct"/>
            <w:tcBorders>
              <w:top w:val="single" w:sz="4" w:space="0" w:color="auto"/>
              <w:left w:val="single" w:sz="4" w:space="0" w:color="auto"/>
              <w:bottom w:val="single" w:sz="12" w:space="0" w:color="auto"/>
              <w:right w:val="single" w:sz="4" w:space="0" w:color="auto"/>
            </w:tcBorders>
            <w:vAlign w:val="center"/>
            <w:hideMark/>
          </w:tcPr>
          <w:p w:rsidR="00A942AC" w:rsidRDefault="00A942AC">
            <w:pPr>
              <w:jc w:val="center"/>
              <w:rPr>
                <w:sz w:val="16"/>
                <w:szCs w:val="16"/>
              </w:rPr>
            </w:pPr>
            <w:r>
              <w:rPr>
                <w:sz w:val="16"/>
                <w:szCs w:val="16"/>
              </w:rPr>
              <w:t>17.7</w:t>
            </w:r>
          </w:p>
        </w:tc>
        <w:tc>
          <w:tcPr>
            <w:tcW w:w="0" w:type="auto"/>
            <w:vMerge/>
            <w:tcBorders>
              <w:top w:val="single" w:sz="4" w:space="0" w:color="auto"/>
              <w:left w:val="single" w:sz="4" w:space="0" w:color="auto"/>
              <w:bottom w:val="single" w:sz="12" w:space="0" w:color="auto"/>
              <w:right w:val="single" w:sz="4" w:space="0" w:color="auto"/>
            </w:tcBorders>
            <w:vAlign w:val="center"/>
            <w:hideMark/>
          </w:tcPr>
          <w:p w:rsidR="00A942AC" w:rsidRDefault="00A942AC">
            <w:pPr>
              <w:spacing w:line="256" w:lineRule="auto"/>
              <w:rPr>
                <w:sz w:val="16"/>
                <w:szCs w:val="16"/>
                <w:lang w:eastAsia="fr-FR"/>
              </w:rPr>
            </w:pPr>
          </w:p>
        </w:tc>
        <w:tc>
          <w:tcPr>
            <w:tcW w:w="305" w:type="pct"/>
            <w:tcBorders>
              <w:top w:val="single" w:sz="4" w:space="0" w:color="auto"/>
              <w:left w:val="single" w:sz="4" w:space="0" w:color="auto"/>
              <w:bottom w:val="single" w:sz="12" w:space="0" w:color="auto"/>
              <w:right w:val="single" w:sz="4" w:space="0" w:color="auto"/>
            </w:tcBorders>
            <w:hideMark/>
          </w:tcPr>
          <w:p w:rsidR="00A942AC" w:rsidRDefault="00A942AC">
            <w:pPr>
              <w:jc w:val="center"/>
              <w:rPr>
                <w:strike/>
                <w:sz w:val="16"/>
                <w:szCs w:val="16"/>
              </w:rPr>
            </w:pPr>
            <w:r w:rsidRPr="00A942AC">
              <w:rPr>
                <w:strike/>
                <w:sz w:val="16"/>
                <w:szCs w:val="16"/>
              </w:rPr>
              <w:t>29.1</w:t>
            </w:r>
          </w:p>
          <w:p w:rsidR="00A942AC" w:rsidRPr="00A942AC" w:rsidRDefault="00A942AC">
            <w:pPr>
              <w:jc w:val="center"/>
              <w:rPr>
                <w:b/>
                <w:sz w:val="16"/>
                <w:szCs w:val="16"/>
              </w:rPr>
            </w:pPr>
            <w:r w:rsidRPr="00A942AC">
              <w:rPr>
                <w:b/>
                <w:sz w:val="16"/>
                <w:szCs w:val="16"/>
              </w:rPr>
              <w:t>34</w:t>
            </w:r>
          </w:p>
        </w:tc>
        <w:tc>
          <w:tcPr>
            <w:tcW w:w="0" w:type="auto"/>
            <w:vMerge/>
            <w:tcBorders>
              <w:top w:val="single" w:sz="12" w:space="0" w:color="auto"/>
              <w:left w:val="single" w:sz="4" w:space="0" w:color="auto"/>
              <w:bottom w:val="single" w:sz="12" w:space="0" w:color="auto"/>
              <w:right w:val="single" w:sz="4" w:space="0" w:color="auto"/>
            </w:tcBorders>
            <w:vAlign w:val="center"/>
            <w:hideMark/>
          </w:tcPr>
          <w:p w:rsidR="00A942AC" w:rsidRDefault="00A942AC">
            <w:pPr>
              <w:spacing w:line="256" w:lineRule="auto"/>
              <w:rPr>
                <w:sz w:val="16"/>
                <w:szCs w:val="16"/>
                <w:lang w:eastAsia="fr-FR"/>
              </w:rPr>
            </w:pPr>
          </w:p>
        </w:tc>
        <w:tc>
          <w:tcPr>
            <w:tcW w:w="0" w:type="auto"/>
            <w:vMerge/>
            <w:tcBorders>
              <w:top w:val="single" w:sz="12" w:space="0" w:color="auto"/>
              <w:left w:val="single" w:sz="4" w:space="0" w:color="auto"/>
              <w:bottom w:val="single" w:sz="12" w:space="0" w:color="auto"/>
              <w:right w:val="single" w:sz="4" w:space="0" w:color="auto"/>
            </w:tcBorders>
            <w:vAlign w:val="center"/>
            <w:hideMark/>
          </w:tcPr>
          <w:p w:rsidR="00A942AC" w:rsidRDefault="00A942AC">
            <w:pPr>
              <w:spacing w:line="256" w:lineRule="auto"/>
              <w:rPr>
                <w:sz w:val="16"/>
                <w:szCs w:val="16"/>
                <w:lang w:eastAsia="fr-FR"/>
              </w:rPr>
            </w:pPr>
          </w:p>
        </w:tc>
        <w:tc>
          <w:tcPr>
            <w:tcW w:w="0" w:type="auto"/>
            <w:vMerge/>
            <w:tcBorders>
              <w:top w:val="single" w:sz="12" w:space="0" w:color="auto"/>
              <w:left w:val="single" w:sz="4" w:space="0" w:color="auto"/>
              <w:bottom w:val="single" w:sz="12" w:space="0" w:color="auto"/>
              <w:right w:val="single" w:sz="4" w:space="0" w:color="auto"/>
            </w:tcBorders>
            <w:vAlign w:val="center"/>
            <w:hideMark/>
          </w:tcPr>
          <w:p w:rsidR="00A942AC" w:rsidRDefault="00A942AC">
            <w:pPr>
              <w:spacing w:line="256" w:lineRule="auto"/>
              <w:rPr>
                <w:sz w:val="16"/>
                <w:szCs w:val="16"/>
                <w:lang w:eastAsia="fr-FR"/>
              </w:rPr>
            </w:pPr>
          </w:p>
        </w:tc>
        <w:tc>
          <w:tcPr>
            <w:tcW w:w="827" w:type="pct"/>
            <w:tcBorders>
              <w:top w:val="single" w:sz="4" w:space="0" w:color="auto"/>
              <w:left w:val="single" w:sz="4" w:space="0" w:color="auto"/>
              <w:bottom w:val="single" w:sz="12" w:space="0" w:color="auto"/>
              <w:right w:val="single" w:sz="4" w:space="0" w:color="auto"/>
            </w:tcBorders>
            <w:hideMark/>
          </w:tcPr>
          <w:p w:rsidR="00A942AC" w:rsidRDefault="00A942AC">
            <w:pPr>
              <w:jc w:val="center"/>
              <w:rPr>
                <w:sz w:val="16"/>
                <w:szCs w:val="16"/>
              </w:rPr>
            </w:pPr>
            <w:r>
              <w:rPr>
                <w:sz w:val="16"/>
                <w:szCs w:val="16"/>
              </w:rPr>
              <w:t>3</w:t>
            </w:r>
          </w:p>
        </w:tc>
        <w:tc>
          <w:tcPr>
            <w:tcW w:w="822" w:type="pct"/>
            <w:tcBorders>
              <w:top w:val="single" w:sz="4" w:space="0" w:color="auto"/>
              <w:left w:val="single" w:sz="4" w:space="0" w:color="auto"/>
              <w:bottom w:val="single" w:sz="12" w:space="0" w:color="auto"/>
              <w:right w:val="single" w:sz="4" w:space="0" w:color="auto"/>
            </w:tcBorders>
            <w:hideMark/>
          </w:tcPr>
          <w:p w:rsidR="00A942AC" w:rsidRDefault="00A942AC">
            <w:pPr>
              <w:jc w:val="center"/>
              <w:rPr>
                <w:sz w:val="16"/>
                <w:szCs w:val="16"/>
              </w:rPr>
            </w:pPr>
            <w:r>
              <w:rPr>
                <w:sz w:val="16"/>
                <w:szCs w:val="16"/>
              </w:rPr>
              <w:t>10</w:t>
            </w:r>
          </w:p>
        </w:tc>
      </w:tr>
    </w:tbl>
    <w:p w:rsidR="00A942AC" w:rsidRDefault="00A942AC" w:rsidP="00A942AC">
      <w:pPr>
        <w:autoSpaceDE w:val="0"/>
        <w:autoSpaceDN w:val="0"/>
        <w:adjustRightInd w:val="0"/>
        <w:spacing w:after="120"/>
        <w:ind w:left="1134" w:right="1088"/>
        <w:rPr>
          <w:i/>
        </w:rPr>
      </w:pPr>
    </w:p>
    <w:p w:rsidR="00A942AC" w:rsidRPr="00CA5DD3" w:rsidRDefault="00A942AC" w:rsidP="00A942AC">
      <w:pPr>
        <w:pStyle w:val="SingleTxtG"/>
        <w:jc w:val="center"/>
        <w:rPr>
          <w:u w:val="single"/>
        </w:rPr>
      </w:pPr>
    </w:p>
    <w:p w:rsidR="00A942AC" w:rsidRDefault="00A942AC" w:rsidP="00A942AC">
      <w:pPr>
        <w:pStyle w:val="HChG"/>
        <w:ind w:hanging="567"/>
      </w:pPr>
      <w:r w:rsidRPr="004C4906">
        <w:t>II.</w:t>
      </w:r>
      <w:r w:rsidRPr="004C4906">
        <w:tab/>
      </w:r>
      <w:r>
        <w:t>Justification</w:t>
      </w:r>
    </w:p>
    <w:p w:rsidR="00AE32E5" w:rsidRDefault="002D288B" w:rsidP="002D288B">
      <w:pPr>
        <w:pStyle w:val="SingleTxtG"/>
        <w:tabs>
          <w:tab w:val="left" w:pos="1701"/>
        </w:tabs>
        <w:rPr>
          <w:shd w:val="clear" w:color="auto" w:fill="FFFFFF"/>
        </w:rPr>
      </w:pPr>
      <w:r>
        <w:rPr>
          <w:shd w:val="clear" w:color="auto" w:fill="FFFFFF"/>
        </w:rPr>
        <w:t>1.</w:t>
      </w:r>
      <w:r>
        <w:rPr>
          <w:shd w:val="clear" w:color="auto" w:fill="FFFFFF"/>
        </w:rPr>
        <w:tab/>
      </w:r>
      <w:r w:rsidR="00AE32E5">
        <w:rPr>
          <w:shd w:val="clear" w:color="auto" w:fill="FFFFFF"/>
        </w:rPr>
        <w:t xml:space="preserve">The values in the table as presented in ECE/TRANS/WP.29/2020/18 and laid down in </w:t>
      </w:r>
      <w:r>
        <w:rPr>
          <w:shd w:val="clear" w:color="auto" w:fill="FFFFFF"/>
        </w:rPr>
        <w:t>I</w:t>
      </w:r>
      <w:r w:rsidR="00AE32E5">
        <w:rPr>
          <w:shd w:val="clear" w:color="auto" w:fill="FFFFFF"/>
        </w:rPr>
        <w:t xml:space="preserve">nformal Document GRSG-117-24 are found to be inaccurate and need to be </w:t>
      </w:r>
      <w:r>
        <w:rPr>
          <w:shd w:val="clear" w:color="auto" w:fill="FFFFFF"/>
        </w:rPr>
        <w:t>corrected</w:t>
      </w:r>
      <w:r w:rsidR="00AE32E5">
        <w:rPr>
          <w:shd w:val="clear" w:color="auto" w:fill="FFFFFF"/>
        </w:rPr>
        <w:t xml:space="preserve"> in line with the intention of the experts</w:t>
      </w:r>
      <w:r w:rsidR="00127731">
        <w:rPr>
          <w:shd w:val="clear" w:color="auto" w:fill="FFFFFF"/>
        </w:rPr>
        <w:t>,</w:t>
      </w:r>
      <w:r>
        <w:rPr>
          <w:shd w:val="clear" w:color="auto" w:fill="FFFFFF"/>
        </w:rPr>
        <w:t xml:space="preserve"> as reflected in the original document </w:t>
      </w:r>
      <w:r>
        <w:rPr>
          <w:shd w:val="clear" w:color="auto" w:fill="FFFFFF"/>
        </w:rPr>
        <w:t>ECE/TRANS/WP.29/GRSG/2019/25</w:t>
      </w:r>
      <w:r w:rsidR="00AE32E5">
        <w:rPr>
          <w:shd w:val="clear" w:color="auto" w:fill="FFFFFF"/>
        </w:rPr>
        <w:t>.</w:t>
      </w:r>
    </w:p>
    <w:p w:rsidR="00D55307" w:rsidRDefault="002D288B" w:rsidP="002D288B">
      <w:pPr>
        <w:pStyle w:val="SingleTxtG"/>
        <w:rPr>
          <w:shd w:val="clear" w:color="auto" w:fill="FFFFFF"/>
        </w:rPr>
      </w:pPr>
      <w:r>
        <w:rPr>
          <w:shd w:val="clear" w:color="auto" w:fill="FFFFFF"/>
        </w:rPr>
        <w:t>2.</w:t>
      </w:r>
      <w:r>
        <w:rPr>
          <w:shd w:val="clear" w:color="auto" w:fill="FFFFFF"/>
        </w:rPr>
        <w:tab/>
      </w:r>
      <w:r w:rsidR="00D55307">
        <w:rPr>
          <w:shd w:val="clear" w:color="auto" w:fill="FFFFFF"/>
        </w:rPr>
        <w:t xml:space="preserve">The modification of the values was justified as written down in </w:t>
      </w:r>
      <w:r w:rsidR="00127731">
        <w:rPr>
          <w:shd w:val="clear" w:color="auto" w:fill="FFFFFF"/>
        </w:rPr>
        <w:t>the w</w:t>
      </w:r>
      <w:r w:rsidR="00DC094E">
        <w:rPr>
          <w:shd w:val="clear" w:color="auto" w:fill="FFFFFF"/>
        </w:rPr>
        <w:t xml:space="preserve">orking </w:t>
      </w:r>
      <w:r w:rsidR="00127731">
        <w:rPr>
          <w:shd w:val="clear" w:color="auto" w:fill="FFFFFF"/>
        </w:rPr>
        <w:t>d</w:t>
      </w:r>
      <w:bookmarkStart w:id="0" w:name="_GoBack"/>
      <w:bookmarkEnd w:id="0"/>
      <w:r w:rsidR="00DC094E">
        <w:rPr>
          <w:shd w:val="clear" w:color="auto" w:fill="FFFFFF"/>
        </w:rPr>
        <w:t xml:space="preserve">ocument </w:t>
      </w:r>
      <w:r w:rsidR="00246F6B">
        <w:rPr>
          <w:shd w:val="clear" w:color="auto" w:fill="FFFFFF"/>
        </w:rPr>
        <w:t>ECE/TRANS/WP.29/GRSG/2019/25</w:t>
      </w:r>
      <w:r w:rsidR="00D55307">
        <w:rPr>
          <w:shd w:val="clear" w:color="auto" w:fill="FFFFFF"/>
        </w:rPr>
        <w:t>:</w:t>
      </w:r>
    </w:p>
    <w:p w:rsidR="00D55307" w:rsidRDefault="00C36E38" w:rsidP="002D288B">
      <w:pPr>
        <w:pStyle w:val="SingleTxtG"/>
        <w:rPr>
          <w:shd w:val="clear" w:color="auto" w:fill="FFFFFF"/>
        </w:rPr>
      </w:pPr>
      <w:r>
        <w:rPr>
          <w:shd w:val="clear" w:color="auto" w:fill="FFFFFF"/>
        </w:rPr>
        <w:t xml:space="preserve">“(b) </w:t>
      </w:r>
      <w:r w:rsidR="00D55307" w:rsidRPr="00D55307">
        <w:rPr>
          <w:shd w:val="clear" w:color="auto" w:fill="FFFFFF"/>
        </w:rPr>
        <w:t>The concept of the “First Point of Information” can lead to contradictions where in one combination of expected impact position and expected turn radius, an information signal is required, while in another combination of those parameters, it is not allowed. Both parameters cannot be known by the blind spot information system at the first point of information.</w:t>
      </w:r>
      <w:r>
        <w:rPr>
          <w:shd w:val="clear" w:color="auto" w:fill="FFFFFF"/>
        </w:rPr>
        <w:t>”</w:t>
      </w:r>
    </w:p>
    <w:p w:rsidR="00A942AC" w:rsidRPr="00134C29" w:rsidRDefault="00C36E38" w:rsidP="002D288B">
      <w:pPr>
        <w:pStyle w:val="SingleTxtG"/>
        <w:rPr>
          <w:shd w:val="clear" w:color="auto" w:fill="FFFFFF"/>
        </w:rPr>
      </w:pPr>
      <w:r>
        <w:rPr>
          <w:shd w:val="clear" w:color="auto" w:fill="FFFFFF"/>
        </w:rPr>
        <w:t>“</w:t>
      </w:r>
      <w:r w:rsidRPr="00C36E38">
        <w:rPr>
          <w:shd w:val="clear" w:color="auto" w:fill="FFFFFF"/>
        </w:rPr>
        <w:t xml:space="preserve">To correct issue (b), the Informal Working Group decided NOT take the “First Point of Information” into </w:t>
      </w:r>
      <w:proofErr w:type="spellStart"/>
      <w:r w:rsidRPr="00C36E38">
        <w:rPr>
          <w:shd w:val="clear" w:color="auto" w:fill="FFFFFF"/>
        </w:rPr>
        <w:t>accout</w:t>
      </w:r>
      <w:proofErr w:type="spellEnd"/>
      <w:r w:rsidRPr="00C36E38">
        <w:rPr>
          <w:shd w:val="clear" w:color="auto" w:fill="FFFFFF"/>
        </w:rPr>
        <w:t xml:space="preserve"> in cases where test cases with parameter combinations other than those in Table 1 in Appendix 1 have been selected by the technical service. The “First Point of Information” only needs to be checked when performing the tests in Table 1 in Appendix 1, and the requirements in that table </w:t>
      </w:r>
      <w:proofErr w:type="gramStart"/>
      <w:r w:rsidRPr="00C36E38">
        <w:rPr>
          <w:shd w:val="clear" w:color="auto" w:fill="FFFFFF"/>
        </w:rPr>
        <w:t>with regard to</w:t>
      </w:r>
      <w:proofErr w:type="gramEnd"/>
      <w:r w:rsidRPr="00C36E38">
        <w:rPr>
          <w:shd w:val="clear" w:color="auto" w:fill="FFFFFF"/>
        </w:rPr>
        <w:t xml:space="preserve"> the value ‘dd’ have been corrected to not lead to any contradictions (e.g. “worst case” for dd has been selected).</w:t>
      </w:r>
      <w:r w:rsidR="00227E18">
        <w:rPr>
          <w:shd w:val="clear" w:color="auto" w:fill="FFFFFF"/>
        </w:rPr>
        <w:t>”</w:t>
      </w:r>
      <w:r w:rsidR="00B870D0">
        <w:rPr>
          <w:shd w:val="clear" w:color="auto" w:fill="FFFFFF"/>
        </w:rPr>
        <w:t xml:space="preserve"> </w:t>
      </w:r>
    </w:p>
    <w:p w:rsidR="007E15FD" w:rsidRPr="00D55307" w:rsidRDefault="00A942AC" w:rsidP="00D55307">
      <w:pPr>
        <w:pStyle w:val="SingleTxtG"/>
        <w:jc w:val="center"/>
        <w:rPr>
          <w:u w:val="single"/>
        </w:rPr>
      </w:pPr>
      <w:r>
        <w:rPr>
          <w:u w:val="single"/>
        </w:rPr>
        <w:tab/>
      </w:r>
      <w:r>
        <w:rPr>
          <w:u w:val="single"/>
        </w:rPr>
        <w:tab/>
      </w:r>
      <w:r>
        <w:rPr>
          <w:u w:val="single"/>
        </w:rPr>
        <w:tab/>
      </w:r>
    </w:p>
    <w:sectPr w:rsidR="007E15FD" w:rsidRPr="00D55307" w:rsidSect="00AE32E5">
      <w:footerReference w:type="even" r:id="rId8"/>
      <w:footerReference w:type="default" r:id="rId9"/>
      <w:pgSz w:w="11906" w:h="16838"/>
      <w:pgMar w:top="1417" w:right="1416" w:bottom="851"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1B1D" w:rsidRDefault="00DF1B1D">
      <w:r>
        <w:separator/>
      </w:r>
    </w:p>
  </w:endnote>
  <w:endnote w:type="continuationSeparator" w:id="0">
    <w:p w:rsidR="00DF1B1D" w:rsidRDefault="00DF1B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Open Sans">
    <w:altName w:val="Times New Roman"/>
    <w:charset w:val="00"/>
    <w:family w:val="auto"/>
    <w:pitch w:val="default"/>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3681" w:rsidRDefault="008A3681" w:rsidP="009807E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A3681" w:rsidRDefault="008A3681" w:rsidP="00B05D7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3681" w:rsidRDefault="008A3681" w:rsidP="009807E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E32E5">
      <w:rPr>
        <w:rStyle w:val="PageNumber"/>
        <w:noProof/>
      </w:rPr>
      <w:t>2</w:t>
    </w:r>
    <w:r>
      <w:rPr>
        <w:rStyle w:val="PageNumber"/>
      </w:rPr>
      <w:fldChar w:fldCharType="end"/>
    </w:r>
  </w:p>
  <w:p w:rsidR="008A3681" w:rsidRDefault="008A3681" w:rsidP="00B05D7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1B1D" w:rsidRDefault="00DF1B1D">
      <w:r>
        <w:separator/>
      </w:r>
    </w:p>
  </w:footnote>
  <w:footnote w:type="continuationSeparator" w:id="0">
    <w:p w:rsidR="00DF1B1D" w:rsidRDefault="00DF1B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2518E"/>
    <w:multiLevelType w:val="hybridMultilevel"/>
    <w:tmpl w:val="F5F2C786"/>
    <w:lvl w:ilvl="0" w:tplc="4582E6BE">
      <w:start w:val="1"/>
      <w:numFmt w:val="bullet"/>
      <w:lvlText w:val=""/>
      <w:lvlJc w:val="left"/>
      <w:pPr>
        <w:tabs>
          <w:tab w:val="num" w:pos="1080"/>
        </w:tabs>
        <w:ind w:left="108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cs="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cs="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cs="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BEF1440"/>
    <w:multiLevelType w:val="hybridMultilevel"/>
    <w:tmpl w:val="2DD48FCE"/>
    <w:lvl w:ilvl="0" w:tplc="040E000F">
      <w:start w:val="1"/>
      <w:numFmt w:val="decimal"/>
      <w:lvlText w:val="%1."/>
      <w:lvlJc w:val="left"/>
      <w:pPr>
        <w:tabs>
          <w:tab w:val="num" w:pos="360"/>
        </w:tabs>
        <w:ind w:left="360" w:hanging="360"/>
      </w:pPr>
    </w:lvl>
    <w:lvl w:ilvl="1" w:tplc="040E0019" w:tentative="1">
      <w:start w:val="1"/>
      <w:numFmt w:val="lowerLetter"/>
      <w:lvlText w:val="%2."/>
      <w:lvlJc w:val="left"/>
      <w:pPr>
        <w:tabs>
          <w:tab w:val="num" w:pos="1080"/>
        </w:tabs>
        <w:ind w:left="1080" w:hanging="360"/>
      </w:pPr>
    </w:lvl>
    <w:lvl w:ilvl="2" w:tplc="040E001B" w:tentative="1">
      <w:start w:val="1"/>
      <w:numFmt w:val="lowerRoman"/>
      <w:lvlText w:val="%3."/>
      <w:lvlJc w:val="right"/>
      <w:pPr>
        <w:tabs>
          <w:tab w:val="num" w:pos="1800"/>
        </w:tabs>
        <w:ind w:left="1800" w:hanging="180"/>
      </w:pPr>
    </w:lvl>
    <w:lvl w:ilvl="3" w:tplc="040E000F" w:tentative="1">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2" w15:restartNumberingAfterBreak="0">
    <w:nsid w:val="0E4529CC"/>
    <w:multiLevelType w:val="multilevel"/>
    <w:tmpl w:val="040E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2D17CE8"/>
    <w:multiLevelType w:val="multilevel"/>
    <w:tmpl w:val="040E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7DB5C6C"/>
    <w:multiLevelType w:val="hybridMultilevel"/>
    <w:tmpl w:val="B3FAF93A"/>
    <w:lvl w:ilvl="0" w:tplc="4582E6BE">
      <w:start w:val="1"/>
      <w:numFmt w:val="bullet"/>
      <w:lvlText w:val=""/>
      <w:lvlJc w:val="left"/>
      <w:pPr>
        <w:tabs>
          <w:tab w:val="num" w:pos="1080"/>
        </w:tabs>
        <w:ind w:left="108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cs="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cs="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cs="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7EB458D"/>
    <w:multiLevelType w:val="hybridMultilevel"/>
    <w:tmpl w:val="EBD0420E"/>
    <w:lvl w:ilvl="0" w:tplc="04150001">
      <w:start w:val="1"/>
      <w:numFmt w:val="bullet"/>
      <w:lvlText w:val=""/>
      <w:lvlJc w:val="left"/>
      <w:pPr>
        <w:tabs>
          <w:tab w:val="num" w:pos="1080"/>
        </w:tabs>
        <w:ind w:left="1080" w:hanging="360"/>
      </w:pPr>
      <w:rPr>
        <w:rFonts w:ascii="Symbol" w:hAnsi="Symbol"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96735EF"/>
    <w:multiLevelType w:val="hybridMultilevel"/>
    <w:tmpl w:val="C3BEEC7C"/>
    <w:lvl w:ilvl="0" w:tplc="CD06E626">
      <w:start w:val="5"/>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9B14E71"/>
    <w:multiLevelType w:val="hybridMultilevel"/>
    <w:tmpl w:val="211449FA"/>
    <w:lvl w:ilvl="0" w:tplc="0413000F">
      <w:start w:val="5"/>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8" w15:restartNumberingAfterBreak="0">
    <w:nsid w:val="1DB43E22"/>
    <w:multiLevelType w:val="hybridMultilevel"/>
    <w:tmpl w:val="A80C7892"/>
    <w:lvl w:ilvl="0" w:tplc="0413000F">
      <w:start w:val="1"/>
      <w:numFmt w:val="decimal"/>
      <w:lvlText w:val="%1."/>
      <w:lvlJc w:val="left"/>
      <w:pPr>
        <w:ind w:left="1428" w:hanging="360"/>
      </w:p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9" w15:restartNumberingAfterBreak="0">
    <w:nsid w:val="225D7BDB"/>
    <w:multiLevelType w:val="hybridMultilevel"/>
    <w:tmpl w:val="31FCDC58"/>
    <w:lvl w:ilvl="0" w:tplc="AE98A6F2">
      <w:start w:val="1"/>
      <w:numFmt w:val="bullet"/>
      <w:lvlText w:val=""/>
      <w:lvlJc w:val="left"/>
      <w:pPr>
        <w:tabs>
          <w:tab w:val="num" w:pos="1068"/>
        </w:tabs>
        <w:ind w:left="1068" w:hanging="360"/>
      </w:pPr>
      <w:rPr>
        <w:rFonts w:ascii="Symbol" w:hAnsi="Symbol" w:hint="default"/>
        <w:color w:val="auto"/>
      </w:rPr>
    </w:lvl>
    <w:lvl w:ilvl="1" w:tplc="4582E6BE">
      <w:start w:val="1"/>
      <w:numFmt w:val="bullet"/>
      <w:lvlText w:val=""/>
      <w:lvlJc w:val="left"/>
      <w:pPr>
        <w:tabs>
          <w:tab w:val="num" w:pos="1428"/>
        </w:tabs>
        <w:ind w:left="1428" w:hanging="360"/>
      </w:pPr>
      <w:rPr>
        <w:rFonts w:ascii="Symbol" w:hAnsi="Symbol" w:hint="default"/>
        <w:color w:val="auto"/>
      </w:rPr>
    </w:lvl>
    <w:lvl w:ilvl="2" w:tplc="040E0005" w:tentative="1">
      <w:start w:val="1"/>
      <w:numFmt w:val="bullet"/>
      <w:lvlText w:val=""/>
      <w:lvlJc w:val="left"/>
      <w:pPr>
        <w:tabs>
          <w:tab w:val="num" w:pos="2148"/>
        </w:tabs>
        <w:ind w:left="2148" w:hanging="360"/>
      </w:pPr>
      <w:rPr>
        <w:rFonts w:ascii="Wingdings" w:hAnsi="Wingdings" w:hint="default"/>
      </w:rPr>
    </w:lvl>
    <w:lvl w:ilvl="3" w:tplc="040E0001" w:tentative="1">
      <w:start w:val="1"/>
      <w:numFmt w:val="bullet"/>
      <w:lvlText w:val=""/>
      <w:lvlJc w:val="left"/>
      <w:pPr>
        <w:tabs>
          <w:tab w:val="num" w:pos="2868"/>
        </w:tabs>
        <w:ind w:left="2868" w:hanging="360"/>
      </w:pPr>
      <w:rPr>
        <w:rFonts w:ascii="Symbol" w:hAnsi="Symbol" w:hint="default"/>
      </w:rPr>
    </w:lvl>
    <w:lvl w:ilvl="4" w:tplc="040E0003" w:tentative="1">
      <w:start w:val="1"/>
      <w:numFmt w:val="bullet"/>
      <w:lvlText w:val="o"/>
      <w:lvlJc w:val="left"/>
      <w:pPr>
        <w:tabs>
          <w:tab w:val="num" w:pos="3588"/>
        </w:tabs>
        <w:ind w:left="3588" w:hanging="360"/>
      </w:pPr>
      <w:rPr>
        <w:rFonts w:ascii="Courier New" w:hAnsi="Courier New" w:cs="Courier New" w:hint="default"/>
      </w:rPr>
    </w:lvl>
    <w:lvl w:ilvl="5" w:tplc="040E0005" w:tentative="1">
      <w:start w:val="1"/>
      <w:numFmt w:val="bullet"/>
      <w:lvlText w:val=""/>
      <w:lvlJc w:val="left"/>
      <w:pPr>
        <w:tabs>
          <w:tab w:val="num" w:pos="4308"/>
        </w:tabs>
        <w:ind w:left="4308" w:hanging="360"/>
      </w:pPr>
      <w:rPr>
        <w:rFonts w:ascii="Wingdings" w:hAnsi="Wingdings" w:hint="default"/>
      </w:rPr>
    </w:lvl>
    <w:lvl w:ilvl="6" w:tplc="040E0001" w:tentative="1">
      <w:start w:val="1"/>
      <w:numFmt w:val="bullet"/>
      <w:lvlText w:val=""/>
      <w:lvlJc w:val="left"/>
      <w:pPr>
        <w:tabs>
          <w:tab w:val="num" w:pos="5028"/>
        </w:tabs>
        <w:ind w:left="5028" w:hanging="360"/>
      </w:pPr>
      <w:rPr>
        <w:rFonts w:ascii="Symbol" w:hAnsi="Symbol" w:hint="default"/>
      </w:rPr>
    </w:lvl>
    <w:lvl w:ilvl="7" w:tplc="040E0003" w:tentative="1">
      <w:start w:val="1"/>
      <w:numFmt w:val="bullet"/>
      <w:lvlText w:val="o"/>
      <w:lvlJc w:val="left"/>
      <w:pPr>
        <w:tabs>
          <w:tab w:val="num" w:pos="5748"/>
        </w:tabs>
        <w:ind w:left="5748" w:hanging="360"/>
      </w:pPr>
      <w:rPr>
        <w:rFonts w:ascii="Courier New" w:hAnsi="Courier New" w:cs="Courier New" w:hint="default"/>
      </w:rPr>
    </w:lvl>
    <w:lvl w:ilvl="8" w:tplc="040E0005" w:tentative="1">
      <w:start w:val="1"/>
      <w:numFmt w:val="bullet"/>
      <w:lvlText w:val=""/>
      <w:lvlJc w:val="left"/>
      <w:pPr>
        <w:tabs>
          <w:tab w:val="num" w:pos="6468"/>
        </w:tabs>
        <w:ind w:left="6468" w:hanging="360"/>
      </w:pPr>
      <w:rPr>
        <w:rFonts w:ascii="Wingdings" w:hAnsi="Wingdings" w:hint="default"/>
      </w:rPr>
    </w:lvl>
  </w:abstractNum>
  <w:abstractNum w:abstractNumId="10" w15:restartNumberingAfterBreak="0">
    <w:nsid w:val="241A2EFD"/>
    <w:multiLevelType w:val="hybridMultilevel"/>
    <w:tmpl w:val="A80C7892"/>
    <w:lvl w:ilvl="0" w:tplc="0413000F">
      <w:start w:val="1"/>
      <w:numFmt w:val="decimal"/>
      <w:lvlText w:val="%1."/>
      <w:lvlJc w:val="left"/>
      <w:pPr>
        <w:ind w:left="1428" w:hanging="360"/>
      </w:p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11" w15:restartNumberingAfterBreak="0">
    <w:nsid w:val="2A2A5302"/>
    <w:multiLevelType w:val="hybridMultilevel"/>
    <w:tmpl w:val="A9C6AD86"/>
    <w:lvl w:ilvl="0" w:tplc="919ED69E">
      <w:start w:val="1"/>
      <w:numFmt w:val="lowerLetter"/>
      <w:lvlText w:val="%1)"/>
      <w:lvlJc w:val="left"/>
      <w:pPr>
        <w:tabs>
          <w:tab w:val="num" w:pos="1068"/>
        </w:tabs>
        <w:ind w:left="1068" w:hanging="360"/>
      </w:pPr>
      <w:rPr>
        <w:rFonts w:hint="default"/>
      </w:rPr>
    </w:lvl>
    <w:lvl w:ilvl="1" w:tplc="4582E6BE">
      <w:start w:val="1"/>
      <w:numFmt w:val="bullet"/>
      <w:lvlText w:val=""/>
      <w:lvlJc w:val="left"/>
      <w:pPr>
        <w:tabs>
          <w:tab w:val="num" w:pos="1788"/>
        </w:tabs>
        <w:ind w:left="1788" w:hanging="360"/>
      </w:pPr>
      <w:rPr>
        <w:rFonts w:ascii="Symbol" w:hAnsi="Symbol" w:hint="default"/>
      </w:rPr>
    </w:lvl>
    <w:lvl w:ilvl="2" w:tplc="6C5A16E6">
      <w:numFmt w:val="bullet"/>
      <w:lvlText w:val="-"/>
      <w:lvlJc w:val="left"/>
      <w:pPr>
        <w:tabs>
          <w:tab w:val="num" w:pos="2688"/>
        </w:tabs>
        <w:ind w:left="2688" w:hanging="360"/>
      </w:pPr>
      <w:rPr>
        <w:rFonts w:ascii="Times New Roman" w:eastAsia="Times New Roman" w:hAnsi="Times New Roman" w:cs="Times New Roman" w:hint="default"/>
      </w:rPr>
    </w:lvl>
    <w:lvl w:ilvl="3" w:tplc="040E000F" w:tentative="1">
      <w:start w:val="1"/>
      <w:numFmt w:val="decimal"/>
      <w:lvlText w:val="%4."/>
      <w:lvlJc w:val="left"/>
      <w:pPr>
        <w:tabs>
          <w:tab w:val="num" w:pos="3228"/>
        </w:tabs>
        <w:ind w:left="3228" w:hanging="360"/>
      </w:pPr>
    </w:lvl>
    <w:lvl w:ilvl="4" w:tplc="040E0019" w:tentative="1">
      <w:start w:val="1"/>
      <w:numFmt w:val="lowerLetter"/>
      <w:lvlText w:val="%5."/>
      <w:lvlJc w:val="left"/>
      <w:pPr>
        <w:tabs>
          <w:tab w:val="num" w:pos="3948"/>
        </w:tabs>
        <w:ind w:left="3948" w:hanging="360"/>
      </w:pPr>
    </w:lvl>
    <w:lvl w:ilvl="5" w:tplc="040E001B" w:tentative="1">
      <w:start w:val="1"/>
      <w:numFmt w:val="lowerRoman"/>
      <w:lvlText w:val="%6."/>
      <w:lvlJc w:val="right"/>
      <w:pPr>
        <w:tabs>
          <w:tab w:val="num" w:pos="4668"/>
        </w:tabs>
        <w:ind w:left="4668" w:hanging="180"/>
      </w:pPr>
    </w:lvl>
    <w:lvl w:ilvl="6" w:tplc="040E000F" w:tentative="1">
      <w:start w:val="1"/>
      <w:numFmt w:val="decimal"/>
      <w:lvlText w:val="%7."/>
      <w:lvlJc w:val="left"/>
      <w:pPr>
        <w:tabs>
          <w:tab w:val="num" w:pos="5388"/>
        </w:tabs>
        <w:ind w:left="5388" w:hanging="360"/>
      </w:pPr>
    </w:lvl>
    <w:lvl w:ilvl="7" w:tplc="040E0019" w:tentative="1">
      <w:start w:val="1"/>
      <w:numFmt w:val="lowerLetter"/>
      <w:lvlText w:val="%8."/>
      <w:lvlJc w:val="left"/>
      <w:pPr>
        <w:tabs>
          <w:tab w:val="num" w:pos="6108"/>
        </w:tabs>
        <w:ind w:left="6108" w:hanging="360"/>
      </w:pPr>
    </w:lvl>
    <w:lvl w:ilvl="8" w:tplc="040E001B" w:tentative="1">
      <w:start w:val="1"/>
      <w:numFmt w:val="lowerRoman"/>
      <w:lvlText w:val="%9."/>
      <w:lvlJc w:val="right"/>
      <w:pPr>
        <w:tabs>
          <w:tab w:val="num" w:pos="6828"/>
        </w:tabs>
        <w:ind w:left="6828" w:hanging="180"/>
      </w:pPr>
    </w:lvl>
  </w:abstractNum>
  <w:abstractNum w:abstractNumId="12" w15:restartNumberingAfterBreak="0">
    <w:nsid w:val="3320058A"/>
    <w:multiLevelType w:val="multilevel"/>
    <w:tmpl w:val="9C76050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34224CBA"/>
    <w:multiLevelType w:val="hybridMultilevel"/>
    <w:tmpl w:val="948C2322"/>
    <w:lvl w:ilvl="0" w:tplc="92B6CEC8">
      <w:start w:val="1"/>
      <w:numFmt w:val="decimal"/>
      <w:lvlText w:val="%1."/>
      <w:lvlJc w:val="left"/>
      <w:pPr>
        <w:tabs>
          <w:tab w:val="num" w:pos="720"/>
        </w:tabs>
        <w:ind w:left="720" w:hanging="360"/>
      </w:p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4" w15:restartNumberingAfterBreak="0">
    <w:nsid w:val="35541316"/>
    <w:multiLevelType w:val="hybridMultilevel"/>
    <w:tmpl w:val="B8868770"/>
    <w:lvl w:ilvl="0" w:tplc="040E0001">
      <w:start w:val="1"/>
      <w:numFmt w:val="bullet"/>
      <w:lvlText w:val=""/>
      <w:lvlJc w:val="left"/>
      <w:pPr>
        <w:tabs>
          <w:tab w:val="num" w:pos="1080"/>
        </w:tabs>
        <w:ind w:left="1080" w:hanging="360"/>
      </w:pPr>
      <w:rPr>
        <w:rFonts w:ascii="Symbol" w:hAnsi="Symbol" w:hint="default"/>
      </w:rPr>
    </w:lvl>
    <w:lvl w:ilvl="1" w:tplc="040E0003" w:tentative="1">
      <w:start w:val="1"/>
      <w:numFmt w:val="bullet"/>
      <w:lvlText w:val="o"/>
      <w:lvlJc w:val="left"/>
      <w:pPr>
        <w:tabs>
          <w:tab w:val="num" w:pos="1800"/>
        </w:tabs>
        <w:ind w:left="1800" w:hanging="360"/>
      </w:pPr>
      <w:rPr>
        <w:rFonts w:ascii="Courier New" w:hAnsi="Courier New" w:cs="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cs="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cs="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3D7E3CBB"/>
    <w:multiLevelType w:val="hybridMultilevel"/>
    <w:tmpl w:val="23223D7C"/>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6" w15:restartNumberingAfterBreak="0">
    <w:nsid w:val="41CA2DE5"/>
    <w:multiLevelType w:val="multilevel"/>
    <w:tmpl w:val="040E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53E54897"/>
    <w:multiLevelType w:val="hybridMultilevel"/>
    <w:tmpl w:val="30D6C7BC"/>
    <w:lvl w:ilvl="0" w:tplc="04150001">
      <w:start w:val="1"/>
      <w:numFmt w:val="bullet"/>
      <w:lvlText w:val=""/>
      <w:lvlJc w:val="left"/>
      <w:pPr>
        <w:tabs>
          <w:tab w:val="num" w:pos="1080"/>
        </w:tabs>
        <w:ind w:left="1080" w:hanging="360"/>
      </w:pPr>
      <w:rPr>
        <w:rFonts w:ascii="Symbol" w:hAnsi="Symbol"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5A9855A1"/>
    <w:multiLevelType w:val="hybridMultilevel"/>
    <w:tmpl w:val="557871B8"/>
    <w:lvl w:ilvl="0" w:tplc="0B68D4CA">
      <w:start w:val="1"/>
      <w:numFmt w:val="decimal"/>
      <w:lvlText w:val="%1."/>
      <w:lvlJc w:val="left"/>
      <w:pPr>
        <w:tabs>
          <w:tab w:val="num" w:pos="360"/>
        </w:tabs>
        <w:ind w:left="360" w:hanging="360"/>
      </w:pPr>
      <w:rPr>
        <w:b/>
      </w:rPr>
    </w:lvl>
    <w:lvl w:ilvl="1" w:tplc="DA6C0852">
      <w:numFmt w:val="none"/>
      <w:lvlText w:val=""/>
      <w:lvlJc w:val="left"/>
      <w:pPr>
        <w:tabs>
          <w:tab w:val="num" w:pos="360"/>
        </w:tabs>
      </w:pPr>
    </w:lvl>
    <w:lvl w:ilvl="2" w:tplc="82B0F984">
      <w:numFmt w:val="none"/>
      <w:lvlText w:val=""/>
      <w:lvlJc w:val="left"/>
      <w:pPr>
        <w:tabs>
          <w:tab w:val="num" w:pos="360"/>
        </w:tabs>
      </w:pPr>
    </w:lvl>
    <w:lvl w:ilvl="3" w:tplc="E756690E">
      <w:numFmt w:val="none"/>
      <w:lvlText w:val=""/>
      <w:lvlJc w:val="left"/>
      <w:pPr>
        <w:tabs>
          <w:tab w:val="num" w:pos="360"/>
        </w:tabs>
      </w:pPr>
    </w:lvl>
    <w:lvl w:ilvl="4" w:tplc="DE4CBFDC">
      <w:numFmt w:val="none"/>
      <w:lvlText w:val=""/>
      <w:lvlJc w:val="left"/>
      <w:pPr>
        <w:tabs>
          <w:tab w:val="num" w:pos="360"/>
        </w:tabs>
      </w:pPr>
    </w:lvl>
    <w:lvl w:ilvl="5" w:tplc="DEA05BC8">
      <w:numFmt w:val="none"/>
      <w:lvlText w:val=""/>
      <w:lvlJc w:val="left"/>
      <w:pPr>
        <w:tabs>
          <w:tab w:val="num" w:pos="360"/>
        </w:tabs>
      </w:pPr>
    </w:lvl>
    <w:lvl w:ilvl="6" w:tplc="7AE423F4">
      <w:numFmt w:val="none"/>
      <w:lvlText w:val=""/>
      <w:lvlJc w:val="left"/>
      <w:pPr>
        <w:tabs>
          <w:tab w:val="num" w:pos="360"/>
        </w:tabs>
      </w:pPr>
    </w:lvl>
    <w:lvl w:ilvl="7" w:tplc="89C83FEA">
      <w:numFmt w:val="none"/>
      <w:lvlText w:val=""/>
      <w:lvlJc w:val="left"/>
      <w:pPr>
        <w:tabs>
          <w:tab w:val="num" w:pos="360"/>
        </w:tabs>
      </w:pPr>
    </w:lvl>
    <w:lvl w:ilvl="8" w:tplc="6E74B09C">
      <w:numFmt w:val="none"/>
      <w:lvlText w:val=""/>
      <w:lvlJc w:val="left"/>
      <w:pPr>
        <w:tabs>
          <w:tab w:val="num" w:pos="360"/>
        </w:tabs>
      </w:pPr>
    </w:lvl>
  </w:abstractNum>
  <w:abstractNum w:abstractNumId="19" w15:restartNumberingAfterBreak="0">
    <w:nsid w:val="5E0245DB"/>
    <w:multiLevelType w:val="hybridMultilevel"/>
    <w:tmpl w:val="9C76050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15:restartNumberingAfterBreak="0">
    <w:nsid w:val="65B818AD"/>
    <w:multiLevelType w:val="hybridMultilevel"/>
    <w:tmpl w:val="A80C7892"/>
    <w:lvl w:ilvl="0" w:tplc="0413000F">
      <w:start w:val="1"/>
      <w:numFmt w:val="decimal"/>
      <w:lvlText w:val="%1."/>
      <w:lvlJc w:val="left"/>
      <w:pPr>
        <w:ind w:left="1428" w:hanging="360"/>
      </w:p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21" w15:restartNumberingAfterBreak="0">
    <w:nsid w:val="67C94B4A"/>
    <w:multiLevelType w:val="hybridMultilevel"/>
    <w:tmpl w:val="C2EEB830"/>
    <w:lvl w:ilvl="0" w:tplc="924E38A0">
      <w:start w:val="3"/>
      <w:numFmt w:val="bullet"/>
      <w:lvlText w:val="-"/>
      <w:lvlJc w:val="left"/>
      <w:pPr>
        <w:ind w:left="780" w:hanging="360"/>
      </w:pPr>
      <w:rPr>
        <w:rFonts w:ascii="Times New Roman" w:eastAsia="Times New Roman" w:hAnsi="Times New Roman" w:cs="Times New Roman" w:hint="default"/>
      </w:rPr>
    </w:lvl>
    <w:lvl w:ilvl="1" w:tplc="04130003" w:tentative="1">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abstractNum w:abstractNumId="22" w15:restartNumberingAfterBreak="0">
    <w:nsid w:val="70A409BC"/>
    <w:multiLevelType w:val="multilevel"/>
    <w:tmpl w:val="33AE0202"/>
    <w:lvl w:ilvl="0">
      <w:start w:val="5"/>
      <w:numFmt w:val="decimal"/>
      <w:lvlText w:val="%1"/>
      <w:lvlJc w:val="left"/>
      <w:pPr>
        <w:tabs>
          <w:tab w:val="num" w:pos="540"/>
        </w:tabs>
        <w:ind w:left="540" w:hanging="540"/>
      </w:pPr>
      <w:rPr>
        <w:rFonts w:hint="default"/>
      </w:rPr>
    </w:lvl>
    <w:lvl w:ilvl="1">
      <w:start w:val="1"/>
      <w:numFmt w:val="decimal"/>
      <w:lvlText w:val="%1.%2"/>
      <w:lvlJc w:val="left"/>
      <w:pPr>
        <w:tabs>
          <w:tab w:val="num" w:pos="0"/>
        </w:tabs>
        <w:ind w:left="0" w:hanging="540"/>
      </w:pPr>
      <w:rPr>
        <w:rFonts w:hint="default"/>
      </w:rPr>
    </w:lvl>
    <w:lvl w:ilvl="2">
      <w:start w:val="1"/>
      <w:numFmt w:val="decimal"/>
      <w:lvlText w:val="%1.%2.%3"/>
      <w:lvlJc w:val="left"/>
      <w:pPr>
        <w:tabs>
          <w:tab w:val="num" w:pos="-360"/>
        </w:tabs>
        <w:ind w:left="-360" w:hanging="720"/>
      </w:pPr>
      <w:rPr>
        <w:rFonts w:hint="default"/>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620"/>
        </w:tabs>
        <w:ind w:left="-162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340"/>
        </w:tabs>
        <w:ind w:left="-234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23" w15:restartNumberingAfterBreak="0">
    <w:nsid w:val="71312EB4"/>
    <w:multiLevelType w:val="hybridMultilevel"/>
    <w:tmpl w:val="050E3B16"/>
    <w:lvl w:ilvl="0" w:tplc="4AA29B08">
      <w:start w:val="5"/>
      <w:numFmt w:val="bullet"/>
      <w:lvlText w:val="-"/>
      <w:lvlJc w:val="left"/>
      <w:pPr>
        <w:ind w:left="780" w:hanging="360"/>
      </w:pPr>
      <w:rPr>
        <w:rFonts w:ascii="Times New Roman" w:eastAsia="Times New Roman" w:hAnsi="Times New Roman" w:cs="Times New Roman" w:hint="default"/>
      </w:rPr>
    </w:lvl>
    <w:lvl w:ilvl="1" w:tplc="04130003" w:tentative="1">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abstractNum w:abstractNumId="24" w15:restartNumberingAfterBreak="0">
    <w:nsid w:val="73E01A0B"/>
    <w:multiLevelType w:val="hybridMultilevel"/>
    <w:tmpl w:val="C226C9AA"/>
    <w:lvl w:ilvl="0" w:tplc="0415000F">
      <w:start w:val="1"/>
      <w:numFmt w:val="decimal"/>
      <w:lvlText w:val="%1."/>
      <w:lvlJc w:val="left"/>
      <w:pPr>
        <w:tabs>
          <w:tab w:val="num" w:pos="1080"/>
        </w:tabs>
        <w:ind w:left="1080" w:hanging="360"/>
      </w:pPr>
      <w:rPr>
        <w:rFonts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77717806"/>
    <w:multiLevelType w:val="hybridMultilevel"/>
    <w:tmpl w:val="5BAC2A44"/>
    <w:lvl w:ilvl="0" w:tplc="DEF4C104">
      <w:start w:val="1"/>
      <w:numFmt w:val="decimal"/>
      <w:lvlText w:val="%1."/>
      <w:lvlJc w:val="left"/>
      <w:pPr>
        <w:ind w:left="720" w:hanging="360"/>
      </w:pPr>
      <w:rPr>
        <w:rFonts w:ascii="Times New Roman" w:eastAsia="Times New Roman" w:hAnsi="Times New Roman" w:cs="Times New Roman"/>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78C56785"/>
    <w:multiLevelType w:val="hybridMultilevel"/>
    <w:tmpl w:val="F0D4ACEE"/>
    <w:lvl w:ilvl="0" w:tplc="31D4E56A">
      <w:start w:val="3"/>
      <w:numFmt w:val="decimal"/>
      <w:lvlText w:val="%1."/>
      <w:lvlJc w:val="left"/>
      <w:pPr>
        <w:tabs>
          <w:tab w:val="num" w:pos="-180"/>
        </w:tabs>
        <w:ind w:left="-180" w:hanging="360"/>
      </w:pPr>
      <w:rPr>
        <w:rFonts w:hint="default"/>
        <w:b/>
      </w:rPr>
    </w:lvl>
    <w:lvl w:ilvl="1" w:tplc="04130019" w:tentative="1">
      <w:start w:val="1"/>
      <w:numFmt w:val="lowerLetter"/>
      <w:lvlText w:val="%2."/>
      <w:lvlJc w:val="left"/>
      <w:pPr>
        <w:tabs>
          <w:tab w:val="num" w:pos="540"/>
        </w:tabs>
        <w:ind w:left="540" w:hanging="360"/>
      </w:pPr>
    </w:lvl>
    <w:lvl w:ilvl="2" w:tplc="0413001B" w:tentative="1">
      <w:start w:val="1"/>
      <w:numFmt w:val="lowerRoman"/>
      <w:lvlText w:val="%3."/>
      <w:lvlJc w:val="right"/>
      <w:pPr>
        <w:tabs>
          <w:tab w:val="num" w:pos="1260"/>
        </w:tabs>
        <w:ind w:left="1260" w:hanging="180"/>
      </w:pPr>
    </w:lvl>
    <w:lvl w:ilvl="3" w:tplc="0413000F" w:tentative="1">
      <w:start w:val="1"/>
      <w:numFmt w:val="decimal"/>
      <w:lvlText w:val="%4."/>
      <w:lvlJc w:val="left"/>
      <w:pPr>
        <w:tabs>
          <w:tab w:val="num" w:pos="1980"/>
        </w:tabs>
        <w:ind w:left="1980" w:hanging="360"/>
      </w:pPr>
    </w:lvl>
    <w:lvl w:ilvl="4" w:tplc="04130019" w:tentative="1">
      <w:start w:val="1"/>
      <w:numFmt w:val="lowerLetter"/>
      <w:lvlText w:val="%5."/>
      <w:lvlJc w:val="left"/>
      <w:pPr>
        <w:tabs>
          <w:tab w:val="num" w:pos="2700"/>
        </w:tabs>
        <w:ind w:left="2700" w:hanging="360"/>
      </w:pPr>
    </w:lvl>
    <w:lvl w:ilvl="5" w:tplc="0413001B" w:tentative="1">
      <w:start w:val="1"/>
      <w:numFmt w:val="lowerRoman"/>
      <w:lvlText w:val="%6."/>
      <w:lvlJc w:val="right"/>
      <w:pPr>
        <w:tabs>
          <w:tab w:val="num" w:pos="3420"/>
        </w:tabs>
        <w:ind w:left="3420" w:hanging="180"/>
      </w:pPr>
    </w:lvl>
    <w:lvl w:ilvl="6" w:tplc="0413000F" w:tentative="1">
      <w:start w:val="1"/>
      <w:numFmt w:val="decimal"/>
      <w:lvlText w:val="%7."/>
      <w:lvlJc w:val="left"/>
      <w:pPr>
        <w:tabs>
          <w:tab w:val="num" w:pos="4140"/>
        </w:tabs>
        <w:ind w:left="4140" w:hanging="360"/>
      </w:pPr>
    </w:lvl>
    <w:lvl w:ilvl="7" w:tplc="04130019" w:tentative="1">
      <w:start w:val="1"/>
      <w:numFmt w:val="lowerLetter"/>
      <w:lvlText w:val="%8."/>
      <w:lvlJc w:val="left"/>
      <w:pPr>
        <w:tabs>
          <w:tab w:val="num" w:pos="4860"/>
        </w:tabs>
        <w:ind w:left="4860" w:hanging="360"/>
      </w:pPr>
    </w:lvl>
    <w:lvl w:ilvl="8" w:tplc="0413001B" w:tentative="1">
      <w:start w:val="1"/>
      <w:numFmt w:val="lowerRoman"/>
      <w:lvlText w:val="%9."/>
      <w:lvlJc w:val="right"/>
      <w:pPr>
        <w:tabs>
          <w:tab w:val="num" w:pos="5580"/>
        </w:tabs>
        <w:ind w:left="5580" w:hanging="180"/>
      </w:pPr>
    </w:lvl>
  </w:abstractNum>
  <w:abstractNum w:abstractNumId="27" w15:restartNumberingAfterBreak="0">
    <w:nsid w:val="7CAF292E"/>
    <w:multiLevelType w:val="hybridMultilevel"/>
    <w:tmpl w:val="817E2186"/>
    <w:lvl w:ilvl="0" w:tplc="F9EA459A">
      <w:numFmt w:val="bullet"/>
      <w:lvlText w:val="-"/>
      <w:lvlJc w:val="left"/>
      <w:pPr>
        <w:tabs>
          <w:tab w:val="num" w:pos="1068"/>
        </w:tabs>
        <w:ind w:left="1068" w:hanging="360"/>
      </w:pPr>
      <w:rPr>
        <w:rFonts w:ascii="Times New Roman" w:eastAsia="Times New Roman" w:hAnsi="Times New Roman" w:cs="Times New Roman" w:hint="default"/>
      </w:rPr>
    </w:lvl>
    <w:lvl w:ilvl="1" w:tplc="040E0003" w:tentative="1">
      <w:start w:val="1"/>
      <w:numFmt w:val="bullet"/>
      <w:lvlText w:val="o"/>
      <w:lvlJc w:val="left"/>
      <w:pPr>
        <w:tabs>
          <w:tab w:val="num" w:pos="1788"/>
        </w:tabs>
        <w:ind w:left="1788" w:hanging="360"/>
      </w:pPr>
      <w:rPr>
        <w:rFonts w:ascii="Courier New" w:hAnsi="Courier New" w:cs="Courier New" w:hint="default"/>
      </w:rPr>
    </w:lvl>
    <w:lvl w:ilvl="2" w:tplc="040E0005" w:tentative="1">
      <w:start w:val="1"/>
      <w:numFmt w:val="bullet"/>
      <w:lvlText w:val=""/>
      <w:lvlJc w:val="left"/>
      <w:pPr>
        <w:tabs>
          <w:tab w:val="num" w:pos="2508"/>
        </w:tabs>
        <w:ind w:left="2508" w:hanging="360"/>
      </w:pPr>
      <w:rPr>
        <w:rFonts w:ascii="Wingdings" w:hAnsi="Wingdings" w:hint="default"/>
      </w:rPr>
    </w:lvl>
    <w:lvl w:ilvl="3" w:tplc="040E0001" w:tentative="1">
      <w:start w:val="1"/>
      <w:numFmt w:val="bullet"/>
      <w:lvlText w:val=""/>
      <w:lvlJc w:val="left"/>
      <w:pPr>
        <w:tabs>
          <w:tab w:val="num" w:pos="3228"/>
        </w:tabs>
        <w:ind w:left="3228" w:hanging="360"/>
      </w:pPr>
      <w:rPr>
        <w:rFonts w:ascii="Symbol" w:hAnsi="Symbol" w:hint="default"/>
      </w:rPr>
    </w:lvl>
    <w:lvl w:ilvl="4" w:tplc="040E0003" w:tentative="1">
      <w:start w:val="1"/>
      <w:numFmt w:val="bullet"/>
      <w:lvlText w:val="o"/>
      <w:lvlJc w:val="left"/>
      <w:pPr>
        <w:tabs>
          <w:tab w:val="num" w:pos="3948"/>
        </w:tabs>
        <w:ind w:left="3948" w:hanging="360"/>
      </w:pPr>
      <w:rPr>
        <w:rFonts w:ascii="Courier New" w:hAnsi="Courier New" w:cs="Courier New" w:hint="default"/>
      </w:rPr>
    </w:lvl>
    <w:lvl w:ilvl="5" w:tplc="040E0005" w:tentative="1">
      <w:start w:val="1"/>
      <w:numFmt w:val="bullet"/>
      <w:lvlText w:val=""/>
      <w:lvlJc w:val="left"/>
      <w:pPr>
        <w:tabs>
          <w:tab w:val="num" w:pos="4668"/>
        </w:tabs>
        <w:ind w:left="4668" w:hanging="360"/>
      </w:pPr>
      <w:rPr>
        <w:rFonts w:ascii="Wingdings" w:hAnsi="Wingdings" w:hint="default"/>
      </w:rPr>
    </w:lvl>
    <w:lvl w:ilvl="6" w:tplc="040E0001" w:tentative="1">
      <w:start w:val="1"/>
      <w:numFmt w:val="bullet"/>
      <w:lvlText w:val=""/>
      <w:lvlJc w:val="left"/>
      <w:pPr>
        <w:tabs>
          <w:tab w:val="num" w:pos="5388"/>
        </w:tabs>
        <w:ind w:left="5388" w:hanging="360"/>
      </w:pPr>
      <w:rPr>
        <w:rFonts w:ascii="Symbol" w:hAnsi="Symbol" w:hint="default"/>
      </w:rPr>
    </w:lvl>
    <w:lvl w:ilvl="7" w:tplc="040E0003" w:tentative="1">
      <w:start w:val="1"/>
      <w:numFmt w:val="bullet"/>
      <w:lvlText w:val="o"/>
      <w:lvlJc w:val="left"/>
      <w:pPr>
        <w:tabs>
          <w:tab w:val="num" w:pos="6108"/>
        </w:tabs>
        <w:ind w:left="6108" w:hanging="360"/>
      </w:pPr>
      <w:rPr>
        <w:rFonts w:ascii="Courier New" w:hAnsi="Courier New" w:cs="Courier New" w:hint="default"/>
      </w:rPr>
    </w:lvl>
    <w:lvl w:ilvl="8" w:tplc="040E0005" w:tentative="1">
      <w:start w:val="1"/>
      <w:numFmt w:val="bullet"/>
      <w:lvlText w:val=""/>
      <w:lvlJc w:val="left"/>
      <w:pPr>
        <w:tabs>
          <w:tab w:val="num" w:pos="6828"/>
        </w:tabs>
        <w:ind w:left="6828" w:hanging="360"/>
      </w:pPr>
      <w:rPr>
        <w:rFonts w:ascii="Wingdings" w:hAnsi="Wingdings" w:hint="default"/>
      </w:rPr>
    </w:lvl>
  </w:abstractNum>
  <w:abstractNum w:abstractNumId="28" w15:restartNumberingAfterBreak="0">
    <w:nsid w:val="7E681CF2"/>
    <w:multiLevelType w:val="hybridMultilevel"/>
    <w:tmpl w:val="5E4A9F7E"/>
    <w:lvl w:ilvl="0" w:tplc="53F2F3BE">
      <w:start w:val="1"/>
      <w:numFmt w:val="lowerLetter"/>
      <w:lvlText w:val="(%1)"/>
      <w:lvlJc w:val="left"/>
      <w:pPr>
        <w:ind w:left="1494" w:hanging="360"/>
      </w:pPr>
      <w:rPr>
        <w:rFonts w:hint="default"/>
      </w:rPr>
    </w:lvl>
    <w:lvl w:ilvl="1" w:tplc="04130019" w:tentative="1">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num w:numId="1">
    <w:abstractNumId w:val="18"/>
  </w:num>
  <w:num w:numId="2">
    <w:abstractNumId w:val="0"/>
  </w:num>
  <w:num w:numId="3">
    <w:abstractNumId w:val="4"/>
  </w:num>
  <w:num w:numId="4">
    <w:abstractNumId w:val="9"/>
  </w:num>
  <w:num w:numId="5">
    <w:abstractNumId w:val="11"/>
  </w:num>
  <w:num w:numId="6">
    <w:abstractNumId w:val="2"/>
  </w:num>
  <w:num w:numId="7">
    <w:abstractNumId w:val="3"/>
  </w:num>
  <w:num w:numId="8">
    <w:abstractNumId w:val="14"/>
  </w:num>
  <w:num w:numId="9">
    <w:abstractNumId w:val="27"/>
  </w:num>
  <w:num w:numId="10">
    <w:abstractNumId w:val="1"/>
  </w:num>
  <w:num w:numId="11">
    <w:abstractNumId w:val="16"/>
  </w:num>
  <w:num w:numId="12">
    <w:abstractNumId w:val="19"/>
  </w:num>
  <w:num w:numId="13">
    <w:abstractNumId w:val="17"/>
  </w:num>
  <w:num w:numId="14">
    <w:abstractNumId w:val="5"/>
  </w:num>
  <w:num w:numId="15">
    <w:abstractNumId w:val="24"/>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num>
  <w:num w:numId="18">
    <w:abstractNumId w:val="12"/>
  </w:num>
  <w:num w:numId="19">
    <w:abstractNumId w:val="7"/>
  </w:num>
  <w:num w:numId="20">
    <w:abstractNumId w:val="15"/>
  </w:num>
  <w:num w:numId="21">
    <w:abstractNumId w:val="26"/>
  </w:num>
  <w:num w:numId="22">
    <w:abstractNumId w:val="8"/>
  </w:num>
  <w:num w:numId="23">
    <w:abstractNumId w:val="20"/>
  </w:num>
  <w:num w:numId="24">
    <w:abstractNumId w:val="10"/>
  </w:num>
  <w:num w:numId="25">
    <w:abstractNumId w:val="25"/>
  </w:num>
  <w:num w:numId="26">
    <w:abstractNumId w:val="21"/>
  </w:num>
  <w:num w:numId="27">
    <w:abstractNumId w:val="6"/>
  </w:num>
  <w:num w:numId="28">
    <w:abstractNumId w:val="23"/>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337A"/>
    <w:rsid w:val="00000663"/>
    <w:rsid w:val="0000107C"/>
    <w:rsid w:val="00002EA1"/>
    <w:rsid w:val="00004437"/>
    <w:rsid w:val="000067B8"/>
    <w:rsid w:val="000111B5"/>
    <w:rsid w:val="00013663"/>
    <w:rsid w:val="000146C0"/>
    <w:rsid w:val="00014B0E"/>
    <w:rsid w:val="0001597E"/>
    <w:rsid w:val="00016903"/>
    <w:rsid w:val="00020FB7"/>
    <w:rsid w:val="000232A9"/>
    <w:rsid w:val="00023448"/>
    <w:rsid w:val="00024B53"/>
    <w:rsid w:val="00024F19"/>
    <w:rsid w:val="00027242"/>
    <w:rsid w:val="00027590"/>
    <w:rsid w:val="00027A62"/>
    <w:rsid w:val="000316BA"/>
    <w:rsid w:val="00031D85"/>
    <w:rsid w:val="000320DC"/>
    <w:rsid w:val="000340E7"/>
    <w:rsid w:val="00034B46"/>
    <w:rsid w:val="00034C2A"/>
    <w:rsid w:val="00036DE9"/>
    <w:rsid w:val="000375EE"/>
    <w:rsid w:val="00040167"/>
    <w:rsid w:val="00040877"/>
    <w:rsid w:val="00040C9C"/>
    <w:rsid w:val="0004168D"/>
    <w:rsid w:val="00041FE4"/>
    <w:rsid w:val="00043816"/>
    <w:rsid w:val="00043A5F"/>
    <w:rsid w:val="000449D0"/>
    <w:rsid w:val="000462A0"/>
    <w:rsid w:val="00046FF9"/>
    <w:rsid w:val="00047535"/>
    <w:rsid w:val="00047C3E"/>
    <w:rsid w:val="00052B65"/>
    <w:rsid w:val="00052B81"/>
    <w:rsid w:val="00053677"/>
    <w:rsid w:val="00053D26"/>
    <w:rsid w:val="00053DDE"/>
    <w:rsid w:val="0005482C"/>
    <w:rsid w:val="00054C65"/>
    <w:rsid w:val="00055014"/>
    <w:rsid w:val="00061544"/>
    <w:rsid w:val="000631D5"/>
    <w:rsid w:val="000635C6"/>
    <w:rsid w:val="000636A2"/>
    <w:rsid w:val="000644E9"/>
    <w:rsid w:val="00065132"/>
    <w:rsid w:val="00065459"/>
    <w:rsid w:val="00065E3B"/>
    <w:rsid w:val="00066759"/>
    <w:rsid w:val="00070AE2"/>
    <w:rsid w:val="00070C8C"/>
    <w:rsid w:val="00070D2E"/>
    <w:rsid w:val="00072397"/>
    <w:rsid w:val="00072AF6"/>
    <w:rsid w:val="00073DD8"/>
    <w:rsid w:val="00074D08"/>
    <w:rsid w:val="00075655"/>
    <w:rsid w:val="00080376"/>
    <w:rsid w:val="000815FC"/>
    <w:rsid w:val="00083F0F"/>
    <w:rsid w:val="00084BB6"/>
    <w:rsid w:val="00085C89"/>
    <w:rsid w:val="00087A21"/>
    <w:rsid w:val="0009171B"/>
    <w:rsid w:val="000929AB"/>
    <w:rsid w:val="00093049"/>
    <w:rsid w:val="00095485"/>
    <w:rsid w:val="00095CA4"/>
    <w:rsid w:val="00095F13"/>
    <w:rsid w:val="0009626A"/>
    <w:rsid w:val="0009686D"/>
    <w:rsid w:val="00096EB4"/>
    <w:rsid w:val="00097D05"/>
    <w:rsid w:val="000A1A7A"/>
    <w:rsid w:val="000A2B53"/>
    <w:rsid w:val="000A6096"/>
    <w:rsid w:val="000A6D3A"/>
    <w:rsid w:val="000B16E7"/>
    <w:rsid w:val="000B2809"/>
    <w:rsid w:val="000B2D51"/>
    <w:rsid w:val="000B2DE4"/>
    <w:rsid w:val="000B3BA2"/>
    <w:rsid w:val="000B5504"/>
    <w:rsid w:val="000B5F5D"/>
    <w:rsid w:val="000B6501"/>
    <w:rsid w:val="000B6ABB"/>
    <w:rsid w:val="000B6EDB"/>
    <w:rsid w:val="000C0226"/>
    <w:rsid w:val="000C029D"/>
    <w:rsid w:val="000C1C39"/>
    <w:rsid w:val="000C3832"/>
    <w:rsid w:val="000C5718"/>
    <w:rsid w:val="000C6315"/>
    <w:rsid w:val="000C78BD"/>
    <w:rsid w:val="000D14A7"/>
    <w:rsid w:val="000D25B9"/>
    <w:rsid w:val="000D4884"/>
    <w:rsid w:val="000D4B62"/>
    <w:rsid w:val="000D663E"/>
    <w:rsid w:val="000D7844"/>
    <w:rsid w:val="000D7AEA"/>
    <w:rsid w:val="000E2054"/>
    <w:rsid w:val="000E3966"/>
    <w:rsid w:val="000F1798"/>
    <w:rsid w:val="000F3A20"/>
    <w:rsid w:val="000F74F8"/>
    <w:rsid w:val="0010089E"/>
    <w:rsid w:val="00104737"/>
    <w:rsid w:val="00106439"/>
    <w:rsid w:val="001114D7"/>
    <w:rsid w:val="00111DDC"/>
    <w:rsid w:val="001145A8"/>
    <w:rsid w:val="00116BD8"/>
    <w:rsid w:val="0011721C"/>
    <w:rsid w:val="0011795F"/>
    <w:rsid w:val="001200F3"/>
    <w:rsid w:val="001210A0"/>
    <w:rsid w:val="001216CD"/>
    <w:rsid w:val="001216D2"/>
    <w:rsid w:val="00122F00"/>
    <w:rsid w:val="00123BDD"/>
    <w:rsid w:val="00124091"/>
    <w:rsid w:val="00124935"/>
    <w:rsid w:val="00124DEB"/>
    <w:rsid w:val="0012705B"/>
    <w:rsid w:val="00127731"/>
    <w:rsid w:val="0013188E"/>
    <w:rsid w:val="00131DDE"/>
    <w:rsid w:val="00132A99"/>
    <w:rsid w:val="0013763D"/>
    <w:rsid w:val="00142E52"/>
    <w:rsid w:val="00142F8E"/>
    <w:rsid w:val="00144AE0"/>
    <w:rsid w:val="00146488"/>
    <w:rsid w:val="001467B1"/>
    <w:rsid w:val="0015158A"/>
    <w:rsid w:val="00153EA3"/>
    <w:rsid w:val="00154FDB"/>
    <w:rsid w:val="00155E7B"/>
    <w:rsid w:val="0015655B"/>
    <w:rsid w:val="00157434"/>
    <w:rsid w:val="00161B49"/>
    <w:rsid w:val="00161E37"/>
    <w:rsid w:val="00162E23"/>
    <w:rsid w:val="00163A50"/>
    <w:rsid w:val="00163EB3"/>
    <w:rsid w:val="00164820"/>
    <w:rsid w:val="001671AA"/>
    <w:rsid w:val="0016721F"/>
    <w:rsid w:val="00170C6E"/>
    <w:rsid w:val="00170DFC"/>
    <w:rsid w:val="0017337A"/>
    <w:rsid w:val="001741AF"/>
    <w:rsid w:val="00176024"/>
    <w:rsid w:val="00176D18"/>
    <w:rsid w:val="00176D76"/>
    <w:rsid w:val="00176F67"/>
    <w:rsid w:val="00182264"/>
    <w:rsid w:val="001839EF"/>
    <w:rsid w:val="001848AD"/>
    <w:rsid w:val="00185841"/>
    <w:rsid w:val="001901AC"/>
    <w:rsid w:val="0019067C"/>
    <w:rsid w:val="00190E92"/>
    <w:rsid w:val="001915AE"/>
    <w:rsid w:val="00191DF4"/>
    <w:rsid w:val="00191EEC"/>
    <w:rsid w:val="001929AA"/>
    <w:rsid w:val="00193695"/>
    <w:rsid w:val="00193E81"/>
    <w:rsid w:val="0019525C"/>
    <w:rsid w:val="0019626A"/>
    <w:rsid w:val="0019703D"/>
    <w:rsid w:val="001A1108"/>
    <w:rsid w:val="001A27B8"/>
    <w:rsid w:val="001A3491"/>
    <w:rsid w:val="001A754E"/>
    <w:rsid w:val="001A7924"/>
    <w:rsid w:val="001B11E8"/>
    <w:rsid w:val="001B3974"/>
    <w:rsid w:val="001B457B"/>
    <w:rsid w:val="001B52EE"/>
    <w:rsid w:val="001B7337"/>
    <w:rsid w:val="001B75C6"/>
    <w:rsid w:val="001B783A"/>
    <w:rsid w:val="001C1046"/>
    <w:rsid w:val="001C23E4"/>
    <w:rsid w:val="001C3058"/>
    <w:rsid w:val="001C5A68"/>
    <w:rsid w:val="001C5BBF"/>
    <w:rsid w:val="001D1AA8"/>
    <w:rsid w:val="001D240B"/>
    <w:rsid w:val="001D3498"/>
    <w:rsid w:val="001D3A1C"/>
    <w:rsid w:val="001D462D"/>
    <w:rsid w:val="001D7829"/>
    <w:rsid w:val="001E104C"/>
    <w:rsid w:val="001E2360"/>
    <w:rsid w:val="001E30DB"/>
    <w:rsid w:val="001E33C0"/>
    <w:rsid w:val="001E3F12"/>
    <w:rsid w:val="001E764B"/>
    <w:rsid w:val="001F09BF"/>
    <w:rsid w:val="001F3526"/>
    <w:rsid w:val="001F4CDC"/>
    <w:rsid w:val="001F5D35"/>
    <w:rsid w:val="001F610D"/>
    <w:rsid w:val="001F7484"/>
    <w:rsid w:val="0020037F"/>
    <w:rsid w:val="00200A08"/>
    <w:rsid w:val="00201963"/>
    <w:rsid w:val="002024FE"/>
    <w:rsid w:val="00202F5F"/>
    <w:rsid w:val="0020477A"/>
    <w:rsid w:val="002047BF"/>
    <w:rsid w:val="00205195"/>
    <w:rsid w:val="002056CD"/>
    <w:rsid w:val="00210AAE"/>
    <w:rsid w:val="002117D6"/>
    <w:rsid w:val="0022098C"/>
    <w:rsid w:val="002227A0"/>
    <w:rsid w:val="00223A7A"/>
    <w:rsid w:val="00225D75"/>
    <w:rsid w:val="00226383"/>
    <w:rsid w:val="0022737F"/>
    <w:rsid w:val="00227E18"/>
    <w:rsid w:val="0023378B"/>
    <w:rsid w:val="0024040C"/>
    <w:rsid w:val="002407FD"/>
    <w:rsid w:val="00243E31"/>
    <w:rsid w:val="002447FF"/>
    <w:rsid w:val="002468A2"/>
    <w:rsid w:val="00246F6B"/>
    <w:rsid w:val="00247E71"/>
    <w:rsid w:val="00250049"/>
    <w:rsid w:val="00250826"/>
    <w:rsid w:val="00250C50"/>
    <w:rsid w:val="00251410"/>
    <w:rsid w:val="00251E6D"/>
    <w:rsid w:val="0025413E"/>
    <w:rsid w:val="002552E4"/>
    <w:rsid w:val="0025686E"/>
    <w:rsid w:val="00261252"/>
    <w:rsid w:val="0026359B"/>
    <w:rsid w:val="00263DE1"/>
    <w:rsid w:val="00263DFE"/>
    <w:rsid w:val="0026491D"/>
    <w:rsid w:val="002653FE"/>
    <w:rsid w:val="00271455"/>
    <w:rsid w:val="00271DFD"/>
    <w:rsid w:val="0027263A"/>
    <w:rsid w:val="002727AC"/>
    <w:rsid w:val="002740F8"/>
    <w:rsid w:val="002755A7"/>
    <w:rsid w:val="00280342"/>
    <w:rsid w:val="00281056"/>
    <w:rsid w:val="002812D2"/>
    <w:rsid w:val="00281EB0"/>
    <w:rsid w:val="00283FFA"/>
    <w:rsid w:val="00284256"/>
    <w:rsid w:val="00286269"/>
    <w:rsid w:val="00287169"/>
    <w:rsid w:val="00290DE7"/>
    <w:rsid w:val="00292F44"/>
    <w:rsid w:val="0029486E"/>
    <w:rsid w:val="00294CCD"/>
    <w:rsid w:val="00295B61"/>
    <w:rsid w:val="00296270"/>
    <w:rsid w:val="0029654C"/>
    <w:rsid w:val="00296A8A"/>
    <w:rsid w:val="00296C0D"/>
    <w:rsid w:val="00296EAF"/>
    <w:rsid w:val="00297DBF"/>
    <w:rsid w:val="002A37A2"/>
    <w:rsid w:val="002A3CCB"/>
    <w:rsid w:val="002A5AD6"/>
    <w:rsid w:val="002A6BA0"/>
    <w:rsid w:val="002A6BFD"/>
    <w:rsid w:val="002A7014"/>
    <w:rsid w:val="002B01AB"/>
    <w:rsid w:val="002B0FBB"/>
    <w:rsid w:val="002B301D"/>
    <w:rsid w:val="002B3130"/>
    <w:rsid w:val="002B3A58"/>
    <w:rsid w:val="002B3E3F"/>
    <w:rsid w:val="002B71F3"/>
    <w:rsid w:val="002B7C89"/>
    <w:rsid w:val="002C1B75"/>
    <w:rsid w:val="002C446B"/>
    <w:rsid w:val="002C489E"/>
    <w:rsid w:val="002C4DF1"/>
    <w:rsid w:val="002C526B"/>
    <w:rsid w:val="002C5C6A"/>
    <w:rsid w:val="002C69E0"/>
    <w:rsid w:val="002C70AB"/>
    <w:rsid w:val="002C79B9"/>
    <w:rsid w:val="002D04A5"/>
    <w:rsid w:val="002D288B"/>
    <w:rsid w:val="002D3C0F"/>
    <w:rsid w:val="002D53FF"/>
    <w:rsid w:val="002D57B2"/>
    <w:rsid w:val="002D5BAF"/>
    <w:rsid w:val="002D5DC7"/>
    <w:rsid w:val="002E2904"/>
    <w:rsid w:val="002E2E81"/>
    <w:rsid w:val="002E4421"/>
    <w:rsid w:val="002E5F08"/>
    <w:rsid w:val="002E699F"/>
    <w:rsid w:val="002E6EE4"/>
    <w:rsid w:val="002E754E"/>
    <w:rsid w:val="002F0406"/>
    <w:rsid w:val="002F35AB"/>
    <w:rsid w:val="002F410A"/>
    <w:rsid w:val="002F781C"/>
    <w:rsid w:val="003006DA"/>
    <w:rsid w:val="00302D9F"/>
    <w:rsid w:val="00303006"/>
    <w:rsid w:val="00303DC7"/>
    <w:rsid w:val="0030598F"/>
    <w:rsid w:val="00305FD8"/>
    <w:rsid w:val="00307D84"/>
    <w:rsid w:val="00310192"/>
    <w:rsid w:val="003111EC"/>
    <w:rsid w:val="003117E7"/>
    <w:rsid w:val="003118B8"/>
    <w:rsid w:val="00312406"/>
    <w:rsid w:val="0031273F"/>
    <w:rsid w:val="00313006"/>
    <w:rsid w:val="00313EBC"/>
    <w:rsid w:val="003150EA"/>
    <w:rsid w:val="00316C26"/>
    <w:rsid w:val="00316CDB"/>
    <w:rsid w:val="0032068C"/>
    <w:rsid w:val="00322700"/>
    <w:rsid w:val="00324E6B"/>
    <w:rsid w:val="003275C1"/>
    <w:rsid w:val="003310BE"/>
    <w:rsid w:val="00334F0F"/>
    <w:rsid w:val="00335ECA"/>
    <w:rsid w:val="003367C0"/>
    <w:rsid w:val="003369D0"/>
    <w:rsid w:val="00337FCB"/>
    <w:rsid w:val="00342184"/>
    <w:rsid w:val="0034247B"/>
    <w:rsid w:val="00343276"/>
    <w:rsid w:val="00343F5C"/>
    <w:rsid w:val="003509B9"/>
    <w:rsid w:val="003509E6"/>
    <w:rsid w:val="00351E15"/>
    <w:rsid w:val="003520ED"/>
    <w:rsid w:val="00352972"/>
    <w:rsid w:val="003534C9"/>
    <w:rsid w:val="00355186"/>
    <w:rsid w:val="00360EE2"/>
    <w:rsid w:val="00361639"/>
    <w:rsid w:val="0036237B"/>
    <w:rsid w:val="00364BFB"/>
    <w:rsid w:val="003662FA"/>
    <w:rsid w:val="00366AF1"/>
    <w:rsid w:val="00370D37"/>
    <w:rsid w:val="00373074"/>
    <w:rsid w:val="00377509"/>
    <w:rsid w:val="00377E16"/>
    <w:rsid w:val="00383395"/>
    <w:rsid w:val="003833EB"/>
    <w:rsid w:val="00383777"/>
    <w:rsid w:val="0038466D"/>
    <w:rsid w:val="00384ACF"/>
    <w:rsid w:val="00384F07"/>
    <w:rsid w:val="003856FD"/>
    <w:rsid w:val="00392B53"/>
    <w:rsid w:val="00394BCE"/>
    <w:rsid w:val="00397685"/>
    <w:rsid w:val="003A0148"/>
    <w:rsid w:val="003A1BFF"/>
    <w:rsid w:val="003A2404"/>
    <w:rsid w:val="003A2954"/>
    <w:rsid w:val="003A393D"/>
    <w:rsid w:val="003A3AD7"/>
    <w:rsid w:val="003A4C12"/>
    <w:rsid w:val="003A577A"/>
    <w:rsid w:val="003B0314"/>
    <w:rsid w:val="003B0432"/>
    <w:rsid w:val="003B1BB1"/>
    <w:rsid w:val="003B1E61"/>
    <w:rsid w:val="003B20C3"/>
    <w:rsid w:val="003B71BD"/>
    <w:rsid w:val="003B7B40"/>
    <w:rsid w:val="003C0A03"/>
    <w:rsid w:val="003C13D7"/>
    <w:rsid w:val="003C1FF2"/>
    <w:rsid w:val="003C2F06"/>
    <w:rsid w:val="003C3358"/>
    <w:rsid w:val="003C3B6E"/>
    <w:rsid w:val="003C3DF2"/>
    <w:rsid w:val="003C44A7"/>
    <w:rsid w:val="003C581B"/>
    <w:rsid w:val="003D2166"/>
    <w:rsid w:val="003D37C8"/>
    <w:rsid w:val="003D3A64"/>
    <w:rsid w:val="003D678D"/>
    <w:rsid w:val="003D708F"/>
    <w:rsid w:val="003E03AF"/>
    <w:rsid w:val="003E098C"/>
    <w:rsid w:val="003E2741"/>
    <w:rsid w:val="003E2DB7"/>
    <w:rsid w:val="003E2E2F"/>
    <w:rsid w:val="003E32A4"/>
    <w:rsid w:val="003E3AB0"/>
    <w:rsid w:val="003E5C5B"/>
    <w:rsid w:val="003E6A0C"/>
    <w:rsid w:val="003E7142"/>
    <w:rsid w:val="003F0038"/>
    <w:rsid w:val="003F1B26"/>
    <w:rsid w:val="003F22D3"/>
    <w:rsid w:val="003F2468"/>
    <w:rsid w:val="003F288B"/>
    <w:rsid w:val="003F5075"/>
    <w:rsid w:val="003F6D74"/>
    <w:rsid w:val="004042FB"/>
    <w:rsid w:val="004078DC"/>
    <w:rsid w:val="0041124E"/>
    <w:rsid w:val="00411FF3"/>
    <w:rsid w:val="00411FF6"/>
    <w:rsid w:val="00412F36"/>
    <w:rsid w:val="00416413"/>
    <w:rsid w:val="00416467"/>
    <w:rsid w:val="004179C5"/>
    <w:rsid w:val="004204C8"/>
    <w:rsid w:val="00421D84"/>
    <w:rsid w:val="00423B37"/>
    <w:rsid w:val="00423C93"/>
    <w:rsid w:val="004244D2"/>
    <w:rsid w:val="00424B23"/>
    <w:rsid w:val="0042579B"/>
    <w:rsid w:val="00426852"/>
    <w:rsid w:val="00431921"/>
    <w:rsid w:val="0043216E"/>
    <w:rsid w:val="00432AAC"/>
    <w:rsid w:val="00440536"/>
    <w:rsid w:val="004425C2"/>
    <w:rsid w:val="0044427E"/>
    <w:rsid w:val="004450F5"/>
    <w:rsid w:val="00445662"/>
    <w:rsid w:val="00445F49"/>
    <w:rsid w:val="004466F4"/>
    <w:rsid w:val="0045215C"/>
    <w:rsid w:val="00452826"/>
    <w:rsid w:val="004546DC"/>
    <w:rsid w:val="004574D9"/>
    <w:rsid w:val="00462FF6"/>
    <w:rsid w:val="004650DF"/>
    <w:rsid w:val="0046637D"/>
    <w:rsid w:val="004666DE"/>
    <w:rsid w:val="00467100"/>
    <w:rsid w:val="004700F4"/>
    <w:rsid w:val="00470C33"/>
    <w:rsid w:val="004729F4"/>
    <w:rsid w:val="00475073"/>
    <w:rsid w:val="0047562E"/>
    <w:rsid w:val="0048114A"/>
    <w:rsid w:val="00483367"/>
    <w:rsid w:val="00484484"/>
    <w:rsid w:val="00490FEA"/>
    <w:rsid w:val="004947B9"/>
    <w:rsid w:val="004960E4"/>
    <w:rsid w:val="00496330"/>
    <w:rsid w:val="004A0319"/>
    <w:rsid w:val="004A0700"/>
    <w:rsid w:val="004A0B74"/>
    <w:rsid w:val="004A271C"/>
    <w:rsid w:val="004A5ED3"/>
    <w:rsid w:val="004B18A7"/>
    <w:rsid w:val="004B1FFF"/>
    <w:rsid w:val="004B2998"/>
    <w:rsid w:val="004B33A6"/>
    <w:rsid w:val="004B356B"/>
    <w:rsid w:val="004B4400"/>
    <w:rsid w:val="004B599D"/>
    <w:rsid w:val="004B6ABD"/>
    <w:rsid w:val="004B6BDD"/>
    <w:rsid w:val="004B7001"/>
    <w:rsid w:val="004B766B"/>
    <w:rsid w:val="004C2190"/>
    <w:rsid w:val="004C3307"/>
    <w:rsid w:val="004C35C9"/>
    <w:rsid w:val="004C5837"/>
    <w:rsid w:val="004C663A"/>
    <w:rsid w:val="004C6775"/>
    <w:rsid w:val="004C7699"/>
    <w:rsid w:val="004D11F9"/>
    <w:rsid w:val="004D155A"/>
    <w:rsid w:val="004D1606"/>
    <w:rsid w:val="004D59F5"/>
    <w:rsid w:val="004E02AE"/>
    <w:rsid w:val="004E0596"/>
    <w:rsid w:val="004E0F43"/>
    <w:rsid w:val="004E19F8"/>
    <w:rsid w:val="004E383C"/>
    <w:rsid w:val="004E3C84"/>
    <w:rsid w:val="004E4E81"/>
    <w:rsid w:val="004E621E"/>
    <w:rsid w:val="004E6D83"/>
    <w:rsid w:val="004E7A05"/>
    <w:rsid w:val="004E7A22"/>
    <w:rsid w:val="004F41B6"/>
    <w:rsid w:val="004F53A0"/>
    <w:rsid w:val="004F7086"/>
    <w:rsid w:val="004F7CD8"/>
    <w:rsid w:val="005002D8"/>
    <w:rsid w:val="00500ABC"/>
    <w:rsid w:val="00500BE4"/>
    <w:rsid w:val="00501A98"/>
    <w:rsid w:val="0050452F"/>
    <w:rsid w:val="00506481"/>
    <w:rsid w:val="0051090B"/>
    <w:rsid w:val="005112CC"/>
    <w:rsid w:val="005113B3"/>
    <w:rsid w:val="00512275"/>
    <w:rsid w:val="0051231C"/>
    <w:rsid w:val="00512C30"/>
    <w:rsid w:val="0052073E"/>
    <w:rsid w:val="0052154F"/>
    <w:rsid w:val="00522CAE"/>
    <w:rsid w:val="00525389"/>
    <w:rsid w:val="0052764D"/>
    <w:rsid w:val="0052782A"/>
    <w:rsid w:val="005325C8"/>
    <w:rsid w:val="0053440A"/>
    <w:rsid w:val="0053665A"/>
    <w:rsid w:val="005401A9"/>
    <w:rsid w:val="005406D3"/>
    <w:rsid w:val="005407BB"/>
    <w:rsid w:val="00541B78"/>
    <w:rsid w:val="00541E0A"/>
    <w:rsid w:val="0054544D"/>
    <w:rsid w:val="005462C1"/>
    <w:rsid w:val="005474D8"/>
    <w:rsid w:val="0055064A"/>
    <w:rsid w:val="00550C55"/>
    <w:rsid w:val="005512BA"/>
    <w:rsid w:val="00552B69"/>
    <w:rsid w:val="00557A99"/>
    <w:rsid w:val="00560173"/>
    <w:rsid w:val="00560794"/>
    <w:rsid w:val="00560F00"/>
    <w:rsid w:val="0056173E"/>
    <w:rsid w:val="00563094"/>
    <w:rsid w:val="00564F4E"/>
    <w:rsid w:val="0056522C"/>
    <w:rsid w:val="00567970"/>
    <w:rsid w:val="00567ECE"/>
    <w:rsid w:val="00570827"/>
    <w:rsid w:val="00572704"/>
    <w:rsid w:val="005746EF"/>
    <w:rsid w:val="00577044"/>
    <w:rsid w:val="00577FC2"/>
    <w:rsid w:val="00580D6C"/>
    <w:rsid w:val="005810E1"/>
    <w:rsid w:val="00582CE8"/>
    <w:rsid w:val="00584EB6"/>
    <w:rsid w:val="00593754"/>
    <w:rsid w:val="005A08C1"/>
    <w:rsid w:val="005A22F5"/>
    <w:rsid w:val="005A448C"/>
    <w:rsid w:val="005A45C2"/>
    <w:rsid w:val="005A4693"/>
    <w:rsid w:val="005A5425"/>
    <w:rsid w:val="005A6428"/>
    <w:rsid w:val="005B03DB"/>
    <w:rsid w:val="005B0AC1"/>
    <w:rsid w:val="005B2663"/>
    <w:rsid w:val="005B29D8"/>
    <w:rsid w:val="005B3D56"/>
    <w:rsid w:val="005B5865"/>
    <w:rsid w:val="005B58CF"/>
    <w:rsid w:val="005B5DC7"/>
    <w:rsid w:val="005B669F"/>
    <w:rsid w:val="005C1033"/>
    <w:rsid w:val="005C17B4"/>
    <w:rsid w:val="005C3606"/>
    <w:rsid w:val="005C3EC8"/>
    <w:rsid w:val="005C6A39"/>
    <w:rsid w:val="005D1B0F"/>
    <w:rsid w:val="005D3901"/>
    <w:rsid w:val="005D56B6"/>
    <w:rsid w:val="005D59C3"/>
    <w:rsid w:val="005D7C6E"/>
    <w:rsid w:val="005E12C8"/>
    <w:rsid w:val="005E1457"/>
    <w:rsid w:val="005E1C44"/>
    <w:rsid w:val="005E1C8E"/>
    <w:rsid w:val="005E2C7C"/>
    <w:rsid w:val="005F1F9F"/>
    <w:rsid w:val="005F2736"/>
    <w:rsid w:val="005F3935"/>
    <w:rsid w:val="005F3C4E"/>
    <w:rsid w:val="005F4F3F"/>
    <w:rsid w:val="005F71C9"/>
    <w:rsid w:val="005F7B30"/>
    <w:rsid w:val="00600625"/>
    <w:rsid w:val="006045A2"/>
    <w:rsid w:val="006050F8"/>
    <w:rsid w:val="00612149"/>
    <w:rsid w:val="0061597A"/>
    <w:rsid w:val="00616694"/>
    <w:rsid w:val="006208B7"/>
    <w:rsid w:val="006219C8"/>
    <w:rsid w:val="0062228E"/>
    <w:rsid w:val="0062405D"/>
    <w:rsid w:val="0062564A"/>
    <w:rsid w:val="00625A08"/>
    <w:rsid w:val="006269BC"/>
    <w:rsid w:val="0062784B"/>
    <w:rsid w:val="00627F7C"/>
    <w:rsid w:val="00632BCF"/>
    <w:rsid w:val="00633A6C"/>
    <w:rsid w:val="0064059B"/>
    <w:rsid w:val="00642923"/>
    <w:rsid w:val="00645548"/>
    <w:rsid w:val="006455DF"/>
    <w:rsid w:val="006456E9"/>
    <w:rsid w:val="00645ADF"/>
    <w:rsid w:val="00650B68"/>
    <w:rsid w:val="00650ED3"/>
    <w:rsid w:val="00651BBC"/>
    <w:rsid w:val="006524B2"/>
    <w:rsid w:val="00654631"/>
    <w:rsid w:val="006548F1"/>
    <w:rsid w:val="00654F40"/>
    <w:rsid w:val="00656EC5"/>
    <w:rsid w:val="00657883"/>
    <w:rsid w:val="0066136F"/>
    <w:rsid w:val="00661CB7"/>
    <w:rsid w:val="00661EB6"/>
    <w:rsid w:val="00661F71"/>
    <w:rsid w:val="00663789"/>
    <w:rsid w:val="00663A50"/>
    <w:rsid w:val="00664436"/>
    <w:rsid w:val="00665A3F"/>
    <w:rsid w:val="006676AF"/>
    <w:rsid w:val="00667F08"/>
    <w:rsid w:val="0067187B"/>
    <w:rsid w:val="00672B8D"/>
    <w:rsid w:val="00673E7D"/>
    <w:rsid w:val="006753E3"/>
    <w:rsid w:val="00675A2D"/>
    <w:rsid w:val="00676414"/>
    <w:rsid w:val="00676CCA"/>
    <w:rsid w:val="00681EFC"/>
    <w:rsid w:val="006843A7"/>
    <w:rsid w:val="0069142B"/>
    <w:rsid w:val="00691881"/>
    <w:rsid w:val="00691FA9"/>
    <w:rsid w:val="00692DB3"/>
    <w:rsid w:val="00693859"/>
    <w:rsid w:val="0069617D"/>
    <w:rsid w:val="0069668D"/>
    <w:rsid w:val="0069693C"/>
    <w:rsid w:val="006A1707"/>
    <w:rsid w:val="006A18E2"/>
    <w:rsid w:val="006A196C"/>
    <w:rsid w:val="006A1B81"/>
    <w:rsid w:val="006A2286"/>
    <w:rsid w:val="006A272C"/>
    <w:rsid w:val="006A2855"/>
    <w:rsid w:val="006A3B64"/>
    <w:rsid w:val="006A5DC4"/>
    <w:rsid w:val="006A6E42"/>
    <w:rsid w:val="006B2C3E"/>
    <w:rsid w:val="006B2D1F"/>
    <w:rsid w:val="006B314C"/>
    <w:rsid w:val="006B4DFE"/>
    <w:rsid w:val="006B5834"/>
    <w:rsid w:val="006B799D"/>
    <w:rsid w:val="006C135A"/>
    <w:rsid w:val="006C1A12"/>
    <w:rsid w:val="006C1CCF"/>
    <w:rsid w:val="006C2F1A"/>
    <w:rsid w:val="006C3576"/>
    <w:rsid w:val="006C48C0"/>
    <w:rsid w:val="006C48E5"/>
    <w:rsid w:val="006C539B"/>
    <w:rsid w:val="006C785E"/>
    <w:rsid w:val="006C7929"/>
    <w:rsid w:val="006C7D8A"/>
    <w:rsid w:val="006D0E13"/>
    <w:rsid w:val="006D0E39"/>
    <w:rsid w:val="006D31CD"/>
    <w:rsid w:val="006D6B52"/>
    <w:rsid w:val="006E1202"/>
    <w:rsid w:val="006E2115"/>
    <w:rsid w:val="006E3605"/>
    <w:rsid w:val="006F0AF6"/>
    <w:rsid w:val="006F0E07"/>
    <w:rsid w:val="006F2059"/>
    <w:rsid w:val="006F3618"/>
    <w:rsid w:val="006F4176"/>
    <w:rsid w:val="006F452F"/>
    <w:rsid w:val="006F50C7"/>
    <w:rsid w:val="006F586A"/>
    <w:rsid w:val="006F623E"/>
    <w:rsid w:val="006F69CF"/>
    <w:rsid w:val="006F69E2"/>
    <w:rsid w:val="00701435"/>
    <w:rsid w:val="0070192F"/>
    <w:rsid w:val="00705280"/>
    <w:rsid w:val="00705C02"/>
    <w:rsid w:val="00707414"/>
    <w:rsid w:val="007076A9"/>
    <w:rsid w:val="0071158E"/>
    <w:rsid w:val="007130D3"/>
    <w:rsid w:val="0071359F"/>
    <w:rsid w:val="007138BD"/>
    <w:rsid w:val="0071422C"/>
    <w:rsid w:val="007155B4"/>
    <w:rsid w:val="0071606E"/>
    <w:rsid w:val="007165FC"/>
    <w:rsid w:val="00716992"/>
    <w:rsid w:val="00717D53"/>
    <w:rsid w:val="007206B7"/>
    <w:rsid w:val="00725135"/>
    <w:rsid w:val="0072715F"/>
    <w:rsid w:val="0072781A"/>
    <w:rsid w:val="00727B65"/>
    <w:rsid w:val="00735333"/>
    <w:rsid w:val="007363AC"/>
    <w:rsid w:val="0074037A"/>
    <w:rsid w:val="00740D77"/>
    <w:rsid w:val="00741239"/>
    <w:rsid w:val="0074163D"/>
    <w:rsid w:val="00741A64"/>
    <w:rsid w:val="00741BC6"/>
    <w:rsid w:val="00741EF1"/>
    <w:rsid w:val="00741F0D"/>
    <w:rsid w:val="007444E3"/>
    <w:rsid w:val="00745FF3"/>
    <w:rsid w:val="00747EFF"/>
    <w:rsid w:val="00752277"/>
    <w:rsid w:val="00752D3A"/>
    <w:rsid w:val="00756313"/>
    <w:rsid w:val="00756975"/>
    <w:rsid w:val="00757249"/>
    <w:rsid w:val="0075756B"/>
    <w:rsid w:val="00757D85"/>
    <w:rsid w:val="00760499"/>
    <w:rsid w:val="00761234"/>
    <w:rsid w:val="007633C4"/>
    <w:rsid w:val="00765B15"/>
    <w:rsid w:val="00765C48"/>
    <w:rsid w:val="007671A6"/>
    <w:rsid w:val="00767DF5"/>
    <w:rsid w:val="00772855"/>
    <w:rsid w:val="0077332C"/>
    <w:rsid w:val="0077349A"/>
    <w:rsid w:val="00774BB1"/>
    <w:rsid w:val="00774D29"/>
    <w:rsid w:val="00775CE4"/>
    <w:rsid w:val="00776284"/>
    <w:rsid w:val="007766E9"/>
    <w:rsid w:val="007767E9"/>
    <w:rsid w:val="007769A6"/>
    <w:rsid w:val="00777543"/>
    <w:rsid w:val="00780062"/>
    <w:rsid w:val="00780C82"/>
    <w:rsid w:val="00782D2D"/>
    <w:rsid w:val="00787F20"/>
    <w:rsid w:val="007907BD"/>
    <w:rsid w:val="00794B62"/>
    <w:rsid w:val="00794E30"/>
    <w:rsid w:val="007958D3"/>
    <w:rsid w:val="007A152A"/>
    <w:rsid w:val="007A4B84"/>
    <w:rsid w:val="007A4D54"/>
    <w:rsid w:val="007A712A"/>
    <w:rsid w:val="007A7C6A"/>
    <w:rsid w:val="007B09D3"/>
    <w:rsid w:val="007B5E87"/>
    <w:rsid w:val="007B5F11"/>
    <w:rsid w:val="007C02F2"/>
    <w:rsid w:val="007C044B"/>
    <w:rsid w:val="007C0B50"/>
    <w:rsid w:val="007C16B8"/>
    <w:rsid w:val="007C7001"/>
    <w:rsid w:val="007D1259"/>
    <w:rsid w:val="007D2A92"/>
    <w:rsid w:val="007D4F4F"/>
    <w:rsid w:val="007D5B07"/>
    <w:rsid w:val="007D6A49"/>
    <w:rsid w:val="007D6B1A"/>
    <w:rsid w:val="007D7904"/>
    <w:rsid w:val="007D7FBF"/>
    <w:rsid w:val="007E15FD"/>
    <w:rsid w:val="007E2918"/>
    <w:rsid w:val="007E3770"/>
    <w:rsid w:val="007E4487"/>
    <w:rsid w:val="007E4B3E"/>
    <w:rsid w:val="007E517E"/>
    <w:rsid w:val="007E5863"/>
    <w:rsid w:val="007E5A76"/>
    <w:rsid w:val="007F064B"/>
    <w:rsid w:val="007F1608"/>
    <w:rsid w:val="007F3457"/>
    <w:rsid w:val="007F3E44"/>
    <w:rsid w:val="007F6794"/>
    <w:rsid w:val="007F67DE"/>
    <w:rsid w:val="00800D83"/>
    <w:rsid w:val="0080120D"/>
    <w:rsid w:val="008015BB"/>
    <w:rsid w:val="0080171C"/>
    <w:rsid w:val="00802E1C"/>
    <w:rsid w:val="008034AA"/>
    <w:rsid w:val="00804B64"/>
    <w:rsid w:val="00806663"/>
    <w:rsid w:val="00806C02"/>
    <w:rsid w:val="0081169F"/>
    <w:rsid w:val="00814717"/>
    <w:rsid w:val="008160A1"/>
    <w:rsid w:val="008173CC"/>
    <w:rsid w:val="00821A0E"/>
    <w:rsid w:val="00822876"/>
    <w:rsid w:val="00824221"/>
    <w:rsid w:val="00825053"/>
    <w:rsid w:val="00825F1E"/>
    <w:rsid w:val="008268BD"/>
    <w:rsid w:val="00826ABC"/>
    <w:rsid w:val="00826F4D"/>
    <w:rsid w:val="008305F2"/>
    <w:rsid w:val="0083235A"/>
    <w:rsid w:val="00833A84"/>
    <w:rsid w:val="008342FD"/>
    <w:rsid w:val="00834E46"/>
    <w:rsid w:val="00835CE6"/>
    <w:rsid w:val="00836EA6"/>
    <w:rsid w:val="00837A4C"/>
    <w:rsid w:val="00837ABC"/>
    <w:rsid w:val="00837AC7"/>
    <w:rsid w:val="00840346"/>
    <w:rsid w:val="00844469"/>
    <w:rsid w:val="0084515C"/>
    <w:rsid w:val="0084581C"/>
    <w:rsid w:val="0084653F"/>
    <w:rsid w:val="00847198"/>
    <w:rsid w:val="00850EC3"/>
    <w:rsid w:val="008518E9"/>
    <w:rsid w:val="00853118"/>
    <w:rsid w:val="00853211"/>
    <w:rsid w:val="00854196"/>
    <w:rsid w:val="0085475A"/>
    <w:rsid w:val="008565C5"/>
    <w:rsid w:val="00860798"/>
    <w:rsid w:val="00860BD5"/>
    <w:rsid w:val="0086266B"/>
    <w:rsid w:val="008642D0"/>
    <w:rsid w:val="008658C5"/>
    <w:rsid w:val="008665BC"/>
    <w:rsid w:val="00866EFC"/>
    <w:rsid w:val="00874AE1"/>
    <w:rsid w:val="00874CC4"/>
    <w:rsid w:val="00876486"/>
    <w:rsid w:val="00876D6F"/>
    <w:rsid w:val="00877FCD"/>
    <w:rsid w:val="0088159E"/>
    <w:rsid w:val="008841FA"/>
    <w:rsid w:val="008848C2"/>
    <w:rsid w:val="0088517E"/>
    <w:rsid w:val="00885244"/>
    <w:rsid w:val="00885C0C"/>
    <w:rsid w:val="008865F2"/>
    <w:rsid w:val="0089057F"/>
    <w:rsid w:val="00893BC5"/>
    <w:rsid w:val="008A0B4E"/>
    <w:rsid w:val="008A16D7"/>
    <w:rsid w:val="008A1AF0"/>
    <w:rsid w:val="008A2E99"/>
    <w:rsid w:val="008A3681"/>
    <w:rsid w:val="008A5967"/>
    <w:rsid w:val="008A6EE2"/>
    <w:rsid w:val="008A7246"/>
    <w:rsid w:val="008A77CF"/>
    <w:rsid w:val="008B0A38"/>
    <w:rsid w:val="008B122C"/>
    <w:rsid w:val="008B16B9"/>
    <w:rsid w:val="008B206E"/>
    <w:rsid w:val="008B2EED"/>
    <w:rsid w:val="008B30B1"/>
    <w:rsid w:val="008B34BC"/>
    <w:rsid w:val="008B38FB"/>
    <w:rsid w:val="008B47AD"/>
    <w:rsid w:val="008B5218"/>
    <w:rsid w:val="008B6B04"/>
    <w:rsid w:val="008B7D36"/>
    <w:rsid w:val="008C02DA"/>
    <w:rsid w:val="008C312F"/>
    <w:rsid w:val="008C3E40"/>
    <w:rsid w:val="008C68A4"/>
    <w:rsid w:val="008C7C8E"/>
    <w:rsid w:val="008D15E7"/>
    <w:rsid w:val="008D1B9E"/>
    <w:rsid w:val="008D298C"/>
    <w:rsid w:val="008D4CAA"/>
    <w:rsid w:val="008D7A54"/>
    <w:rsid w:val="008E5BEB"/>
    <w:rsid w:val="008E5FB0"/>
    <w:rsid w:val="008E6EC5"/>
    <w:rsid w:val="008E750E"/>
    <w:rsid w:val="008F00A8"/>
    <w:rsid w:val="008F08E2"/>
    <w:rsid w:val="008F0A4D"/>
    <w:rsid w:val="008F2087"/>
    <w:rsid w:val="008F3B02"/>
    <w:rsid w:val="008F3D2D"/>
    <w:rsid w:val="008F453C"/>
    <w:rsid w:val="008F466E"/>
    <w:rsid w:val="008F4BBE"/>
    <w:rsid w:val="00900104"/>
    <w:rsid w:val="0090015D"/>
    <w:rsid w:val="00900C8C"/>
    <w:rsid w:val="00901769"/>
    <w:rsid w:val="009022D1"/>
    <w:rsid w:val="009043E8"/>
    <w:rsid w:val="0090494B"/>
    <w:rsid w:val="00906053"/>
    <w:rsid w:val="0091018F"/>
    <w:rsid w:val="00911F81"/>
    <w:rsid w:val="009149D9"/>
    <w:rsid w:val="00915F16"/>
    <w:rsid w:val="009211C1"/>
    <w:rsid w:val="0092396C"/>
    <w:rsid w:val="009244CF"/>
    <w:rsid w:val="009245AF"/>
    <w:rsid w:val="009251FE"/>
    <w:rsid w:val="009253D7"/>
    <w:rsid w:val="0092782A"/>
    <w:rsid w:val="00927976"/>
    <w:rsid w:val="00931A48"/>
    <w:rsid w:val="00931FCA"/>
    <w:rsid w:val="00932826"/>
    <w:rsid w:val="009332C9"/>
    <w:rsid w:val="00933DCE"/>
    <w:rsid w:val="00935720"/>
    <w:rsid w:val="00935BBD"/>
    <w:rsid w:val="00936CF2"/>
    <w:rsid w:val="009406AD"/>
    <w:rsid w:val="00940878"/>
    <w:rsid w:val="00944A4E"/>
    <w:rsid w:val="00946B8D"/>
    <w:rsid w:val="0095278A"/>
    <w:rsid w:val="0095306F"/>
    <w:rsid w:val="00953A19"/>
    <w:rsid w:val="00953C93"/>
    <w:rsid w:val="009545EA"/>
    <w:rsid w:val="0095728F"/>
    <w:rsid w:val="009573DA"/>
    <w:rsid w:val="00960188"/>
    <w:rsid w:val="00961749"/>
    <w:rsid w:val="00964844"/>
    <w:rsid w:val="0096686C"/>
    <w:rsid w:val="009732B8"/>
    <w:rsid w:val="009807E6"/>
    <w:rsid w:val="00980886"/>
    <w:rsid w:val="00980E8C"/>
    <w:rsid w:val="00981D5A"/>
    <w:rsid w:val="00982E7C"/>
    <w:rsid w:val="0098497D"/>
    <w:rsid w:val="009860F2"/>
    <w:rsid w:val="00986695"/>
    <w:rsid w:val="00987CDB"/>
    <w:rsid w:val="0099003C"/>
    <w:rsid w:val="00990784"/>
    <w:rsid w:val="00991B07"/>
    <w:rsid w:val="00992A65"/>
    <w:rsid w:val="00992EA3"/>
    <w:rsid w:val="00993BB1"/>
    <w:rsid w:val="0099717A"/>
    <w:rsid w:val="00997E80"/>
    <w:rsid w:val="009A0641"/>
    <w:rsid w:val="009A0818"/>
    <w:rsid w:val="009A14D6"/>
    <w:rsid w:val="009A285F"/>
    <w:rsid w:val="009A4F79"/>
    <w:rsid w:val="009A5467"/>
    <w:rsid w:val="009A56E4"/>
    <w:rsid w:val="009A767E"/>
    <w:rsid w:val="009B0678"/>
    <w:rsid w:val="009B1174"/>
    <w:rsid w:val="009B3538"/>
    <w:rsid w:val="009B35AE"/>
    <w:rsid w:val="009B5944"/>
    <w:rsid w:val="009B7FE9"/>
    <w:rsid w:val="009C0C13"/>
    <w:rsid w:val="009C157C"/>
    <w:rsid w:val="009C4D15"/>
    <w:rsid w:val="009C58AA"/>
    <w:rsid w:val="009C6EC6"/>
    <w:rsid w:val="009D03D7"/>
    <w:rsid w:val="009D1481"/>
    <w:rsid w:val="009D1C34"/>
    <w:rsid w:val="009D217A"/>
    <w:rsid w:val="009D26E3"/>
    <w:rsid w:val="009D386A"/>
    <w:rsid w:val="009D3BC0"/>
    <w:rsid w:val="009D4980"/>
    <w:rsid w:val="009D5BEE"/>
    <w:rsid w:val="009D6C67"/>
    <w:rsid w:val="009D6FAE"/>
    <w:rsid w:val="009D7044"/>
    <w:rsid w:val="009D7938"/>
    <w:rsid w:val="009E0436"/>
    <w:rsid w:val="009E2995"/>
    <w:rsid w:val="009E44D8"/>
    <w:rsid w:val="009E491F"/>
    <w:rsid w:val="009E6211"/>
    <w:rsid w:val="009E7537"/>
    <w:rsid w:val="009E7C13"/>
    <w:rsid w:val="009F082D"/>
    <w:rsid w:val="009F4F5B"/>
    <w:rsid w:val="009F6BC6"/>
    <w:rsid w:val="009F72DB"/>
    <w:rsid w:val="00A0206B"/>
    <w:rsid w:val="00A03094"/>
    <w:rsid w:val="00A039BF"/>
    <w:rsid w:val="00A04883"/>
    <w:rsid w:val="00A110E1"/>
    <w:rsid w:val="00A1293E"/>
    <w:rsid w:val="00A13882"/>
    <w:rsid w:val="00A13A65"/>
    <w:rsid w:val="00A15BA3"/>
    <w:rsid w:val="00A15E81"/>
    <w:rsid w:val="00A17222"/>
    <w:rsid w:val="00A179B0"/>
    <w:rsid w:val="00A21986"/>
    <w:rsid w:val="00A21ADE"/>
    <w:rsid w:val="00A220D2"/>
    <w:rsid w:val="00A23749"/>
    <w:rsid w:val="00A23DA7"/>
    <w:rsid w:val="00A26BB2"/>
    <w:rsid w:val="00A26D61"/>
    <w:rsid w:val="00A30748"/>
    <w:rsid w:val="00A30E72"/>
    <w:rsid w:val="00A32B9F"/>
    <w:rsid w:val="00A337FA"/>
    <w:rsid w:val="00A33C5F"/>
    <w:rsid w:val="00A33DED"/>
    <w:rsid w:val="00A35B42"/>
    <w:rsid w:val="00A362D2"/>
    <w:rsid w:val="00A364E6"/>
    <w:rsid w:val="00A41500"/>
    <w:rsid w:val="00A44B0B"/>
    <w:rsid w:val="00A47094"/>
    <w:rsid w:val="00A50E60"/>
    <w:rsid w:val="00A5246F"/>
    <w:rsid w:val="00A528E8"/>
    <w:rsid w:val="00A55136"/>
    <w:rsid w:val="00A56F81"/>
    <w:rsid w:val="00A63F6C"/>
    <w:rsid w:val="00A6564F"/>
    <w:rsid w:val="00A67761"/>
    <w:rsid w:val="00A70604"/>
    <w:rsid w:val="00A7215F"/>
    <w:rsid w:val="00A73F89"/>
    <w:rsid w:val="00A74794"/>
    <w:rsid w:val="00A750D7"/>
    <w:rsid w:val="00A76810"/>
    <w:rsid w:val="00A800BF"/>
    <w:rsid w:val="00A801E4"/>
    <w:rsid w:val="00A81581"/>
    <w:rsid w:val="00A82340"/>
    <w:rsid w:val="00A8635F"/>
    <w:rsid w:val="00A90466"/>
    <w:rsid w:val="00A907EC"/>
    <w:rsid w:val="00A90E9A"/>
    <w:rsid w:val="00A91212"/>
    <w:rsid w:val="00A9217F"/>
    <w:rsid w:val="00A929FD"/>
    <w:rsid w:val="00A9357A"/>
    <w:rsid w:val="00A942AC"/>
    <w:rsid w:val="00A945FD"/>
    <w:rsid w:val="00A94D47"/>
    <w:rsid w:val="00A96C8C"/>
    <w:rsid w:val="00A9708B"/>
    <w:rsid w:val="00A97EEF"/>
    <w:rsid w:val="00AA0607"/>
    <w:rsid w:val="00AA2813"/>
    <w:rsid w:val="00AA2C29"/>
    <w:rsid w:val="00AA766D"/>
    <w:rsid w:val="00AB08C0"/>
    <w:rsid w:val="00AB2638"/>
    <w:rsid w:val="00AB3774"/>
    <w:rsid w:val="00AB52DE"/>
    <w:rsid w:val="00AB57E5"/>
    <w:rsid w:val="00AB60A7"/>
    <w:rsid w:val="00AB6955"/>
    <w:rsid w:val="00AC1577"/>
    <w:rsid w:val="00AC160C"/>
    <w:rsid w:val="00AC7F2A"/>
    <w:rsid w:val="00AD0E64"/>
    <w:rsid w:val="00AD2235"/>
    <w:rsid w:val="00AD3733"/>
    <w:rsid w:val="00AD4159"/>
    <w:rsid w:val="00AD53EF"/>
    <w:rsid w:val="00AD5FA9"/>
    <w:rsid w:val="00AD6ACB"/>
    <w:rsid w:val="00AE32E5"/>
    <w:rsid w:val="00AE3640"/>
    <w:rsid w:val="00AE4EFF"/>
    <w:rsid w:val="00AE7E2F"/>
    <w:rsid w:val="00AF3B05"/>
    <w:rsid w:val="00AF5CAE"/>
    <w:rsid w:val="00AF5EB6"/>
    <w:rsid w:val="00AF7CFE"/>
    <w:rsid w:val="00B00000"/>
    <w:rsid w:val="00B01673"/>
    <w:rsid w:val="00B0301D"/>
    <w:rsid w:val="00B04792"/>
    <w:rsid w:val="00B05D72"/>
    <w:rsid w:val="00B0608B"/>
    <w:rsid w:val="00B07C20"/>
    <w:rsid w:val="00B12261"/>
    <w:rsid w:val="00B123CB"/>
    <w:rsid w:val="00B1292D"/>
    <w:rsid w:val="00B13C6E"/>
    <w:rsid w:val="00B14965"/>
    <w:rsid w:val="00B14A7C"/>
    <w:rsid w:val="00B20557"/>
    <w:rsid w:val="00B211A7"/>
    <w:rsid w:val="00B216D7"/>
    <w:rsid w:val="00B22BE1"/>
    <w:rsid w:val="00B24FB9"/>
    <w:rsid w:val="00B25483"/>
    <w:rsid w:val="00B25C0A"/>
    <w:rsid w:val="00B30EC8"/>
    <w:rsid w:val="00B31446"/>
    <w:rsid w:val="00B32462"/>
    <w:rsid w:val="00B33F17"/>
    <w:rsid w:val="00B3420E"/>
    <w:rsid w:val="00B36B48"/>
    <w:rsid w:val="00B373ED"/>
    <w:rsid w:val="00B37CE0"/>
    <w:rsid w:val="00B40C7F"/>
    <w:rsid w:val="00B4115B"/>
    <w:rsid w:val="00B4211E"/>
    <w:rsid w:val="00B426DD"/>
    <w:rsid w:val="00B4421A"/>
    <w:rsid w:val="00B445A1"/>
    <w:rsid w:val="00B445D3"/>
    <w:rsid w:val="00B46F26"/>
    <w:rsid w:val="00B47F7D"/>
    <w:rsid w:val="00B51454"/>
    <w:rsid w:val="00B523DB"/>
    <w:rsid w:val="00B53BE2"/>
    <w:rsid w:val="00B56726"/>
    <w:rsid w:val="00B57051"/>
    <w:rsid w:val="00B5719B"/>
    <w:rsid w:val="00B61B0E"/>
    <w:rsid w:val="00B623BE"/>
    <w:rsid w:val="00B632C6"/>
    <w:rsid w:val="00B63749"/>
    <w:rsid w:val="00B63FDC"/>
    <w:rsid w:val="00B65A1B"/>
    <w:rsid w:val="00B67AEF"/>
    <w:rsid w:val="00B67D92"/>
    <w:rsid w:val="00B72C3C"/>
    <w:rsid w:val="00B7300C"/>
    <w:rsid w:val="00B7401C"/>
    <w:rsid w:val="00B74528"/>
    <w:rsid w:val="00B74FB1"/>
    <w:rsid w:val="00B76268"/>
    <w:rsid w:val="00B77E3A"/>
    <w:rsid w:val="00B8354B"/>
    <w:rsid w:val="00B861C4"/>
    <w:rsid w:val="00B86701"/>
    <w:rsid w:val="00B870D0"/>
    <w:rsid w:val="00B907EC"/>
    <w:rsid w:val="00B91320"/>
    <w:rsid w:val="00B91450"/>
    <w:rsid w:val="00B942F9"/>
    <w:rsid w:val="00BA095B"/>
    <w:rsid w:val="00BA3AFC"/>
    <w:rsid w:val="00BA52EE"/>
    <w:rsid w:val="00BA5F5F"/>
    <w:rsid w:val="00BA6845"/>
    <w:rsid w:val="00BB1126"/>
    <w:rsid w:val="00BB23E1"/>
    <w:rsid w:val="00BB27D8"/>
    <w:rsid w:val="00BB33AD"/>
    <w:rsid w:val="00BB4530"/>
    <w:rsid w:val="00BB6545"/>
    <w:rsid w:val="00BB72A1"/>
    <w:rsid w:val="00BB7BAE"/>
    <w:rsid w:val="00BC10B7"/>
    <w:rsid w:val="00BC150E"/>
    <w:rsid w:val="00BC1ACE"/>
    <w:rsid w:val="00BC1FEC"/>
    <w:rsid w:val="00BC2B3B"/>
    <w:rsid w:val="00BC2FF6"/>
    <w:rsid w:val="00BC358D"/>
    <w:rsid w:val="00BC3D3D"/>
    <w:rsid w:val="00BC5196"/>
    <w:rsid w:val="00BC6A9E"/>
    <w:rsid w:val="00BC7039"/>
    <w:rsid w:val="00BD1F3F"/>
    <w:rsid w:val="00BD612D"/>
    <w:rsid w:val="00BD7172"/>
    <w:rsid w:val="00BD7A17"/>
    <w:rsid w:val="00BE111E"/>
    <w:rsid w:val="00BE1BF5"/>
    <w:rsid w:val="00BE25DD"/>
    <w:rsid w:val="00BE2B56"/>
    <w:rsid w:val="00BE2CBB"/>
    <w:rsid w:val="00BE380E"/>
    <w:rsid w:val="00BE441F"/>
    <w:rsid w:val="00BE4B67"/>
    <w:rsid w:val="00BE5628"/>
    <w:rsid w:val="00BF0BBB"/>
    <w:rsid w:val="00BF17CF"/>
    <w:rsid w:val="00BF1D3C"/>
    <w:rsid w:val="00BF2F05"/>
    <w:rsid w:val="00BF5911"/>
    <w:rsid w:val="00BF6A10"/>
    <w:rsid w:val="00BF6A57"/>
    <w:rsid w:val="00C010FE"/>
    <w:rsid w:val="00C0126D"/>
    <w:rsid w:val="00C0148B"/>
    <w:rsid w:val="00C01615"/>
    <w:rsid w:val="00C01E76"/>
    <w:rsid w:val="00C01E7F"/>
    <w:rsid w:val="00C0313B"/>
    <w:rsid w:val="00C03E40"/>
    <w:rsid w:val="00C04C6F"/>
    <w:rsid w:val="00C04D9B"/>
    <w:rsid w:val="00C059C7"/>
    <w:rsid w:val="00C05EE3"/>
    <w:rsid w:val="00C0687A"/>
    <w:rsid w:val="00C1071F"/>
    <w:rsid w:val="00C13D20"/>
    <w:rsid w:val="00C167B2"/>
    <w:rsid w:val="00C21350"/>
    <w:rsid w:val="00C2137D"/>
    <w:rsid w:val="00C21754"/>
    <w:rsid w:val="00C217C7"/>
    <w:rsid w:val="00C22A9A"/>
    <w:rsid w:val="00C23A0E"/>
    <w:rsid w:val="00C24108"/>
    <w:rsid w:val="00C252A2"/>
    <w:rsid w:val="00C254CB"/>
    <w:rsid w:val="00C2552A"/>
    <w:rsid w:val="00C26702"/>
    <w:rsid w:val="00C271D8"/>
    <w:rsid w:val="00C278FD"/>
    <w:rsid w:val="00C27F5C"/>
    <w:rsid w:val="00C309D3"/>
    <w:rsid w:val="00C313B6"/>
    <w:rsid w:val="00C3194C"/>
    <w:rsid w:val="00C31F13"/>
    <w:rsid w:val="00C321C6"/>
    <w:rsid w:val="00C334FC"/>
    <w:rsid w:val="00C33D7C"/>
    <w:rsid w:val="00C35C2B"/>
    <w:rsid w:val="00C36E38"/>
    <w:rsid w:val="00C37227"/>
    <w:rsid w:val="00C37EBE"/>
    <w:rsid w:val="00C44741"/>
    <w:rsid w:val="00C46CD7"/>
    <w:rsid w:val="00C47F6F"/>
    <w:rsid w:val="00C522F0"/>
    <w:rsid w:val="00C53B33"/>
    <w:rsid w:val="00C54424"/>
    <w:rsid w:val="00C546D4"/>
    <w:rsid w:val="00C54B92"/>
    <w:rsid w:val="00C54D77"/>
    <w:rsid w:val="00C56E51"/>
    <w:rsid w:val="00C57690"/>
    <w:rsid w:val="00C6018C"/>
    <w:rsid w:val="00C63AD7"/>
    <w:rsid w:val="00C64953"/>
    <w:rsid w:val="00C65A5B"/>
    <w:rsid w:val="00C66F98"/>
    <w:rsid w:val="00C67D7D"/>
    <w:rsid w:val="00C702CC"/>
    <w:rsid w:val="00C70CB7"/>
    <w:rsid w:val="00C7194B"/>
    <w:rsid w:val="00C71A03"/>
    <w:rsid w:val="00C72A61"/>
    <w:rsid w:val="00C74C50"/>
    <w:rsid w:val="00C773E3"/>
    <w:rsid w:val="00C80020"/>
    <w:rsid w:val="00C80E65"/>
    <w:rsid w:val="00C84727"/>
    <w:rsid w:val="00C854D0"/>
    <w:rsid w:val="00C857BB"/>
    <w:rsid w:val="00C8708E"/>
    <w:rsid w:val="00C905A3"/>
    <w:rsid w:val="00C91FF1"/>
    <w:rsid w:val="00C941DA"/>
    <w:rsid w:val="00C94A8E"/>
    <w:rsid w:val="00C96177"/>
    <w:rsid w:val="00CA16EA"/>
    <w:rsid w:val="00CA24BF"/>
    <w:rsid w:val="00CA3FFD"/>
    <w:rsid w:val="00CA498B"/>
    <w:rsid w:val="00CA67E7"/>
    <w:rsid w:val="00CA760A"/>
    <w:rsid w:val="00CB0C1F"/>
    <w:rsid w:val="00CB6278"/>
    <w:rsid w:val="00CB709E"/>
    <w:rsid w:val="00CC0103"/>
    <w:rsid w:val="00CC1CFA"/>
    <w:rsid w:val="00CC2317"/>
    <w:rsid w:val="00CC2788"/>
    <w:rsid w:val="00CC2A24"/>
    <w:rsid w:val="00CC3B91"/>
    <w:rsid w:val="00CC684E"/>
    <w:rsid w:val="00CC6969"/>
    <w:rsid w:val="00CC7D2A"/>
    <w:rsid w:val="00CC7DE8"/>
    <w:rsid w:val="00CD069A"/>
    <w:rsid w:val="00CD22CD"/>
    <w:rsid w:val="00CD24F4"/>
    <w:rsid w:val="00CD312D"/>
    <w:rsid w:val="00CD6737"/>
    <w:rsid w:val="00CD6EFD"/>
    <w:rsid w:val="00CD73E3"/>
    <w:rsid w:val="00CE28D5"/>
    <w:rsid w:val="00CE34D8"/>
    <w:rsid w:val="00CE397E"/>
    <w:rsid w:val="00CE5933"/>
    <w:rsid w:val="00CE5CA5"/>
    <w:rsid w:val="00CE62A7"/>
    <w:rsid w:val="00CF14D4"/>
    <w:rsid w:val="00CF1B45"/>
    <w:rsid w:val="00CF4E5A"/>
    <w:rsid w:val="00CF5D7E"/>
    <w:rsid w:val="00CF5DF0"/>
    <w:rsid w:val="00CF6DC7"/>
    <w:rsid w:val="00CF7E5F"/>
    <w:rsid w:val="00CF7E79"/>
    <w:rsid w:val="00D00241"/>
    <w:rsid w:val="00D04A52"/>
    <w:rsid w:val="00D05C36"/>
    <w:rsid w:val="00D06CD7"/>
    <w:rsid w:val="00D073B9"/>
    <w:rsid w:val="00D110CF"/>
    <w:rsid w:val="00D11192"/>
    <w:rsid w:val="00D13A75"/>
    <w:rsid w:val="00D13A77"/>
    <w:rsid w:val="00D15D4D"/>
    <w:rsid w:val="00D22781"/>
    <w:rsid w:val="00D22B2E"/>
    <w:rsid w:val="00D239A7"/>
    <w:rsid w:val="00D2424B"/>
    <w:rsid w:val="00D24733"/>
    <w:rsid w:val="00D24C8D"/>
    <w:rsid w:val="00D25043"/>
    <w:rsid w:val="00D2564E"/>
    <w:rsid w:val="00D2729E"/>
    <w:rsid w:val="00D33B9D"/>
    <w:rsid w:val="00D36788"/>
    <w:rsid w:val="00D37046"/>
    <w:rsid w:val="00D3786C"/>
    <w:rsid w:val="00D40B34"/>
    <w:rsid w:val="00D41EAF"/>
    <w:rsid w:val="00D41F4F"/>
    <w:rsid w:val="00D43D0C"/>
    <w:rsid w:val="00D4499B"/>
    <w:rsid w:val="00D474E7"/>
    <w:rsid w:val="00D5192B"/>
    <w:rsid w:val="00D533A9"/>
    <w:rsid w:val="00D54246"/>
    <w:rsid w:val="00D54944"/>
    <w:rsid w:val="00D55307"/>
    <w:rsid w:val="00D6051E"/>
    <w:rsid w:val="00D63D13"/>
    <w:rsid w:val="00D65135"/>
    <w:rsid w:val="00D658E5"/>
    <w:rsid w:val="00D66C61"/>
    <w:rsid w:val="00D67735"/>
    <w:rsid w:val="00D710C6"/>
    <w:rsid w:val="00D710F2"/>
    <w:rsid w:val="00D7256B"/>
    <w:rsid w:val="00D76B3F"/>
    <w:rsid w:val="00D77027"/>
    <w:rsid w:val="00D81ED4"/>
    <w:rsid w:val="00D8220C"/>
    <w:rsid w:val="00D82E2C"/>
    <w:rsid w:val="00D83832"/>
    <w:rsid w:val="00D8566E"/>
    <w:rsid w:val="00D85D74"/>
    <w:rsid w:val="00D861CB"/>
    <w:rsid w:val="00D86B99"/>
    <w:rsid w:val="00D87C95"/>
    <w:rsid w:val="00D907D4"/>
    <w:rsid w:val="00D90FB5"/>
    <w:rsid w:val="00D91FDA"/>
    <w:rsid w:val="00D934BF"/>
    <w:rsid w:val="00D9364A"/>
    <w:rsid w:val="00D952AE"/>
    <w:rsid w:val="00DA1D49"/>
    <w:rsid w:val="00DA3DF7"/>
    <w:rsid w:val="00DA52B2"/>
    <w:rsid w:val="00DA59F8"/>
    <w:rsid w:val="00DA6A08"/>
    <w:rsid w:val="00DA6BB0"/>
    <w:rsid w:val="00DB14F8"/>
    <w:rsid w:val="00DB2887"/>
    <w:rsid w:val="00DB33A7"/>
    <w:rsid w:val="00DB3E33"/>
    <w:rsid w:val="00DB4ACE"/>
    <w:rsid w:val="00DB5B14"/>
    <w:rsid w:val="00DB5E88"/>
    <w:rsid w:val="00DB76B4"/>
    <w:rsid w:val="00DC00FE"/>
    <w:rsid w:val="00DC02B3"/>
    <w:rsid w:val="00DC094E"/>
    <w:rsid w:val="00DC0C76"/>
    <w:rsid w:val="00DC122C"/>
    <w:rsid w:val="00DC2428"/>
    <w:rsid w:val="00DC5AE6"/>
    <w:rsid w:val="00DD02D9"/>
    <w:rsid w:val="00DD257F"/>
    <w:rsid w:val="00DD396C"/>
    <w:rsid w:val="00DE065A"/>
    <w:rsid w:val="00DE18B3"/>
    <w:rsid w:val="00DE1D26"/>
    <w:rsid w:val="00DE22C5"/>
    <w:rsid w:val="00DE2FC5"/>
    <w:rsid w:val="00DE40E1"/>
    <w:rsid w:val="00DF197D"/>
    <w:rsid w:val="00DF1B1D"/>
    <w:rsid w:val="00DF2BBD"/>
    <w:rsid w:val="00DF54AC"/>
    <w:rsid w:val="00DF5D92"/>
    <w:rsid w:val="00E00ACE"/>
    <w:rsid w:val="00E0368F"/>
    <w:rsid w:val="00E03F81"/>
    <w:rsid w:val="00E0673A"/>
    <w:rsid w:val="00E067C9"/>
    <w:rsid w:val="00E067CC"/>
    <w:rsid w:val="00E0730D"/>
    <w:rsid w:val="00E07CD4"/>
    <w:rsid w:val="00E161C1"/>
    <w:rsid w:val="00E21F34"/>
    <w:rsid w:val="00E22DF0"/>
    <w:rsid w:val="00E22F03"/>
    <w:rsid w:val="00E23E09"/>
    <w:rsid w:val="00E2793F"/>
    <w:rsid w:val="00E27DE6"/>
    <w:rsid w:val="00E313D4"/>
    <w:rsid w:val="00E347BF"/>
    <w:rsid w:val="00E352CB"/>
    <w:rsid w:val="00E35402"/>
    <w:rsid w:val="00E35CF9"/>
    <w:rsid w:val="00E36704"/>
    <w:rsid w:val="00E3755D"/>
    <w:rsid w:val="00E40FF2"/>
    <w:rsid w:val="00E41386"/>
    <w:rsid w:val="00E418E8"/>
    <w:rsid w:val="00E45378"/>
    <w:rsid w:val="00E46531"/>
    <w:rsid w:val="00E50091"/>
    <w:rsid w:val="00E5229C"/>
    <w:rsid w:val="00E53392"/>
    <w:rsid w:val="00E5411F"/>
    <w:rsid w:val="00E57BC6"/>
    <w:rsid w:val="00E6193D"/>
    <w:rsid w:val="00E655D4"/>
    <w:rsid w:val="00E675CF"/>
    <w:rsid w:val="00E67858"/>
    <w:rsid w:val="00E7075D"/>
    <w:rsid w:val="00E70AF7"/>
    <w:rsid w:val="00E71C26"/>
    <w:rsid w:val="00E724FE"/>
    <w:rsid w:val="00E729A8"/>
    <w:rsid w:val="00E7325B"/>
    <w:rsid w:val="00E737E1"/>
    <w:rsid w:val="00E742BD"/>
    <w:rsid w:val="00E772ED"/>
    <w:rsid w:val="00E80E57"/>
    <w:rsid w:val="00E80E9B"/>
    <w:rsid w:val="00E80F04"/>
    <w:rsid w:val="00E8179F"/>
    <w:rsid w:val="00E81967"/>
    <w:rsid w:val="00E81F18"/>
    <w:rsid w:val="00E85584"/>
    <w:rsid w:val="00E8662E"/>
    <w:rsid w:val="00E87578"/>
    <w:rsid w:val="00E90011"/>
    <w:rsid w:val="00E91614"/>
    <w:rsid w:val="00E91771"/>
    <w:rsid w:val="00E91C46"/>
    <w:rsid w:val="00E95073"/>
    <w:rsid w:val="00E950B4"/>
    <w:rsid w:val="00E95B41"/>
    <w:rsid w:val="00E9679D"/>
    <w:rsid w:val="00E968B5"/>
    <w:rsid w:val="00E97E73"/>
    <w:rsid w:val="00E97F4C"/>
    <w:rsid w:val="00EA09A5"/>
    <w:rsid w:val="00EA1E2C"/>
    <w:rsid w:val="00EB10BA"/>
    <w:rsid w:val="00EB245A"/>
    <w:rsid w:val="00EB2545"/>
    <w:rsid w:val="00EB3973"/>
    <w:rsid w:val="00EB43BD"/>
    <w:rsid w:val="00EB55BA"/>
    <w:rsid w:val="00EB6005"/>
    <w:rsid w:val="00EB6051"/>
    <w:rsid w:val="00EB6886"/>
    <w:rsid w:val="00EB6952"/>
    <w:rsid w:val="00EC2DD4"/>
    <w:rsid w:val="00EC3290"/>
    <w:rsid w:val="00EC426C"/>
    <w:rsid w:val="00EC75FA"/>
    <w:rsid w:val="00ED0967"/>
    <w:rsid w:val="00ED16C1"/>
    <w:rsid w:val="00ED1B9C"/>
    <w:rsid w:val="00ED1BFA"/>
    <w:rsid w:val="00ED3D62"/>
    <w:rsid w:val="00ED3EBE"/>
    <w:rsid w:val="00ED54E5"/>
    <w:rsid w:val="00ED57F3"/>
    <w:rsid w:val="00ED5AB7"/>
    <w:rsid w:val="00ED61C2"/>
    <w:rsid w:val="00ED64A6"/>
    <w:rsid w:val="00ED6D21"/>
    <w:rsid w:val="00ED7492"/>
    <w:rsid w:val="00EE1A5C"/>
    <w:rsid w:val="00EE3539"/>
    <w:rsid w:val="00EE3B0E"/>
    <w:rsid w:val="00EE451B"/>
    <w:rsid w:val="00EE5E0F"/>
    <w:rsid w:val="00EE7A00"/>
    <w:rsid w:val="00EF14C9"/>
    <w:rsid w:val="00EF20E2"/>
    <w:rsid w:val="00EF22D4"/>
    <w:rsid w:val="00EF5434"/>
    <w:rsid w:val="00EF7EC5"/>
    <w:rsid w:val="00F05461"/>
    <w:rsid w:val="00F07D51"/>
    <w:rsid w:val="00F10F2B"/>
    <w:rsid w:val="00F1100E"/>
    <w:rsid w:val="00F13804"/>
    <w:rsid w:val="00F1511A"/>
    <w:rsid w:val="00F15A0D"/>
    <w:rsid w:val="00F15E85"/>
    <w:rsid w:val="00F17E6B"/>
    <w:rsid w:val="00F21E36"/>
    <w:rsid w:val="00F225FE"/>
    <w:rsid w:val="00F2300F"/>
    <w:rsid w:val="00F24166"/>
    <w:rsid w:val="00F25681"/>
    <w:rsid w:val="00F30C82"/>
    <w:rsid w:val="00F34E4C"/>
    <w:rsid w:val="00F3595E"/>
    <w:rsid w:val="00F35CB0"/>
    <w:rsid w:val="00F37E64"/>
    <w:rsid w:val="00F464AE"/>
    <w:rsid w:val="00F47AB3"/>
    <w:rsid w:val="00F50371"/>
    <w:rsid w:val="00F503FE"/>
    <w:rsid w:val="00F51BFE"/>
    <w:rsid w:val="00F525F5"/>
    <w:rsid w:val="00F52ABC"/>
    <w:rsid w:val="00F54819"/>
    <w:rsid w:val="00F5648E"/>
    <w:rsid w:val="00F571D8"/>
    <w:rsid w:val="00F57FDD"/>
    <w:rsid w:val="00F61A71"/>
    <w:rsid w:val="00F62DB7"/>
    <w:rsid w:val="00F630C3"/>
    <w:rsid w:val="00F63904"/>
    <w:rsid w:val="00F63EF9"/>
    <w:rsid w:val="00F641D2"/>
    <w:rsid w:val="00F666FC"/>
    <w:rsid w:val="00F6679C"/>
    <w:rsid w:val="00F672E1"/>
    <w:rsid w:val="00F6768D"/>
    <w:rsid w:val="00F67DA8"/>
    <w:rsid w:val="00F70980"/>
    <w:rsid w:val="00F70CC9"/>
    <w:rsid w:val="00F71C46"/>
    <w:rsid w:val="00F725DF"/>
    <w:rsid w:val="00F745AE"/>
    <w:rsid w:val="00F75028"/>
    <w:rsid w:val="00F769D1"/>
    <w:rsid w:val="00F8188E"/>
    <w:rsid w:val="00F842FE"/>
    <w:rsid w:val="00F851EA"/>
    <w:rsid w:val="00F901DC"/>
    <w:rsid w:val="00F903B4"/>
    <w:rsid w:val="00F91FCC"/>
    <w:rsid w:val="00F92648"/>
    <w:rsid w:val="00F935D0"/>
    <w:rsid w:val="00F93940"/>
    <w:rsid w:val="00F94555"/>
    <w:rsid w:val="00F94DF8"/>
    <w:rsid w:val="00F95446"/>
    <w:rsid w:val="00F95A9A"/>
    <w:rsid w:val="00F95C9E"/>
    <w:rsid w:val="00F9651C"/>
    <w:rsid w:val="00F97DE4"/>
    <w:rsid w:val="00FA1296"/>
    <w:rsid w:val="00FA1438"/>
    <w:rsid w:val="00FA40B2"/>
    <w:rsid w:val="00FA4339"/>
    <w:rsid w:val="00FA5FC2"/>
    <w:rsid w:val="00FA73B8"/>
    <w:rsid w:val="00FA754E"/>
    <w:rsid w:val="00FA762E"/>
    <w:rsid w:val="00FB12D3"/>
    <w:rsid w:val="00FB246B"/>
    <w:rsid w:val="00FB2770"/>
    <w:rsid w:val="00FB568D"/>
    <w:rsid w:val="00FB61B2"/>
    <w:rsid w:val="00FB6D70"/>
    <w:rsid w:val="00FB71F0"/>
    <w:rsid w:val="00FB7A2C"/>
    <w:rsid w:val="00FC12B9"/>
    <w:rsid w:val="00FC15A1"/>
    <w:rsid w:val="00FC795A"/>
    <w:rsid w:val="00FD1F62"/>
    <w:rsid w:val="00FD22CB"/>
    <w:rsid w:val="00FD2955"/>
    <w:rsid w:val="00FD322D"/>
    <w:rsid w:val="00FD3453"/>
    <w:rsid w:val="00FD354C"/>
    <w:rsid w:val="00FD3D89"/>
    <w:rsid w:val="00FE0254"/>
    <w:rsid w:val="00FE03A4"/>
    <w:rsid w:val="00FE1066"/>
    <w:rsid w:val="00FE27E5"/>
    <w:rsid w:val="00FE2AD5"/>
    <w:rsid w:val="00FE4F49"/>
    <w:rsid w:val="00FE5EC6"/>
    <w:rsid w:val="00FE60CD"/>
    <w:rsid w:val="00FF1A44"/>
    <w:rsid w:val="00FF51BC"/>
    <w:rsid w:val="00FF570A"/>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4:docId w14:val="24B052CE"/>
  <w15:chartTrackingRefBased/>
  <w15:docId w15:val="{C7DA8EDF-D245-4ABE-A412-4E0D4CEEA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GB" w:eastAsia="hu-H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05D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B05D72"/>
    <w:pPr>
      <w:tabs>
        <w:tab w:val="center" w:pos="4536"/>
        <w:tab w:val="right" w:pos="9072"/>
      </w:tabs>
    </w:pPr>
  </w:style>
  <w:style w:type="character" w:styleId="PageNumber">
    <w:name w:val="page number"/>
    <w:basedOn w:val="DefaultParagraphFont"/>
    <w:rsid w:val="00B05D72"/>
  </w:style>
  <w:style w:type="paragraph" w:styleId="BalloonText">
    <w:name w:val="Balloon Text"/>
    <w:basedOn w:val="Normal"/>
    <w:semiHidden/>
    <w:rsid w:val="009E7C13"/>
    <w:rPr>
      <w:rFonts w:ascii="Tahoma" w:hAnsi="Tahoma" w:cs="Tahoma"/>
      <w:sz w:val="16"/>
      <w:szCs w:val="16"/>
    </w:rPr>
  </w:style>
  <w:style w:type="paragraph" w:styleId="FootnoteText">
    <w:name w:val="footnote text"/>
    <w:aliases w:val="5_G,PP,Footnote Text Char,5_G_6"/>
    <w:basedOn w:val="Normal"/>
    <w:link w:val="FootnoteTextChar1"/>
    <w:qFormat/>
    <w:rsid w:val="008F00A8"/>
    <w:rPr>
      <w:sz w:val="20"/>
      <w:szCs w:val="20"/>
    </w:rPr>
  </w:style>
  <w:style w:type="character" w:styleId="FootnoteReference">
    <w:name w:val="footnote reference"/>
    <w:aliases w:val="4_G,(Footnote Reference),BVI fnr, BVI fnr,Footnote symbol,Footnote,Footnote Reference Superscript,SUPERS,-E Fußnotenzeichen"/>
    <w:rsid w:val="008F00A8"/>
    <w:rPr>
      <w:vertAlign w:val="superscript"/>
    </w:rPr>
  </w:style>
  <w:style w:type="character" w:styleId="Hyperlink">
    <w:name w:val="Hyperlink"/>
    <w:rsid w:val="00DA1D49"/>
    <w:rPr>
      <w:color w:val="0000FF"/>
      <w:u w:val="single"/>
    </w:rPr>
  </w:style>
  <w:style w:type="character" w:styleId="FollowedHyperlink">
    <w:name w:val="FollowedHyperlink"/>
    <w:rsid w:val="00DA1D49"/>
    <w:rPr>
      <w:color w:val="FF0000"/>
      <w:u w:val="single"/>
    </w:rPr>
  </w:style>
  <w:style w:type="paragraph" w:styleId="Header">
    <w:name w:val="header"/>
    <w:basedOn w:val="Normal"/>
    <w:link w:val="HeaderChar"/>
    <w:rsid w:val="004E383C"/>
    <w:pPr>
      <w:tabs>
        <w:tab w:val="center" w:pos="4536"/>
        <w:tab w:val="right" w:pos="9072"/>
      </w:tabs>
    </w:pPr>
  </w:style>
  <w:style w:type="character" w:customStyle="1" w:styleId="HeaderChar">
    <w:name w:val="Header Char"/>
    <w:link w:val="Header"/>
    <w:rsid w:val="004E383C"/>
    <w:rPr>
      <w:sz w:val="24"/>
      <w:szCs w:val="24"/>
      <w:lang w:val="en-GB" w:eastAsia="hu-HU"/>
    </w:rPr>
  </w:style>
  <w:style w:type="paragraph" w:customStyle="1" w:styleId="HChG">
    <w:name w:val="_ H _Ch_G"/>
    <w:basedOn w:val="Normal"/>
    <w:next w:val="Normal"/>
    <w:link w:val="HChGChar"/>
    <w:rsid w:val="00A942AC"/>
    <w:pPr>
      <w:keepNext/>
      <w:keepLines/>
      <w:tabs>
        <w:tab w:val="right" w:pos="851"/>
      </w:tabs>
      <w:suppressAutoHyphens/>
      <w:spacing w:before="360" w:after="240" w:line="300" w:lineRule="exact"/>
      <w:ind w:left="1134" w:right="1134" w:hanging="1134"/>
    </w:pPr>
    <w:rPr>
      <w:b/>
      <w:sz w:val="28"/>
      <w:szCs w:val="20"/>
      <w:lang w:eastAsia="en-US"/>
    </w:rPr>
  </w:style>
  <w:style w:type="character" w:customStyle="1" w:styleId="SingleTxtGChar">
    <w:name w:val="_ Single Txt_G Char"/>
    <w:link w:val="SingleTxtG"/>
    <w:rsid w:val="00A942AC"/>
    <w:rPr>
      <w:lang w:val="en-GB" w:eastAsia="en-US"/>
    </w:rPr>
  </w:style>
  <w:style w:type="paragraph" w:customStyle="1" w:styleId="SingleTxtG">
    <w:name w:val="_ Single Txt_G"/>
    <w:basedOn w:val="Normal"/>
    <w:link w:val="SingleTxtGChar"/>
    <w:qFormat/>
    <w:rsid w:val="00A942AC"/>
    <w:pPr>
      <w:suppressAutoHyphens/>
      <w:spacing w:after="120" w:line="240" w:lineRule="atLeast"/>
      <w:ind w:left="1134" w:right="1134"/>
      <w:jc w:val="both"/>
    </w:pPr>
    <w:rPr>
      <w:sz w:val="20"/>
      <w:szCs w:val="20"/>
      <w:lang w:eastAsia="en-US"/>
    </w:rPr>
  </w:style>
  <w:style w:type="paragraph" w:customStyle="1" w:styleId="H1G">
    <w:name w:val="_ H_1_G"/>
    <w:basedOn w:val="Normal"/>
    <w:next w:val="Normal"/>
    <w:rsid w:val="00A942AC"/>
    <w:pPr>
      <w:keepNext/>
      <w:keepLines/>
      <w:tabs>
        <w:tab w:val="right" w:pos="851"/>
      </w:tabs>
      <w:suppressAutoHyphens/>
      <w:spacing w:before="360" w:after="240" w:line="270" w:lineRule="exact"/>
      <w:ind w:left="1134" w:right="1134" w:hanging="1134"/>
    </w:pPr>
    <w:rPr>
      <w:b/>
      <w:szCs w:val="20"/>
      <w:lang w:eastAsia="en-US"/>
    </w:rPr>
  </w:style>
  <w:style w:type="character" w:customStyle="1" w:styleId="FootnoteTextChar1">
    <w:name w:val="Footnote Text Char1"/>
    <w:aliases w:val="5_G Char,PP Char,Footnote Text Char Char,5_G_6 Char"/>
    <w:link w:val="FootnoteText"/>
    <w:locked/>
    <w:rsid w:val="00A942AC"/>
    <w:rPr>
      <w:lang w:val="en-GB" w:eastAsia="hu-HU"/>
    </w:rPr>
  </w:style>
  <w:style w:type="character" w:customStyle="1" w:styleId="HChGChar">
    <w:name w:val="_ H _Ch_G Char"/>
    <w:link w:val="HChG"/>
    <w:rsid w:val="00A942AC"/>
    <w:rPr>
      <w:b/>
      <w:sz w:val="28"/>
      <w:lang w:val="en-GB" w:eastAsia="en-US"/>
    </w:rPr>
  </w:style>
  <w:style w:type="paragraph" w:styleId="ListParagraph">
    <w:name w:val="List Paragraph"/>
    <w:basedOn w:val="Normal"/>
    <w:uiPriority w:val="34"/>
    <w:qFormat/>
    <w:rsid w:val="00D553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059539">
      <w:bodyDiv w:val="1"/>
      <w:marLeft w:val="0"/>
      <w:marRight w:val="0"/>
      <w:marTop w:val="0"/>
      <w:marBottom w:val="0"/>
      <w:divBdr>
        <w:top w:val="none" w:sz="0" w:space="0" w:color="auto"/>
        <w:left w:val="none" w:sz="0" w:space="0" w:color="auto"/>
        <w:bottom w:val="none" w:sz="0" w:space="0" w:color="auto"/>
        <w:right w:val="none" w:sz="0" w:space="0" w:color="auto"/>
      </w:divBdr>
    </w:div>
    <w:div w:id="286589734">
      <w:bodyDiv w:val="1"/>
      <w:marLeft w:val="0"/>
      <w:marRight w:val="0"/>
      <w:marTop w:val="0"/>
      <w:marBottom w:val="0"/>
      <w:divBdr>
        <w:top w:val="none" w:sz="0" w:space="0" w:color="auto"/>
        <w:left w:val="none" w:sz="0" w:space="0" w:color="auto"/>
        <w:bottom w:val="none" w:sz="0" w:space="0" w:color="auto"/>
        <w:right w:val="none" w:sz="0" w:space="0" w:color="auto"/>
      </w:divBdr>
    </w:div>
    <w:div w:id="469594455">
      <w:bodyDiv w:val="1"/>
      <w:marLeft w:val="0"/>
      <w:marRight w:val="0"/>
      <w:marTop w:val="0"/>
      <w:marBottom w:val="0"/>
      <w:divBdr>
        <w:top w:val="none" w:sz="0" w:space="0" w:color="auto"/>
        <w:left w:val="none" w:sz="0" w:space="0" w:color="auto"/>
        <w:bottom w:val="none" w:sz="0" w:space="0" w:color="auto"/>
        <w:right w:val="none" w:sz="0" w:space="0" w:color="auto"/>
      </w:divBdr>
    </w:div>
    <w:div w:id="894009322">
      <w:bodyDiv w:val="1"/>
      <w:marLeft w:val="0"/>
      <w:marRight w:val="0"/>
      <w:marTop w:val="0"/>
      <w:marBottom w:val="0"/>
      <w:divBdr>
        <w:top w:val="none" w:sz="0" w:space="0" w:color="auto"/>
        <w:left w:val="none" w:sz="0" w:space="0" w:color="auto"/>
        <w:bottom w:val="none" w:sz="0" w:space="0" w:color="auto"/>
        <w:right w:val="none" w:sz="0" w:space="0" w:color="auto"/>
      </w:divBdr>
    </w:div>
    <w:div w:id="948467204">
      <w:bodyDiv w:val="1"/>
      <w:marLeft w:val="0"/>
      <w:marRight w:val="0"/>
      <w:marTop w:val="0"/>
      <w:marBottom w:val="0"/>
      <w:divBdr>
        <w:top w:val="none" w:sz="0" w:space="0" w:color="auto"/>
        <w:left w:val="none" w:sz="0" w:space="0" w:color="auto"/>
        <w:bottom w:val="none" w:sz="0" w:space="0" w:color="auto"/>
        <w:right w:val="none" w:sz="0" w:space="0" w:color="auto"/>
      </w:divBdr>
    </w:div>
    <w:div w:id="1172405221">
      <w:bodyDiv w:val="1"/>
      <w:marLeft w:val="0"/>
      <w:marRight w:val="0"/>
      <w:marTop w:val="0"/>
      <w:marBottom w:val="0"/>
      <w:divBdr>
        <w:top w:val="none" w:sz="0" w:space="0" w:color="auto"/>
        <w:left w:val="none" w:sz="0" w:space="0" w:color="auto"/>
        <w:bottom w:val="none" w:sz="0" w:space="0" w:color="auto"/>
        <w:right w:val="none" w:sz="0" w:space="0" w:color="auto"/>
      </w:divBdr>
    </w:div>
    <w:div w:id="1203447541">
      <w:bodyDiv w:val="1"/>
      <w:marLeft w:val="0"/>
      <w:marRight w:val="0"/>
      <w:marTop w:val="0"/>
      <w:marBottom w:val="0"/>
      <w:divBdr>
        <w:top w:val="none" w:sz="0" w:space="0" w:color="auto"/>
        <w:left w:val="none" w:sz="0" w:space="0" w:color="auto"/>
        <w:bottom w:val="none" w:sz="0" w:space="0" w:color="auto"/>
        <w:right w:val="none" w:sz="0" w:space="0" w:color="auto"/>
      </w:divBdr>
    </w:div>
    <w:div w:id="1333606277">
      <w:bodyDiv w:val="1"/>
      <w:marLeft w:val="0"/>
      <w:marRight w:val="0"/>
      <w:marTop w:val="0"/>
      <w:marBottom w:val="0"/>
      <w:divBdr>
        <w:top w:val="none" w:sz="0" w:space="0" w:color="auto"/>
        <w:left w:val="none" w:sz="0" w:space="0" w:color="auto"/>
        <w:bottom w:val="none" w:sz="0" w:space="0" w:color="auto"/>
        <w:right w:val="none" w:sz="0" w:space="0" w:color="auto"/>
      </w:divBdr>
    </w:div>
    <w:div w:id="1538539542">
      <w:bodyDiv w:val="1"/>
      <w:marLeft w:val="0"/>
      <w:marRight w:val="0"/>
      <w:marTop w:val="0"/>
      <w:marBottom w:val="0"/>
      <w:divBdr>
        <w:top w:val="none" w:sz="0" w:space="0" w:color="auto"/>
        <w:left w:val="none" w:sz="0" w:space="0" w:color="auto"/>
        <w:bottom w:val="none" w:sz="0" w:space="0" w:color="auto"/>
        <w:right w:val="none" w:sz="0" w:space="0" w:color="auto"/>
      </w:divBdr>
    </w:div>
    <w:div w:id="1645043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3F71E9-07BB-423B-86E7-7696F86A5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358</Words>
  <Characters>1784</Characters>
  <Application>Microsoft Office Word</Application>
  <DocSecurity>0</DocSecurity>
  <Lines>14</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Lambda-med kft</Company>
  <LinksUpToDate>false</LinksUpToDate>
  <CharactersWithSpaces>2138</CharactersWithSpaces>
  <SharedDoc>false</SharedDoc>
  <HLinks>
    <vt:vector size="6" baseType="variant">
      <vt:variant>
        <vt:i4>2752565</vt:i4>
      </vt:variant>
      <vt:variant>
        <vt:i4>0</vt:i4>
      </vt:variant>
      <vt:variant>
        <vt:i4>0</vt:i4>
      </vt:variant>
      <vt:variant>
        <vt:i4>5</vt:i4>
      </vt:variant>
      <vt:variant>
        <vt:lpwstr>http://www.unece.org/.../deta-information.html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dc:creator>
  <cp:keywords/>
  <cp:lastModifiedBy>Francois E. Guichard</cp:lastModifiedBy>
  <cp:revision>3</cp:revision>
  <cp:lastPrinted>2016-03-07T13:16:00Z</cp:lastPrinted>
  <dcterms:created xsi:type="dcterms:W3CDTF">2020-01-24T16:24:00Z</dcterms:created>
  <dcterms:modified xsi:type="dcterms:W3CDTF">2020-01-24T16:25:00Z</dcterms:modified>
</cp:coreProperties>
</file>