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7BF95409" w:rsidR="00AF2205" w:rsidRPr="00AF2205" w:rsidRDefault="00AF2205" w:rsidP="00A27054">
            <w:pPr>
              <w:jc w:val="right"/>
              <w:rPr>
                <w:lang w:val="en-GB"/>
              </w:rPr>
            </w:pPr>
            <w:r w:rsidRPr="00AF2205">
              <w:rPr>
                <w:sz w:val="40"/>
                <w:lang w:val="en-GB"/>
              </w:rPr>
              <w:t>ECE</w:t>
            </w:r>
            <w:r w:rsidRPr="00AF2205">
              <w:rPr>
                <w:lang w:val="en-GB"/>
              </w:rPr>
              <w:t>/TRANS/WP.29/</w:t>
            </w:r>
            <w:r w:rsidR="00ED5C39">
              <w:rPr>
                <w:lang w:val="en-GB"/>
              </w:rPr>
              <w:t>AC.3/53</w:t>
            </w:r>
            <w:r w:rsidR="00156431">
              <w:rPr>
                <w:lang w:val="en-GB"/>
              </w:rPr>
              <w:t>/</w:t>
            </w:r>
            <w:r w:rsidR="00FB0C01">
              <w:rPr>
                <w:lang w:val="en-GB"/>
              </w:rPr>
              <w:t>Rev.1</w:t>
            </w:r>
          </w:p>
        </w:tc>
      </w:tr>
      <w:tr w:rsidR="00AF2205" w:rsidRPr="00FF621C"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GB" w:eastAsia="en-GB"/>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5824FDC3" w14:textId="68EC29FE" w:rsidR="00AF2205" w:rsidRDefault="00717D24" w:rsidP="002D18D5">
            <w:pPr>
              <w:spacing w:line="240" w:lineRule="exact"/>
              <w:rPr>
                <w:lang w:val="en-GB"/>
              </w:rPr>
            </w:pPr>
            <w:r>
              <w:rPr>
                <w:lang w:val="en-GB"/>
              </w:rPr>
              <w:t>31</w:t>
            </w:r>
            <w:r w:rsidR="00156431">
              <w:rPr>
                <w:lang w:val="en-GB"/>
              </w:rPr>
              <w:t xml:space="preserve"> December</w:t>
            </w:r>
            <w:r w:rsidR="000E29C0">
              <w:rPr>
                <w:lang w:val="en-GB"/>
              </w:rPr>
              <w:t xml:space="preserve"> 201</w:t>
            </w:r>
            <w:r w:rsidR="00ED5C39">
              <w:rPr>
                <w:lang w:val="en-GB"/>
              </w:rPr>
              <w:t>9</w:t>
            </w:r>
          </w:p>
          <w:p w14:paraId="4713EF2F" w14:textId="77777777" w:rsidR="009427D0" w:rsidRPr="00AF2205" w:rsidRDefault="009427D0" w:rsidP="002D18D5">
            <w:pPr>
              <w:spacing w:line="240" w:lineRule="exact"/>
              <w:rPr>
                <w:lang w:val="en-GB"/>
              </w:rPr>
            </w:pPr>
            <w:bookmarkStart w:id="0" w:name="_GoBack"/>
            <w:bookmarkEnd w:id="0"/>
          </w:p>
          <w:p w14:paraId="1E280A84" w14:textId="7D7B4E43"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5044A20A" w14:textId="77777777" w:rsidR="00156431" w:rsidRDefault="00156431" w:rsidP="00156431">
      <w:pPr>
        <w:tabs>
          <w:tab w:val="center" w:pos="4819"/>
        </w:tabs>
        <w:spacing w:before="120"/>
        <w:rPr>
          <w:b/>
          <w:lang w:val="en-US"/>
        </w:rPr>
      </w:pPr>
      <w:r>
        <w:rPr>
          <w:b/>
          <w:lang w:val="en-US"/>
        </w:rPr>
        <w:t>180th session</w:t>
      </w:r>
    </w:p>
    <w:p w14:paraId="74093617" w14:textId="77777777" w:rsidR="00156431" w:rsidRDefault="00156431" w:rsidP="00156431">
      <w:pPr>
        <w:rPr>
          <w:lang w:val="en-US"/>
        </w:rPr>
      </w:pPr>
      <w:r>
        <w:rPr>
          <w:lang w:val="en-US"/>
        </w:rPr>
        <w:t>Geneva, 10-12 March 2020</w:t>
      </w:r>
    </w:p>
    <w:p w14:paraId="08DF5E3B" w14:textId="435A8D4F" w:rsidR="000629F4" w:rsidRPr="000629F4" w:rsidRDefault="000629F4" w:rsidP="000629F4">
      <w:pPr>
        <w:rPr>
          <w:lang w:val="en-US"/>
        </w:rPr>
      </w:pPr>
      <w:r w:rsidRPr="000629F4">
        <w:rPr>
          <w:lang w:val="en-US"/>
        </w:rPr>
        <w:t xml:space="preserve">Item </w:t>
      </w:r>
      <w:r>
        <w:rPr>
          <w:lang w:val="en-US"/>
        </w:rPr>
        <w:t>1</w:t>
      </w:r>
      <w:r w:rsidR="00156431">
        <w:rPr>
          <w:lang w:val="en-US"/>
        </w:rPr>
        <w:t>8</w:t>
      </w:r>
      <w:r>
        <w:rPr>
          <w:lang w:val="en-US"/>
        </w:rPr>
        <w:t>.</w:t>
      </w:r>
      <w:r w:rsidR="00290450">
        <w:rPr>
          <w:lang w:val="en-US"/>
        </w:rPr>
        <w:t>2</w:t>
      </w:r>
      <w:r w:rsidR="00ED5C39">
        <w:rPr>
          <w:lang w:val="en-US"/>
        </w:rPr>
        <w:t>3</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4E3BDA6C" w:rsidR="00290450" w:rsidRPr="00290450" w:rsidRDefault="009E7344" w:rsidP="000629F4">
      <w:pPr>
        <w:rPr>
          <w:b/>
          <w:lang w:val="en-US"/>
        </w:rPr>
      </w:pPr>
      <w:r w:rsidRPr="009E7344">
        <w:rPr>
          <w:b/>
          <w:lang w:val="en-US"/>
        </w:rPr>
        <w:t xml:space="preserve">Draft UN GTR on determination of electrified </w:t>
      </w:r>
      <w:r>
        <w:rPr>
          <w:b/>
          <w:lang w:val="en-US"/>
        </w:rPr>
        <w:br/>
      </w:r>
      <w:r w:rsidRPr="009E7344">
        <w:rPr>
          <w:b/>
          <w:lang w:val="en-US"/>
        </w:rPr>
        <w:t>vehicle power (Electric vehicles and the environment)</w:t>
      </w:r>
    </w:p>
    <w:p w14:paraId="20FDA87A" w14:textId="0EA62735" w:rsidR="002873BA" w:rsidRPr="00A06D69" w:rsidRDefault="00F5635C" w:rsidP="00F15EAE">
      <w:pPr>
        <w:pStyle w:val="HChG"/>
        <w:ind w:firstLine="0"/>
        <w:jc w:val="both"/>
        <w:rPr>
          <w:lang w:val="en-GB"/>
        </w:rPr>
      </w:pPr>
      <w:r>
        <w:rPr>
          <w:lang w:val="en-GB"/>
        </w:rPr>
        <w:t xml:space="preserve">Revised </w:t>
      </w:r>
      <w:r w:rsidR="00ED5C39">
        <w:rPr>
          <w:lang w:val="en-GB"/>
        </w:rPr>
        <w:t>A</w:t>
      </w:r>
      <w:r w:rsidR="00597B73" w:rsidRPr="00597B73">
        <w:rPr>
          <w:lang w:val="en-GB"/>
        </w:rPr>
        <w:t xml:space="preserve">uthorization to </w:t>
      </w:r>
      <w:r w:rsidR="000629F4">
        <w:rPr>
          <w:lang w:val="en-GB"/>
        </w:rPr>
        <w:t xml:space="preserve">develop </w:t>
      </w:r>
      <w:r w:rsidR="00A27054">
        <w:rPr>
          <w:lang w:val="en-GB"/>
        </w:rPr>
        <w:t xml:space="preserve">a </w:t>
      </w:r>
      <w:r w:rsidR="000629F4">
        <w:rPr>
          <w:lang w:val="en-GB"/>
        </w:rPr>
        <w:t>new UN 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417EA35C"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w:t>
      </w:r>
      <w:r w:rsidR="00290450">
        <w:rPr>
          <w:b/>
          <w:sz w:val="24"/>
          <w:lang w:val="en-GB"/>
        </w:rPr>
        <w:t>the United States of America</w:t>
      </w:r>
      <w:r w:rsidR="00A90EA8" w:rsidRPr="00D70A1B">
        <w:rPr>
          <w:lang w:val="en-GB"/>
        </w:rPr>
        <w:footnoteReference w:customMarkFollows="1" w:id="2"/>
        <w:t>*</w:t>
      </w:r>
    </w:p>
    <w:p w14:paraId="1809BF4B" w14:textId="121D19B0"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w:t>
      </w:r>
      <w:r w:rsidR="00222EC1" w:rsidRPr="00222EC1">
        <w:rPr>
          <w:lang w:val="en-US"/>
        </w:rPr>
        <w:t xml:space="preserve">the </w:t>
      </w:r>
      <w:r w:rsidR="00290450" w:rsidRPr="00290450">
        <w:rPr>
          <w:lang w:val="en-US"/>
        </w:rPr>
        <w:t>United States of America</w:t>
      </w:r>
      <w:r w:rsidR="00222EC1" w:rsidRPr="00222EC1">
        <w:rPr>
          <w:lang w:val="en-US"/>
        </w:rPr>
        <w:t xml:space="preserve"> </w:t>
      </w:r>
      <w:r w:rsidR="00597B73" w:rsidRPr="00597B73">
        <w:rPr>
          <w:lang w:val="en-US"/>
        </w:rPr>
        <w:t xml:space="preserve">to </w:t>
      </w:r>
      <w:r w:rsidR="00A27054">
        <w:rPr>
          <w:lang w:val="en-GB"/>
        </w:rPr>
        <w:t>request the a</w:t>
      </w:r>
      <w:r w:rsidR="00A27054" w:rsidRPr="00597B73">
        <w:rPr>
          <w:lang w:val="en-GB"/>
        </w:rPr>
        <w:t>uthorization to</w:t>
      </w:r>
      <w:r w:rsidR="00997F07">
        <w:rPr>
          <w:lang w:val="en-GB"/>
        </w:rPr>
        <w:t xml:space="preserve"> develop</w:t>
      </w:r>
      <w:r w:rsidR="00A27054" w:rsidRPr="00597B73">
        <w:rPr>
          <w:lang w:val="en-GB"/>
        </w:rPr>
        <w:t xml:space="preserve"> </w:t>
      </w:r>
      <w:r w:rsidR="00A27054">
        <w:rPr>
          <w:lang w:val="en-GB"/>
        </w:rPr>
        <w:t xml:space="preserve">a </w:t>
      </w:r>
      <w:r w:rsidR="00997F07">
        <w:rPr>
          <w:lang w:val="en-GB"/>
        </w:rPr>
        <w:t xml:space="preserve">new UN </w:t>
      </w:r>
      <w:r w:rsidR="00A27054">
        <w:rPr>
          <w:lang w:val="en-GB"/>
        </w:rPr>
        <w:t xml:space="preserve">Global Technical Regulation on </w:t>
      </w:r>
      <w:r w:rsidR="00D64EAF" w:rsidRPr="00D64EAF">
        <w:rPr>
          <w:lang w:val="en-GB"/>
        </w:rPr>
        <w:t>the Determination of Electrified Vehicle Power</w:t>
      </w:r>
      <w:r w:rsidR="00222EC1">
        <w:rPr>
          <w:lang w:val="en-US"/>
        </w:rPr>
        <w:t>.</w:t>
      </w:r>
      <w:r w:rsidR="00A27054" w:rsidRPr="00A27054">
        <w:rPr>
          <w:lang w:val="en-US"/>
        </w:rPr>
        <w:t xml:space="preserve"> </w:t>
      </w:r>
      <w:r w:rsidR="00FB0C01" w:rsidRPr="00FB0C01">
        <w:rPr>
          <w:lang w:val="en-US"/>
        </w:rPr>
        <w:t>It was adopted by the Executive Committee (AC.3) of the 1998 Agreement at its November 201</w:t>
      </w:r>
      <w:r w:rsidR="00FB0C01">
        <w:rPr>
          <w:lang w:val="en-US"/>
        </w:rPr>
        <w:t>9</w:t>
      </w:r>
      <w:r w:rsidR="00FB0C01" w:rsidRPr="00FB0C01">
        <w:rPr>
          <w:lang w:val="en-US"/>
        </w:rPr>
        <w:t xml:space="preserve"> session (ECE/TRANS/WP.29/114</w:t>
      </w:r>
      <w:r w:rsidR="00FB0C01">
        <w:rPr>
          <w:lang w:val="en-US"/>
        </w:rPr>
        <w:t>9</w:t>
      </w:r>
      <w:r w:rsidR="00FB0C01" w:rsidRPr="00FB0C01">
        <w:rPr>
          <w:lang w:val="en-US"/>
        </w:rPr>
        <w:t>, para. 1</w:t>
      </w:r>
      <w:r w:rsidR="00FB0C01">
        <w:rPr>
          <w:lang w:val="en-US"/>
        </w:rPr>
        <w:t>55</w:t>
      </w:r>
      <w:r w:rsidR="00FB0C01" w:rsidRPr="00FB0C01">
        <w:rPr>
          <w:lang w:val="en-US"/>
        </w:rPr>
        <w:t>). It is based on ECE/TRANS/WP.29/201</w:t>
      </w:r>
      <w:r w:rsidR="00FB0C01">
        <w:rPr>
          <w:lang w:val="en-US"/>
        </w:rPr>
        <w:t>9</w:t>
      </w:r>
      <w:r w:rsidR="00FB0C01" w:rsidRPr="00FB0C01">
        <w:rPr>
          <w:lang w:val="en-US"/>
        </w:rPr>
        <w:t>/1</w:t>
      </w:r>
      <w:r w:rsidR="00FB0C01">
        <w:rPr>
          <w:lang w:val="en-US"/>
        </w:rPr>
        <w:t>24</w:t>
      </w:r>
      <w:r w:rsidR="00FB0C01" w:rsidRPr="00FB0C01">
        <w:rPr>
          <w:lang w:val="en-US"/>
        </w:rPr>
        <w:t xml:space="preserve">. This authorization is transmitted to the Working Party on </w:t>
      </w:r>
      <w:r w:rsidR="00FB0C01">
        <w:rPr>
          <w:lang w:val="en-US"/>
        </w:rPr>
        <w:t>Pollution and Energy</w:t>
      </w:r>
      <w:r w:rsidR="00FB0C01" w:rsidRPr="00FB0C01">
        <w:rPr>
          <w:lang w:val="en-US"/>
        </w:rPr>
        <w:t xml:space="preserve"> (GR</w:t>
      </w:r>
      <w:r w:rsidR="00FB0C01">
        <w:rPr>
          <w:lang w:val="en-US"/>
        </w:rPr>
        <w:t>PE</w:t>
      </w:r>
      <w:r w:rsidR="00FB0C01" w:rsidRPr="00FB0C01">
        <w:rPr>
          <w:lang w:val="en-US"/>
        </w:rPr>
        <w:t>). This document, if adopted, shall be appended to the UN GTR in accordance with the provisions of paragraphs 6.3.4.2., 6.3.7. and 6.4. of the 1998 Agreement.</w:t>
      </w:r>
    </w:p>
    <w:p w14:paraId="48FC69C0" w14:textId="14767346" w:rsidR="0024566B" w:rsidRDefault="00293F81" w:rsidP="00F62FE3">
      <w:pPr>
        <w:pStyle w:val="SingleTxtG"/>
        <w:ind w:firstLine="567"/>
        <w:rPr>
          <w:lang w:val="en-GB"/>
        </w:rPr>
      </w:pPr>
      <w:r w:rsidRPr="00A06D69">
        <w:rPr>
          <w:lang w:val="en-GB"/>
        </w:rPr>
        <w:br w:type="page"/>
      </w:r>
    </w:p>
    <w:p w14:paraId="48482027" w14:textId="6042E039" w:rsidR="00156431" w:rsidRPr="00717D24" w:rsidRDefault="00FF621C" w:rsidP="00717D24">
      <w:pPr>
        <w:pStyle w:val="HChG"/>
        <w:keepNext w:val="0"/>
        <w:keepLines w:val="0"/>
        <w:spacing w:before="480"/>
      </w:pPr>
      <w:r w:rsidRPr="00717D24">
        <w:lastRenderedPageBreak/>
        <w:tab/>
      </w:r>
      <w:r w:rsidR="00156431" w:rsidRPr="00717D24">
        <w:t>I.</w:t>
      </w:r>
      <w:r w:rsidR="00156431" w:rsidRPr="00717D24">
        <w:tab/>
        <w:t>Mandate and Objectives</w:t>
      </w:r>
    </w:p>
    <w:p w14:paraId="120652E9" w14:textId="77777777" w:rsidR="00156431" w:rsidRPr="00156431" w:rsidRDefault="00156431" w:rsidP="00156431">
      <w:pPr>
        <w:spacing w:after="120"/>
        <w:ind w:left="1134" w:right="1134"/>
        <w:jc w:val="both"/>
        <w:rPr>
          <w:i/>
          <w:lang w:val="en-US"/>
        </w:rPr>
      </w:pPr>
      <w:r w:rsidRPr="00156431">
        <w:rPr>
          <w:lang w:val="en-US"/>
        </w:rPr>
        <w:t>1.</w:t>
      </w:r>
      <w:r w:rsidRPr="00156431">
        <w:rPr>
          <w:lang w:val="en-US"/>
        </w:rPr>
        <w:tab/>
        <w:t>In the framework of the 1998 Agreement, the main objective of this proposal is to seek authorization for the continued development of a new UN GTR on the Determination of Electrified Vehicle Power, based on the work performed under the auspices of the Informal Working Group (IWG) on Electric Vehicles and the Environment (EVE), together with the IWG on World Light vehicles Test Procedure (WLTP).</w:t>
      </w:r>
    </w:p>
    <w:p w14:paraId="17A766D9" w14:textId="77777777" w:rsidR="00156431" w:rsidRPr="00156431" w:rsidRDefault="00156431" w:rsidP="00156431">
      <w:pPr>
        <w:keepNext/>
        <w:keepLines/>
        <w:tabs>
          <w:tab w:val="right" w:pos="851"/>
        </w:tabs>
        <w:spacing w:before="360" w:after="240" w:line="300" w:lineRule="exact"/>
        <w:ind w:left="1134" w:right="1134" w:hanging="1134"/>
        <w:rPr>
          <w:b/>
          <w:sz w:val="28"/>
          <w:lang w:val="en-US"/>
        </w:rPr>
      </w:pPr>
      <w:r w:rsidRPr="00156431">
        <w:rPr>
          <w:b/>
          <w:sz w:val="28"/>
          <w:lang w:val="en-US"/>
        </w:rPr>
        <w:tab/>
        <w:t>II.</w:t>
      </w:r>
      <w:r w:rsidRPr="00156431">
        <w:rPr>
          <w:b/>
          <w:sz w:val="28"/>
          <w:lang w:val="en-US"/>
        </w:rPr>
        <w:tab/>
        <w:t>Introduction</w:t>
      </w:r>
    </w:p>
    <w:p w14:paraId="0C216123" w14:textId="77777777" w:rsidR="00156431" w:rsidRPr="00156431" w:rsidRDefault="00156431" w:rsidP="00156431">
      <w:pPr>
        <w:spacing w:after="120"/>
        <w:ind w:left="1134" w:right="1134"/>
        <w:jc w:val="both"/>
        <w:rPr>
          <w:lang w:val="en-US"/>
        </w:rPr>
      </w:pPr>
      <w:r w:rsidRPr="00156431">
        <w:rPr>
          <w:lang w:val="en-US"/>
        </w:rPr>
        <w:t>2.</w:t>
      </w:r>
      <w:r w:rsidRPr="00156431">
        <w:rPr>
          <w:lang w:val="en-US"/>
        </w:rPr>
        <w:tab/>
        <w:t>The IWG on EVE was set up in June 2012 following the approval by the Executive Committee (AC.3) of the 1998 Agreement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77982812" w14:textId="77777777" w:rsidR="00156431" w:rsidRPr="00156431" w:rsidRDefault="00156431" w:rsidP="00156431">
      <w:pPr>
        <w:spacing w:after="120"/>
        <w:ind w:left="1134" w:right="1134"/>
        <w:jc w:val="both"/>
        <w:rPr>
          <w:lang w:val="en-US"/>
        </w:rPr>
      </w:pPr>
      <w:r w:rsidRPr="00156431">
        <w:rPr>
          <w:lang w:val="en-US"/>
        </w:rPr>
        <w:t>3.</w:t>
      </w:r>
      <w:r w:rsidRPr="00156431">
        <w:rPr>
          <w:lang w:val="en-US"/>
        </w:rPr>
        <w:tab/>
        <w:t xml:space="preserve">At its 171st session in November 2016, AC.3 gave the mandate to develop an amendment to UN GTR No.15 containing provisions on the </w:t>
      </w:r>
      <w:bookmarkStart w:id="1" w:name="_Hlk529548791"/>
      <w:r w:rsidRPr="00156431">
        <w:rPr>
          <w:lang w:val="en-US"/>
        </w:rPr>
        <w:t>determination of electrified vehicle power</w:t>
      </w:r>
      <w:bookmarkEnd w:id="1"/>
      <w:r w:rsidRPr="00156431">
        <w:rPr>
          <w:lang w:val="en-US"/>
        </w:rPr>
        <w:t xml:space="preserve"> (ECE/TRANS/WP.29/AC.3/46), the “system power determination”. The IWG on EVE was tasked to deliver the draft text proposal, in close collaboration with the IWG on WLTP.</w:t>
      </w:r>
    </w:p>
    <w:p w14:paraId="234628C3" w14:textId="77777777" w:rsidR="00156431" w:rsidRPr="00156431" w:rsidRDefault="00156431" w:rsidP="00156431">
      <w:pPr>
        <w:spacing w:after="120"/>
        <w:ind w:left="1134" w:right="1134"/>
        <w:jc w:val="both"/>
        <w:rPr>
          <w:lang w:val="en-US"/>
        </w:rPr>
      </w:pPr>
      <w:r w:rsidRPr="00156431">
        <w:rPr>
          <w:lang w:val="en-US"/>
        </w:rPr>
        <w:t>4.</w:t>
      </w:r>
      <w:r w:rsidRPr="00156431">
        <w:rPr>
          <w:lang w:val="en-US"/>
        </w:rPr>
        <w:tab/>
        <w:t>At its seventy-seventh session in June 2018, GRPE expressed the will to consider a standalone UN GTR for system power determination (ECE/TRANS/WP.29/GRPE/77, para. 51), requesting guidance from AC.3 on a potential modification to the authorization to develop an amendment to UN GTR No. 15.</w:t>
      </w:r>
    </w:p>
    <w:p w14:paraId="55967BCF" w14:textId="77777777" w:rsidR="00156431" w:rsidRPr="00156431" w:rsidRDefault="00156431" w:rsidP="00156431">
      <w:pPr>
        <w:spacing w:after="120"/>
        <w:ind w:left="1134" w:right="1134"/>
        <w:jc w:val="both"/>
        <w:rPr>
          <w:lang w:val="en-US"/>
        </w:rPr>
      </w:pPr>
      <w:r w:rsidRPr="00156431">
        <w:rPr>
          <w:lang w:val="en-US"/>
        </w:rPr>
        <w:t>5.</w:t>
      </w:r>
      <w:r w:rsidRPr="00156431">
        <w:rPr>
          <w:lang w:val="en-US"/>
        </w:rPr>
        <w:tab/>
        <w:t>At its 177</w:t>
      </w:r>
      <w:r w:rsidRPr="00156431">
        <w:rPr>
          <w:vertAlign w:val="superscript"/>
          <w:lang w:val="en-US"/>
        </w:rPr>
        <w:t>th</w:t>
      </w:r>
      <w:r w:rsidRPr="00156431">
        <w:rPr>
          <w:lang w:val="en-US"/>
        </w:rPr>
        <w:t xml:space="preserve"> session in March 2019, AC.3 modified the mandate to develop the UN GTR on the determination of electrified vehicle power as a standalone UN GTR, rather than an amendment to UN GTR No. 15 (ECE/TRANS/WP.29/2019/33)</w:t>
      </w:r>
    </w:p>
    <w:p w14:paraId="09188C2B" w14:textId="77777777" w:rsidR="00156431" w:rsidRPr="00156431" w:rsidRDefault="00156431" w:rsidP="00156431">
      <w:pPr>
        <w:spacing w:after="120"/>
        <w:ind w:left="1134" w:right="1134"/>
        <w:jc w:val="both"/>
        <w:rPr>
          <w:lang w:val="en-US"/>
        </w:rPr>
      </w:pPr>
      <w:r w:rsidRPr="00156431">
        <w:rPr>
          <w:lang w:val="en-US"/>
        </w:rPr>
        <w:t>6.</w:t>
      </w:r>
      <w:r w:rsidRPr="00156431">
        <w:rPr>
          <w:lang w:val="en-US"/>
        </w:rPr>
        <w:tab/>
      </w:r>
      <w:proofErr w:type="gramStart"/>
      <w:r w:rsidRPr="00156431">
        <w:rPr>
          <w:lang w:val="en-US"/>
        </w:rPr>
        <w:t>The  need</w:t>
      </w:r>
      <w:proofErr w:type="gramEnd"/>
      <w:r w:rsidRPr="00156431">
        <w:rPr>
          <w:lang w:val="en-US"/>
        </w:rPr>
        <w:t xml:space="preserve"> for additional validation testing to address open issues identified in the first phase of validation testing will require an additional 1 year to complete the new UN GTR.</w:t>
      </w:r>
    </w:p>
    <w:p w14:paraId="0DC60A8B" w14:textId="77777777" w:rsidR="00156431" w:rsidRPr="00156431" w:rsidRDefault="00156431" w:rsidP="00717D24">
      <w:pPr>
        <w:pStyle w:val="HChG"/>
        <w:rPr>
          <w:lang w:val="en-US"/>
        </w:rPr>
      </w:pPr>
      <w:r w:rsidRPr="00156431">
        <w:rPr>
          <w:lang w:val="en-US"/>
        </w:rPr>
        <w:tab/>
        <w:t>III.</w:t>
      </w:r>
      <w:r w:rsidRPr="00156431">
        <w:rPr>
          <w:lang w:val="en-US"/>
        </w:rPr>
        <w:tab/>
        <w:t>Areas of work</w:t>
      </w:r>
    </w:p>
    <w:p w14:paraId="018F1D77" w14:textId="12C14DF4" w:rsidR="00156431" w:rsidRDefault="00156431" w:rsidP="00156431">
      <w:pPr>
        <w:spacing w:after="120"/>
        <w:ind w:left="1134" w:right="1134"/>
        <w:jc w:val="both"/>
        <w:rPr>
          <w:lang w:val="en-US"/>
        </w:rPr>
      </w:pPr>
      <w:r w:rsidRPr="00156431">
        <w:rPr>
          <w:lang w:val="en-US"/>
        </w:rPr>
        <w:t>7.</w:t>
      </w:r>
      <w:r w:rsidRPr="00156431">
        <w:rPr>
          <w:lang w:val="en-US"/>
        </w:rPr>
        <w:tab/>
        <w:t xml:space="preserve">The work of EVE IWG during Part A of the current EVE mandate (ECE/TRANS/WP.29/AC.3/46) indicated that </w:t>
      </w:r>
      <w:proofErr w:type="gramStart"/>
      <w:r w:rsidRPr="00156431">
        <w:rPr>
          <w:lang w:val="en-US"/>
        </w:rPr>
        <w:t>sufficient</w:t>
      </w:r>
      <w:proofErr w:type="gramEnd"/>
      <w:r w:rsidRPr="00156431">
        <w:rPr>
          <w:lang w:val="en-US"/>
        </w:rPr>
        <w:t xml:space="preserve"> knowledge and capability existed to develop a suitable procedure for determining powertrain performance of electrified vehicles. Additionally, a procedure for determining powertrain performance has been requested by the WLTP IWG, and the membership of both IWGs regularly communicated during Parts A and B of the current EVE mandate to ensure that each group’s work is complementary, and not duplicative. For this </w:t>
      </w:r>
      <w:proofErr w:type="gramStart"/>
      <w:r w:rsidRPr="00156431">
        <w:rPr>
          <w:lang w:val="en-US"/>
        </w:rPr>
        <w:t>reason</w:t>
      </w:r>
      <w:proofErr w:type="gramEnd"/>
      <w:r w:rsidRPr="00156431">
        <w:rPr>
          <w:lang w:val="en-US"/>
        </w:rPr>
        <w:t xml:space="preserve"> the EVE IWG sought AC.3 authorization to develop a new UN GTR to establish a procedure for determining the powertrain performance of electrified vehicles.</w:t>
      </w:r>
    </w:p>
    <w:p w14:paraId="6A69FCB9" w14:textId="1EEDFAAD" w:rsidR="00156431" w:rsidRPr="00156431" w:rsidRDefault="00156431" w:rsidP="00717D24">
      <w:pPr>
        <w:pStyle w:val="HChG"/>
        <w:tabs>
          <w:tab w:val="left" w:pos="1134"/>
          <w:tab w:val="left" w:pos="1701"/>
          <w:tab w:val="left" w:pos="2268"/>
          <w:tab w:val="left" w:pos="2835"/>
          <w:tab w:val="left" w:pos="3402"/>
          <w:tab w:val="right" w:pos="8505"/>
        </w:tabs>
        <w:rPr>
          <w:lang w:val="en-US"/>
        </w:rPr>
      </w:pPr>
      <w:r w:rsidRPr="00156431">
        <w:rPr>
          <w:lang w:val="en-US"/>
        </w:rPr>
        <w:tab/>
        <w:t>IV.</w:t>
      </w:r>
      <w:r w:rsidRPr="00156431">
        <w:rPr>
          <w:lang w:val="en-US"/>
        </w:rPr>
        <w:tab/>
        <w:t>Existing regulations</w:t>
      </w:r>
    </w:p>
    <w:p w14:paraId="7F1142A2" w14:textId="2AB67F36" w:rsidR="00156431" w:rsidRPr="00156431" w:rsidRDefault="00156431" w:rsidP="00156431">
      <w:pPr>
        <w:spacing w:after="120"/>
        <w:ind w:left="1134" w:right="1134"/>
        <w:jc w:val="both"/>
        <w:rPr>
          <w:spacing w:val="-4"/>
          <w:lang w:val="en-US"/>
        </w:rPr>
      </w:pPr>
      <w:r w:rsidRPr="00156431">
        <w:rPr>
          <w:spacing w:val="-4"/>
          <w:lang w:val="en-US"/>
        </w:rPr>
        <w:t>8.</w:t>
      </w:r>
      <w:r w:rsidRPr="00156431">
        <w:rPr>
          <w:spacing w:val="-4"/>
          <w:lang w:val="en-US"/>
        </w:rPr>
        <w:tab/>
      </w:r>
      <w:r w:rsidRPr="00156431">
        <w:rPr>
          <w:lang w:val="en-US"/>
        </w:rPr>
        <w:t xml:space="preserve">A variety of regional regulations and directives are applicable to various M- and </w:t>
      </w:r>
      <w:r w:rsidR="00717D24">
        <w:rPr>
          <w:lang w:val="en-US"/>
        </w:rPr>
        <w:br/>
      </w:r>
      <w:r w:rsidRPr="00156431">
        <w:rPr>
          <w:lang w:val="en-US"/>
        </w:rPr>
        <w:t xml:space="preserve">N-category vehicles, such as UN Regulation No. 85. However, there are very few which apply explicitly to electrified vehicles. At this time both the EVE and WLTP IWG agree that a procedure for determining powertrain performance specifically for electrified vehicles should be incorporated as a new dedicated </w:t>
      </w:r>
      <w:proofErr w:type="gramStart"/>
      <w:r w:rsidRPr="00156431">
        <w:rPr>
          <w:lang w:val="en-US"/>
        </w:rPr>
        <w:t>UN GTR, and</w:t>
      </w:r>
      <w:proofErr w:type="gramEnd"/>
      <w:r w:rsidRPr="00156431">
        <w:rPr>
          <w:lang w:val="en-US"/>
        </w:rPr>
        <w:t xml:space="preserve"> supported by validation testing.</w:t>
      </w:r>
    </w:p>
    <w:p w14:paraId="54364F11" w14:textId="77777777" w:rsidR="00156431" w:rsidRPr="00156431" w:rsidRDefault="00156431" w:rsidP="00717D24">
      <w:pPr>
        <w:pStyle w:val="HChG"/>
        <w:rPr>
          <w:lang w:val="en-US"/>
        </w:rPr>
      </w:pPr>
      <w:r w:rsidRPr="00156431">
        <w:rPr>
          <w:lang w:val="en-US"/>
        </w:rPr>
        <w:lastRenderedPageBreak/>
        <w:tab/>
        <w:t>V.</w:t>
      </w:r>
      <w:r w:rsidRPr="00156431">
        <w:rPr>
          <w:lang w:val="en-US"/>
        </w:rPr>
        <w:tab/>
        <w:t>Timeline</w:t>
      </w:r>
    </w:p>
    <w:p w14:paraId="42840FB9" w14:textId="77777777" w:rsidR="00156431" w:rsidRPr="00156431" w:rsidRDefault="00156431" w:rsidP="00156431">
      <w:pPr>
        <w:spacing w:after="120"/>
        <w:ind w:left="1134" w:right="1134"/>
        <w:jc w:val="both"/>
        <w:rPr>
          <w:lang w:val="en-US"/>
        </w:rPr>
      </w:pPr>
      <w:r w:rsidRPr="00156431">
        <w:rPr>
          <w:lang w:val="en-US"/>
        </w:rPr>
        <w:t>9.</w:t>
      </w:r>
      <w:r w:rsidRPr="00156431">
        <w:rPr>
          <w:lang w:val="en-US"/>
        </w:rPr>
        <w:tab/>
        <w:t>The timelines below are target timelines. The plan will be regularly reviewed and updated to reflect progress and feasibility of the timeline.</w:t>
      </w:r>
    </w:p>
    <w:p w14:paraId="5F5C1029" w14:textId="1FEF2B88" w:rsidR="00156431" w:rsidRPr="00156431" w:rsidRDefault="00156431" w:rsidP="00156431">
      <w:pPr>
        <w:spacing w:after="120"/>
        <w:ind w:left="1689" w:right="1134"/>
        <w:jc w:val="both"/>
        <w:rPr>
          <w:lang w:val="en-US"/>
        </w:rPr>
      </w:pPr>
      <w:r w:rsidRPr="00156431">
        <w:rPr>
          <w:lang w:val="en-US"/>
        </w:rPr>
        <w:t>(a)</w:t>
      </w:r>
      <w:r w:rsidRPr="00156431">
        <w:rPr>
          <w:lang w:val="en-US"/>
        </w:rPr>
        <w:tab/>
        <w:t>May 2019: GRPE endorses new timeline to complete second round of validation testing and complete a standalone UN GTR;</w:t>
      </w:r>
    </w:p>
    <w:p w14:paraId="69E4DA92" w14:textId="3565B95A" w:rsidR="00156431" w:rsidRPr="00156431" w:rsidRDefault="00156431" w:rsidP="00156431">
      <w:pPr>
        <w:spacing w:after="120"/>
        <w:ind w:left="1689" w:right="1134"/>
        <w:jc w:val="both"/>
        <w:rPr>
          <w:lang w:val="en-US"/>
        </w:rPr>
      </w:pPr>
      <w:r w:rsidRPr="00156431">
        <w:rPr>
          <w:lang w:val="en-US"/>
        </w:rPr>
        <w:t>(b)</w:t>
      </w:r>
      <w:r w:rsidRPr="00156431">
        <w:rPr>
          <w:lang w:val="en-US"/>
        </w:rPr>
        <w:tab/>
        <w:t>October 2019: Completion of validation testing work and modification of draft UN GTR based on test results;</w:t>
      </w:r>
    </w:p>
    <w:p w14:paraId="0BA1FF8A" w14:textId="1A848D56" w:rsidR="00156431" w:rsidRPr="00156431" w:rsidRDefault="00156431" w:rsidP="00156431">
      <w:pPr>
        <w:spacing w:after="120"/>
        <w:ind w:left="1689" w:right="1134"/>
        <w:jc w:val="both"/>
        <w:rPr>
          <w:lang w:val="en-US"/>
        </w:rPr>
      </w:pPr>
      <w:r w:rsidRPr="00156431">
        <w:rPr>
          <w:lang w:val="en-US"/>
        </w:rPr>
        <w:t>(c)</w:t>
      </w:r>
      <w:r w:rsidRPr="00156431">
        <w:rPr>
          <w:lang w:val="en-US"/>
        </w:rPr>
        <w:tab/>
        <w:t>November 2019: Approval of new timelines to develop a new UN GTR by AC.3;</w:t>
      </w:r>
    </w:p>
    <w:p w14:paraId="60D50535" w14:textId="6A2ED556" w:rsidR="00156431" w:rsidRPr="00156431" w:rsidRDefault="00156431" w:rsidP="00156431">
      <w:pPr>
        <w:spacing w:after="120"/>
        <w:ind w:left="1689" w:right="1134"/>
        <w:jc w:val="both"/>
        <w:rPr>
          <w:lang w:val="en-US"/>
        </w:rPr>
      </w:pPr>
      <w:r w:rsidRPr="00156431">
        <w:rPr>
          <w:lang w:val="en-US"/>
        </w:rPr>
        <w:t>(d)</w:t>
      </w:r>
      <w:r w:rsidRPr="00156431">
        <w:rPr>
          <w:lang w:val="en-US"/>
        </w:rPr>
        <w:tab/>
        <w:t>January 2020: Draft UN GTR available, guidance on any open issues by GRPE;</w:t>
      </w:r>
    </w:p>
    <w:p w14:paraId="6735A54F" w14:textId="77777777" w:rsidR="00156431" w:rsidRPr="00156431" w:rsidRDefault="00156431" w:rsidP="00156431">
      <w:pPr>
        <w:spacing w:after="120"/>
        <w:ind w:left="1134" w:right="1134"/>
        <w:jc w:val="both"/>
        <w:rPr>
          <w:lang w:val="en-US"/>
        </w:rPr>
      </w:pPr>
      <w:r w:rsidRPr="00156431">
        <w:rPr>
          <w:lang w:val="en-US"/>
        </w:rPr>
        <w:tab/>
      </w:r>
      <w:r w:rsidRPr="00156431">
        <w:rPr>
          <w:lang w:val="en-US"/>
        </w:rPr>
        <w:tab/>
        <w:t>(e)</w:t>
      </w:r>
      <w:r w:rsidRPr="00156431">
        <w:rPr>
          <w:lang w:val="en-US"/>
        </w:rPr>
        <w:tab/>
        <w:t>January 2020-May 2020: Final drafting work on UN GTR text;</w:t>
      </w:r>
    </w:p>
    <w:p w14:paraId="1013A67D" w14:textId="77777777" w:rsidR="00156431" w:rsidRPr="00156431" w:rsidRDefault="00156431" w:rsidP="00156431">
      <w:pPr>
        <w:spacing w:after="120"/>
        <w:ind w:left="1134" w:right="1134"/>
        <w:jc w:val="both"/>
        <w:rPr>
          <w:lang w:val="en-US"/>
        </w:rPr>
      </w:pPr>
      <w:r w:rsidRPr="00156431">
        <w:rPr>
          <w:lang w:val="en-US"/>
        </w:rPr>
        <w:tab/>
      </w:r>
      <w:r w:rsidRPr="00156431">
        <w:rPr>
          <w:lang w:val="en-US"/>
        </w:rPr>
        <w:tab/>
        <w:t>(f)</w:t>
      </w:r>
      <w:r w:rsidRPr="00156431">
        <w:rPr>
          <w:lang w:val="en-US"/>
        </w:rPr>
        <w:tab/>
        <w:t>June 2020:</w:t>
      </w:r>
    </w:p>
    <w:p w14:paraId="5CE6B445" w14:textId="77777777" w:rsidR="00156431" w:rsidRPr="00156431" w:rsidRDefault="00156431" w:rsidP="00156431">
      <w:pPr>
        <w:tabs>
          <w:tab w:val="left" w:pos="2268"/>
          <w:tab w:val="left" w:pos="2694"/>
        </w:tabs>
        <w:spacing w:after="120"/>
        <w:ind w:left="1701" w:right="1134"/>
        <w:jc w:val="both"/>
        <w:rPr>
          <w:lang w:val="en-US"/>
        </w:rPr>
      </w:pPr>
      <w:r w:rsidRPr="00156431">
        <w:rPr>
          <w:lang w:val="en-US"/>
        </w:rPr>
        <w:tab/>
        <w:t>(</w:t>
      </w:r>
      <w:proofErr w:type="spellStart"/>
      <w:r w:rsidRPr="00156431">
        <w:rPr>
          <w:lang w:val="en-US"/>
        </w:rPr>
        <w:t>i</w:t>
      </w:r>
      <w:proofErr w:type="spellEnd"/>
      <w:r w:rsidRPr="00156431">
        <w:rPr>
          <w:lang w:val="en-US"/>
        </w:rPr>
        <w:t>)</w:t>
      </w:r>
      <w:r w:rsidRPr="00156431">
        <w:rPr>
          <w:lang w:val="en-US"/>
        </w:rPr>
        <w:tab/>
        <w:t xml:space="preserve">Transmission of the draft UN GTR as an official document twelve </w:t>
      </w:r>
      <w:r w:rsidRPr="00156431">
        <w:rPr>
          <w:lang w:val="en-US"/>
        </w:rPr>
        <w:tab/>
        <w:t>weeks before the June 2020 session of GRPE;</w:t>
      </w:r>
    </w:p>
    <w:p w14:paraId="199E9103" w14:textId="77777777" w:rsidR="00156431" w:rsidRPr="00156431" w:rsidRDefault="00156431" w:rsidP="00156431">
      <w:pPr>
        <w:tabs>
          <w:tab w:val="left" w:pos="2268"/>
          <w:tab w:val="left" w:pos="2694"/>
        </w:tabs>
        <w:spacing w:after="120"/>
        <w:ind w:left="1701" w:right="1134"/>
        <w:jc w:val="both"/>
        <w:rPr>
          <w:lang w:val="en-US"/>
        </w:rPr>
      </w:pPr>
      <w:r w:rsidRPr="00156431">
        <w:rPr>
          <w:lang w:val="en-US"/>
        </w:rPr>
        <w:tab/>
        <w:t>(ii)</w:t>
      </w:r>
      <w:r w:rsidRPr="00156431">
        <w:rPr>
          <w:lang w:val="en-US"/>
        </w:rPr>
        <w:tab/>
      </w:r>
      <w:r w:rsidRPr="00156431">
        <w:rPr>
          <w:spacing w:val="-2"/>
          <w:lang w:val="en-US"/>
        </w:rPr>
        <w:t>Endorsement of the draft UN GTR by GRPE;</w:t>
      </w:r>
    </w:p>
    <w:p w14:paraId="732DE0AD" w14:textId="77777777" w:rsidR="00156431" w:rsidRPr="00156431" w:rsidRDefault="00156431" w:rsidP="00156431">
      <w:pPr>
        <w:tabs>
          <w:tab w:val="left" w:pos="1701"/>
        </w:tabs>
        <w:spacing w:after="120"/>
        <w:ind w:left="1134" w:right="1134"/>
        <w:jc w:val="both"/>
        <w:rPr>
          <w:lang w:val="en-US"/>
        </w:rPr>
      </w:pPr>
      <w:r w:rsidRPr="00156431">
        <w:rPr>
          <w:lang w:val="en-US"/>
        </w:rPr>
        <w:tab/>
        <w:t>(g)</w:t>
      </w:r>
      <w:r w:rsidRPr="00156431">
        <w:rPr>
          <w:lang w:val="en-US"/>
        </w:rPr>
        <w:tab/>
        <w:t>June 2020: Recommendation of the draft UN GTR by GRPE;</w:t>
      </w:r>
    </w:p>
    <w:p w14:paraId="42113CB7" w14:textId="06F31B9C" w:rsidR="00156431" w:rsidRDefault="00156431" w:rsidP="00156431">
      <w:pPr>
        <w:tabs>
          <w:tab w:val="left" w:pos="1701"/>
        </w:tabs>
        <w:spacing w:after="120"/>
        <w:ind w:left="1701" w:right="1134" w:hanging="567"/>
        <w:jc w:val="both"/>
        <w:rPr>
          <w:lang w:val="en-US"/>
        </w:rPr>
      </w:pPr>
      <w:r w:rsidRPr="00156431">
        <w:rPr>
          <w:lang w:val="en-US"/>
        </w:rPr>
        <w:tab/>
        <w:t>(h)</w:t>
      </w:r>
      <w:r w:rsidRPr="00156431">
        <w:rPr>
          <w:lang w:val="en-US"/>
        </w:rPr>
        <w:tab/>
        <w:t>November 2020: Vote on the new UN GTR at the AC.3 session of November 2020.</w:t>
      </w:r>
    </w:p>
    <w:p w14:paraId="3776EE3D" w14:textId="689E6756" w:rsidR="00156431" w:rsidRPr="00156431" w:rsidRDefault="00156431" w:rsidP="00156431">
      <w:pPr>
        <w:spacing w:before="240"/>
        <w:jc w:val="center"/>
        <w:rPr>
          <w:u w:val="single"/>
          <w:lang w:val="en-US"/>
        </w:rPr>
      </w:pPr>
      <w:r>
        <w:rPr>
          <w:u w:val="single"/>
          <w:lang w:val="en-US"/>
        </w:rPr>
        <w:tab/>
      </w:r>
      <w:r>
        <w:rPr>
          <w:u w:val="single"/>
          <w:lang w:val="en-US"/>
        </w:rPr>
        <w:tab/>
      </w:r>
      <w:r>
        <w:rPr>
          <w:u w:val="single"/>
          <w:lang w:val="en-US"/>
        </w:rPr>
        <w:tab/>
      </w:r>
    </w:p>
    <w:sectPr w:rsidR="00156431" w:rsidRPr="00156431" w:rsidSect="00376583">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D13B2E" w:rsidRDefault="00D13B2E"/>
  </w:endnote>
  <w:endnote w:type="continuationSeparator" w:id="0">
    <w:p w14:paraId="6A50EC40" w14:textId="77777777" w:rsidR="00D13B2E" w:rsidRDefault="00D13B2E"/>
  </w:endnote>
  <w:endnote w:type="continuationNotice" w:id="1">
    <w:p w14:paraId="14A8672D" w14:textId="77777777" w:rsidR="00D13B2E" w:rsidRDefault="00D13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D13B2E" w:rsidRPr="00D27D5E" w:rsidRDefault="00D13B2E" w:rsidP="00D27D5E">
      <w:pPr>
        <w:tabs>
          <w:tab w:val="right" w:pos="2155"/>
        </w:tabs>
        <w:spacing w:after="80"/>
        <w:ind w:left="680"/>
        <w:rPr>
          <w:u w:val="single"/>
        </w:rPr>
      </w:pPr>
      <w:r>
        <w:rPr>
          <w:u w:val="single"/>
        </w:rPr>
        <w:tab/>
      </w:r>
    </w:p>
  </w:footnote>
  <w:footnote w:type="continuationSeparator" w:id="0">
    <w:p w14:paraId="1AF531DD" w14:textId="77777777" w:rsidR="00D13B2E" w:rsidRDefault="00D13B2E">
      <w:r>
        <w:rPr>
          <w:u w:val="single"/>
        </w:rPr>
        <w:tab/>
      </w:r>
      <w:r>
        <w:rPr>
          <w:u w:val="single"/>
        </w:rPr>
        <w:tab/>
      </w:r>
      <w:r>
        <w:rPr>
          <w:u w:val="single"/>
        </w:rPr>
        <w:tab/>
      </w:r>
      <w:r>
        <w:rPr>
          <w:u w:val="single"/>
        </w:rPr>
        <w:tab/>
      </w:r>
    </w:p>
  </w:footnote>
  <w:footnote w:type="continuationNotice" w:id="1">
    <w:p w14:paraId="068E1021" w14:textId="77777777" w:rsidR="00D13B2E" w:rsidRDefault="00D13B2E"/>
  </w:footnote>
  <w:footnote w:id="2">
    <w:p w14:paraId="666F98DB" w14:textId="5D459BD2"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2E5A56" w:rsidRPr="002E5A56">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46219E91" w:rsidR="00D13B2E" w:rsidRDefault="00D13B2E" w:rsidP="009556DB">
    <w:pPr>
      <w:pStyle w:val="Header"/>
      <w:rPr>
        <w:lang w:val="en-US"/>
      </w:rPr>
    </w:pPr>
    <w:r>
      <w:rPr>
        <w:lang w:val="en-US"/>
      </w:rPr>
      <w:t>ECE/TRANS/WP.29/</w:t>
    </w:r>
    <w:r w:rsidR="00931BBE">
      <w:rPr>
        <w:lang w:val="en-US"/>
      </w:rPr>
      <w:t>AC.3</w:t>
    </w:r>
    <w:r>
      <w:rPr>
        <w:lang w:val="en-US"/>
      </w:rPr>
      <w:t>/</w:t>
    </w:r>
    <w:r w:rsidR="00931BBE">
      <w:rPr>
        <w:lang w:val="en-US"/>
      </w:rPr>
      <w:t>5</w:t>
    </w:r>
    <w:r w:rsidR="00290450">
      <w:rPr>
        <w:lang w:val="en-US"/>
      </w:rPr>
      <w:t>3</w:t>
    </w:r>
    <w:r w:rsidR="00156431">
      <w:rPr>
        <w:lang w:val="en-US"/>
      </w:rPr>
      <w:t>/Rev.1</w:t>
    </w:r>
  </w:p>
  <w:p w14:paraId="12CD0E13" w14:textId="77777777" w:rsidR="00717D24" w:rsidRPr="00717D24" w:rsidRDefault="00717D24" w:rsidP="00717D2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601EA773" w:rsidR="00D13B2E" w:rsidRDefault="00D13B2E" w:rsidP="009A6A9E">
    <w:pPr>
      <w:pStyle w:val="Header"/>
      <w:jc w:val="right"/>
      <w:rPr>
        <w:lang w:val="en-US"/>
      </w:rPr>
    </w:pPr>
    <w:r>
      <w:rPr>
        <w:lang w:val="en-US"/>
      </w:rPr>
      <w:t>ECE/TRANS/WP.29/</w:t>
    </w:r>
    <w:r w:rsidR="00931BBE">
      <w:rPr>
        <w:lang w:val="en-US"/>
      </w:rPr>
      <w:t>AC.3</w:t>
    </w:r>
    <w:r>
      <w:rPr>
        <w:lang w:val="en-US"/>
      </w:rPr>
      <w:t>/</w:t>
    </w:r>
    <w:r w:rsidR="00931BBE">
      <w:rPr>
        <w:lang w:val="en-US"/>
      </w:rPr>
      <w:t>5</w:t>
    </w:r>
    <w:r w:rsidR="00290450">
      <w:rPr>
        <w:lang w:val="en-US"/>
      </w:rPr>
      <w:t>3</w:t>
    </w:r>
    <w:r w:rsidR="00156431">
      <w:rPr>
        <w:lang w:val="en-US"/>
      </w:rPr>
      <w:t>/Rev.1</w:t>
    </w:r>
  </w:p>
  <w:p w14:paraId="130AC32B" w14:textId="77777777" w:rsidR="00717D24" w:rsidRPr="00717D24" w:rsidRDefault="00717D24" w:rsidP="00717D24">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6431"/>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8D5"/>
    <w:rsid w:val="002D1E85"/>
    <w:rsid w:val="002D25F8"/>
    <w:rsid w:val="002D2D6F"/>
    <w:rsid w:val="002D30C5"/>
    <w:rsid w:val="002D505E"/>
    <w:rsid w:val="002D7E40"/>
    <w:rsid w:val="002E07AF"/>
    <w:rsid w:val="002E130D"/>
    <w:rsid w:val="002E289D"/>
    <w:rsid w:val="002E36D6"/>
    <w:rsid w:val="002E5A5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583"/>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17D24"/>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D1A"/>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1BBE"/>
    <w:rsid w:val="00932E6A"/>
    <w:rsid w:val="00933855"/>
    <w:rsid w:val="00934D4C"/>
    <w:rsid w:val="009356B2"/>
    <w:rsid w:val="00936AEC"/>
    <w:rsid w:val="00936F5A"/>
    <w:rsid w:val="009403B5"/>
    <w:rsid w:val="00940519"/>
    <w:rsid w:val="00941474"/>
    <w:rsid w:val="009427D0"/>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257E"/>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5C3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35C"/>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0C01"/>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6B27-44C2-4BAE-BA77-629896B5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5857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3</cp:revision>
  <cp:lastPrinted>2019-12-30T16:49:00Z</cp:lastPrinted>
  <dcterms:created xsi:type="dcterms:W3CDTF">2019-12-31T10:06:00Z</dcterms:created>
  <dcterms:modified xsi:type="dcterms:W3CDTF">2019-12-31T10:08:00Z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