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5DDD8F" w14:textId="77777777" w:rsidTr="00B20551">
        <w:trPr>
          <w:cantSplit/>
          <w:trHeight w:hRule="exact" w:val="851"/>
        </w:trPr>
        <w:tc>
          <w:tcPr>
            <w:tcW w:w="1276" w:type="dxa"/>
            <w:tcBorders>
              <w:bottom w:val="single" w:sz="4" w:space="0" w:color="auto"/>
            </w:tcBorders>
            <w:vAlign w:val="bottom"/>
          </w:tcPr>
          <w:p w14:paraId="6544B103" w14:textId="77777777" w:rsidR="009E6CB7" w:rsidRDefault="009E6CB7" w:rsidP="00B20551">
            <w:pPr>
              <w:spacing w:after="80"/>
            </w:pPr>
          </w:p>
        </w:tc>
        <w:tc>
          <w:tcPr>
            <w:tcW w:w="2268" w:type="dxa"/>
            <w:tcBorders>
              <w:bottom w:val="single" w:sz="4" w:space="0" w:color="auto"/>
            </w:tcBorders>
            <w:vAlign w:val="bottom"/>
          </w:tcPr>
          <w:p w14:paraId="1747A0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DA8645" w14:textId="1B8597DB" w:rsidR="009E6CB7" w:rsidRPr="00D47EEA" w:rsidRDefault="009C0953" w:rsidP="00CF207C">
            <w:pPr>
              <w:jc w:val="right"/>
            </w:pPr>
            <w:r w:rsidRPr="009C0953">
              <w:rPr>
                <w:sz w:val="40"/>
              </w:rPr>
              <w:t>ECE</w:t>
            </w:r>
            <w:r>
              <w:t>/TRANS/WP.29/2020/116</w:t>
            </w:r>
          </w:p>
        </w:tc>
      </w:tr>
      <w:tr w:rsidR="009E6CB7" w14:paraId="22577D77" w14:textId="77777777" w:rsidTr="00B20551">
        <w:trPr>
          <w:cantSplit/>
          <w:trHeight w:hRule="exact" w:val="2835"/>
        </w:trPr>
        <w:tc>
          <w:tcPr>
            <w:tcW w:w="1276" w:type="dxa"/>
            <w:tcBorders>
              <w:top w:val="single" w:sz="4" w:space="0" w:color="auto"/>
              <w:bottom w:val="single" w:sz="12" w:space="0" w:color="auto"/>
            </w:tcBorders>
          </w:tcPr>
          <w:p w14:paraId="57097E48" w14:textId="77777777" w:rsidR="009E6CB7" w:rsidRDefault="00686A48" w:rsidP="00B20551">
            <w:pPr>
              <w:spacing w:before="120"/>
            </w:pPr>
            <w:r>
              <w:rPr>
                <w:noProof/>
                <w:lang w:val="fr-CH" w:eastAsia="fr-CH"/>
              </w:rPr>
              <w:drawing>
                <wp:inline distT="0" distB="0" distL="0" distR="0" wp14:anchorId="502CCA1F" wp14:editId="6152E5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E67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460749" w14:textId="77777777" w:rsidR="009E6CB7" w:rsidRDefault="00CF207C" w:rsidP="00CF207C">
            <w:pPr>
              <w:spacing w:before="240" w:line="240" w:lineRule="exact"/>
            </w:pPr>
            <w:r>
              <w:t>Distr.: General</w:t>
            </w:r>
          </w:p>
          <w:p w14:paraId="1DA8E948" w14:textId="3004D9FE" w:rsidR="00CF207C" w:rsidRDefault="00B94533" w:rsidP="00CF207C">
            <w:pPr>
              <w:spacing w:line="240" w:lineRule="exact"/>
            </w:pPr>
            <w:r>
              <w:t>24</w:t>
            </w:r>
            <w:r>
              <w:t xml:space="preserve"> </w:t>
            </w:r>
            <w:r w:rsidR="00CF207C">
              <w:t>August 2020</w:t>
            </w:r>
          </w:p>
          <w:p w14:paraId="449A559E" w14:textId="77777777" w:rsidR="00CF207C" w:rsidRDefault="00CF207C" w:rsidP="00CF207C">
            <w:pPr>
              <w:spacing w:line="240" w:lineRule="exact"/>
            </w:pPr>
          </w:p>
          <w:p w14:paraId="4F02327B" w14:textId="6FD37738" w:rsidR="00CF207C" w:rsidRDefault="00CF207C" w:rsidP="00CF207C">
            <w:pPr>
              <w:spacing w:line="240" w:lineRule="exact"/>
            </w:pPr>
            <w:r>
              <w:t>Original: English</w:t>
            </w:r>
          </w:p>
        </w:tc>
      </w:tr>
    </w:tbl>
    <w:p w14:paraId="49F4E632" w14:textId="77777777" w:rsidR="00CF207C" w:rsidRPr="0057572B" w:rsidRDefault="00CF207C" w:rsidP="00CF207C">
      <w:pPr>
        <w:spacing w:before="120"/>
        <w:rPr>
          <w:b/>
          <w:sz w:val="28"/>
          <w:szCs w:val="28"/>
        </w:rPr>
      </w:pPr>
      <w:r w:rsidRPr="0057572B">
        <w:rPr>
          <w:b/>
          <w:sz w:val="28"/>
          <w:szCs w:val="28"/>
        </w:rPr>
        <w:t>Economic Commission for Europe</w:t>
      </w:r>
    </w:p>
    <w:p w14:paraId="532FE241" w14:textId="77777777" w:rsidR="00CF207C" w:rsidRPr="0057572B" w:rsidRDefault="00CF207C" w:rsidP="00CF207C">
      <w:pPr>
        <w:spacing w:before="120"/>
        <w:rPr>
          <w:sz w:val="28"/>
          <w:szCs w:val="28"/>
        </w:rPr>
      </w:pPr>
      <w:r w:rsidRPr="0057572B">
        <w:rPr>
          <w:sz w:val="28"/>
          <w:szCs w:val="28"/>
        </w:rPr>
        <w:t>Inland Transport Committee</w:t>
      </w:r>
    </w:p>
    <w:p w14:paraId="6F07CC80" w14:textId="77777777" w:rsidR="00CF207C" w:rsidRPr="0057572B" w:rsidRDefault="00CF207C" w:rsidP="00CF207C">
      <w:pPr>
        <w:spacing w:before="120"/>
        <w:rPr>
          <w:b/>
          <w:sz w:val="24"/>
          <w:szCs w:val="24"/>
        </w:rPr>
      </w:pPr>
      <w:r w:rsidRPr="0057572B">
        <w:rPr>
          <w:b/>
          <w:sz w:val="24"/>
          <w:szCs w:val="24"/>
        </w:rPr>
        <w:t>World Forum for Harmonization of Vehicle Regulations</w:t>
      </w:r>
    </w:p>
    <w:p w14:paraId="193D3221" w14:textId="0DC19015" w:rsidR="00CF207C" w:rsidRDefault="00CF207C" w:rsidP="00CF207C">
      <w:pPr>
        <w:tabs>
          <w:tab w:val="center" w:pos="4819"/>
        </w:tabs>
        <w:spacing w:before="120"/>
        <w:rPr>
          <w:b/>
          <w:lang w:val="en-US"/>
        </w:rPr>
      </w:pPr>
      <w:r>
        <w:rPr>
          <w:b/>
          <w:lang w:val="en-US"/>
        </w:rPr>
        <w:t>182nd session</w:t>
      </w:r>
    </w:p>
    <w:p w14:paraId="5BB8D78E" w14:textId="718914C9" w:rsidR="00CF207C" w:rsidRPr="009C0953" w:rsidRDefault="00CF207C" w:rsidP="00CF207C">
      <w:pPr>
        <w:rPr>
          <w:lang w:val="en-US"/>
        </w:rPr>
      </w:pPr>
      <w:r w:rsidRPr="009C0953">
        <w:rPr>
          <w:lang w:val="en-US"/>
        </w:rPr>
        <w:t xml:space="preserve">Geneva, </w:t>
      </w:r>
      <w:r w:rsidR="009C0953" w:rsidRPr="009C0953">
        <w:rPr>
          <w:lang w:val="en-US"/>
        </w:rPr>
        <w:t xml:space="preserve">10-12 November </w:t>
      </w:r>
      <w:r w:rsidRPr="009C0953">
        <w:rPr>
          <w:lang w:val="en-US"/>
        </w:rPr>
        <w:t>2020</w:t>
      </w:r>
    </w:p>
    <w:p w14:paraId="5D324BEF" w14:textId="7BE9CEF0" w:rsidR="00CF207C" w:rsidRDefault="00CF207C" w:rsidP="00CF207C">
      <w:r w:rsidRPr="009C0953">
        <w:t>Item 4.</w:t>
      </w:r>
      <w:r w:rsidR="009C0953" w:rsidRPr="009C0953">
        <w:t>9</w:t>
      </w:r>
      <w:r w:rsidRPr="009C0953">
        <w:t>.</w:t>
      </w:r>
      <w:r w:rsidR="009C0953" w:rsidRPr="009C0953">
        <w:t>2.</w:t>
      </w:r>
      <w:r w:rsidRPr="009C0953">
        <w:t xml:space="preserve"> of the provisional agenda</w:t>
      </w:r>
    </w:p>
    <w:p w14:paraId="6D97F87F" w14:textId="77777777" w:rsidR="00CF207C" w:rsidRPr="0057572B" w:rsidRDefault="00CF207C" w:rsidP="00CF207C">
      <w:r>
        <w:rPr>
          <w:b/>
        </w:rPr>
        <w:t>1958 Agreement:</w:t>
      </w:r>
    </w:p>
    <w:p w14:paraId="7A2516D2" w14:textId="77777777" w:rsidR="00CF207C" w:rsidRPr="0057572B" w:rsidRDefault="00CF207C" w:rsidP="00CF207C">
      <w:r w:rsidRPr="00345F6F">
        <w:rPr>
          <w:b/>
        </w:rPr>
        <w:t xml:space="preserve">Consideration of draft amendments to existing </w:t>
      </w:r>
      <w:r>
        <w:rPr>
          <w:b/>
        </w:rPr>
        <w:br/>
      </w:r>
      <w:r w:rsidRPr="00345F6F">
        <w:rPr>
          <w:b/>
        </w:rPr>
        <w:t>UN Regulations submitted by GRPE</w:t>
      </w:r>
    </w:p>
    <w:p w14:paraId="7BE96BB3" w14:textId="7CCCEF71" w:rsidR="00CF207C" w:rsidRPr="0067721C" w:rsidRDefault="00CF207C" w:rsidP="00CF207C">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Pr="00345F6F">
        <w:rPr>
          <w:rFonts w:eastAsia="MS Mincho"/>
          <w:b/>
          <w:bCs/>
          <w:sz w:val="28"/>
        </w:rPr>
        <w:t xml:space="preserve">Proposal for </w:t>
      </w:r>
      <w:r w:rsidRPr="004033E0">
        <w:rPr>
          <w:rFonts w:eastAsia="MS Mincho"/>
          <w:b/>
          <w:bCs/>
          <w:sz w:val="28"/>
        </w:rPr>
        <w:t>Supplement 1</w:t>
      </w:r>
      <w:r w:rsidR="00D14A3F">
        <w:rPr>
          <w:rFonts w:eastAsia="MS Mincho"/>
          <w:b/>
          <w:bCs/>
          <w:sz w:val="28"/>
        </w:rPr>
        <w:t>5</w:t>
      </w:r>
      <w:r w:rsidRPr="004033E0">
        <w:rPr>
          <w:rFonts w:eastAsia="MS Mincho"/>
          <w:b/>
          <w:bCs/>
          <w:sz w:val="28"/>
        </w:rPr>
        <w:t xml:space="preserve"> to the 0</w:t>
      </w:r>
      <w:r w:rsidR="00D14A3F">
        <w:rPr>
          <w:rFonts w:eastAsia="MS Mincho"/>
          <w:b/>
          <w:bCs/>
          <w:sz w:val="28"/>
        </w:rPr>
        <w:t>6</w:t>
      </w:r>
      <w:r w:rsidRPr="004033E0">
        <w:rPr>
          <w:rFonts w:eastAsia="MS Mincho"/>
          <w:b/>
          <w:bCs/>
          <w:sz w:val="28"/>
        </w:rPr>
        <w:t xml:space="preserve"> series of amendments to UN Regulation No. 83 (Emissions of M</w:t>
      </w:r>
      <w:r w:rsidRPr="00FF18A7">
        <w:rPr>
          <w:rFonts w:eastAsia="MS Mincho"/>
          <w:b/>
          <w:bCs/>
          <w:sz w:val="28"/>
          <w:vertAlign w:val="subscript"/>
        </w:rPr>
        <w:t>1</w:t>
      </w:r>
      <w:r w:rsidRPr="004033E0">
        <w:rPr>
          <w:rFonts w:eastAsia="MS Mincho"/>
          <w:b/>
          <w:bCs/>
          <w:sz w:val="28"/>
        </w:rPr>
        <w:t xml:space="preserve"> and N</w:t>
      </w:r>
      <w:r w:rsidRPr="00FF18A7">
        <w:rPr>
          <w:rFonts w:eastAsia="MS Mincho"/>
          <w:b/>
          <w:bCs/>
          <w:sz w:val="28"/>
          <w:vertAlign w:val="subscript"/>
        </w:rPr>
        <w:t>1</w:t>
      </w:r>
      <w:r w:rsidRPr="004033E0">
        <w:rPr>
          <w:rFonts w:eastAsia="MS Mincho"/>
          <w:b/>
          <w:bCs/>
          <w:sz w:val="28"/>
        </w:rPr>
        <w:t xml:space="preserve"> vehicles)</w:t>
      </w:r>
    </w:p>
    <w:p w14:paraId="44D5A425" w14:textId="133BFB53" w:rsidR="00CF207C" w:rsidRPr="0067721C" w:rsidRDefault="00CF207C" w:rsidP="00CF207C">
      <w:pPr>
        <w:pStyle w:val="H1G"/>
      </w:pPr>
      <w:r w:rsidRPr="0067721C">
        <w:rPr>
          <w:rFonts w:eastAsia="MS Mincho"/>
        </w:rPr>
        <w:tab/>
      </w:r>
      <w:r w:rsidRPr="0067721C">
        <w:rPr>
          <w:rFonts w:eastAsia="MS Mincho"/>
        </w:rPr>
        <w:tab/>
      </w:r>
      <w:r w:rsidRPr="00667CBC">
        <w:t xml:space="preserve">Submitted by </w:t>
      </w:r>
      <w:r>
        <w:t>t</w:t>
      </w:r>
      <w:r w:rsidRPr="00221B7C">
        <w:t>he Working Party on Pollution and Energy</w:t>
      </w:r>
      <w:r w:rsidRPr="00055330">
        <w:rPr>
          <w:rStyle w:val="FootnoteReference"/>
          <w:b w:val="0"/>
          <w:sz w:val="20"/>
          <w:vertAlign w:val="baseline"/>
          <w:lang w:val="en-US"/>
        </w:rPr>
        <w:footnoteReference w:customMarkFollows="1" w:id="2"/>
        <w:t>*</w:t>
      </w:r>
      <w:r w:rsidR="00B94533" w:rsidRPr="00055330">
        <w:rPr>
          <w:b w:val="0"/>
          <w:sz w:val="20"/>
          <w:vertAlign w:val="superscript"/>
          <w:lang w:val="en-US"/>
        </w:rPr>
        <w:t>,</w:t>
      </w:r>
      <w:r w:rsidR="00B94533">
        <w:rPr>
          <w:b w:val="0"/>
          <w:sz w:val="20"/>
          <w:lang w:val="en-US"/>
        </w:rPr>
        <w:t xml:space="preserve"> </w:t>
      </w:r>
      <w:r w:rsidR="00B94533" w:rsidRPr="00B94533">
        <w:rPr>
          <w:rStyle w:val="FootnoteReference"/>
          <w:b w:val="0"/>
          <w:sz w:val="20"/>
          <w:vertAlign w:val="baseline"/>
          <w:lang w:val="en-US"/>
        </w:rPr>
        <w:footnoteReference w:customMarkFollows="1" w:id="3"/>
        <w:t>**</w:t>
      </w:r>
      <w:r>
        <w:t xml:space="preserve"> </w:t>
      </w:r>
    </w:p>
    <w:p w14:paraId="11C2A2A2" w14:textId="38FA5E18" w:rsidR="001C6663" w:rsidRDefault="00F508E9" w:rsidP="000F37DD">
      <w:pPr>
        <w:ind w:left="1134" w:right="1134"/>
        <w:jc w:val="both"/>
        <w:rPr>
          <w:lang w:val="en-US"/>
        </w:rPr>
      </w:pPr>
      <w:r>
        <w:rPr>
          <w:spacing w:val="3"/>
        </w:rPr>
        <w:tab/>
      </w:r>
      <w:r w:rsidR="00CF207C" w:rsidRPr="0067721C">
        <w:rPr>
          <w:spacing w:val="3"/>
        </w:rPr>
        <w:tab/>
      </w:r>
      <w:r w:rsidRPr="00F508E9">
        <w:rPr>
          <w:lang w:val="en-US"/>
        </w:rPr>
        <w:t>The text reproduced below was adopted by the Working Party on Pollution and Energy (GRPE) at its eighty-first session (ECE/TRANS/WP.29/GRPE/81) and is based on ECE/TRANS/WP.29/GRPE/2020/10 and GRPE-81-21 as amended by Annex IV of the session report. It is a proposal for S</w:t>
      </w:r>
      <w:bookmarkStart w:id="0" w:name="_GoBack"/>
      <w:bookmarkEnd w:id="0"/>
      <w:r w:rsidRPr="00F508E9">
        <w:rPr>
          <w:lang w:val="en-US"/>
        </w:rPr>
        <w:t>upplement 1</w:t>
      </w:r>
      <w:r w:rsidR="00D14A3F">
        <w:rPr>
          <w:lang w:val="en-US"/>
        </w:rPr>
        <w:t>5</w:t>
      </w:r>
      <w:r w:rsidRPr="00F508E9">
        <w:rPr>
          <w:lang w:val="en-US"/>
        </w:rPr>
        <w:t xml:space="preserve"> to the </w:t>
      </w:r>
      <w:r>
        <w:rPr>
          <w:lang w:val="en-US"/>
        </w:rPr>
        <w:t>0</w:t>
      </w:r>
      <w:r w:rsidR="00D14A3F">
        <w:rPr>
          <w:lang w:val="en-US"/>
        </w:rPr>
        <w:t>6</w:t>
      </w:r>
      <w:r w:rsidR="000F37DD">
        <w:rPr>
          <w:lang w:val="en-US"/>
        </w:rPr>
        <w:t xml:space="preserve"> </w:t>
      </w:r>
      <w:r w:rsidR="00CF207C" w:rsidRPr="004033E0">
        <w:rPr>
          <w:lang w:val="en-US"/>
        </w:rPr>
        <w:t>series of amendments to UN Regulation No. 83 (Emissions of M</w:t>
      </w:r>
      <w:r w:rsidR="00CF207C" w:rsidRPr="0050435C">
        <w:rPr>
          <w:vertAlign w:val="subscript"/>
          <w:lang w:val="en-US"/>
        </w:rPr>
        <w:t>1</w:t>
      </w:r>
      <w:r w:rsidR="00CF207C" w:rsidRPr="004033E0">
        <w:rPr>
          <w:lang w:val="en-US"/>
        </w:rPr>
        <w:t xml:space="preserve"> and N</w:t>
      </w:r>
      <w:r w:rsidR="00CF207C" w:rsidRPr="0050435C">
        <w:rPr>
          <w:vertAlign w:val="subscript"/>
          <w:lang w:val="en-US"/>
        </w:rPr>
        <w:t>1</w:t>
      </w:r>
      <w:r w:rsidR="00CF207C" w:rsidRPr="004033E0">
        <w:rPr>
          <w:lang w:val="en-US"/>
        </w:rPr>
        <w:t xml:space="preserve"> vehicles). It proposes to </w:t>
      </w:r>
      <w:r w:rsidR="0019314C">
        <w:rPr>
          <w:lang w:val="en-US"/>
        </w:rPr>
        <w:t>a</w:t>
      </w:r>
      <w:r w:rsidR="0019314C" w:rsidRPr="000F37DD">
        <w:rPr>
          <w:lang w:val="en-US"/>
        </w:rPr>
        <w:t xml:space="preserve">llow </w:t>
      </w:r>
      <w:r w:rsidR="000F37DD" w:rsidRPr="000F37DD">
        <w:rPr>
          <w:lang w:val="en-US"/>
        </w:rPr>
        <w:t>for WLTP UN GTR No. 15 calibration to be used for NEDC UN Regulation N</w:t>
      </w:r>
      <w:r w:rsidR="003D3699">
        <w:rPr>
          <w:lang w:val="en-US"/>
        </w:rPr>
        <w:t>o</w:t>
      </w:r>
      <w:r w:rsidR="000F37DD" w:rsidRPr="000F37DD">
        <w:rPr>
          <w:lang w:val="en-US"/>
        </w:rPr>
        <w:t>. 83 tests</w:t>
      </w:r>
      <w:r w:rsidR="00CF207C" w:rsidRPr="004033E0">
        <w:rPr>
          <w:lang w:val="en-US"/>
        </w:rPr>
        <w:t xml:space="preserve">. It is submitted to the World Forum for Harmonization of Vehicle Regulations (WP.29) and Administrative Committee 1 (A.C.1) for consideration at its </w:t>
      </w:r>
      <w:r w:rsidR="000F37DD">
        <w:rPr>
          <w:lang w:val="en-US"/>
        </w:rPr>
        <w:t>November</w:t>
      </w:r>
      <w:r w:rsidR="00CF207C" w:rsidRPr="004033E0">
        <w:rPr>
          <w:lang w:val="en-US"/>
        </w:rPr>
        <w:t xml:space="preserve"> 2020 sessions</w:t>
      </w:r>
      <w:r w:rsidR="00CF207C">
        <w:rPr>
          <w:lang w:val="en-US"/>
        </w:rPr>
        <w:t>.</w:t>
      </w:r>
    </w:p>
    <w:p w14:paraId="11E56544" w14:textId="286AAFB5" w:rsidR="000F37DD" w:rsidRDefault="000F37DD">
      <w:pPr>
        <w:suppressAutoHyphens w:val="0"/>
        <w:spacing w:line="240" w:lineRule="auto"/>
        <w:rPr>
          <w:lang w:val="en-US"/>
        </w:rPr>
      </w:pPr>
      <w:r>
        <w:rPr>
          <w:lang w:val="en-US"/>
        </w:rPr>
        <w:br w:type="page"/>
      </w:r>
    </w:p>
    <w:p w14:paraId="71986044" w14:textId="2EF83761" w:rsidR="003D3699" w:rsidRDefault="000F37DD" w:rsidP="000F37DD">
      <w:pPr>
        <w:spacing w:after="120"/>
        <w:ind w:left="1134" w:right="1134"/>
        <w:jc w:val="both"/>
        <w:rPr>
          <w:i/>
          <w:lang w:val="en-US" w:eastAsia="en-US"/>
        </w:rPr>
      </w:pPr>
      <w:r w:rsidRPr="000F37DD">
        <w:rPr>
          <w:i/>
          <w:lang w:val="en-US" w:eastAsia="en-US"/>
        </w:rPr>
        <w:lastRenderedPageBreak/>
        <w:t>Annex 4A, Appendix 3</w:t>
      </w:r>
    </w:p>
    <w:p w14:paraId="71D30496" w14:textId="3AB29F5C" w:rsidR="000F37DD" w:rsidRPr="000F37DD" w:rsidRDefault="000F37DD" w:rsidP="000F37DD">
      <w:pPr>
        <w:spacing w:after="120"/>
        <w:ind w:left="1134" w:right="1134"/>
        <w:jc w:val="both"/>
        <w:rPr>
          <w:i/>
          <w:lang w:eastAsia="ja-JP"/>
        </w:rPr>
      </w:pPr>
      <w:r w:rsidRPr="000F37DD">
        <w:rPr>
          <w:i/>
          <w:lang w:val="en-US" w:eastAsia="en-US"/>
        </w:rPr>
        <w:t>Paragraph 2.</w:t>
      </w:r>
      <w:r w:rsidRPr="000F37DD">
        <w:rPr>
          <w:rFonts w:hint="eastAsia"/>
          <w:i/>
          <w:lang w:eastAsia="ja-JP"/>
        </w:rPr>
        <w:t>,</w:t>
      </w:r>
      <w:r w:rsidRPr="000F37DD">
        <w:rPr>
          <w:rFonts w:hint="eastAsia"/>
          <w:lang w:eastAsia="ja-JP"/>
        </w:rPr>
        <w:t xml:space="preserve"> amend </w:t>
      </w:r>
      <w:r w:rsidRPr="000F37DD">
        <w:rPr>
          <w:lang w:eastAsia="ja-JP"/>
        </w:rPr>
        <w:t>to read</w:t>
      </w:r>
      <w:r w:rsidRPr="000F37DD">
        <w:rPr>
          <w:rFonts w:hint="eastAsia"/>
          <w:lang w:eastAsia="ja-JP"/>
        </w:rPr>
        <w:t>:</w:t>
      </w:r>
    </w:p>
    <w:p w14:paraId="4763F0F1" w14:textId="77777777" w:rsidR="000F37DD" w:rsidRPr="000F37DD" w:rsidRDefault="000F37DD" w:rsidP="000F37DD">
      <w:pPr>
        <w:spacing w:after="120"/>
        <w:ind w:left="2268" w:right="1134" w:hanging="1134"/>
        <w:jc w:val="both"/>
        <w:rPr>
          <w:lang w:eastAsia="en-US"/>
        </w:rPr>
      </w:pPr>
      <w:r w:rsidRPr="000F37DD">
        <w:rPr>
          <w:lang w:eastAsia="en-US"/>
        </w:rPr>
        <w:t xml:space="preserve">"2. </w:t>
      </w:r>
      <w:r w:rsidRPr="000F37DD">
        <w:rPr>
          <w:lang w:eastAsia="en-US"/>
        </w:rPr>
        <w:tab/>
        <w:t>Calibration procedures</w:t>
      </w:r>
    </w:p>
    <w:p w14:paraId="52C78830" w14:textId="77777777" w:rsidR="0019314C" w:rsidRDefault="000F37DD" w:rsidP="000F37DD">
      <w:pPr>
        <w:spacing w:after="120"/>
        <w:ind w:left="2268" w:right="1134"/>
        <w:jc w:val="both"/>
        <w:rPr>
          <w:lang w:eastAsia="en-US"/>
        </w:rPr>
      </w:pPr>
      <w:r w:rsidRPr="000F37DD">
        <w:rPr>
          <w:lang w:eastAsia="en-US"/>
        </w:rPr>
        <w:t>For test and measurement equipment that is compliant with the technical requirements of UN GTR No. 15, the maintenance and calibration requirements described in that UN GTR may be followed, in all other cases the following requirements shall apply:</w:t>
      </w:r>
    </w:p>
    <w:p w14:paraId="601F3088" w14:textId="3E68357F" w:rsidR="000F37DD" w:rsidRPr="000F37DD" w:rsidRDefault="0019314C" w:rsidP="008A7CC1">
      <w:pPr>
        <w:spacing w:after="120"/>
        <w:ind w:left="1134" w:right="1134"/>
        <w:jc w:val="both"/>
        <w:rPr>
          <w:lang w:eastAsia="en-US"/>
        </w:rPr>
      </w:pPr>
      <w:r>
        <w:rPr>
          <w:lang w:eastAsia="en-US"/>
        </w:rPr>
        <w:t>…</w:t>
      </w:r>
      <w:r w:rsidR="000F37DD" w:rsidRPr="000F37DD">
        <w:rPr>
          <w:lang w:eastAsia="en-US"/>
        </w:rPr>
        <w:t>"</w:t>
      </w:r>
    </w:p>
    <w:p w14:paraId="483D6518" w14:textId="551EAD3A" w:rsidR="000F37DD" w:rsidRPr="000F37DD" w:rsidRDefault="000F37DD" w:rsidP="000F37DD">
      <w:pPr>
        <w:spacing w:before="240"/>
        <w:jc w:val="center"/>
        <w:rPr>
          <w:u w:val="single"/>
        </w:rPr>
      </w:pPr>
      <w:r>
        <w:rPr>
          <w:u w:val="single"/>
        </w:rPr>
        <w:tab/>
      </w:r>
      <w:r>
        <w:rPr>
          <w:u w:val="single"/>
        </w:rPr>
        <w:tab/>
      </w:r>
      <w:r>
        <w:rPr>
          <w:u w:val="single"/>
        </w:rPr>
        <w:tab/>
      </w:r>
    </w:p>
    <w:sectPr w:rsidR="000F37DD" w:rsidRPr="000F37DD" w:rsidSect="00CF207C">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38B2" w14:textId="77777777" w:rsidR="00CF207C" w:rsidRDefault="00CF207C"/>
  </w:endnote>
  <w:endnote w:type="continuationSeparator" w:id="0">
    <w:p w14:paraId="05F5E032" w14:textId="77777777" w:rsidR="00CF207C" w:rsidRDefault="00CF207C"/>
  </w:endnote>
  <w:endnote w:type="continuationNotice" w:id="1">
    <w:p w14:paraId="47057D0A" w14:textId="77777777" w:rsidR="00CF207C" w:rsidRDefault="00CF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38E" w14:textId="273D6CDF" w:rsidR="00CF207C" w:rsidRPr="00CF207C" w:rsidRDefault="00CF207C" w:rsidP="00CF207C">
    <w:pPr>
      <w:pStyle w:val="Footer"/>
      <w:tabs>
        <w:tab w:val="right" w:pos="9638"/>
      </w:tabs>
      <w:rPr>
        <w:sz w:val="18"/>
      </w:rPr>
    </w:pP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2</w:t>
    </w:r>
    <w:r w:rsidRPr="00CF2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B37A" w14:textId="4A2AED73" w:rsidR="00CF207C" w:rsidRPr="00CF207C" w:rsidRDefault="00CF207C" w:rsidP="00CF207C">
    <w:pPr>
      <w:pStyle w:val="Footer"/>
      <w:tabs>
        <w:tab w:val="right" w:pos="9638"/>
      </w:tabs>
      <w:rPr>
        <w:b/>
        <w:sz w:val="18"/>
      </w:rPr>
    </w:pPr>
    <w:r>
      <w:tab/>
    </w: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3</w:t>
    </w:r>
    <w:r w:rsidRPr="00CF2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8BF8" w14:textId="77777777" w:rsidR="00CF207C" w:rsidRPr="000B175B" w:rsidRDefault="00CF207C" w:rsidP="000B175B">
      <w:pPr>
        <w:tabs>
          <w:tab w:val="right" w:pos="2155"/>
        </w:tabs>
        <w:spacing w:after="80"/>
        <w:ind w:left="680"/>
        <w:rPr>
          <w:u w:val="single"/>
        </w:rPr>
      </w:pPr>
      <w:r>
        <w:rPr>
          <w:u w:val="single"/>
        </w:rPr>
        <w:tab/>
      </w:r>
    </w:p>
  </w:footnote>
  <w:footnote w:type="continuationSeparator" w:id="0">
    <w:p w14:paraId="0CDDADE3" w14:textId="77777777" w:rsidR="00CF207C" w:rsidRPr="00FC68B7" w:rsidRDefault="00CF207C" w:rsidP="00FC68B7">
      <w:pPr>
        <w:tabs>
          <w:tab w:val="left" w:pos="2155"/>
        </w:tabs>
        <w:spacing w:after="80"/>
        <w:ind w:left="680"/>
        <w:rPr>
          <w:u w:val="single"/>
        </w:rPr>
      </w:pPr>
      <w:r>
        <w:rPr>
          <w:u w:val="single"/>
        </w:rPr>
        <w:tab/>
      </w:r>
    </w:p>
  </w:footnote>
  <w:footnote w:type="continuationNotice" w:id="1">
    <w:p w14:paraId="3F3BE92E" w14:textId="77777777" w:rsidR="00CF207C" w:rsidRDefault="00CF207C"/>
  </w:footnote>
  <w:footnote w:id="2">
    <w:p w14:paraId="4B8528A0" w14:textId="77777777" w:rsidR="00CF207C" w:rsidRPr="00EC4B12" w:rsidRDefault="00CF207C" w:rsidP="00CF207C">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7F254B95" w14:textId="18F3E420" w:rsidR="00B94533" w:rsidRPr="00B94533" w:rsidRDefault="00B94533" w:rsidP="00B94533">
      <w:pPr>
        <w:pStyle w:val="FootnoteText"/>
      </w:pPr>
      <w:r>
        <w:rPr>
          <w:rStyle w:val="FootnoteReference"/>
        </w:rPr>
        <w:tab/>
      </w:r>
      <w:r w:rsidRPr="00B94533">
        <w:rPr>
          <w:rStyle w:val="FootnoteReference"/>
          <w:sz w:val="20"/>
          <w:vertAlign w:val="baseline"/>
        </w:rPr>
        <w:t>**</w:t>
      </w:r>
      <w:r>
        <w:rPr>
          <w:rStyle w:val="FootnoteReference"/>
          <w:sz w:val="20"/>
          <w:vertAlign w:val="baseline"/>
        </w:rPr>
        <w:tab/>
      </w:r>
      <w:r w:rsidRPr="00B94533">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DE4" w14:textId="0F4F347D" w:rsidR="00CF207C" w:rsidRPr="00CF207C" w:rsidRDefault="009C0953">
    <w:pPr>
      <w:pStyle w:val="Header"/>
    </w:pPr>
    <w:r>
      <w:t>ECE/TRANS/WP.29/2020/116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463" w14:textId="002F4920" w:rsidR="00CF207C" w:rsidRPr="00CF207C" w:rsidRDefault="00055330" w:rsidP="00CF207C">
    <w:pPr>
      <w:pStyle w:val="Header"/>
      <w:jc w:val="right"/>
    </w:pPr>
    <w:r>
      <w:fldChar w:fldCharType="begin"/>
    </w:r>
    <w:r>
      <w:instrText xml:space="preserve"> TITLE  \* MERGEFORMAT </w:instrText>
    </w:r>
    <w:r>
      <w:fldChar w:fldCharType="separate"/>
    </w:r>
    <w:r w:rsidR="009C0953">
      <w:t>ECE/TRANS/WP.29/2020/116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7C"/>
    <w:rsid w:val="00002A7D"/>
    <w:rsid w:val="000038A8"/>
    <w:rsid w:val="00005DF3"/>
    <w:rsid w:val="00006790"/>
    <w:rsid w:val="00027624"/>
    <w:rsid w:val="00050F6B"/>
    <w:rsid w:val="00055330"/>
    <w:rsid w:val="000678CD"/>
    <w:rsid w:val="00072C8C"/>
    <w:rsid w:val="00081CE0"/>
    <w:rsid w:val="00084D30"/>
    <w:rsid w:val="00090320"/>
    <w:rsid w:val="000931C0"/>
    <w:rsid w:val="00097003"/>
    <w:rsid w:val="000A2E09"/>
    <w:rsid w:val="000B175B"/>
    <w:rsid w:val="000B3A0F"/>
    <w:rsid w:val="000E0415"/>
    <w:rsid w:val="000F37DD"/>
    <w:rsid w:val="000F7715"/>
    <w:rsid w:val="00156B99"/>
    <w:rsid w:val="00166124"/>
    <w:rsid w:val="00184DDA"/>
    <w:rsid w:val="001900CD"/>
    <w:rsid w:val="0019314C"/>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3699"/>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0743"/>
    <w:rsid w:val="006E564B"/>
    <w:rsid w:val="006E7154"/>
    <w:rsid w:val="007003CD"/>
    <w:rsid w:val="0070701E"/>
    <w:rsid w:val="0072632A"/>
    <w:rsid w:val="007358E8"/>
    <w:rsid w:val="00736ECE"/>
    <w:rsid w:val="0074533B"/>
    <w:rsid w:val="007534A1"/>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A7CC1"/>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0953"/>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A2F49"/>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4533"/>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CF207C"/>
    <w:rsid w:val="00D0123D"/>
    <w:rsid w:val="00D14A3F"/>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46E"/>
    <w:rsid w:val="00F31CFF"/>
    <w:rsid w:val="00F3742B"/>
    <w:rsid w:val="00F41FDB"/>
    <w:rsid w:val="00F50597"/>
    <w:rsid w:val="00F508E9"/>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C7CFB9"/>
  <w15:docId w15:val="{4CEDE940-2B9C-4166-A78C-08D39E8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F207C"/>
    <w:rPr>
      <w:b/>
      <w:sz w:val="24"/>
      <w:lang w:val="en-GB"/>
    </w:rPr>
  </w:style>
  <w:style w:type="character" w:styleId="CommentReference">
    <w:name w:val="annotation reference"/>
    <w:basedOn w:val="DefaultParagraphFont"/>
    <w:semiHidden/>
    <w:unhideWhenUsed/>
    <w:rsid w:val="00AA2F49"/>
    <w:rPr>
      <w:sz w:val="16"/>
      <w:szCs w:val="16"/>
    </w:rPr>
  </w:style>
  <w:style w:type="paragraph" w:styleId="CommentText">
    <w:name w:val="annotation text"/>
    <w:basedOn w:val="Normal"/>
    <w:link w:val="CommentTextChar"/>
    <w:semiHidden/>
    <w:unhideWhenUsed/>
    <w:rsid w:val="00AA2F49"/>
    <w:pPr>
      <w:spacing w:line="240" w:lineRule="auto"/>
    </w:pPr>
  </w:style>
  <w:style w:type="character" w:customStyle="1" w:styleId="CommentTextChar">
    <w:name w:val="Comment Text Char"/>
    <w:basedOn w:val="DefaultParagraphFont"/>
    <w:link w:val="CommentText"/>
    <w:semiHidden/>
    <w:rsid w:val="00AA2F49"/>
    <w:rPr>
      <w:lang w:val="en-GB"/>
    </w:rPr>
  </w:style>
  <w:style w:type="paragraph" w:styleId="CommentSubject">
    <w:name w:val="annotation subject"/>
    <w:basedOn w:val="CommentText"/>
    <w:next w:val="CommentText"/>
    <w:link w:val="CommentSubjectChar"/>
    <w:semiHidden/>
    <w:unhideWhenUsed/>
    <w:rsid w:val="00AA2F49"/>
    <w:rPr>
      <w:b/>
      <w:bCs/>
    </w:rPr>
  </w:style>
  <w:style w:type="character" w:customStyle="1" w:styleId="CommentSubjectChar">
    <w:name w:val="Comment Subject Char"/>
    <w:basedOn w:val="CommentTextChar"/>
    <w:link w:val="CommentSubject"/>
    <w:semiHidden/>
    <w:rsid w:val="00AA2F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822C-0733-4570-A6BA-69D33C6A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Pages>
  <Words>235</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ECE/TRANS/WP.29/2020/116</vt:lpstr>
      <vt:lpstr/>
    </vt:vector>
  </TitlesOfParts>
  <Company>CSD</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ECE/TRANS/WP.29/2020/116</dc:title>
  <dc:creator>Suppl.10</dc:creator>
  <cp:lastModifiedBy>Secretariat</cp:lastModifiedBy>
  <cp:revision>3</cp:revision>
  <cp:lastPrinted>2009-02-18T09:36:00Z</cp:lastPrinted>
  <dcterms:created xsi:type="dcterms:W3CDTF">2020-08-24T07:41:00Z</dcterms:created>
  <dcterms:modified xsi:type="dcterms:W3CDTF">2020-08-24T07:42:00Z</dcterms:modified>
</cp:coreProperties>
</file>