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1F131BE" w14:textId="77777777" w:rsidTr="00B20551">
        <w:trPr>
          <w:cantSplit/>
          <w:trHeight w:hRule="exact" w:val="851"/>
        </w:trPr>
        <w:tc>
          <w:tcPr>
            <w:tcW w:w="1276" w:type="dxa"/>
            <w:tcBorders>
              <w:bottom w:val="single" w:sz="4" w:space="0" w:color="auto"/>
            </w:tcBorders>
            <w:vAlign w:val="bottom"/>
          </w:tcPr>
          <w:p w14:paraId="2B013E9C" w14:textId="77777777" w:rsidR="009E6CB7" w:rsidRDefault="009E6CB7" w:rsidP="00B20551">
            <w:pPr>
              <w:spacing w:after="80"/>
            </w:pPr>
          </w:p>
        </w:tc>
        <w:tc>
          <w:tcPr>
            <w:tcW w:w="2268" w:type="dxa"/>
            <w:tcBorders>
              <w:bottom w:val="single" w:sz="4" w:space="0" w:color="auto"/>
            </w:tcBorders>
            <w:vAlign w:val="bottom"/>
          </w:tcPr>
          <w:p w14:paraId="69CBB79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74F22A7" w14:textId="77777777" w:rsidR="009E6CB7" w:rsidRPr="00D47EEA" w:rsidRDefault="00772D17" w:rsidP="00772D17">
            <w:pPr>
              <w:jc w:val="right"/>
            </w:pPr>
            <w:r w:rsidRPr="00772D17">
              <w:rPr>
                <w:sz w:val="40"/>
              </w:rPr>
              <w:t>ECE</w:t>
            </w:r>
            <w:r>
              <w:t>/TRANS/WP.29/2020/</w:t>
            </w:r>
            <w:r w:rsidR="00E0116C">
              <w:t>9</w:t>
            </w:r>
            <w:r w:rsidR="0070452B">
              <w:t>7</w:t>
            </w:r>
          </w:p>
        </w:tc>
      </w:tr>
      <w:tr w:rsidR="009E6CB7" w14:paraId="7BEA6044" w14:textId="77777777" w:rsidTr="00B20551">
        <w:trPr>
          <w:cantSplit/>
          <w:trHeight w:hRule="exact" w:val="2835"/>
        </w:trPr>
        <w:tc>
          <w:tcPr>
            <w:tcW w:w="1276" w:type="dxa"/>
            <w:tcBorders>
              <w:top w:val="single" w:sz="4" w:space="0" w:color="auto"/>
              <w:bottom w:val="single" w:sz="12" w:space="0" w:color="auto"/>
            </w:tcBorders>
          </w:tcPr>
          <w:p w14:paraId="5D0E0E07" w14:textId="77777777" w:rsidR="009E6CB7" w:rsidRDefault="00686A48" w:rsidP="00B20551">
            <w:pPr>
              <w:spacing w:before="120"/>
            </w:pPr>
            <w:r>
              <w:rPr>
                <w:noProof/>
                <w:lang w:val="fr-CH" w:eastAsia="fr-CH"/>
              </w:rPr>
              <w:drawing>
                <wp:inline distT="0" distB="0" distL="0" distR="0" wp14:anchorId="6F3D1A1B" wp14:editId="161F69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3D11B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DE486A" w14:textId="77777777" w:rsidR="009E6CB7" w:rsidRDefault="00772D17" w:rsidP="00772D17">
            <w:pPr>
              <w:spacing w:before="240" w:line="240" w:lineRule="exact"/>
            </w:pPr>
            <w:r>
              <w:t>Distr.: General</w:t>
            </w:r>
          </w:p>
          <w:p w14:paraId="3E8CF2BC" w14:textId="380EB6F6" w:rsidR="00772D17" w:rsidRDefault="00BD730A" w:rsidP="00772D17">
            <w:pPr>
              <w:spacing w:line="240" w:lineRule="exact"/>
            </w:pPr>
            <w:r>
              <w:t>2 April</w:t>
            </w:r>
            <w:r w:rsidR="00772D17">
              <w:t xml:space="preserve"> 2020</w:t>
            </w:r>
          </w:p>
          <w:p w14:paraId="4048E32C" w14:textId="77777777" w:rsidR="00772D17" w:rsidRDefault="00772D17" w:rsidP="00772D17">
            <w:pPr>
              <w:spacing w:line="240" w:lineRule="exact"/>
            </w:pPr>
          </w:p>
          <w:p w14:paraId="473FF6C3" w14:textId="77777777" w:rsidR="00772D17" w:rsidRDefault="00772D17" w:rsidP="00772D17">
            <w:pPr>
              <w:spacing w:line="240" w:lineRule="exact"/>
            </w:pPr>
            <w:r>
              <w:t>Original: English</w:t>
            </w:r>
          </w:p>
        </w:tc>
      </w:tr>
    </w:tbl>
    <w:p w14:paraId="697C1134" w14:textId="77777777" w:rsidR="00772D17" w:rsidRPr="00525E6C" w:rsidRDefault="00772D17" w:rsidP="00772D17">
      <w:pPr>
        <w:spacing w:before="120"/>
        <w:rPr>
          <w:b/>
          <w:sz w:val="28"/>
          <w:szCs w:val="28"/>
        </w:rPr>
      </w:pPr>
      <w:r w:rsidRPr="00525E6C">
        <w:rPr>
          <w:b/>
          <w:sz w:val="28"/>
          <w:szCs w:val="28"/>
        </w:rPr>
        <w:t>Economic Commission for Europe</w:t>
      </w:r>
    </w:p>
    <w:p w14:paraId="57ACE582" w14:textId="77777777" w:rsidR="00772D17" w:rsidRPr="00525E6C" w:rsidRDefault="00772D17" w:rsidP="00772D17">
      <w:pPr>
        <w:spacing w:before="120"/>
        <w:rPr>
          <w:sz w:val="28"/>
          <w:szCs w:val="28"/>
        </w:rPr>
      </w:pPr>
      <w:r w:rsidRPr="00525E6C">
        <w:rPr>
          <w:sz w:val="28"/>
          <w:szCs w:val="28"/>
        </w:rPr>
        <w:t>Inland Transport Committee</w:t>
      </w:r>
    </w:p>
    <w:p w14:paraId="1EEDA27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D7E7AD6" w14:textId="77777777" w:rsidR="00772D17" w:rsidRDefault="00772D17" w:rsidP="00772D17">
      <w:pPr>
        <w:tabs>
          <w:tab w:val="center" w:pos="4819"/>
        </w:tabs>
        <w:spacing w:before="120"/>
        <w:rPr>
          <w:b/>
          <w:lang w:val="en-US"/>
        </w:rPr>
      </w:pPr>
      <w:r>
        <w:rPr>
          <w:b/>
          <w:lang w:val="en-US"/>
        </w:rPr>
        <w:t>181st session</w:t>
      </w:r>
    </w:p>
    <w:p w14:paraId="183B21C9"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2F8BDEC8" w14:textId="77777777" w:rsidR="00772D17" w:rsidRDefault="00772D17" w:rsidP="00772D17">
      <w:r>
        <w:t>Item 4.</w:t>
      </w:r>
      <w:r w:rsidR="00E0116C" w:rsidRPr="00AC33D7">
        <w:t>12</w:t>
      </w:r>
      <w:r w:rsidRPr="00AC33D7">
        <w:t>.</w:t>
      </w:r>
      <w:r w:rsidR="00E0116C">
        <w:t>4</w:t>
      </w:r>
      <w:r>
        <w:t xml:space="preserve"> of the provisional agenda</w:t>
      </w:r>
    </w:p>
    <w:p w14:paraId="23EE726E" w14:textId="77777777" w:rsidR="001C6663" w:rsidRDefault="00772D17" w:rsidP="00E0116C">
      <w:pPr>
        <w:rPr>
          <w:b/>
        </w:rPr>
      </w:pPr>
      <w:r>
        <w:rPr>
          <w:b/>
        </w:rPr>
        <w:t>1958 Agreement:</w:t>
      </w:r>
      <w:r>
        <w:rPr>
          <w:b/>
        </w:rPr>
        <w:br/>
      </w:r>
      <w:r w:rsidR="00E0116C" w:rsidRPr="00185BEE">
        <w:rPr>
          <w:b/>
          <w:bCs/>
        </w:rPr>
        <w:t xml:space="preserve">Consideration of proposals for new UN Regulations submitted </w:t>
      </w:r>
      <w:r w:rsidR="00E0116C" w:rsidRPr="00185BEE">
        <w:rPr>
          <w:b/>
          <w:bCs/>
        </w:rPr>
        <w:br/>
        <w:t xml:space="preserve">by the Working Parties subsidiary to </w:t>
      </w:r>
      <w:r w:rsidR="00E0116C" w:rsidRPr="00185BEE">
        <w:rPr>
          <w:b/>
          <w:bCs/>
          <w:spacing w:val="-2"/>
        </w:rPr>
        <w:t>the</w:t>
      </w:r>
      <w:r w:rsidR="00E0116C" w:rsidRPr="00185BEE">
        <w:rPr>
          <w:b/>
          <w:bCs/>
        </w:rPr>
        <w:t xml:space="preserve"> World Forum</w:t>
      </w:r>
    </w:p>
    <w:p w14:paraId="0DA89C4A" w14:textId="77777777" w:rsidR="00772D17" w:rsidRDefault="00772D17" w:rsidP="00772D17">
      <w:pPr>
        <w:pStyle w:val="HChG"/>
      </w:pPr>
      <w:r>
        <w:tab/>
      </w:r>
      <w:r>
        <w:tab/>
      </w:r>
      <w:r w:rsidR="00E0116C" w:rsidRPr="00FE2BBC">
        <w:t>Proposal for</w:t>
      </w:r>
      <w:r w:rsidR="00E0116C">
        <w:t xml:space="preserve"> </w:t>
      </w:r>
      <w:r w:rsidR="00073898">
        <w:t>amendments to ECE/TRANS/WP.29/2020/79</w:t>
      </w:r>
    </w:p>
    <w:p w14:paraId="18806A73" w14:textId="58DC6594" w:rsidR="00772D17" w:rsidRDefault="00772D17" w:rsidP="00772D17">
      <w:pPr>
        <w:pStyle w:val="H1G"/>
        <w:rPr>
          <w:szCs w:val="24"/>
        </w:rPr>
      </w:pPr>
      <w:r>
        <w:tab/>
      </w:r>
      <w:r>
        <w:tab/>
      </w:r>
      <w:r w:rsidR="006F0340" w:rsidRPr="00A96F13">
        <w:rPr>
          <w:szCs w:val="24"/>
        </w:rPr>
        <w:t>Submitted</w:t>
      </w:r>
      <w:r w:rsidR="006F0340" w:rsidRPr="0036339F">
        <w:rPr>
          <w:szCs w:val="24"/>
        </w:rPr>
        <w:t xml:space="preserve"> by the </w:t>
      </w:r>
      <w:r w:rsidR="00EC6735">
        <w:rPr>
          <w:szCs w:val="24"/>
        </w:rPr>
        <w:t xml:space="preserve">representatives of </w:t>
      </w:r>
      <w:r w:rsidR="00CB5FDC" w:rsidRPr="00CB5FDC">
        <w:rPr>
          <w:szCs w:val="24"/>
        </w:rPr>
        <w:t xml:space="preserve">France, Germany, </w:t>
      </w:r>
      <w:r w:rsidR="00D01849">
        <w:rPr>
          <w:szCs w:val="24"/>
        </w:rPr>
        <w:t xml:space="preserve">Italy, </w:t>
      </w:r>
      <w:r w:rsidR="00CB5FDC" w:rsidRPr="00CB5FDC">
        <w:rPr>
          <w:szCs w:val="24"/>
        </w:rPr>
        <w:t>Japan, Russian Fed</w:t>
      </w:r>
      <w:r w:rsidR="00CB5FDC">
        <w:rPr>
          <w:szCs w:val="24"/>
        </w:rPr>
        <w:t>eration</w:t>
      </w:r>
      <w:r w:rsidR="00CB5FDC" w:rsidRPr="00CB5FDC">
        <w:rPr>
          <w:szCs w:val="24"/>
        </w:rPr>
        <w:t>, Spain</w:t>
      </w:r>
      <w:r w:rsidR="00CB5FDC">
        <w:rPr>
          <w:szCs w:val="24"/>
        </w:rPr>
        <w:t xml:space="preserve"> and</w:t>
      </w:r>
      <w:r w:rsidR="00CB5FDC" w:rsidRPr="00CB5FDC">
        <w:rPr>
          <w:szCs w:val="24"/>
        </w:rPr>
        <w:t xml:space="preserve"> United Kingdom</w:t>
      </w:r>
      <w:r w:rsidR="00CB5FDC">
        <w:rPr>
          <w:szCs w:val="24"/>
        </w:rPr>
        <w:t xml:space="preserve"> of Great Britain and Northern Ireland</w:t>
      </w:r>
      <w:r w:rsidR="00BD730A">
        <w:rPr>
          <w:szCs w:val="24"/>
        </w:rPr>
        <w:t xml:space="preserve"> and </w:t>
      </w:r>
      <w:r w:rsidR="00BD730A">
        <w:rPr>
          <w:szCs w:val="24"/>
        </w:rPr>
        <w:t xml:space="preserve">the </w:t>
      </w:r>
      <w:r w:rsidR="00BD730A" w:rsidRPr="00CB5FDC">
        <w:rPr>
          <w:szCs w:val="24"/>
        </w:rPr>
        <w:t>Europ</w:t>
      </w:r>
      <w:r w:rsidR="00BD730A">
        <w:rPr>
          <w:szCs w:val="24"/>
        </w:rPr>
        <w:t>ean</w:t>
      </w:r>
      <w:r w:rsidR="00BD730A" w:rsidRPr="00CB5FDC">
        <w:rPr>
          <w:szCs w:val="24"/>
        </w:rPr>
        <w:t xml:space="preserve"> Commission</w:t>
      </w:r>
      <w:r w:rsidR="006F0340" w:rsidRPr="005F3E9A">
        <w:rPr>
          <w:rStyle w:val="FootnoteReference"/>
          <w:sz w:val="20"/>
        </w:rPr>
        <w:t xml:space="preserve"> </w:t>
      </w:r>
      <w:r w:rsidR="00DB276D" w:rsidRPr="005F3E9A">
        <w:rPr>
          <w:rStyle w:val="FootnoteReference"/>
          <w:sz w:val="20"/>
        </w:rPr>
        <w:footnoteReference w:customMarkFollows="1" w:id="2"/>
        <w:t>*</w:t>
      </w:r>
    </w:p>
    <w:p w14:paraId="11806DA9" w14:textId="77777777" w:rsidR="006F0340" w:rsidRDefault="006F0340" w:rsidP="00FE79FE">
      <w:pPr>
        <w:pStyle w:val="SingleTxtG"/>
        <w:ind w:firstLine="567"/>
        <w:rPr>
          <w:lang w:val="en-US"/>
        </w:rPr>
      </w:pPr>
      <w:r w:rsidRPr="008405E4">
        <w:rPr>
          <w:lang w:val="en-US"/>
        </w:rPr>
        <w:t>The text reproduced below</w:t>
      </w:r>
      <w:r>
        <w:rPr>
          <w:lang w:val="en-US"/>
        </w:rPr>
        <w:t xml:space="preserve">, </w:t>
      </w:r>
      <w:r w:rsidR="00EC6735">
        <w:rPr>
          <w:lang w:val="en-US"/>
        </w:rPr>
        <w:t>supplementing the proposal for</w:t>
      </w:r>
      <w:r>
        <w:rPr>
          <w:lang w:val="en-US"/>
        </w:rPr>
        <w:t xml:space="preserve"> a new UN Regulation on </w:t>
      </w:r>
      <w:r>
        <w:t>on uniform provisions concerning the approval of vehicles with regards to cyber security and cyber security management system,</w:t>
      </w:r>
      <w:r w:rsidRPr="008405E4">
        <w:rPr>
          <w:lang w:val="en-US"/>
        </w:rPr>
        <w:t xml:space="preserve"> </w:t>
      </w:r>
      <w:r>
        <w:rPr>
          <w:lang w:val="en-US"/>
        </w:rPr>
        <w:t>was drafted</w:t>
      </w:r>
      <w:r w:rsidR="00851993">
        <w:rPr>
          <w:lang w:val="en-US"/>
        </w:rPr>
        <w:t xml:space="preserve"> after the sixth session of Working Party on Automated/autonomous and Connected Vehicles (GRVA)</w:t>
      </w:r>
      <w:r>
        <w:rPr>
          <w:lang w:val="en-US"/>
        </w:rPr>
        <w:t xml:space="preserve">. GRVA was not in the position to finalize the drafting of paragraph 5.3. </w:t>
      </w:r>
      <w:r w:rsidR="007A7E6C">
        <w:rPr>
          <w:lang w:val="en-US"/>
        </w:rPr>
        <w:t xml:space="preserve">at its sixth session </w:t>
      </w:r>
      <w:r>
        <w:rPr>
          <w:lang w:val="en-US"/>
        </w:rPr>
        <w:t>due to the lack of</w:t>
      </w:r>
      <w:r w:rsidR="002A247A">
        <w:rPr>
          <w:lang w:val="en-US"/>
        </w:rPr>
        <w:t xml:space="preserve"> time at the end of the session</w:t>
      </w:r>
      <w:r>
        <w:rPr>
          <w:lang w:val="en-US"/>
        </w:rPr>
        <w:t xml:space="preserve">. The Contracting Parties </w:t>
      </w:r>
      <w:r w:rsidR="002A247A">
        <w:rPr>
          <w:lang w:val="en-US"/>
        </w:rPr>
        <w:t xml:space="preserve">having expressed a position on this paragraph </w:t>
      </w:r>
      <w:r>
        <w:rPr>
          <w:lang w:val="en-US"/>
        </w:rPr>
        <w:t>volunteered</w:t>
      </w:r>
      <w:r w:rsidR="007A7E6C">
        <w:rPr>
          <w:lang w:val="en-US"/>
        </w:rPr>
        <w:t xml:space="preserve"> </w:t>
      </w:r>
      <w:r>
        <w:rPr>
          <w:lang w:val="en-US"/>
        </w:rPr>
        <w:t xml:space="preserve">to further discuss </w:t>
      </w:r>
      <w:r w:rsidR="007A7E6C">
        <w:rPr>
          <w:lang w:val="en-US"/>
        </w:rPr>
        <w:t>(</w:t>
      </w:r>
      <w:r>
        <w:rPr>
          <w:lang w:val="en-US"/>
        </w:rPr>
        <w:t>after the session</w:t>
      </w:r>
      <w:r w:rsidR="007A7E6C">
        <w:rPr>
          <w:lang w:val="en-US"/>
        </w:rPr>
        <w:t>)</w:t>
      </w:r>
      <w:r>
        <w:rPr>
          <w:lang w:val="en-US"/>
        </w:rPr>
        <w:t xml:space="preserve"> and to prepare a document solving the issue</w:t>
      </w:r>
      <w:r w:rsidR="007A7E6C">
        <w:rPr>
          <w:lang w:val="en-US"/>
        </w:rPr>
        <w:t xml:space="preserve">s related to this </w:t>
      </w:r>
      <w:r>
        <w:rPr>
          <w:lang w:val="en-US"/>
        </w:rPr>
        <w:t>para</w:t>
      </w:r>
      <w:r w:rsidR="007A7E6C">
        <w:rPr>
          <w:lang w:val="en-US"/>
        </w:rPr>
        <w:t>graph</w:t>
      </w:r>
      <w:r>
        <w:rPr>
          <w:lang w:val="en-US"/>
        </w:rPr>
        <w:t xml:space="preserve"> 5.3. and subparagraphs</w:t>
      </w:r>
      <w:r w:rsidR="00FE79FE">
        <w:rPr>
          <w:lang w:val="en-US"/>
        </w:rPr>
        <w:t>,</w:t>
      </w:r>
      <w:r>
        <w:rPr>
          <w:lang w:val="en-US"/>
        </w:rPr>
        <w:t xml:space="preserve"> complementing th</w:t>
      </w:r>
      <w:r w:rsidR="00FE79FE">
        <w:rPr>
          <w:lang w:val="en-US"/>
        </w:rPr>
        <w:t>e</w:t>
      </w:r>
      <w:r>
        <w:rPr>
          <w:lang w:val="en-US"/>
        </w:rPr>
        <w:t xml:space="preserve"> document</w:t>
      </w:r>
      <w:r w:rsidR="007A7E6C">
        <w:rPr>
          <w:lang w:val="en-US"/>
        </w:rPr>
        <w:t xml:space="preserve"> submitted by GRVA</w:t>
      </w:r>
      <w:r w:rsidR="002A247A">
        <w:rPr>
          <w:lang w:val="en-US"/>
        </w:rPr>
        <w:t xml:space="preserve"> (ECE/TRANS/WP.29/2020/79)</w:t>
      </w:r>
      <w:r>
        <w:rPr>
          <w:lang w:val="en-US"/>
        </w:rPr>
        <w:t>.</w:t>
      </w:r>
      <w:r w:rsidR="007A7E6C">
        <w:rPr>
          <w:lang w:val="en-US"/>
        </w:rPr>
        <w:t xml:space="preserve"> </w:t>
      </w:r>
      <w:r w:rsidR="00FE79FE">
        <w:rPr>
          <w:lang w:val="en-US"/>
        </w:rPr>
        <w:t>This document</w:t>
      </w:r>
      <w:r w:rsidR="007A7E6C">
        <w:rPr>
          <w:lang w:val="en-US"/>
        </w:rPr>
        <w:t xml:space="preserve"> is submitted to the World Forum for Harmonization of Vehicle Regulations (WP.29) and its Administrative Committee for the 1958 Agreement (AC.1) for consideration and vote at their June 2020 sessions.</w:t>
      </w:r>
    </w:p>
    <w:p w14:paraId="06FBA27F" w14:textId="77777777" w:rsidR="00DB276D" w:rsidRDefault="00DB276D" w:rsidP="00772D17">
      <w:pPr>
        <w:pStyle w:val="SingleTxtG"/>
        <w:ind w:firstLine="567"/>
      </w:pPr>
      <w:r>
        <w:br w:type="page"/>
      </w:r>
    </w:p>
    <w:p w14:paraId="7E959B27" w14:textId="275A8431" w:rsidR="00386611" w:rsidRPr="00386611" w:rsidRDefault="00BD730A" w:rsidP="00386611">
      <w:pPr>
        <w:spacing w:after="120" w:line="240" w:lineRule="auto"/>
        <w:ind w:left="2268" w:right="1134" w:hanging="1134"/>
        <w:jc w:val="both"/>
        <w:rPr>
          <w:rFonts w:asciiTheme="majorBidi" w:hAnsiTheme="majorBidi" w:cstheme="majorBidi"/>
          <w:iCs/>
          <w:lang w:val="sv-SE"/>
        </w:rPr>
      </w:pPr>
      <w:r>
        <w:rPr>
          <w:rFonts w:asciiTheme="majorBidi" w:hAnsiTheme="majorBidi" w:cstheme="majorBidi"/>
          <w:i/>
          <w:lang w:val="sv-SE"/>
        </w:rPr>
        <w:lastRenderedPageBreak/>
        <w:t>Add p</w:t>
      </w:r>
      <w:r w:rsidR="00386611">
        <w:rPr>
          <w:rFonts w:asciiTheme="majorBidi" w:hAnsiTheme="majorBidi" w:cstheme="majorBidi"/>
          <w:i/>
          <w:lang w:val="sv-SE"/>
        </w:rPr>
        <w:t xml:space="preserve">aragraphs 5.3.1. to 5.3.7., </w:t>
      </w:r>
      <w:r w:rsidR="00386611" w:rsidRPr="00386611">
        <w:rPr>
          <w:rFonts w:asciiTheme="majorBidi" w:hAnsiTheme="majorBidi" w:cstheme="majorBidi"/>
          <w:iCs/>
          <w:lang w:val="sv-SE"/>
        </w:rPr>
        <w:t>to read:</w:t>
      </w:r>
    </w:p>
    <w:p w14:paraId="4C6E3023" w14:textId="04AB7422" w:rsidR="00386611" w:rsidRPr="00851993" w:rsidRDefault="00BD730A" w:rsidP="00386611">
      <w:pPr>
        <w:spacing w:after="120" w:line="240" w:lineRule="auto"/>
        <w:ind w:left="2268" w:right="1134" w:hanging="1134"/>
        <w:jc w:val="both"/>
      </w:pPr>
      <w:r>
        <w:rPr>
          <w:rFonts w:asciiTheme="majorBidi" w:hAnsiTheme="majorBidi" w:cstheme="majorBidi"/>
        </w:rPr>
        <w:t>"</w:t>
      </w:r>
      <w:r w:rsidR="00386611">
        <w:t>5.3.1.</w:t>
      </w:r>
      <w:r w:rsidR="00386611">
        <w:tab/>
      </w:r>
      <w:r w:rsidR="00386611" w:rsidRPr="00851993">
        <w:t xml:space="preserve">The Approval Authority and its Technical Services shall ensure, in addition to the criteria laid down in Schedule 2 of the 1958 Agreement that they have: </w:t>
      </w:r>
    </w:p>
    <w:p w14:paraId="3A398A0E" w14:textId="37179AE8" w:rsidR="00386611" w:rsidRPr="00851993" w:rsidRDefault="00386611" w:rsidP="00BD730A">
      <w:pPr>
        <w:spacing w:after="120" w:line="240" w:lineRule="auto"/>
        <w:ind w:left="2835" w:right="1134" w:hanging="567"/>
        <w:jc w:val="both"/>
      </w:pPr>
      <w:r w:rsidRPr="00851993">
        <w:t>(a)</w:t>
      </w:r>
      <w:r w:rsidRPr="00851993">
        <w:tab/>
        <w:t>C</w:t>
      </w:r>
      <w:r w:rsidRPr="00851993">
        <w:rPr>
          <w:rFonts w:eastAsia="Malgun Gothic"/>
        </w:rPr>
        <w:t xml:space="preserve">ompetent personnel with </w:t>
      </w:r>
      <w:r w:rsidRPr="00851993">
        <w:t xml:space="preserve">appropriate cyber security skills and specific </w:t>
      </w:r>
      <w:r w:rsidRPr="00851993">
        <w:rPr>
          <w:rFonts w:eastAsia="Malgun Gothic"/>
        </w:rPr>
        <w:t>automotive risk assessments</w:t>
      </w:r>
      <w:r w:rsidRPr="00851993">
        <w:t xml:space="preserve"> knowledge</w:t>
      </w:r>
      <w:r w:rsidR="00BD730A">
        <w:t>;</w:t>
      </w:r>
      <w:r w:rsidRPr="00851993">
        <w:rPr>
          <w:rStyle w:val="FootnoteReference"/>
        </w:rPr>
        <w:footnoteReference w:id="3"/>
      </w:r>
      <w:r w:rsidRPr="00851993">
        <w:t xml:space="preserve"> </w:t>
      </w:r>
    </w:p>
    <w:p w14:paraId="4C71FEAC" w14:textId="17E22BF1" w:rsidR="00386611" w:rsidRPr="00851993" w:rsidRDefault="00386611" w:rsidP="00BD730A">
      <w:pPr>
        <w:spacing w:after="120" w:line="240" w:lineRule="auto"/>
        <w:ind w:left="2835" w:right="1134" w:hanging="567"/>
        <w:jc w:val="both"/>
      </w:pPr>
      <w:r w:rsidRPr="00851993">
        <w:rPr>
          <w:rFonts w:eastAsiaTheme="minorHAnsi"/>
        </w:rPr>
        <w:t>(b)</w:t>
      </w:r>
      <w:r w:rsidRPr="00851993">
        <w:rPr>
          <w:rFonts w:eastAsiaTheme="minorHAnsi"/>
        </w:rPr>
        <w:tab/>
        <w:t>Implemented procedures for the uniform evaluation according to this Regulation</w:t>
      </w:r>
      <w:r w:rsidRPr="00851993">
        <w:t>.</w:t>
      </w:r>
    </w:p>
    <w:p w14:paraId="4C43E02E" w14:textId="77777777" w:rsidR="00386611" w:rsidRPr="00851993" w:rsidRDefault="00386611" w:rsidP="00386611">
      <w:pPr>
        <w:spacing w:after="120" w:line="240" w:lineRule="auto"/>
        <w:ind w:left="2268" w:right="1134" w:hanging="1134"/>
        <w:jc w:val="both"/>
        <w:rPr>
          <w:rFonts w:eastAsia="Malgun Gothic"/>
        </w:rPr>
      </w:pPr>
      <w:r w:rsidRPr="00851993">
        <w:rPr>
          <w:rFonts w:eastAsia="Malgun Gothic"/>
        </w:rPr>
        <w:t>5.3.2.</w:t>
      </w:r>
      <w:r>
        <w:rPr>
          <w:rFonts w:eastAsia="Malgun Gothic"/>
          <w:b/>
          <w:bCs/>
        </w:rPr>
        <w:tab/>
      </w:r>
      <w:r w:rsidRPr="00851993">
        <w:rPr>
          <w:rFonts w:eastAsia="Malgun Gothic"/>
        </w:rPr>
        <w:t>Each Contracting Party applying this Regulation shall notify and inform</w:t>
      </w:r>
      <w:r w:rsidR="00F17AB7">
        <w:rPr>
          <w:rFonts w:eastAsia="Malgun Gothic"/>
        </w:rPr>
        <w:t xml:space="preserve"> by</w:t>
      </w:r>
      <w:r w:rsidRPr="00851993">
        <w:rPr>
          <w:rFonts w:eastAsia="Malgun Gothic"/>
        </w:rPr>
        <w:t xml:space="preserve"> </w:t>
      </w:r>
      <w:r w:rsidR="00F17AB7">
        <w:rPr>
          <w:rFonts w:eastAsia="Malgun Gothic"/>
        </w:rPr>
        <w:t>i</w:t>
      </w:r>
      <w:r w:rsidRPr="00851993">
        <w:rPr>
          <w:rFonts w:eastAsia="Malgun Gothic"/>
        </w:rPr>
        <w:t xml:space="preserve">ts Approval Authority </w:t>
      </w:r>
      <w:r w:rsidRPr="00F17AB7">
        <w:rPr>
          <w:rFonts w:eastAsia="Malgun Gothic"/>
        </w:rPr>
        <w:t>other</w:t>
      </w:r>
      <w:r w:rsidRPr="00851993">
        <w:rPr>
          <w:rFonts w:eastAsia="Malgun Gothic"/>
        </w:rPr>
        <w:t xml:space="preserve"> Approval Authorities </w:t>
      </w:r>
      <w:r w:rsidRPr="00F17AB7">
        <w:rPr>
          <w:rFonts w:eastAsia="Malgun Gothic"/>
        </w:rPr>
        <w:t>of the Contracting Parties applying this UN Regulation</w:t>
      </w:r>
      <w:r w:rsidRPr="00851993">
        <w:rPr>
          <w:rFonts w:eastAsia="Malgun Gothic"/>
        </w:rPr>
        <w:t xml:space="preserve"> </w:t>
      </w:r>
      <w:r w:rsidRPr="00851993">
        <w:rPr>
          <w:lang w:val="en-US"/>
        </w:rPr>
        <w:t xml:space="preserve">about the method and criteria taken as a basis by the notifying Authority to assess the appropriateness of the measures taken in accordance with this regulation and </w:t>
      </w:r>
      <w:proofErr w:type="gramStart"/>
      <w:r w:rsidRPr="00851993">
        <w:rPr>
          <w:lang w:val="en-US"/>
        </w:rPr>
        <w:t>in particular with</w:t>
      </w:r>
      <w:proofErr w:type="gramEnd"/>
      <w:r w:rsidRPr="00851993">
        <w:rPr>
          <w:lang w:val="en-US"/>
        </w:rPr>
        <w:t xml:space="preserve"> paragraphs 5.1., 7.2. and 7.3</w:t>
      </w:r>
      <w:r w:rsidRPr="00851993">
        <w:rPr>
          <w:rFonts w:eastAsia="Malgun Gothic"/>
        </w:rPr>
        <w:t>.</w:t>
      </w:r>
    </w:p>
    <w:p w14:paraId="62FC1A6D" w14:textId="77777777" w:rsidR="00386611" w:rsidRPr="00851993" w:rsidRDefault="00386611" w:rsidP="00386611">
      <w:pPr>
        <w:spacing w:after="120" w:line="240" w:lineRule="auto"/>
        <w:ind w:left="2268" w:right="1134"/>
        <w:jc w:val="both"/>
        <w:rPr>
          <w:lang w:val="en-US"/>
        </w:rPr>
      </w:pPr>
      <w:r w:rsidRPr="00851993">
        <w:rPr>
          <w:rFonts w:eastAsia="Malgun Gothic"/>
        </w:rPr>
        <w:t>This information shall be shared (a) only before granting an approval according to this Regulation for the first time and (b) each time the method or criteria for assessment is updated.</w:t>
      </w:r>
    </w:p>
    <w:p w14:paraId="7C8EC001" w14:textId="77777777" w:rsidR="00386611" w:rsidRPr="00851993" w:rsidRDefault="00386611" w:rsidP="00386611">
      <w:pPr>
        <w:spacing w:after="120" w:line="240" w:lineRule="auto"/>
        <w:ind w:left="2268" w:right="1134"/>
        <w:jc w:val="both"/>
        <w:rPr>
          <w:rFonts w:eastAsia="Malgun Gothic"/>
        </w:rPr>
      </w:pPr>
      <w:r w:rsidRPr="00851993">
        <w:rPr>
          <w:rFonts w:eastAsia="Malgun Gothic"/>
        </w:rPr>
        <w:t>This information is intended to be shared for the purposes of collection and analysis of the best practice</w:t>
      </w:r>
      <w:r w:rsidRPr="00F17AB7">
        <w:rPr>
          <w:rFonts w:eastAsia="Malgun Gothic"/>
          <w:b/>
          <w:bCs/>
        </w:rPr>
        <w:t>s</w:t>
      </w:r>
      <w:r w:rsidRPr="00851993">
        <w:rPr>
          <w:rFonts w:eastAsia="Malgun Gothic"/>
        </w:rPr>
        <w:t xml:space="preserve"> and in view of ensuring the convergent application of this Regulation by all Approval Authorities applying this Regulation. </w:t>
      </w:r>
    </w:p>
    <w:p w14:paraId="0B68E299" w14:textId="5AA3A596" w:rsidR="00386611" w:rsidRPr="00851993" w:rsidRDefault="00386611" w:rsidP="00386611">
      <w:pPr>
        <w:spacing w:after="120" w:line="240" w:lineRule="auto"/>
        <w:ind w:left="2268" w:right="1134" w:hanging="1134"/>
        <w:jc w:val="both"/>
        <w:rPr>
          <w:lang w:val="en-US"/>
        </w:rPr>
      </w:pPr>
      <w:r w:rsidRPr="00851993">
        <w:rPr>
          <w:rFonts w:eastAsia="Malgun Gothic"/>
          <w:lang w:val="en-US"/>
        </w:rPr>
        <w:t>5.3.3.</w:t>
      </w:r>
      <w:r w:rsidRPr="00851993">
        <w:rPr>
          <w:rFonts w:eastAsia="Malgun Gothic"/>
          <w:lang w:val="en-US"/>
        </w:rPr>
        <w:tab/>
      </w:r>
      <w:r w:rsidRPr="00851993">
        <w:rPr>
          <w:rFonts w:eastAsia="Malgun Gothic"/>
        </w:rPr>
        <w:t xml:space="preserve">The information referred to in paragraph 5.3.2 shall be uploaded in English language to the secure internet database </w:t>
      </w:r>
      <w:r w:rsidR="00BD730A">
        <w:rPr>
          <w:rFonts w:eastAsia="Malgun Gothic"/>
        </w:rPr>
        <w:t>"</w:t>
      </w:r>
      <w:r w:rsidRPr="00851993">
        <w:rPr>
          <w:rFonts w:eastAsia="Malgun Gothic"/>
        </w:rPr>
        <w:t>DETA</w:t>
      </w:r>
      <w:r w:rsidR="00BD730A">
        <w:rPr>
          <w:rFonts w:eastAsia="Malgun Gothic"/>
        </w:rPr>
        <w:t>",</w:t>
      </w:r>
      <w:r w:rsidR="00851993" w:rsidRPr="00F17AB7">
        <w:rPr>
          <w:rStyle w:val="FootnoteReference"/>
          <w:rFonts w:eastAsia="Malgun Gothic"/>
        </w:rPr>
        <w:footnoteReference w:id="4"/>
      </w:r>
      <w:r w:rsidRPr="00851993">
        <w:rPr>
          <w:rFonts w:eastAsia="Malgun Gothic"/>
        </w:rPr>
        <w:t xml:space="preserve"> established by the United Nations Economic Commission for Europe</w:t>
      </w:r>
      <w:r w:rsidR="00A53EA3">
        <w:rPr>
          <w:rFonts w:eastAsia="Malgun Gothic"/>
        </w:rPr>
        <w:t>,</w:t>
      </w:r>
      <w:r w:rsidRPr="00851993">
        <w:rPr>
          <w:rFonts w:eastAsia="Malgun Gothic"/>
        </w:rPr>
        <w:t xml:space="preserve">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w:t>
      </w:r>
      <w:r w:rsidRPr="00851993">
        <w:rPr>
          <w:rFonts w:eastAsia="Malgun Gothic"/>
          <w:lang w:val="en-US"/>
        </w:rPr>
        <w:t xml:space="preserve"> measures it applies to verify that these minimum performance levels are met. </w:t>
      </w:r>
      <w:r w:rsidRPr="0060022B">
        <w:rPr>
          <w:rStyle w:val="FootnoteReference"/>
          <w:rFonts w:eastAsia="Malgun Gothic"/>
          <w:lang w:val="en-US"/>
        </w:rPr>
        <w:footnoteReference w:id="5"/>
      </w:r>
    </w:p>
    <w:p w14:paraId="51C9C15A" w14:textId="77777777" w:rsidR="00386611" w:rsidRPr="00851993" w:rsidRDefault="00386611" w:rsidP="00386611">
      <w:pPr>
        <w:spacing w:after="120" w:line="240" w:lineRule="auto"/>
        <w:ind w:left="2268" w:right="1134" w:hanging="1134"/>
        <w:jc w:val="both"/>
        <w:rPr>
          <w:rFonts w:eastAsia="Malgun Gothic"/>
          <w:lang w:val="en-US"/>
        </w:rPr>
      </w:pPr>
      <w:r w:rsidRPr="00851993">
        <w:rPr>
          <w:rFonts w:eastAsia="Malgun Gothic"/>
          <w:lang w:val="en-US"/>
        </w:rPr>
        <w:t>5.3.4.</w:t>
      </w:r>
      <w:r w:rsidRPr="00851993">
        <w:rPr>
          <w:rFonts w:eastAsia="Malgun Gothic"/>
          <w:lang w:val="en-US"/>
        </w:rPr>
        <w:tab/>
        <w:t xml:space="preserve">Approval Authorities receiving the information referred to in paragraph 5.3.2 may submit comments to the notifying Approval Authority by uploading them to DETA within 14 days after the day of notification. </w:t>
      </w:r>
    </w:p>
    <w:p w14:paraId="440B7542" w14:textId="77777777" w:rsidR="00386611" w:rsidRPr="0060022B" w:rsidRDefault="00386611" w:rsidP="00386611">
      <w:pPr>
        <w:spacing w:after="120" w:line="240" w:lineRule="auto"/>
        <w:ind w:left="2268" w:right="1134" w:hanging="1134"/>
        <w:jc w:val="both"/>
        <w:rPr>
          <w:rFonts w:eastAsia="Malgun Gothic"/>
          <w:lang w:val="en-US"/>
        </w:rPr>
      </w:pPr>
      <w:r w:rsidRPr="00851993">
        <w:rPr>
          <w:rFonts w:eastAsia="Malgun Gothic"/>
          <w:lang w:val="en-US"/>
        </w:rPr>
        <w:t>5.3.5.</w:t>
      </w:r>
      <w:r w:rsidRPr="00851993">
        <w:rPr>
          <w:rFonts w:eastAsia="Malgun Gothic"/>
          <w:lang w:val="en-US"/>
        </w:rPr>
        <w:tab/>
        <w:t xml:space="preserve">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w:t>
      </w:r>
      <w:r w:rsidRPr="00851993">
        <w:rPr>
          <w:lang w:val="en-US"/>
        </w:rPr>
        <w:t>The relevant subsidiary Working Party</w:t>
      </w:r>
      <w:r w:rsidR="00737C21">
        <w:rPr>
          <w:rStyle w:val="FootnoteReference"/>
          <w:lang w:val="en-US"/>
        </w:rPr>
        <w:footnoteReference w:id="6"/>
      </w:r>
      <w:r w:rsidRPr="00851993">
        <w:rPr>
          <w:lang w:val="en-US"/>
        </w:rPr>
        <w:t xml:space="preserve"> of the World Forum for Harmonization of Vehicle Regulations (WP.29) </w:t>
      </w:r>
      <w:r w:rsidRPr="00851993">
        <w:rPr>
          <w:rFonts w:eastAsia="Malgun Gothic"/>
          <w:lang w:val="en-US"/>
        </w:rPr>
        <w:t>for this Regulation shall agree on a common interpretation of methods and criteria of assessment</w:t>
      </w:r>
      <w:r w:rsidRPr="0060022B">
        <w:rPr>
          <w:rFonts w:eastAsia="Malgun Gothic"/>
          <w:lang w:val="en-US"/>
        </w:rPr>
        <w:t>.</w:t>
      </w:r>
      <w:r w:rsidRPr="0060022B">
        <w:rPr>
          <w:rStyle w:val="FootnoteReference"/>
          <w:rFonts w:eastAsia="Malgun Gothic"/>
          <w:lang w:val="en-US"/>
        </w:rPr>
        <w:footnoteReference w:id="7"/>
      </w:r>
      <w:r w:rsidRPr="0060022B">
        <w:rPr>
          <w:rFonts w:eastAsia="Malgun Gothic"/>
          <w:lang w:val="en-US"/>
        </w:rPr>
        <w:t xml:space="preserve"> That common interpretation shall be implemented and all Approval Authorities shall issue type approvals under this Regulation accordingly.</w:t>
      </w:r>
    </w:p>
    <w:p w14:paraId="069E3D79" w14:textId="4FB520D2" w:rsidR="00386611" w:rsidRPr="00851993" w:rsidRDefault="00386611" w:rsidP="00386611">
      <w:pPr>
        <w:spacing w:after="120" w:line="240" w:lineRule="auto"/>
        <w:ind w:left="2268" w:right="1134" w:hanging="1134"/>
        <w:jc w:val="both"/>
        <w:rPr>
          <w:rFonts w:eastAsia="Malgun Gothic"/>
        </w:rPr>
      </w:pPr>
      <w:r w:rsidRPr="0060022B">
        <w:rPr>
          <w:rFonts w:eastAsia="Malgun Gothic"/>
        </w:rPr>
        <w:t>5.3.6.</w:t>
      </w:r>
      <w:r w:rsidRPr="0060022B">
        <w:rPr>
          <w:rFonts w:eastAsia="Malgun Gothic"/>
        </w:rPr>
        <w:tab/>
        <w:t xml:space="preserve">Each Approval Authority granting a type approval pursuant to this Regulation shall notify other Approval Authorities of the approval granted. </w:t>
      </w:r>
      <w:r w:rsidRPr="0060022B">
        <w:rPr>
          <w:lang w:val="en-US"/>
        </w:rPr>
        <w:t xml:space="preserve">The type approval together with the supplementing documentation shall be uploaded in </w:t>
      </w:r>
      <w:r w:rsidRPr="0060022B">
        <w:rPr>
          <w:lang w:val="en-US"/>
        </w:rPr>
        <w:lastRenderedPageBreak/>
        <w:t xml:space="preserve">English language by the Approval Authority </w:t>
      </w:r>
      <w:r w:rsidRPr="0060022B">
        <w:rPr>
          <w:rFonts w:eastAsia="Malgun Gothic"/>
        </w:rPr>
        <w:t xml:space="preserve">within 14 days after the day of granting the approval </w:t>
      </w:r>
      <w:r w:rsidRPr="0060022B">
        <w:rPr>
          <w:lang w:val="en-US"/>
        </w:rPr>
        <w:t>to DETA.</w:t>
      </w:r>
      <w:bookmarkStart w:id="0" w:name="_GoBack"/>
      <w:bookmarkEnd w:id="0"/>
      <w:r w:rsidRPr="0060022B">
        <w:rPr>
          <w:rStyle w:val="FootnoteReference"/>
          <w:lang w:val="en-US"/>
        </w:rPr>
        <w:footnoteReference w:id="8"/>
      </w:r>
      <w:r w:rsidRPr="00851993">
        <w:rPr>
          <w:lang w:val="en-US"/>
        </w:rPr>
        <w:t xml:space="preserve"> </w:t>
      </w:r>
    </w:p>
    <w:p w14:paraId="7FA8EBEC" w14:textId="216A2E40" w:rsidR="00DB276D" w:rsidRDefault="00386611" w:rsidP="00851993">
      <w:pPr>
        <w:ind w:left="2268" w:right="1134" w:hanging="1134"/>
        <w:jc w:val="both"/>
        <w:rPr>
          <w:bCs/>
          <w:lang w:val="en-US"/>
        </w:rPr>
      </w:pPr>
      <w:r w:rsidRPr="00851993">
        <w:rPr>
          <w:bCs/>
          <w:lang w:val="en-US"/>
        </w:rPr>
        <w:t>5.3.7.</w:t>
      </w:r>
      <w:r w:rsidRPr="00851993">
        <w:rPr>
          <w:bCs/>
          <w:lang w:val="en-US"/>
        </w:rPr>
        <w:tab/>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r w:rsidR="00BD730A">
        <w:rPr>
          <w:bCs/>
          <w:lang w:val="en-US"/>
        </w:rPr>
        <w:t>"</w:t>
      </w:r>
    </w:p>
    <w:p w14:paraId="0E6FB9F1" w14:textId="77777777" w:rsidR="0060022B" w:rsidRPr="0060022B" w:rsidRDefault="0060022B" w:rsidP="0060022B">
      <w:pPr>
        <w:spacing w:before="240"/>
        <w:jc w:val="center"/>
        <w:rPr>
          <w:u w:val="single"/>
          <w:lang w:val="en-US"/>
        </w:rPr>
      </w:pPr>
      <w:r>
        <w:rPr>
          <w:u w:val="single"/>
          <w:lang w:val="en-US"/>
        </w:rPr>
        <w:tab/>
      </w:r>
      <w:r>
        <w:rPr>
          <w:u w:val="single"/>
          <w:lang w:val="en-US"/>
        </w:rPr>
        <w:tab/>
      </w:r>
      <w:r>
        <w:rPr>
          <w:u w:val="single"/>
          <w:lang w:val="en-US"/>
        </w:rPr>
        <w:tab/>
      </w:r>
    </w:p>
    <w:sectPr w:rsidR="0060022B" w:rsidRPr="0060022B"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67A1B" w14:textId="77777777" w:rsidR="00772D17" w:rsidRDefault="00772D17"/>
  </w:endnote>
  <w:endnote w:type="continuationSeparator" w:id="0">
    <w:p w14:paraId="56C9BAA2" w14:textId="77777777" w:rsidR="00772D17" w:rsidRDefault="00772D17"/>
  </w:endnote>
  <w:endnote w:type="continuationNotice" w:id="1">
    <w:p w14:paraId="530AA29E"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1450"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8E99"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F06EF"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4CA6D928"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016CA4DC" w14:textId="77777777" w:rsidR="00772D17" w:rsidRDefault="00772D17"/>
  </w:footnote>
  <w:footnote w:id="2">
    <w:p w14:paraId="0E3A71E1" w14:textId="77777777" w:rsidR="00DB276D" w:rsidRPr="00DC2C16" w:rsidRDefault="00DB276D" w:rsidP="00DB276D">
      <w:pPr>
        <w:pStyle w:val="FootnoteText"/>
      </w:pPr>
      <w:r>
        <w:rPr>
          <w:sz w:val="20"/>
        </w:rPr>
        <w:tab/>
      </w:r>
      <w:r w:rsidRPr="00BD730A">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32F8D7E" w14:textId="36747002" w:rsidR="00386611" w:rsidRPr="00851993" w:rsidRDefault="00BD730A" w:rsidP="00BD730A">
      <w:pPr>
        <w:pStyle w:val="FootnoteText"/>
        <w:rPr>
          <w:lang w:val="es-ES"/>
        </w:rPr>
      </w:pPr>
      <w:r>
        <w:rPr>
          <w:lang w:val="es-ES"/>
        </w:rPr>
        <w:tab/>
      </w:r>
      <w:r w:rsidR="00386611" w:rsidRPr="00851993">
        <w:rPr>
          <w:rStyle w:val="FootnoteReference"/>
          <w:bCs/>
          <w:szCs w:val="18"/>
        </w:rPr>
        <w:footnoteRef/>
      </w:r>
      <w:r w:rsidR="00386611" w:rsidRPr="00851993">
        <w:rPr>
          <w:lang w:val="es-ES"/>
        </w:rPr>
        <w:t xml:space="preserve"> </w:t>
      </w:r>
      <w:r w:rsidR="00851993">
        <w:rPr>
          <w:lang w:val="es-ES"/>
        </w:rPr>
        <w:t xml:space="preserve"> </w:t>
      </w:r>
      <w:r>
        <w:rPr>
          <w:lang w:val="es-ES"/>
        </w:rPr>
        <w:tab/>
      </w:r>
      <w:proofErr w:type="spellStart"/>
      <w:r w:rsidR="00386611" w:rsidRPr="00851993">
        <w:rPr>
          <w:lang w:val="es-ES"/>
        </w:rPr>
        <w:t>E.g</w:t>
      </w:r>
      <w:proofErr w:type="spellEnd"/>
      <w:r w:rsidR="00386611" w:rsidRPr="00851993">
        <w:rPr>
          <w:lang w:val="es-ES"/>
        </w:rPr>
        <w:t>. ISO 26262-2018, ISO/PAS 21448, ISO/</w:t>
      </w:r>
      <w:r w:rsidR="00386611" w:rsidRPr="00BD730A">
        <w:t>SAE</w:t>
      </w:r>
      <w:r w:rsidR="00386611" w:rsidRPr="00851993">
        <w:rPr>
          <w:lang w:val="es-ES"/>
        </w:rPr>
        <w:t xml:space="preserve"> 21434</w:t>
      </w:r>
    </w:p>
  </w:footnote>
  <w:footnote w:id="4">
    <w:p w14:paraId="025402EE" w14:textId="271A1ECF" w:rsidR="00851993" w:rsidRPr="00A1706A" w:rsidRDefault="00BD730A" w:rsidP="00BD730A">
      <w:pPr>
        <w:pStyle w:val="FootnoteText"/>
        <w:rPr>
          <w:lang w:val="es-ES"/>
        </w:rPr>
      </w:pPr>
      <w:r>
        <w:rPr>
          <w:lang w:val="es-ES"/>
        </w:rPr>
        <w:tab/>
      </w:r>
      <w:r w:rsidR="00851993" w:rsidRPr="00F17AB7">
        <w:rPr>
          <w:rStyle w:val="FootnoteReference"/>
          <w:bCs/>
          <w:szCs w:val="18"/>
        </w:rPr>
        <w:footnoteRef/>
      </w:r>
      <w:r w:rsidR="00851993" w:rsidRPr="00A1706A">
        <w:rPr>
          <w:lang w:val="es-ES"/>
        </w:rPr>
        <w:t xml:space="preserve">  </w:t>
      </w:r>
      <w:r>
        <w:rPr>
          <w:lang w:val="es-ES"/>
        </w:rPr>
        <w:tab/>
      </w:r>
      <w:r w:rsidR="00851993" w:rsidRPr="00A1706A">
        <w:rPr>
          <w:lang w:val="es-ES"/>
        </w:rPr>
        <w:t>https://www.unece.org/trans/main/wp29/datasharing.html</w:t>
      </w:r>
    </w:p>
  </w:footnote>
  <w:footnote w:id="5">
    <w:p w14:paraId="6C010427" w14:textId="59C8AD6D" w:rsidR="00386611" w:rsidRPr="00851993" w:rsidRDefault="00BD730A" w:rsidP="00BD730A">
      <w:pPr>
        <w:pStyle w:val="FootnoteText"/>
      </w:pPr>
      <w:r>
        <w:tab/>
      </w:r>
      <w:r w:rsidR="00386611" w:rsidRPr="00851993">
        <w:rPr>
          <w:rStyle w:val="FootnoteReference"/>
          <w:bCs/>
          <w:szCs w:val="18"/>
        </w:rPr>
        <w:footnoteRef/>
      </w:r>
      <w:r w:rsidR="00386611" w:rsidRPr="00851993">
        <w:t xml:space="preserve"> </w:t>
      </w:r>
      <w:r w:rsidR="00851993">
        <w:t xml:space="preserve"> </w:t>
      </w:r>
      <w:r>
        <w:tab/>
      </w:r>
      <w:r w:rsidR="00386611" w:rsidRPr="00BD730A">
        <w:t>Guidance</w:t>
      </w:r>
      <w:r w:rsidR="00386611" w:rsidRPr="00851993">
        <w:t xml:space="preserve"> for the detailed information (e.g. method, criteria, performance level) to be uploaded and the format shall be given in the interpretation document which is under preparation by the T</w:t>
      </w:r>
      <w:r w:rsidR="00851993">
        <w:t xml:space="preserve">ask </w:t>
      </w:r>
      <w:r w:rsidR="00386611" w:rsidRPr="00851993">
        <w:t>F</w:t>
      </w:r>
      <w:r w:rsidR="00851993">
        <w:t>orce</w:t>
      </w:r>
      <w:r w:rsidR="00386611" w:rsidRPr="00851993">
        <w:t xml:space="preserve"> on C</w:t>
      </w:r>
      <w:r w:rsidR="00851993">
        <w:t>yber Security and Over-the-Air issues</w:t>
      </w:r>
      <w:r w:rsidR="00386611" w:rsidRPr="00851993">
        <w:t xml:space="preserve"> for the </w:t>
      </w:r>
      <w:r w:rsidR="00851993">
        <w:t>seventh</w:t>
      </w:r>
      <w:r w:rsidR="00386611" w:rsidRPr="00851993">
        <w:t xml:space="preserve"> session of GRVA. </w:t>
      </w:r>
    </w:p>
  </w:footnote>
  <w:footnote w:id="6">
    <w:p w14:paraId="7E094600" w14:textId="0447F35D" w:rsidR="00737C21" w:rsidRPr="00737C21" w:rsidRDefault="00BD730A" w:rsidP="00BD730A">
      <w:pPr>
        <w:pStyle w:val="FootnoteText"/>
      </w:pPr>
      <w:r>
        <w:tab/>
      </w:r>
      <w:r w:rsidR="00737C21" w:rsidRPr="00F17AB7">
        <w:rPr>
          <w:rStyle w:val="FootnoteReference"/>
        </w:rPr>
        <w:footnoteRef/>
      </w:r>
      <w:r w:rsidR="00737C21" w:rsidRPr="00F17AB7">
        <w:t xml:space="preserve"> </w:t>
      </w:r>
      <w:r w:rsidR="00A1706A">
        <w:t xml:space="preserve"> </w:t>
      </w:r>
      <w:r>
        <w:tab/>
      </w:r>
      <w:r w:rsidR="00737C21" w:rsidRPr="00F17AB7">
        <w:t>The Working Party on Automated/Autonomous and Connected Vehicles</w:t>
      </w:r>
      <w:r w:rsidR="00A1706A">
        <w:t xml:space="preserve"> (GRVA)</w:t>
      </w:r>
    </w:p>
  </w:footnote>
  <w:footnote w:id="7">
    <w:p w14:paraId="44CF6C41" w14:textId="2D23544E" w:rsidR="00386611" w:rsidRPr="00851993" w:rsidRDefault="00BD730A" w:rsidP="00BD730A">
      <w:pPr>
        <w:pStyle w:val="FootnoteText"/>
      </w:pPr>
      <w:r>
        <w:tab/>
      </w:r>
      <w:r w:rsidR="00386611" w:rsidRPr="00851993">
        <w:rPr>
          <w:rStyle w:val="FootnoteReference"/>
          <w:bCs/>
          <w:szCs w:val="18"/>
        </w:rPr>
        <w:footnoteRef/>
      </w:r>
      <w:r w:rsidR="00386611" w:rsidRPr="00851993">
        <w:t xml:space="preserve"> </w:t>
      </w:r>
      <w:r w:rsidR="00851993">
        <w:t xml:space="preserve"> </w:t>
      </w:r>
      <w:r>
        <w:tab/>
      </w:r>
      <w:r w:rsidR="00386611" w:rsidRPr="00851993">
        <w:t xml:space="preserve">This interpretation </w:t>
      </w:r>
      <w:r w:rsidR="00386611" w:rsidRPr="00BD730A">
        <w:t>shall</w:t>
      </w:r>
      <w:r w:rsidR="00386611" w:rsidRPr="00851993">
        <w:t xml:space="preserve"> be reflected in the interpretation document referred to in the footnote to paragraph 5.3.3. </w:t>
      </w:r>
    </w:p>
  </w:footnote>
  <w:footnote w:id="8">
    <w:p w14:paraId="6478D5FF" w14:textId="63D3F8B0" w:rsidR="00386611" w:rsidRPr="00851993" w:rsidRDefault="00BD730A" w:rsidP="00BD730A">
      <w:pPr>
        <w:pStyle w:val="FootnoteText"/>
      </w:pPr>
      <w:r>
        <w:tab/>
      </w:r>
      <w:r w:rsidR="00386611" w:rsidRPr="00851993">
        <w:rPr>
          <w:rStyle w:val="FootnoteReference"/>
          <w:bCs/>
        </w:rPr>
        <w:footnoteRef/>
      </w:r>
      <w:r w:rsidR="00386611" w:rsidRPr="00851993">
        <w:t xml:space="preserve"> </w:t>
      </w:r>
      <w:r w:rsidR="00851993">
        <w:t xml:space="preserve"> </w:t>
      </w:r>
      <w:r>
        <w:tab/>
      </w:r>
      <w:r w:rsidR="00386611" w:rsidRPr="00851993">
        <w:t xml:space="preserve">Further information on the minimum requirements for the documentation package will be developed by GRVA </w:t>
      </w:r>
      <w:r w:rsidR="00386611" w:rsidRPr="00BD730A">
        <w:t>during</w:t>
      </w:r>
      <w:r w:rsidR="00386611" w:rsidRPr="00851993">
        <w:t xml:space="preserve"> its </w:t>
      </w:r>
      <w:r w:rsidR="00851993">
        <w:t>seven</w:t>
      </w:r>
      <w:r w:rsidR="00386611" w:rsidRPr="00851993">
        <w:t xml:space="preserve"> session.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700B" w14:textId="77777777" w:rsidR="00772D17" w:rsidRPr="00772D17" w:rsidRDefault="001B1D79">
    <w:pPr>
      <w:pStyle w:val="Header"/>
    </w:pPr>
    <w:r>
      <w:fldChar w:fldCharType="begin"/>
    </w:r>
    <w:r>
      <w:instrText xml:space="preserve"> TITLE  \* MERGEFORMAT </w:instrText>
    </w:r>
    <w:r>
      <w:fldChar w:fldCharType="separate"/>
    </w:r>
    <w:r w:rsidR="00772D17">
      <w:t>ECE/TRANS/WP.29/2020/</w:t>
    </w:r>
    <w:r>
      <w:fldChar w:fldCharType="end"/>
    </w:r>
    <w:r w:rsidR="00EC6735">
      <w:t>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F1057" w14:textId="77777777" w:rsidR="00772D17" w:rsidRPr="00772D17" w:rsidRDefault="001B1D79" w:rsidP="00772D17">
    <w:pPr>
      <w:pStyle w:val="Header"/>
      <w:jc w:val="right"/>
    </w:pPr>
    <w:r>
      <w:fldChar w:fldCharType="begin"/>
    </w:r>
    <w:r>
      <w:instrText xml:space="preserve"> TITLE  \* MERGEFORMAT </w:instrText>
    </w:r>
    <w:r>
      <w:fldChar w:fldCharType="separate"/>
    </w:r>
    <w:r w:rsidR="00772D17">
      <w:t>ECE/TRANS/WP.29/2020/</w:t>
    </w:r>
    <w:r>
      <w:fldChar w:fldCharType="end"/>
    </w:r>
    <w:r w:rsidR="00867F4F">
      <w:t>9</w:t>
    </w:r>
    <w:r w:rsidR="00750AE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83204A"/>
    <w:multiLevelType w:val="hybridMultilevel"/>
    <w:tmpl w:val="C3866360"/>
    <w:lvl w:ilvl="0" w:tplc="6BC25834">
      <w:start w:val="1"/>
      <w:numFmt w:val="bullet"/>
      <w:lvlText w:val=""/>
      <w:lvlJc w:val="left"/>
      <w:pPr>
        <w:ind w:left="2988" w:hanging="360"/>
      </w:pPr>
      <w:rPr>
        <w:rFonts w:ascii="Symbol" w:hAnsi="Symbol" w:hint="default"/>
        <w:color w:val="auto"/>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24"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1"/>
  </w:num>
  <w:num w:numId="14">
    <w:abstractNumId w:val="17"/>
  </w:num>
  <w:num w:numId="15">
    <w:abstractNumId w:val="22"/>
  </w:num>
  <w:num w:numId="16">
    <w:abstractNumId w:val="18"/>
  </w:num>
  <w:num w:numId="17">
    <w:abstractNumId w:val="27"/>
  </w:num>
  <w:num w:numId="18">
    <w:abstractNumId w:val="28"/>
  </w:num>
  <w:num w:numId="19">
    <w:abstractNumId w:val="14"/>
  </w:num>
  <w:num w:numId="20">
    <w:abstractNumId w:val="25"/>
  </w:num>
  <w:num w:numId="21">
    <w:abstractNumId w:val="16"/>
  </w:num>
  <w:num w:numId="22">
    <w:abstractNumId w:val="13"/>
  </w:num>
  <w:num w:numId="23">
    <w:abstractNumId w:val="12"/>
  </w:num>
  <w:num w:numId="24">
    <w:abstractNumId w:val="20"/>
  </w:num>
  <w:num w:numId="25">
    <w:abstractNumId w:val="26"/>
  </w:num>
  <w:num w:numId="26">
    <w:abstractNumId w:val="10"/>
  </w:num>
  <w:num w:numId="27">
    <w:abstractNumId w:val="15"/>
  </w:num>
  <w:num w:numId="28">
    <w:abstractNumId w:val="24"/>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73898"/>
    <w:rsid w:val="00081CE0"/>
    <w:rsid w:val="00084D30"/>
    <w:rsid w:val="00090320"/>
    <w:rsid w:val="000931C0"/>
    <w:rsid w:val="00097003"/>
    <w:rsid w:val="000A2E09"/>
    <w:rsid w:val="000B175B"/>
    <w:rsid w:val="000B3A0F"/>
    <w:rsid w:val="000D0CE2"/>
    <w:rsid w:val="000E0415"/>
    <w:rsid w:val="000F7715"/>
    <w:rsid w:val="000F7B08"/>
    <w:rsid w:val="00156B99"/>
    <w:rsid w:val="00166124"/>
    <w:rsid w:val="00184DDA"/>
    <w:rsid w:val="001900CD"/>
    <w:rsid w:val="001A0452"/>
    <w:rsid w:val="001B1D79"/>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247A"/>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6611"/>
    <w:rsid w:val="003A46BB"/>
    <w:rsid w:val="003A4EC7"/>
    <w:rsid w:val="003A7295"/>
    <w:rsid w:val="003B1F60"/>
    <w:rsid w:val="003C2718"/>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C74DE"/>
    <w:rsid w:val="005D15CA"/>
    <w:rsid w:val="005F08DF"/>
    <w:rsid w:val="005F3066"/>
    <w:rsid w:val="005F3E61"/>
    <w:rsid w:val="0060022B"/>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D553C"/>
    <w:rsid w:val="006E564B"/>
    <w:rsid w:val="006E7154"/>
    <w:rsid w:val="006F0340"/>
    <w:rsid w:val="007003CD"/>
    <w:rsid w:val="0070452B"/>
    <w:rsid w:val="0070701E"/>
    <w:rsid w:val="0072632A"/>
    <w:rsid w:val="007358E8"/>
    <w:rsid w:val="00736ECE"/>
    <w:rsid w:val="00737C21"/>
    <w:rsid w:val="0074533B"/>
    <w:rsid w:val="00750AE1"/>
    <w:rsid w:val="007643BC"/>
    <w:rsid w:val="00767A1B"/>
    <w:rsid w:val="00772D17"/>
    <w:rsid w:val="00780C68"/>
    <w:rsid w:val="007959FE"/>
    <w:rsid w:val="007A0CF1"/>
    <w:rsid w:val="007A7E6C"/>
    <w:rsid w:val="007B6BA5"/>
    <w:rsid w:val="007C3390"/>
    <w:rsid w:val="007C42D8"/>
    <w:rsid w:val="007C4F4B"/>
    <w:rsid w:val="007D6F65"/>
    <w:rsid w:val="007D7362"/>
    <w:rsid w:val="007F5CE2"/>
    <w:rsid w:val="007F6611"/>
    <w:rsid w:val="00810BAC"/>
    <w:rsid w:val="008175E9"/>
    <w:rsid w:val="008242D7"/>
    <w:rsid w:val="0082577B"/>
    <w:rsid w:val="00825CB5"/>
    <w:rsid w:val="00851993"/>
    <w:rsid w:val="00866893"/>
    <w:rsid w:val="00866F02"/>
    <w:rsid w:val="00867D18"/>
    <w:rsid w:val="00867F4F"/>
    <w:rsid w:val="00871F9A"/>
    <w:rsid w:val="00871FD5"/>
    <w:rsid w:val="008741EE"/>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9F70CB"/>
    <w:rsid w:val="00A10F4F"/>
    <w:rsid w:val="00A11067"/>
    <w:rsid w:val="00A1704A"/>
    <w:rsid w:val="00A1706A"/>
    <w:rsid w:val="00A32555"/>
    <w:rsid w:val="00A36AC2"/>
    <w:rsid w:val="00A425EB"/>
    <w:rsid w:val="00A53EA3"/>
    <w:rsid w:val="00A72F22"/>
    <w:rsid w:val="00A733BC"/>
    <w:rsid w:val="00A748A6"/>
    <w:rsid w:val="00A76A69"/>
    <w:rsid w:val="00A879A4"/>
    <w:rsid w:val="00AA0FF8"/>
    <w:rsid w:val="00AC0F2C"/>
    <w:rsid w:val="00AC33D7"/>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D730A"/>
    <w:rsid w:val="00BE36A9"/>
    <w:rsid w:val="00BE618E"/>
    <w:rsid w:val="00BE7BEC"/>
    <w:rsid w:val="00BF0A5A"/>
    <w:rsid w:val="00BF0E63"/>
    <w:rsid w:val="00BF12A3"/>
    <w:rsid w:val="00BF16D7"/>
    <w:rsid w:val="00BF2373"/>
    <w:rsid w:val="00BF279B"/>
    <w:rsid w:val="00C044E2"/>
    <w:rsid w:val="00C048CB"/>
    <w:rsid w:val="00C066F3"/>
    <w:rsid w:val="00C1350E"/>
    <w:rsid w:val="00C463DD"/>
    <w:rsid w:val="00C745C3"/>
    <w:rsid w:val="00C978F5"/>
    <w:rsid w:val="00CA24A4"/>
    <w:rsid w:val="00CB348D"/>
    <w:rsid w:val="00CB5FDC"/>
    <w:rsid w:val="00CD46F5"/>
    <w:rsid w:val="00CE4A8F"/>
    <w:rsid w:val="00CF071D"/>
    <w:rsid w:val="00D0123D"/>
    <w:rsid w:val="00D01849"/>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0116C"/>
    <w:rsid w:val="00E423C0"/>
    <w:rsid w:val="00E46734"/>
    <w:rsid w:val="00E534FA"/>
    <w:rsid w:val="00E6414C"/>
    <w:rsid w:val="00E7260F"/>
    <w:rsid w:val="00E8702D"/>
    <w:rsid w:val="00E905F4"/>
    <w:rsid w:val="00E916A9"/>
    <w:rsid w:val="00E916DE"/>
    <w:rsid w:val="00E925AD"/>
    <w:rsid w:val="00E96630"/>
    <w:rsid w:val="00EC6735"/>
    <w:rsid w:val="00ED18DC"/>
    <w:rsid w:val="00ED6201"/>
    <w:rsid w:val="00ED7A2A"/>
    <w:rsid w:val="00EF1D7F"/>
    <w:rsid w:val="00F0137E"/>
    <w:rsid w:val="00F04E44"/>
    <w:rsid w:val="00F17AB7"/>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 w:val="00FE79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7AA3C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basedOn w:val="DefaultParagraphFont"/>
    <w:link w:val="SingleTxtG"/>
    <w:qFormat/>
    <w:rsid w:val="006F0340"/>
    <w:rPr>
      <w:lang w:val="en-GB"/>
    </w:rPr>
  </w:style>
  <w:style w:type="paragraph" w:styleId="PlainText">
    <w:name w:val="Plain Text"/>
    <w:basedOn w:val="Normal"/>
    <w:link w:val="PlainTextChar"/>
    <w:uiPriority w:val="99"/>
    <w:rsid w:val="000F7B08"/>
    <w:rPr>
      <w:rFonts w:cs="Courier New"/>
      <w:lang w:eastAsia="en-US"/>
    </w:rPr>
  </w:style>
  <w:style w:type="character" w:customStyle="1" w:styleId="PlainTextChar">
    <w:name w:val="Plain Text Char"/>
    <w:basedOn w:val="DefaultParagraphFont"/>
    <w:link w:val="PlainText"/>
    <w:uiPriority w:val="99"/>
    <w:rsid w:val="000F7B08"/>
    <w:rPr>
      <w:rFonts w:cs="Courier New"/>
      <w:lang w:val="en-GB" w:eastAsia="en-US"/>
    </w:rPr>
  </w:style>
  <w:style w:type="paragraph" w:styleId="BodyText">
    <w:name w:val="Body Text"/>
    <w:basedOn w:val="Normal"/>
    <w:next w:val="Normal"/>
    <w:link w:val="BodyTextChar"/>
    <w:semiHidden/>
    <w:rsid w:val="000F7B08"/>
    <w:rPr>
      <w:lang w:eastAsia="en-US"/>
    </w:rPr>
  </w:style>
  <w:style w:type="character" w:customStyle="1" w:styleId="BodyTextChar">
    <w:name w:val="Body Text Char"/>
    <w:basedOn w:val="DefaultParagraphFont"/>
    <w:link w:val="BodyText"/>
    <w:semiHidden/>
    <w:rsid w:val="000F7B08"/>
    <w:rPr>
      <w:lang w:val="en-GB" w:eastAsia="en-US"/>
    </w:rPr>
  </w:style>
  <w:style w:type="paragraph" w:styleId="BodyTextIndent">
    <w:name w:val="Body Text Indent"/>
    <w:basedOn w:val="Normal"/>
    <w:link w:val="BodyTextIndentChar"/>
    <w:semiHidden/>
    <w:rsid w:val="000F7B08"/>
    <w:pPr>
      <w:spacing w:after="120"/>
      <w:ind w:left="283"/>
    </w:pPr>
    <w:rPr>
      <w:lang w:eastAsia="en-US"/>
    </w:rPr>
  </w:style>
  <w:style w:type="character" w:customStyle="1" w:styleId="BodyTextIndentChar">
    <w:name w:val="Body Text Indent Char"/>
    <w:basedOn w:val="DefaultParagraphFont"/>
    <w:link w:val="BodyTextIndent"/>
    <w:semiHidden/>
    <w:rsid w:val="000F7B08"/>
    <w:rPr>
      <w:lang w:val="en-GB" w:eastAsia="en-US"/>
    </w:rPr>
  </w:style>
  <w:style w:type="paragraph" w:styleId="BlockText">
    <w:name w:val="Block Text"/>
    <w:basedOn w:val="Normal"/>
    <w:semiHidden/>
    <w:rsid w:val="000F7B08"/>
    <w:pPr>
      <w:ind w:left="1440" w:right="1440"/>
    </w:pPr>
    <w:rPr>
      <w:lang w:eastAsia="en-US"/>
    </w:rPr>
  </w:style>
  <w:style w:type="character" w:styleId="CommentReference">
    <w:name w:val="annotation reference"/>
    <w:rsid w:val="000F7B08"/>
    <w:rPr>
      <w:sz w:val="6"/>
    </w:rPr>
  </w:style>
  <w:style w:type="paragraph" w:styleId="CommentText">
    <w:name w:val="annotation text"/>
    <w:basedOn w:val="Normal"/>
    <w:link w:val="CommentTextChar"/>
    <w:semiHidden/>
    <w:rsid w:val="000F7B08"/>
    <w:rPr>
      <w:lang w:eastAsia="en-US"/>
    </w:rPr>
  </w:style>
  <w:style w:type="character" w:customStyle="1" w:styleId="CommentTextChar">
    <w:name w:val="Comment Text Char"/>
    <w:basedOn w:val="DefaultParagraphFont"/>
    <w:link w:val="CommentText"/>
    <w:semiHidden/>
    <w:rsid w:val="000F7B08"/>
    <w:rPr>
      <w:lang w:val="en-GB" w:eastAsia="en-US"/>
    </w:rPr>
  </w:style>
  <w:style w:type="character" w:styleId="LineNumber">
    <w:name w:val="line number"/>
    <w:semiHidden/>
    <w:rsid w:val="000F7B08"/>
    <w:rPr>
      <w:sz w:val="14"/>
    </w:rPr>
  </w:style>
  <w:style w:type="numbering" w:styleId="111111">
    <w:name w:val="Outline List 2"/>
    <w:basedOn w:val="NoList"/>
    <w:semiHidden/>
    <w:rsid w:val="000F7B08"/>
    <w:pPr>
      <w:numPr>
        <w:numId w:val="20"/>
      </w:numPr>
    </w:pPr>
  </w:style>
  <w:style w:type="numbering" w:styleId="1ai">
    <w:name w:val="Outline List 1"/>
    <w:basedOn w:val="NoList"/>
    <w:semiHidden/>
    <w:rsid w:val="000F7B08"/>
    <w:pPr>
      <w:numPr>
        <w:numId w:val="21"/>
      </w:numPr>
    </w:pPr>
  </w:style>
  <w:style w:type="numbering" w:styleId="ArticleSection">
    <w:name w:val="Outline List 3"/>
    <w:basedOn w:val="NoList"/>
    <w:semiHidden/>
    <w:rsid w:val="000F7B08"/>
    <w:pPr>
      <w:numPr>
        <w:numId w:val="22"/>
      </w:numPr>
    </w:pPr>
  </w:style>
  <w:style w:type="paragraph" w:styleId="BodyText2">
    <w:name w:val="Body Text 2"/>
    <w:basedOn w:val="Normal"/>
    <w:link w:val="BodyText2Char"/>
    <w:semiHidden/>
    <w:rsid w:val="000F7B08"/>
    <w:pPr>
      <w:spacing w:after="120" w:line="480" w:lineRule="auto"/>
    </w:pPr>
    <w:rPr>
      <w:lang w:eastAsia="en-US"/>
    </w:rPr>
  </w:style>
  <w:style w:type="character" w:customStyle="1" w:styleId="BodyText2Char">
    <w:name w:val="Body Text 2 Char"/>
    <w:basedOn w:val="DefaultParagraphFont"/>
    <w:link w:val="BodyText2"/>
    <w:semiHidden/>
    <w:rsid w:val="000F7B08"/>
    <w:rPr>
      <w:lang w:val="en-GB" w:eastAsia="en-US"/>
    </w:rPr>
  </w:style>
  <w:style w:type="paragraph" w:styleId="BodyText3">
    <w:name w:val="Body Text 3"/>
    <w:basedOn w:val="Normal"/>
    <w:link w:val="BodyText3Char"/>
    <w:semiHidden/>
    <w:rsid w:val="000F7B08"/>
    <w:pPr>
      <w:spacing w:after="120"/>
    </w:pPr>
    <w:rPr>
      <w:sz w:val="16"/>
      <w:szCs w:val="16"/>
      <w:lang w:eastAsia="en-US"/>
    </w:rPr>
  </w:style>
  <w:style w:type="character" w:customStyle="1" w:styleId="BodyText3Char">
    <w:name w:val="Body Text 3 Char"/>
    <w:basedOn w:val="DefaultParagraphFont"/>
    <w:link w:val="BodyText3"/>
    <w:semiHidden/>
    <w:rsid w:val="000F7B08"/>
    <w:rPr>
      <w:sz w:val="16"/>
      <w:szCs w:val="16"/>
      <w:lang w:val="en-GB" w:eastAsia="en-US"/>
    </w:rPr>
  </w:style>
  <w:style w:type="paragraph" w:styleId="BodyTextFirstIndent">
    <w:name w:val="Body Text First Indent"/>
    <w:basedOn w:val="BodyText"/>
    <w:link w:val="BodyTextFirstIndentChar"/>
    <w:semiHidden/>
    <w:rsid w:val="000F7B08"/>
    <w:pPr>
      <w:spacing w:after="120"/>
      <w:ind w:firstLine="210"/>
    </w:pPr>
  </w:style>
  <w:style w:type="character" w:customStyle="1" w:styleId="BodyTextFirstIndentChar">
    <w:name w:val="Body Text First Indent Char"/>
    <w:basedOn w:val="BodyTextChar"/>
    <w:link w:val="BodyTextFirstIndent"/>
    <w:semiHidden/>
    <w:rsid w:val="000F7B08"/>
    <w:rPr>
      <w:lang w:val="en-GB" w:eastAsia="en-US"/>
    </w:rPr>
  </w:style>
  <w:style w:type="paragraph" w:styleId="BodyTextFirstIndent2">
    <w:name w:val="Body Text First Indent 2"/>
    <w:basedOn w:val="BodyTextIndent"/>
    <w:link w:val="BodyTextFirstIndent2Char"/>
    <w:semiHidden/>
    <w:rsid w:val="000F7B08"/>
    <w:pPr>
      <w:ind w:firstLine="210"/>
    </w:pPr>
  </w:style>
  <w:style w:type="character" w:customStyle="1" w:styleId="BodyTextFirstIndent2Char">
    <w:name w:val="Body Text First Indent 2 Char"/>
    <w:basedOn w:val="BodyTextIndentChar"/>
    <w:link w:val="BodyTextFirstIndent2"/>
    <w:semiHidden/>
    <w:rsid w:val="000F7B08"/>
    <w:rPr>
      <w:lang w:val="en-GB" w:eastAsia="en-US"/>
    </w:rPr>
  </w:style>
  <w:style w:type="paragraph" w:styleId="BodyTextIndent2">
    <w:name w:val="Body Text Indent 2"/>
    <w:basedOn w:val="Normal"/>
    <w:link w:val="BodyTextIndent2Char"/>
    <w:semiHidden/>
    <w:rsid w:val="000F7B08"/>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0F7B08"/>
    <w:rPr>
      <w:lang w:val="en-GB" w:eastAsia="en-US"/>
    </w:rPr>
  </w:style>
  <w:style w:type="paragraph" w:styleId="BodyTextIndent3">
    <w:name w:val="Body Text Indent 3"/>
    <w:basedOn w:val="Normal"/>
    <w:link w:val="BodyTextIndent3Char"/>
    <w:semiHidden/>
    <w:rsid w:val="000F7B08"/>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0F7B08"/>
    <w:rPr>
      <w:sz w:val="16"/>
      <w:szCs w:val="16"/>
      <w:lang w:val="en-GB" w:eastAsia="en-US"/>
    </w:rPr>
  </w:style>
  <w:style w:type="paragraph" w:styleId="Closing">
    <w:name w:val="Closing"/>
    <w:basedOn w:val="Normal"/>
    <w:link w:val="ClosingChar"/>
    <w:semiHidden/>
    <w:rsid w:val="000F7B08"/>
    <w:pPr>
      <w:ind w:left="4252"/>
    </w:pPr>
    <w:rPr>
      <w:lang w:eastAsia="en-US"/>
    </w:rPr>
  </w:style>
  <w:style w:type="character" w:customStyle="1" w:styleId="ClosingChar">
    <w:name w:val="Closing Char"/>
    <w:basedOn w:val="DefaultParagraphFont"/>
    <w:link w:val="Closing"/>
    <w:semiHidden/>
    <w:rsid w:val="000F7B08"/>
    <w:rPr>
      <w:lang w:val="en-GB" w:eastAsia="en-US"/>
    </w:rPr>
  </w:style>
  <w:style w:type="paragraph" w:styleId="Date">
    <w:name w:val="Date"/>
    <w:basedOn w:val="Normal"/>
    <w:next w:val="Normal"/>
    <w:link w:val="DateChar"/>
    <w:semiHidden/>
    <w:rsid w:val="000F7B08"/>
    <w:rPr>
      <w:lang w:eastAsia="en-US"/>
    </w:rPr>
  </w:style>
  <w:style w:type="character" w:customStyle="1" w:styleId="DateChar">
    <w:name w:val="Date Char"/>
    <w:basedOn w:val="DefaultParagraphFont"/>
    <w:link w:val="Date"/>
    <w:semiHidden/>
    <w:rsid w:val="000F7B08"/>
    <w:rPr>
      <w:lang w:val="en-GB" w:eastAsia="en-US"/>
    </w:rPr>
  </w:style>
  <w:style w:type="paragraph" w:styleId="E-mailSignature">
    <w:name w:val="E-mail Signature"/>
    <w:basedOn w:val="Normal"/>
    <w:link w:val="E-mailSignatureChar"/>
    <w:semiHidden/>
    <w:rsid w:val="000F7B08"/>
    <w:rPr>
      <w:lang w:eastAsia="en-US"/>
    </w:rPr>
  </w:style>
  <w:style w:type="character" w:customStyle="1" w:styleId="E-mailSignatureChar">
    <w:name w:val="E-mail Signature Char"/>
    <w:basedOn w:val="DefaultParagraphFont"/>
    <w:link w:val="E-mailSignature"/>
    <w:semiHidden/>
    <w:rsid w:val="000F7B08"/>
    <w:rPr>
      <w:lang w:val="en-GB" w:eastAsia="en-US"/>
    </w:rPr>
  </w:style>
  <w:style w:type="character" w:styleId="Emphasis">
    <w:name w:val="Emphasis"/>
    <w:qFormat/>
    <w:rsid w:val="000F7B08"/>
    <w:rPr>
      <w:i/>
      <w:iCs/>
    </w:rPr>
  </w:style>
  <w:style w:type="paragraph" w:styleId="EnvelopeReturn">
    <w:name w:val="envelope return"/>
    <w:basedOn w:val="Normal"/>
    <w:semiHidden/>
    <w:rsid w:val="000F7B08"/>
    <w:rPr>
      <w:rFonts w:ascii="Arial" w:hAnsi="Arial" w:cs="Arial"/>
      <w:lang w:eastAsia="en-US"/>
    </w:rPr>
  </w:style>
  <w:style w:type="character" w:styleId="HTMLAcronym">
    <w:name w:val="HTML Acronym"/>
    <w:basedOn w:val="DefaultParagraphFont"/>
    <w:semiHidden/>
    <w:rsid w:val="000F7B08"/>
  </w:style>
  <w:style w:type="paragraph" w:styleId="HTMLAddress">
    <w:name w:val="HTML Address"/>
    <w:basedOn w:val="Normal"/>
    <w:link w:val="HTMLAddressChar"/>
    <w:semiHidden/>
    <w:rsid w:val="000F7B08"/>
    <w:rPr>
      <w:i/>
      <w:iCs/>
      <w:lang w:eastAsia="en-US"/>
    </w:rPr>
  </w:style>
  <w:style w:type="character" w:customStyle="1" w:styleId="HTMLAddressChar">
    <w:name w:val="HTML Address Char"/>
    <w:basedOn w:val="DefaultParagraphFont"/>
    <w:link w:val="HTMLAddress"/>
    <w:semiHidden/>
    <w:rsid w:val="000F7B08"/>
    <w:rPr>
      <w:i/>
      <w:iCs/>
      <w:lang w:val="en-GB" w:eastAsia="en-US"/>
    </w:rPr>
  </w:style>
  <w:style w:type="character" w:styleId="HTMLCite">
    <w:name w:val="HTML Cite"/>
    <w:semiHidden/>
    <w:rsid w:val="000F7B08"/>
    <w:rPr>
      <w:i/>
      <w:iCs/>
    </w:rPr>
  </w:style>
  <w:style w:type="character" w:styleId="HTMLCode">
    <w:name w:val="HTML Code"/>
    <w:semiHidden/>
    <w:rsid w:val="000F7B08"/>
    <w:rPr>
      <w:rFonts w:ascii="Courier New" w:hAnsi="Courier New" w:cs="Courier New"/>
      <w:sz w:val="20"/>
      <w:szCs w:val="20"/>
    </w:rPr>
  </w:style>
  <w:style w:type="character" w:styleId="HTMLDefinition">
    <w:name w:val="HTML Definition"/>
    <w:semiHidden/>
    <w:rsid w:val="000F7B08"/>
    <w:rPr>
      <w:i/>
      <w:iCs/>
    </w:rPr>
  </w:style>
  <w:style w:type="character" w:styleId="HTMLKeyboard">
    <w:name w:val="HTML Keyboard"/>
    <w:semiHidden/>
    <w:rsid w:val="000F7B08"/>
    <w:rPr>
      <w:rFonts w:ascii="Courier New" w:hAnsi="Courier New" w:cs="Courier New"/>
      <w:sz w:val="20"/>
      <w:szCs w:val="20"/>
    </w:rPr>
  </w:style>
  <w:style w:type="paragraph" w:styleId="HTMLPreformatted">
    <w:name w:val="HTML Preformatted"/>
    <w:basedOn w:val="Normal"/>
    <w:link w:val="HTMLPreformattedChar"/>
    <w:semiHidden/>
    <w:rsid w:val="000F7B08"/>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0F7B08"/>
    <w:rPr>
      <w:rFonts w:ascii="Courier New" w:hAnsi="Courier New" w:cs="Courier New"/>
      <w:lang w:val="en-GB" w:eastAsia="en-US"/>
    </w:rPr>
  </w:style>
  <w:style w:type="character" w:styleId="HTMLSample">
    <w:name w:val="HTML Sample"/>
    <w:semiHidden/>
    <w:rsid w:val="000F7B08"/>
    <w:rPr>
      <w:rFonts w:ascii="Courier New" w:hAnsi="Courier New" w:cs="Courier New"/>
    </w:rPr>
  </w:style>
  <w:style w:type="character" w:styleId="HTMLTypewriter">
    <w:name w:val="HTML Typewriter"/>
    <w:semiHidden/>
    <w:rsid w:val="000F7B08"/>
    <w:rPr>
      <w:rFonts w:ascii="Courier New" w:hAnsi="Courier New" w:cs="Courier New"/>
      <w:sz w:val="20"/>
      <w:szCs w:val="20"/>
    </w:rPr>
  </w:style>
  <w:style w:type="character" w:styleId="HTMLVariable">
    <w:name w:val="HTML Variable"/>
    <w:semiHidden/>
    <w:rsid w:val="000F7B08"/>
    <w:rPr>
      <w:i/>
      <w:iCs/>
    </w:rPr>
  </w:style>
  <w:style w:type="paragraph" w:styleId="List">
    <w:name w:val="List"/>
    <w:basedOn w:val="Normal"/>
    <w:semiHidden/>
    <w:rsid w:val="000F7B08"/>
    <w:pPr>
      <w:ind w:left="283" w:hanging="283"/>
    </w:pPr>
    <w:rPr>
      <w:lang w:eastAsia="en-US"/>
    </w:rPr>
  </w:style>
  <w:style w:type="paragraph" w:styleId="List2">
    <w:name w:val="List 2"/>
    <w:basedOn w:val="Normal"/>
    <w:semiHidden/>
    <w:rsid w:val="000F7B08"/>
    <w:pPr>
      <w:ind w:left="566" w:hanging="283"/>
    </w:pPr>
    <w:rPr>
      <w:lang w:eastAsia="en-US"/>
    </w:rPr>
  </w:style>
  <w:style w:type="paragraph" w:styleId="List3">
    <w:name w:val="List 3"/>
    <w:basedOn w:val="Normal"/>
    <w:semiHidden/>
    <w:rsid w:val="000F7B08"/>
    <w:pPr>
      <w:ind w:left="849" w:hanging="283"/>
    </w:pPr>
    <w:rPr>
      <w:lang w:eastAsia="en-US"/>
    </w:rPr>
  </w:style>
  <w:style w:type="paragraph" w:styleId="List4">
    <w:name w:val="List 4"/>
    <w:basedOn w:val="Normal"/>
    <w:semiHidden/>
    <w:rsid w:val="000F7B08"/>
    <w:pPr>
      <w:ind w:left="1132" w:hanging="283"/>
    </w:pPr>
    <w:rPr>
      <w:lang w:eastAsia="en-US"/>
    </w:rPr>
  </w:style>
  <w:style w:type="paragraph" w:styleId="List5">
    <w:name w:val="List 5"/>
    <w:basedOn w:val="Normal"/>
    <w:semiHidden/>
    <w:rsid w:val="000F7B08"/>
    <w:pPr>
      <w:ind w:left="1415" w:hanging="283"/>
    </w:pPr>
    <w:rPr>
      <w:lang w:eastAsia="en-US"/>
    </w:rPr>
  </w:style>
  <w:style w:type="paragraph" w:styleId="ListBullet">
    <w:name w:val="List Bullet"/>
    <w:basedOn w:val="Normal"/>
    <w:semiHidden/>
    <w:rsid w:val="000F7B08"/>
    <w:pPr>
      <w:tabs>
        <w:tab w:val="num" w:pos="360"/>
      </w:tabs>
      <w:ind w:left="360" w:hanging="360"/>
    </w:pPr>
    <w:rPr>
      <w:lang w:eastAsia="en-US"/>
    </w:rPr>
  </w:style>
  <w:style w:type="paragraph" w:styleId="ListBullet2">
    <w:name w:val="List Bullet 2"/>
    <w:basedOn w:val="Normal"/>
    <w:semiHidden/>
    <w:rsid w:val="000F7B08"/>
    <w:pPr>
      <w:tabs>
        <w:tab w:val="num" w:pos="643"/>
      </w:tabs>
      <w:ind w:left="643" w:hanging="360"/>
    </w:pPr>
    <w:rPr>
      <w:lang w:eastAsia="en-US"/>
    </w:rPr>
  </w:style>
  <w:style w:type="paragraph" w:styleId="ListBullet3">
    <w:name w:val="List Bullet 3"/>
    <w:basedOn w:val="Normal"/>
    <w:semiHidden/>
    <w:rsid w:val="000F7B08"/>
    <w:pPr>
      <w:tabs>
        <w:tab w:val="num" w:pos="926"/>
      </w:tabs>
      <w:ind w:left="926" w:hanging="360"/>
    </w:pPr>
    <w:rPr>
      <w:lang w:eastAsia="en-US"/>
    </w:rPr>
  </w:style>
  <w:style w:type="paragraph" w:styleId="ListBullet4">
    <w:name w:val="List Bullet 4"/>
    <w:basedOn w:val="Normal"/>
    <w:semiHidden/>
    <w:rsid w:val="000F7B08"/>
    <w:pPr>
      <w:tabs>
        <w:tab w:val="num" w:pos="1209"/>
      </w:tabs>
      <w:ind w:left="1209" w:hanging="360"/>
    </w:pPr>
    <w:rPr>
      <w:lang w:eastAsia="en-US"/>
    </w:rPr>
  </w:style>
  <w:style w:type="paragraph" w:styleId="ListBullet5">
    <w:name w:val="List Bullet 5"/>
    <w:basedOn w:val="Normal"/>
    <w:semiHidden/>
    <w:rsid w:val="000F7B08"/>
    <w:pPr>
      <w:tabs>
        <w:tab w:val="num" w:pos="1492"/>
      </w:tabs>
      <w:ind w:left="1492" w:hanging="360"/>
    </w:pPr>
    <w:rPr>
      <w:lang w:eastAsia="en-US"/>
    </w:rPr>
  </w:style>
  <w:style w:type="paragraph" w:styleId="ListContinue">
    <w:name w:val="List Continue"/>
    <w:basedOn w:val="Normal"/>
    <w:semiHidden/>
    <w:rsid w:val="000F7B08"/>
    <w:pPr>
      <w:spacing w:after="120"/>
      <w:ind w:left="283"/>
    </w:pPr>
    <w:rPr>
      <w:lang w:eastAsia="en-US"/>
    </w:rPr>
  </w:style>
  <w:style w:type="paragraph" w:styleId="ListContinue2">
    <w:name w:val="List Continue 2"/>
    <w:basedOn w:val="Normal"/>
    <w:semiHidden/>
    <w:rsid w:val="000F7B08"/>
    <w:pPr>
      <w:spacing w:after="120"/>
      <w:ind w:left="566"/>
    </w:pPr>
    <w:rPr>
      <w:lang w:eastAsia="en-US"/>
    </w:rPr>
  </w:style>
  <w:style w:type="paragraph" w:styleId="ListContinue3">
    <w:name w:val="List Continue 3"/>
    <w:basedOn w:val="Normal"/>
    <w:semiHidden/>
    <w:rsid w:val="000F7B08"/>
    <w:pPr>
      <w:spacing w:after="120"/>
      <w:ind w:left="849"/>
    </w:pPr>
    <w:rPr>
      <w:lang w:eastAsia="en-US"/>
    </w:rPr>
  </w:style>
  <w:style w:type="paragraph" w:styleId="ListContinue4">
    <w:name w:val="List Continue 4"/>
    <w:basedOn w:val="Normal"/>
    <w:semiHidden/>
    <w:rsid w:val="000F7B08"/>
    <w:pPr>
      <w:spacing w:after="120"/>
      <w:ind w:left="1132"/>
    </w:pPr>
    <w:rPr>
      <w:lang w:eastAsia="en-US"/>
    </w:rPr>
  </w:style>
  <w:style w:type="paragraph" w:styleId="ListContinue5">
    <w:name w:val="List Continue 5"/>
    <w:basedOn w:val="Normal"/>
    <w:semiHidden/>
    <w:rsid w:val="000F7B08"/>
    <w:pPr>
      <w:spacing w:after="120"/>
      <w:ind w:left="1415"/>
    </w:pPr>
    <w:rPr>
      <w:lang w:eastAsia="en-US"/>
    </w:rPr>
  </w:style>
  <w:style w:type="paragraph" w:styleId="ListNumber">
    <w:name w:val="List Number"/>
    <w:basedOn w:val="Normal"/>
    <w:semiHidden/>
    <w:rsid w:val="000F7B08"/>
    <w:pPr>
      <w:tabs>
        <w:tab w:val="num" w:pos="360"/>
      </w:tabs>
      <w:ind w:left="360" w:hanging="360"/>
    </w:pPr>
    <w:rPr>
      <w:lang w:eastAsia="en-US"/>
    </w:rPr>
  </w:style>
  <w:style w:type="paragraph" w:styleId="ListNumber2">
    <w:name w:val="List Number 2"/>
    <w:basedOn w:val="Normal"/>
    <w:semiHidden/>
    <w:rsid w:val="000F7B08"/>
    <w:pPr>
      <w:tabs>
        <w:tab w:val="num" w:pos="643"/>
      </w:tabs>
      <w:ind w:left="643" w:hanging="360"/>
    </w:pPr>
    <w:rPr>
      <w:lang w:eastAsia="en-US"/>
    </w:rPr>
  </w:style>
  <w:style w:type="paragraph" w:styleId="ListNumber3">
    <w:name w:val="List Number 3"/>
    <w:basedOn w:val="Normal"/>
    <w:semiHidden/>
    <w:rsid w:val="000F7B08"/>
    <w:pPr>
      <w:tabs>
        <w:tab w:val="num" w:pos="360"/>
      </w:tabs>
      <w:ind w:left="360" w:hanging="360"/>
    </w:pPr>
    <w:rPr>
      <w:lang w:eastAsia="en-US"/>
    </w:rPr>
  </w:style>
  <w:style w:type="paragraph" w:styleId="ListNumber4">
    <w:name w:val="List Number 4"/>
    <w:basedOn w:val="Normal"/>
    <w:semiHidden/>
    <w:rsid w:val="000F7B08"/>
    <w:pPr>
      <w:tabs>
        <w:tab w:val="num" w:pos="1209"/>
      </w:tabs>
      <w:ind w:left="1209" w:hanging="360"/>
    </w:pPr>
    <w:rPr>
      <w:lang w:eastAsia="en-US"/>
    </w:rPr>
  </w:style>
  <w:style w:type="paragraph" w:styleId="ListNumber5">
    <w:name w:val="List Number 5"/>
    <w:basedOn w:val="Normal"/>
    <w:semiHidden/>
    <w:rsid w:val="000F7B08"/>
    <w:pPr>
      <w:tabs>
        <w:tab w:val="num" w:pos="1492"/>
      </w:tabs>
      <w:ind w:left="1492" w:hanging="360"/>
    </w:pPr>
    <w:rPr>
      <w:lang w:eastAsia="en-US"/>
    </w:rPr>
  </w:style>
  <w:style w:type="paragraph" w:styleId="MessageHeader">
    <w:name w:val="Message Header"/>
    <w:basedOn w:val="Normal"/>
    <w:link w:val="MessageHeaderChar"/>
    <w:semiHidden/>
    <w:rsid w:val="000F7B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0F7B08"/>
    <w:rPr>
      <w:rFonts w:ascii="Arial" w:hAnsi="Arial" w:cs="Arial"/>
      <w:sz w:val="24"/>
      <w:szCs w:val="24"/>
      <w:shd w:val="pct20" w:color="auto" w:fill="auto"/>
      <w:lang w:val="en-GB" w:eastAsia="en-US"/>
    </w:rPr>
  </w:style>
  <w:style w:type="paragraph" w:styleId="NormalWeb">
    <w:name w:val="Normal (Web)"/>
    <w:basedOn w:val="Normal"/>
    <w:semiHidden/>
    <w:rsid w:val="000F7B08"/>
    <w:rPr>
      <w:sz w:val="24"/>
      <w:szCs w:val="24"/>
      <w:lang w:eastAsia="en-US"/>
    </w:rPr>
  </w:style>
  <w:style w:type="paragraph" w:styleId="NormalIndent">
    <w:name w:val="Normal Indent"/>
    <w:basedOn w:val="Normal"/>
    <w:semiHidden/>
    <w:rsid w:val="000F7B08"/>
    <w:pPr>
      <w:ind w:left="567"/>
    </w:pPr>
    <w:rPr>
      <w:lang w:eastAsia="en-US"/>
    </w:rPr>
  </w:style>
  <w:style w:type="paragraph" w:styleId="NoteHeading">
    <w:name w:val="Note Heading"/>
    <w:basedOn w:val="Normal"/>
    <w:next w:val="Normal"/>
    <w:link w:val="NoteHeadingChar"/>
    <w:semiHidden/>
    <w:rsid w:val="000F7B08"/>
    <w:rPr>
      <w:lang w:eastAsia="en-US"/>
    </w:rPr>
  </w:style>
  <w:style w:type="character" w:customStyle="1" w:styleId="NoteHeadingChar">
    <w:name w:val="Note Heading Char"/>
    <w:basedOn w:val="DefaultParagraphFont"/>
    <w:link w:val="NoteHeading"/>
    <w:semiHidden/>
    <w:rsid w:val="000F7B08"/>
    <w:rPr>
      <w:lang w:val="en-GB" w:eastAsia="en-US"/>
    </w:rPr>
  </w:style>
  <w:style w:type="paragraph" w:styleId="Salutation">
    <w:name w:val="Salutation"/>
    <w:basedOn w:val="Normal"/>
    <w:next w:val="Normal"/>
    <w:link w:val="SalutationChar"/>
    <w:semiHidden/>
    <w:rsid w:val="000F7B08"/>
    <w:rPr>
      <w:lang w:eastAsia="en-US"/>
    </w:rPr>
  </w:style>
  <w:style w:type="character" w:customStyle="1" w:styleId="SalutationChar">
    <w:name w:val="Salutation Char"/>
    <w:basedOn w:val="DefaultParagraphFont"/>
    <w:link w:val="Salutation"/>
    <w:semiHidden/>
    <w:rsid w:val="000F7B08"/>
    <w:rPr>
      <w:lang w:val="en-GB" w:eastAsia="en-US"/>
    </w:rPr>
  </w:style>
  <w:style w:type="paragraph" w:styleId="Signature">
    <w:name w:val="Signature"/>
    <w:basedOn w:val="Normal"/>
    <w:link w:val="SignatureChar"/>
    <w:semiHidden/>
    <w:rsid w:val="000F7B08"/>
    <w:pPr>
      <w:ind w:left="4252"/>
    </w:pPr>
    <w:rPr>
      <w:lang w:eastAsia="en-US"/>
    </w:rPr>
  </w:style>
  <w:style w:type="character" w:customStyle="1" w:styleId="SignatureChar">
    <w:name w:val="Signature Char"/>
    <w:basedOn w:val="DefaultParagraphFont"/>
    <w:link w:val="Signature"/>
    <w:semiHidden/>
    <w:rsid w:val="000F7B08"/>
    <w:rPr>
      <w:lang w:val="en-GB" w:eastAsia="en-US"/>
    </w:rPr>
  </w:style>
  <w:style w:type="character" w:styleId="Strong">
    <w:name w:val="Strong"/>
    <w:qFormat/>
    <w:rsid w:val="000F7B08"/>
    <w:rPr>
      <w:b/>
      <w:bCs/>
    </w:rPr>
  </w:style>
  <w:style w:type="paragraph" w:styleId="Subtitle">
    <w:name w:val="Subtitle"/>
    <w:basedOn w:val="Normal"/>
    <w:link w:val="SubtitleChar"/>
    <w:qFormat/>
    <w:rsid w:val="000F7B08"/>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0F7B08"/>
    <w:rPr>
      <w:rFonts w:ascii="Arial" w:hAnsi="Arial" w:cs="Arial"/>
      <w:sz w:val="24"/>
      <w:szCs w:val="24"/>
      <w:lang w:val="en-GB" w:eastAsia="en-US"/>
    </w:rPr>
  </w:style>
  <w:style w:type="table" w:styleId="Table3Deffects1">
    <w:name w:val="Table 3D effects 1"/>
    <w:basedOn w:val="TableNormal"/>
    <w:semiHidden/>
    <w:rsid w:val="000F7B08"/>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7B08"/>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7B08"/>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7B08"/>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7B08"/>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7B08"/>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7B08"/>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7B08"/>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7B08"/>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7B08"/>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7B08"/>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7B08"/>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7B08"/>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7B08"/>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7B08"/>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7B08"/>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7B08"/>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7B08"/>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7B08"/>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7B08"/>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7B08"/>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7B08"/>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7B08"/>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7B08"/>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7B08"/>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7B08"/>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7B08"/>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7B08"/>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7B08"/>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7B08"/>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7B08"/>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7B08"/>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7B08"/>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7B08"/>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7B08"/>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7B08"/>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F7B08"/>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0F7B08"/>
    <w:rPr>
      <w:rFonts w:ascii="Arial" w:hAnsi="Arial" w:cs="Arial"/>
      <w:b/>
      <w:bCs/>
      <w:kern w:val="28"/>
      <w:sz w:val="32"/>
      <w:szCs w:val="32"/>
      <w:lang w:val="en-GB" w:eastAsia="en-US"/>
    </w:rPr>
  </w:style>
  <w:style w:type="paragraph" w:styleId="EnvelopeAddress">
    <w:name w:val="envelope address"/>
    <w:basedOn w:val="Normal"/>
    <w:semiHidden/>
    <w:rsid w:val="000F7B08"/>
    <w:pPr>
      <w:framePr w:w="7920" w:h="1980" w:hRule="exact" w:hSpace="180" w:wrap="auto" w:hAnchor="page" w:xAlign="center" w:yAlign="bottom"/>
      <w:ind w:left="2880"/>
    </w:pPr>
    <w:rPr>
      <w:rFonts w:ascii="Arial" w:hAnsi="Arial" w:cs="Arial"/>
      <w:sz w:val="24"/>
      <w:szCs w:val="24"/>
      <w:lang w:eastAsia="en-US"/>
    </w:rPr>
  </w:style>
  <w:style w:type="character" w:customStyle="1" w:styleId="H1GChar">
    <w:name w:val="_ H_1_G Char"/>
    <w:link w:val="H1G"/>
    <w:rsid w:val="000F7B08"/>
    <w:rPr>
      <w:b/>
      <w:sz w:val="24"/>
      <w:lang w:val="en-GB"/>
    </w:rPr>
  </w:style>
  <w:style w:type="character" w:customStyle="1" w:styleId="SingleTxtGChar1">
    <w:name w:val="_ Single Txt_G Char1"/>
    <w:locked/>
    <w:rsid w:val="000F7B08"/>
    <w:rPr>
      <w:rFonts w:cs="Times New Roman"/>
      <w:lang w:val="en-GB" w:eastAsia="en-US" w:bidi="ar-SA"/>
    </w:rPr>
  </w:style>
  <w:style w:type="character" w:customStyle="1" w:styleId="HChGChar">
    <w:name w:val="_ H _Ch_G Char"/>
    <w:link w:val="HChG"/>
    <w:rsid w:val="000F7B08"/>
    <w:rPr>
      <w:b/>
      <w:sz w:val="28"/>
      <w:lang w:val="en-GB"/>
    </w:rPr>
  </w:style>
  <w:style w:type="paragraph" w:styleId="CommentSubject">
    <w:name w:val="annotation subject"/>
    <w:basedOn w:val="CommentText"/>
    <w:next w:val="CommentText"/>
    <w:link w:val="CommentSubjectChar"/>
    <w:rsid w:val="000F7B08"/>
    <w:pPr>
      <w:spacing w:line="240" w:lineRule="auto"/>
    </w:pPr>
    <w:rPr>
      <w:b/>
      <w:bCs/>
    </w:rPr>
  </w:style>
  <w:style w:type="character" w:customStyle="1" w:styleId="CommentSubjectChar">
    <w:name w:val="Comment Subject Char"/>
    <w:basedOn w:val="CommentTextChar"/>
    <w:link w:val="CommentSubject"/>
    <w:rsid w:val="000F7B08"/>
    <w:rPr>
      <w:b/>
      <w:bCs/>
      <w:lang w:val="en-GB" w:eastAsia="en-US"/>
    </w:rPr>
  </w:style>
  <w:style w:type="paragraph" w:customStyle="1" w:styleId="para">
    <w:name w:val="para"/>
    <w:basedOn w:val="Normal"/>
    <w:link w:val="paraChar"/>
    <w:qFormat/>
    <w:rsid w:val="000F7B08"/>
    <w:pPr>
      <w:spacing w:after="120"/>
      <w:ind w:left="2268" w:right="1134" w:hanging="1134"/>
      <w:jc w:val="both"/>
    </w:pPr>
    <w:rPr>
      <w:lang w:eastAsia="en-US"/>
    </w:rPr>
  </w:style>
  <w:style w:type="character" w:customStyle="1" w:styleId="paraChar">
    <w:name w:val="para Char"/>
    <w:link w:val="para"/>
    <w:rsid w:val="000F7B08"/>
    <w:rPr>
      <w:lang w:val="en-GB" w:eastAsia="en-US"/>
    </w:rPr>
  </w:style>
  <w:style w:type="paragraph" w:customStyle="1" w:styleId="Para0">
    <w:name w:val="Para"/>
    <w:basedOn w:val="Normal"/>
    <w:uiPriority w:val="99"/>
    <w:rsid w:val="000F7B08"/>
    <w:pPr>
      <w:widowControl w:val="0"/>
      <w:suppressAutoHyphens w:val="0"/>
      <w:spacing w:after="120" w:line="240" w:lineRule="exact"/>
      <w:ind w:left="2268" w:right="1134" w:hanging="1134"/>
      <w:jc w:val="both"/>
    </w:pPr>
    <w:rPr>
      <w:rFonts w:eastAsia="Calibri"/>
      <w:lang w:val="en-US" w:eastAsia="en-US"/>
    </w:rPr>
  </w:style>
  <w:style w:type="paragraph" w:styleId="ListParagraph">
    <w:name w:val="List Paragraph"/>
    <w:basedOn w:val="Normal"/>
    <w:uiPriority w:val="34"/>
    <w:qFormat/>
    <w:rsid w:val="000F7B08"/>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customStyle="1" w:styleId="xmsonormal">
    <w:name w:val="x_msonormal"/>
    <w:basedOn w:val="Normal"/>
    <w:rsid w:val="000F7B08"/>
    <w:pPr>
      <w:suppressAutoHyphens w:val="0"/>
      <w:spacing w:line="240" w:lineRule="auto"/>
    </w:pPr>
    <w:rPr>
      <w:rFonts w:ascii="Calibri" w:eastAsiaTheme="minorHAnsi" w:hAnsi="Calibri" w:cs="Calibri"/>
      <w:sz w:val="22"/>
      <w:szCs w:val="22"/>
      <w:lang w:eastAsia="en-US"/>
    </w:rPr>
  </w:style>
  <w:style w:type="paragraph" w:customStyle="1" w:styleId="xsingletxtg">
    <w:name w:val="x_singletxtg"/>
    <w:basedOn w:val="Normal"/>
    <w:rsid w:val="000F7B08"/>
    <w:pPr>
      <w:suppressAutoHyphens w:val="0"/>
      <w:spacing w:after="120"/>
      <w:ind w:left="1134" w:right="1134"/>
      <w:jc w:val="both"/>
    </w:pPr>
    <w:rPr>
      <w:rFonts w:eastAsiaTheme="minorHAnsi"/>
      <w:lang w:eastAsia="en-US"/>
    </w:rPr>
  </w:style>
  <w:style w:type="character" w:customStyle="1" w:styleId="Heading2Char">
    <w:name w:val="Heading 2 Char"/>
    <w:basedOn w:val="DefaultParagraphFont"/>
    <w:link w:val="Heading2"/>
    <w:rsid w:val="000F7B08"/>
    <w:rPr>
      <w:lang w:val="en-GB"/>
    </w:rPr>
  </w:style>
  <w:style w:type="paragraph" w:styleId="NoSpacing">
    <w:name w:val="No Spacing"/>
    <w:uiPriority w:val="1"/>
    <w:qFormat/>
    <w:rsid w:val="000F7B08"/>
    <w:rPr>
      <w:rFonts w:asciiTheme="minorHAnsi" w:eastAsiaTheme="minorEastAsia" w:hAnsiTheme="minorHAnsi" w:cstheme="minorBidi"/>
      <w:sz w:val="22"/>
      <w:szCs w:val="22"/>
      <w:lang w:val="en-US" w:eastAsia="ko-KR"/>
    </w:rPr>
  </w:style>
  <w:style w:type="table" w:customStyle="1" w:styleId="TableGrid10">
    <w:name w:val="Table Grid1"/>
    <w:basedOn w:val="TableNormal"/>
    <w:next w:val="TableGrid"/>
    <w:uiPriority w:val="59"/>
    <w:rsid w:val="000F7B08"/>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basedOn w:val="DefaultParagraphFont"/>
    <w:link w:val="Footer"/>
    <w:uiPriority w:val="99"/>
    <w:rsid w:val="000F7B08"/>
    <w:rPr>
      <w:sz w:val="16"/>
      <w:lang w:val="en-GB"/>
    </w:rPr>
  </w:style>
  <w:style w:type="character" w:styleId="UnresolvedMention">
    <w:name w:val="Unresolved Mention"/>
    <w:basedOn w:val="DefaultParagraphFont"/>
    <w:uiPriority w:val="99"/>
    <w:semiHidden/>
    <w:unhideWhenUsed/>
    <w:rsid w:val="00851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91818-AF93-49D1-A3EC-5E3512E8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3</Pages>
  <Words>797</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2020-04-02T08:55:00Z</dcterms:created>
  <dcterms:modified xsi:type="dcterms:W3CDTF">2020-04-02T08:55:00Z</dcterms:modified>
</cp:coreProperties>
</file>