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1E6232F2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C89BB9D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EF3BDF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6D89893" w14:textId="749B59A1" w:rsidR="009E6CB7" w:rsidRPr="00D47EEA" w:rsidRDefault="00772D17" w:rsidP="00AD4253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/TRANS/WP.29/2020/</w:t>
            </w:r>
            <w:r w:rsidR="00315989">
              <w:t>7</w:t>
            </w:r>
            <w:r w:rsidR="00AD4253">
              <w:t>4</w:t>
            </w:r>
          </w:p>
        </w:tc>
      </w:tr>
      <w:tr w:rsidR="009E6CB7" w14:paraId="3CC7121E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84924D6" w14:textId="77777777" w:rsidR="009E6CB7" w:rsidRDefault="00686A48" w:rsidP="00B20551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4D94C477" wp14:editId="5F41DB0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7050C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3299F5C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5ED36BE1" w14:textId="0ADAF2C7" w:rsidR="00772D17" w:rsidRDefault="00254A33" w:rsidP="00772D17">
            <w:pPr>
              <w:spacing w:line="240" w:lineRule="exact"/>
            </w:pPr>
            <w:r>
              <w:t>31 March</w:t>
            </w:r>
            <w:r w:rsidR="00602C99">
              <w:t xml:space="preserve"> </w:t>
            </w:r>
            <w:r w:rsidR="00772D17">
              <w:t>2020</w:t>
            </w:r>
          </w:p>
          <w:p w14:paraId="6FDE804F" w14:textId="77777777" w:rsidR="00772D17" w:rsidRDefault="00772D17" w:rsidP="00772D17">
            <w:pPr>
              <w:spacing w:line="240" w:lineRule="exact"/>
            </w:pPr>
          </w:p>
          <w:p w14:paraId="45ED5447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3C0ED913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20AA6F04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571C05F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37EDE723" w14:textId="7777777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181st session</w:t>
      </w:r>
    </w:p>
    <w:p w14:paraId="3CC8EF66" w14:textId="77777777" w:rsidR="00772D17" w:rsidRDefault="00772D17" w:rsidP="00772D17">
      <w:pPr>
        <w:rPr>
          <w:lang w:val="en-US"/>
        </w:rPr>
      </w:pPr>
      <w:r>
        <w:rPr>
          <w:lang w:val="en-US"/>
        </w:rPr>
        <w:t xml:space="preserve">Geneva, </w:t>
      </w:r>
      <w:r w:rsidR="00E46734">
        <w:rPr>
          <w:lang w:val="en-US"/>
        </w:rPr>
        <w:t>2</w:t>
      </w:r>
      <w:r>
        <w:rPr>
          <w:lang w:val="en-US"/>
        </w:rPr>
        <w:t>3-</w:t>
      </w:r>
      <w:r w:rsidR="00E46734">
        <w:rPr>
          <w:lang w:val="en-US"/>
        </w:rPr>
        <w:t>25</w:t>
      </w:r>
      <w:r>
        <w:rPr>
          <w:lang w:val="en-US"/>
        </w:rPr>
        <w:t xml:space="preserve"> </w:t>
      </w:r>
      <w:r w:rsidR="00E46734">
        <w:rPr>
          <w:lang w:val="en-US"/>
        </w:rPr>
        <w:t>June</w:t>
      </w:r>
      <w:r>
        <w:rPr>
          <w:lang w:val="en-US"/>
        </w:rPr>
        <w:t xml:space="preserve"> 2020</w:t>
      </w:r>
    </w:p>
    <w:p w14:paraId="0394F30D" w14:textId="31484C89" w:rsidR="00772D17" w:rsidRDefault="00772D17" w:rsidP="00772D17">
      <w:r>
        <w:t>Item 4.</w:t>
      </w:r>
      <w:r w:rsidR="00512908">
        <w:t>9.</w:t>
      </w:r>
      <w:r w:rsidR="00AD4253">
        <w:t>5</w:t>
      </w:r>
      <w:r w:rsidR="00AD5D1D">
        <w:t xml:space="preserve"> </w:t>
      </w:r>
      <w:r>
        <w:t>of the provisional agenda</w:t>
      </w:r>
    </w:p>
    <w:p w14:paraId="043CE8C8" w14:textId="77777777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 w:rsidR="00AD5D1D">
        <w:rPr>
          <w:b/>
        </w:rPr>
        <w:t xml:space="preserve"> GRBP</w:t>
      </w:r>
    </w:p>
    <w:p w14:paraId="2FBAF6D5" w14:textId="6185D140" w:rsidR="00772D17" w:rsidRDefault="00772D17" w:rsidP="00772D17">
      <w:pPr>
        <w:pStyle w:val="HChG"/>
      </w:pPr>
      <w:r>
        <w:tab/>
      </w:r>
      <w:r>
        <w:tab/>
      </w:r>
      <w:r w:rsidR="00AD4253" w:rsidRPr="00AD4253">
        <w:t xml:space="preserve">Proposal for Supplement 10 to </w:t>
      </w:r>
      <w:r w:rsidR="00024709">
        <w:t>the original version of</w:t>
      </w:r>
      <w:r w:rsidR="00024709" w:rsidRPr="0063718F">
        <w:rPr>
          <w:bCs/>
        </w:rPr>
        <w:t xml:space="preserve"> </w:t>
      </w:r>
      <w:r w:rsidR="00AD4253" w:rsidRPr="00AD4253">
        <w:t>UN Regulation No. 109 (</w:t>
      </w:r>
      <w:proofErr w:type="spellStart"/>
      <w:r w:rsidR="00AD4253" w:rsidRPr="00AD4253">
        <w:t>Retreaded</w:t>
      </w:r>
      <w:proofErr w:type="spellEnd"/>
      <w:r w:rsidR="00AD4253" w:rsidRPr="00AD4253">
        <w:t xml:space="preserve"> tyres for commercial vehicles and their trailers)</w:t>
      </w:r>
      <w:r w:rsidR="00A32555">
        <w:t xml:space="preserve"> </w:t>
      </w:r>
    </w:p>
    <w:p w14:paraId="329C095E" w14:textId="77777777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DB276D">
        <w:rPr>
          <w:szCs w:val="24"/>
        </w:rPr>
        <w:t xml:space="preserve"> </w:t>
      </w:r>
      <w:r w:rsidR="00602C99" w:rsidRPr="00602C99">
        <w:rPr>
          <w:szCs w:val="24"/>
        </w:rPr>
        <w:t>Noise and Tyres</w:t>
      </w:r>
      <w:r w:rsidR="00DB276D" w:rsidRPr="005F3E9A">
        <w:rPr>
          <w:rStyle w:val="FootnoteReference"/>
          <w:sz w:val="20"/>
        </w:rPr>
        <w:footnoteReference w:customMarkFollows="1" w:id="2"/>
        <w:t>*</w:t>
      </w:r>
    </w:p>
    <w:p w14:paraId="272039A3" w14:textId="3440E69C" w:rsidR="00772D17" w:rsidRDefault="00602C99" w:rsidP="00772D17">
      <w:pPr>
        <w:pStyle w:val="SingleTxtG"/>
        <w:ind w:firstLine="567"/>
        <w:rPr>
          <w:lang w:val="en-US"/>
        </w:rPr>
      </w:pPr>
      <w:r w:rsidRPr="00602C99">
        <w:rPr>
          <w:lang w:val="en-US"/>
        </w:rPr>
        <w:t xml:space="preserve">The text reproduced below was adopted by the Working Party on Noise and </w:t>
      </w:r>
      <w:proofErr w:type="spellStart"/>
      <w:r w:rsidRPr="00602C99">
        <w:rPr>
          <w:lang w:val="en-US"/>
        </w:rPr>
        <w:t>Tyres</w:t>
      </w:r>
      <w:proofErr w:type="spellEnd"/>
      <w:r w:rsidRPr="00602C99">
        <w:rPr>
          <w:lang w:val="en-US"/>
        </w:rPr>
        <w:t xml:space="preserve"> (GRBP) at its sevent</w:t>
      </w:r>
      <w:r>
        <w:rPr>
          <w:lang w:val="en-US"/>
        </w:rPr>
        <w:t xml:space="preserve">y-first </w:t>
      </w:r>
      <w:r w:rsidRPr="00602C99">
        <w:rPr>
          <w:lang w:val="en-US"/>
        </w:rPr>
        <w:t xml:space="preserve">session </w:t>
      </w:r>
      <w:r w:rsidR="00520F2F">
        <w:rPr>
          <w:lang w:val="en-US"/>
        </w:rPr>
        <w:t>(</w:t>
      </w:r>
      <w:r w:rsidR="00520F2F" w:rsidRPr="00520F2F">
        <w:rPr>
          <w:lang w:val="en-US"/>
        </w:rPr>
        <w:t>ECE/TRANS/WP.29/GRBP/69, para</w:t>
      </w:r>
      <w:r w:rsidR="00AD4253" w:rsidRPr="00AD4253">
        <w:rPr>
          <w:lang w:val="en-US"/>
        </w:rPr>
        <w:t>s. 16 and 17</w:t>
      </w:r>
      <w:r w:rsidR="00AD4253">
        <w:rPr>
          <w:lang w:val="en-US"/>
        </w:rPr>
        <w:t xml:space="preserve">). It is </w:t>
      </w:r>
      <w:r w:rsidR="00AD4253" w:rsidRPr="00AD4253">
        <w:rPr>
          <w:lang w:val="en-US"/>
        </w:rPr>
        <w:t>based on ECE/TRANS/WP.29/GRBP/2020/4 and ECE/TRANS/WP.29/GRBP/2020/5</w:t>
      </w:r>
      <w:r w:rsidRPr="00602C99">
        <w:rPr>
          <w:lang w:val="en-US"/>
        </w:rPr>
        <w:t xml:space="preserve">. It is submitted to the World Forum for Harmonization of Vehicle Regulations (WP.29) and to the Administrative Committee (AC.1) for consideration at their </w:t>
      </w:r>
      <w:r w:rsidR="00520F2F">
        <w:rPr>
          <w:lang w:val="en-US"/>
        </w:rPr>
        <w:t xml:space="preserve">June </w:t>
      </w:r>
      <w:r w:rsidRPr="00602C99">
        <w:rPr>
          <w:lang w:val="en-US"/>
        </w:rPr>
        <w:t>2020 sessions.</w:t>
      </w:r>
    </w:p>
    <w:p w14:paraId="1A4FD791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040D95B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71ECD331" w14:textId="77777777" w:rsidR="00770A2F" w:rsidRPr="00A0126A" w:rsidRDefault="00770A2F" w:rsidP="00D37E57">
      <w:pPr>
        <w:autoSpaceDE w:val="0"/>
        <w:autoSpaceDN w:val="0"/>
        <w:adjustRightInd w:val="0"/>
        <w:spacing w:after="120"/>
        <w:ind w:left="1134" w:right="1134"/>
        <w:jc w:val="both"/>
      </w:pPr>
      <w:r w:rsidRPr="00067FAB">
        <w:rPr>
          <w:i/>
          <w:iCs/>
        </w:rPr>
        <w:lastRenderedPageBreak/>
        <w:t>Paragraph 2.4</w:t>
      </w:r>
      <w:r>
        <w:rPr>
          <w:i/>
          <w:iCs/>
        </w:rPr>
        <w:t>7</w:t>
      </w:r>
      <w:r w:rsidRPr="00067FAB">
        <w:rPr>
          <w:i/>
          <w:iCs/>
        </w:rPr>
        <w:t>.</w:t>
      </w:r>
      <w:r>
        <w:rPr>
          <w:i/>
          <w:iCs/>
          <w:lang w:val="en-US"/>
        </w:rPr>
        <w:t>,</w:t>
      </w:r>
      <w:r w:rsidRPr="00067FAB">
        <w:rPr>
          <w:i/>
          <w:iCs/>
        </w:rPr>
        <w:t xml:space="preserve"> </w:t>
      </w:r>
      <w:r w:rsidRPr="00A0126A">
        <w:t>amend to read:</w:t>
      </w:r>
    </w:p>
    <w:p w14:paraId="256F012E" w14:textId="30A4F0B5" w:rsidR="00770A2F" w:rsidRPr="00770A2F" w:rsidRDefault="007C0F27" w:rsidP="00D37E57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"</w:t>
      </w:r>
      <w:r w:rsidR="00770A2F" w:rsidRPr="0017479B">
        <w:t>2.47.</w:t>
      </w:r>
      <w:r w:rsidR="00770A2F">
        <w:tab/>
      </w:r>
      <w:r>
        <w:t>"</w:t>
      </w:r>
      <w:r w:rsidR="00770A2F" w:rsidRPr="00770A2F">
        <w:t>Standard Reference Test Tyre (SRTT)</w:t>
      </w:r>
      <w:r>
        <w:t>"</w:t>
      </w:r>
      <w:r w:rsidR="00770A2F" w:rsidRPr="00770A2F">
        <w:t xml:space="preserve"> means a tyre that is produced,</w:t>
      </w:r>
      <w:r w:rsidR="00770A2F" w:rsidRPr="00770A2F">
        <w:rPr>
          <w:lang w:val="en-US"/>
        </w:rPr>
        <w:t xml:space="preserve"> </w:t>
      </w:r>
      <w:r w:rsidR="00770A2F" w:rsidRPr="00770A2F">
        <w:t>controlled and stored in accordance with the American Society for Testing</w:t>
      </w:r>
      <w:r w:rsidR="00770A2F" w:rsidRPr="00770A2F">
        <w:rPr>
          <w:lang w:val="en-US"/>
        </w:rPr>
        <w:t xml:space="preserve"> </w:t>
      </w:r>
      <w:r w:rsidR="00770A2F" w:rsidRPr="00770A2F">
        <w:t>and Materials (ASTM) standards:</w:t>
      </w:r>
    </w:p>
    <w:p w14:paraId="2E8CF749" w14:textId="07C01BED" w:rsidR="00770A2F" w:rsidRPr="00770A2F" w:rsidRDefault="00770A2F" w:rsidP="00D37E57">
      <w:pPr>
        <w:autoSpaceDE w:val="0"/>
        <w:autoSpaceDN w:val="0"/>
        <w:adjustRightInd w:val="0"/>
        <w:spacing w:after="120"/>
        <w:ind w:left="2835" w:right="1134" w:hanging="567"/>
        <w:jc w:val="both"/>
      </w:pPr>
      <w:r w:rsidRPr="00770A2F">
        <w:t xml:space="preserve">(a) </w:t>
      </w:r>
      <w:r w:rsidRPr="00770A2F">
        <w:tab/>
      </w:r>
      <w:r w:rsidRPr="00770A2F">
        <w:rPr>
          <w:bCs/>
        </w:rPr>
        <w:t xml:space="preserve">E1136 – 17 </w:t>
      </w:r>
      <w:r w:rsidRPr="00770A2F">
        <w:t xml:space="preserve">for the size P195/75R14 </w:t>
      </w:r>
      <w:r w:rsidRPr="00770A2F">
        <w:rPr>
          <w:bCs/>
        </w:rPr>
        <w:t>and referred to</w:t>
      </w:r>
      <w:r w:rsidRPr="00770A2F">
        <w:rPr>
          <w:bCs/>
        </w:rPr>
        <w:br/>
      </w:r>
      <w:r w:rsidRPr="00770A2F">
        <w:rPr>
          <w:bCs/>
        </w:rPr>
        <w:tab/>
        <w:t xml:space="preserve">as </w:t>
      </w:r>
      <w:r w:rsidR="007C0F27">
        <w:rPr>
          <w:bCs/>
        </w:rPr>
        <w:t>"</w:t>
      </w:r>
      <w:r w:rsidRPr="00770A2F">
        <w:rPr>
          <w:bCs/>
        </w:rPr>
        <w:t>SRTT14</w:t>
      </w:r>
      <w:r w:rsidR="007C0F27">
        <w:rPr>
          <w:bCs/>
        </w:rPr>
        <w:t>"</w:t>
      </w:r>
      <w:r w:rsidRPr="00770A2F">
        <w:t>;</w:t>
      </w:r>
    </w:p>
    <w:p w14:paraId="70F7807C" w14:textId="18CCBA69" w:rsidR="00770A2F" w:rsidRPr="00770A2F" w:rsidRDefault="00770A2F" w:rsidP="00D37E57">
      <w:pPr>
        <w:autoSpaceDE w:val="0"/>
        <w:autoSpaceDN w:val="0"/>
        <w:adjustRightInd w:val="0"/>
        <w:spacing w:after="120"/>
        <w:ind w:left="2835" w:right="1134" w:hanging="567"/>
        <w:jc w:val="both"/>
      </w:pPr>
      <w:r w:rsidRPr="00770A2F">
        <w:t xml:space="preserve">(b) </w:t>
      </w:r>
      <w:r w:rsidRPr="00770A2F">
        <w:tab/>
      </w:r>
      <w:r w:rsidRPr="00770A2F">
        <w:rPr>
          <w:bCs/>
        </w:rPr>
        <w:t xml:space="preserve">F2872 – 16 </w:t>
      </w:r>
      <w:r w:rsidRPr="00770A2F">
        <w:t xml:space="preserve">for the size 225/75 R 16 C </w:t>
      </w:r>
      <w:r w:rsidRPr="00770A2F">
        <w:rPr>
          <w:bCs/>
        </w:rPr>
        <w:t>and referred to</w:t>
      </w:r>
      <w:r w:rsidRPr="00770A2F">
        <w:rPr>
          <w:bCs/>
        </w:rPr>
        <w:br/>
        <w:t xml:space="preserve">as </w:t>
      </w:r>
      <w:r w:rsidR="007C0F27">
        <w:rPr>
          <w:bCs/>
        </w:rPr>
        <w:t>"</w:t>
      </w:r>
      <w:r w:rsidRPr="00770A2F">
        <w:rPr>
          <w:bCs/>
        </w:rPr>
        <w:t>SRTT16C</w:t>
      </w:r>
      <w:r w:rsidR="007C0F27">
        <w:rPr>
          <w:bCs/>
        </w:rPr>
        <w:t>"</w:t>
      </w:r>
      <w:r w:rsidRPr="00770A2F">
        <w:t>;</w:t>
      </w:r>
    </w:p>
    <w:p w14:paraId="62091480" w14:textId="0E8A49A5" w:rsidR="00770A2F" w:rsidRPr="00770A2F" w:rsidRDefault="00770A2F" w:rsidP="00D37E57">
      <w:pPr>
        <w:autoSpaceDE w:val="0"/>
        <w:autoSpaceDN w:val="0"/>
        <w:adjustRightInd w:val="0"/>
        <w:spacing w:after="120"/>
        <w:ind w:left="2835" w:right="1134" w:hanging="567"/>
        <w:jc w:val="both"/>
      </w:pPr>
      <w:r w:rsidRPr="00770A2F">
        <w:t>(c)</w:t>
      </w:r>
      <w:r w:rsidRPr="00770A2F">
        <w:tab/>
      </w:r>
      <w:r w:rsidRPr="00770A2F">
        <w:rPr>
          <w:bCs/>
        </w:rPr>
        <w:t>F2871 - 16</w:t>
      </w:r>
      <w:r w:rsidRPr="00770A2F">
        <w:t xml:space="preserve"> for the size 245/70R19.5 </w:t>
      </w:r>
      <w:r w:rsidRPr="00770A2F">
        <w:rPr>
          <w:bCs/>
        </w:rPr>
        <w:t>and referred to</w:t>
      </w:r>
      <w:r w:rsidRPr="00770A2F">
        <w:rPr>
          <w:bCs/>
        </w:rPr>
        <w:br/>
        <w:t xml:space="preserve">as </w:t>
      </w:r>
      <w:r w:rsidR="007C0F27">
        <w:rPr>
          <w:bCs/>
        </w:rPr>
        <w:t>"</w:t>
      </w:r>
      <w:r w:rsidRPr="00770A2F">
        <w:rPr>
          <w:bCs/>
        </w:rPr>
        <w:t>SRTT19.5</w:t>
      </w:r>
      <w:r w:rsidR="007C0F27">
        <w:rPr>
          <w:bCs/>
        </w:rPr>
        <w:t>"</w:t>
      </w:r>
      <w:r w:rsidRPr="00770A2F">
        <w:t>;</w:t>
      </w:r>
    </w:p>
    <w:p w14:paraId="11644B4B" w14:textId="5C6F7690" w:rsidR="00770A2F" w:rsidRPr="0017479B" w:rsidRDefault="00770A2F" w:rsidP="00D37E57">
      <w:pPr>
        <w:autoSpaceDE w:val="0"/>
        <w:autoSpaceDN w:val="0"/>
        <w:adjustRightInd w:val="0"/>
        <w:spacing w:after="120"/>
        <w:ind w:left="2835" w:right="1134" w:hanging="567"/>
        <w:jc w:val="both"/>
      </w:pPr>
      <w:r w:rsidRPr="00770A2F">
        <w:t>(d)</w:t>
      </w:r>
      <w:r w:rsidRPr="00770A2F">
        <w:tab/>
      </w:r>
      <w:r w:rsidRPr="00770A2F">
        <w:rPr>
          <w:bCs/>
        </w:rPr>
        <w:t xml:space="preserve">F2870 – 16 </w:t>
      </w:r>
      <w:r w:rsidRPr="00770A2F">
        <w:t xml:space="preserve">for the size 315/70R22.5 </w:t>
      </w:r>
      <w:r w:rsidRPr="00770A2F">
        <w:rPr>
          <w:bCs/>
        </w:rPr>
        <w:t xml:space="preserve">and referred to as </w:t>
      </w:r>
      <w:r w:rsidR="007C0F27">
        <w:rPr>
          <w:bCs/>
        </w:rPr>
        <w:t>"</w:t>
      </w:r>
      <w:r w:rsidRPr="00770A2F">
        <w:rPr>
          <w:bCs/>
        </w:rPr>
        <w:t>SRTT22.5.</w:t>
      </w:r>
      <w:r w:rsidR="007C0F27">
        <w:rPr>
          <w:bCs/>
        </w:rPr>
        <w:t>"</w:t>
      </w:r>
    </w:p>
    <w:p w14:paraId="4FA93916" w14:textId="77777777" w:rsidR="00770A2F" w:rsidRPr="00A76D85" w:rsidRDefault="00770A2F" w:rsidP="00D37E57">
      <w:pPr>
        <w:autoSpaceDE w:val="0"/>
        <w:autoSpaceDN w:val="0"/>
        <w:adjustRightInd w:val="0"/>
        <w:spacing w:after="120"/>
        <w:ind w:left="1134" w:right="1134"/>
        <w:jc w:val="both"/>
      </w:pPr>
      <w:r w:rsidRPr="00067FAB">
        <w:rPr>
          <w:i/>
          <w:iCs/>
        </w:rPr>
        <w:t>Paragraph 4.3.</w:t>
      </w:r>
      <w:r>
        <w:rPr>
          <w:i/>
          <w:iCs/>
        </w:rPr>
        <w:t>,</w:t>
      </w:r>
      <w:r w:rsidRPr="00067FAB">
        <w:rPr>
          <w:i/>
          <w:iCs/>
        </w:rPr>
        <w:t xml:space="preserve"> </w:t>
      </w:r>
      <w:r w:rsidRPr="00A76D85">
        <w:t>amend to read:</w:t>
      </w:r>
    </w:p>
    <w:p w14:paraId="29FFEDB7" w14:textId="7B14AFA4" w:rsidR="00770A2F" w:rsidRPr="00770A2F" w:rsidRDefault="007C0F27" w:rsidP="00D37E57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"</w:t>
      </w:r>
      <w:r w:rsidR="00770A2F" w:rsidRPr="00770A2F">
        <w:t>4.3.</w:t>
      </w:r>
      <w:r w:rsidR="00770A2F" w:rsidRPr="00770A2F">
        <w:tab/>
        <w:t xml:space="preserve">At the request of the Type Approval Authority, the </w:t>
      </w:r>
      <w:proofErr w:type="spellStart"/>
      <w:r w:rsidR="00770A2F" w:rsidRPr="00770A2F">
        <w:rPr>
          <w:bCs/>
        </w:rPr>
        <w:t>Retreader</w:t>
      </w:r>
      <w:proofErr w:type="spellEnd"/>
      <w:r w:rsidR="00770A2F" w:rsidRPr="00770A2F">
        <w:t xml:space="preserve"> shall submit samples of tyres for test or copies of test reports from the technical services, communicated as given in paragraph 12. of this Regulation.</w:t>
      </w:r>
      <w:r>
        <w:t>"</w:t>
      </w:r>
    </w:p>
    <w:p w14:paraId="5A4F4E76" w14:textId="77777777" w:rsidR="00770A2F" w:rsidRDefault="00770A2F" w:rsidP="00D37E57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 w:rsidRPr="00067FAB">
        <w:rPr>
          <w:i/>
          <w:iCs/>
        </w:rPr>
        <w:t>Paragraph 7.2.</w:t>
      </w:r>
      <w:r>
        <w:rPr>
          <w:i/>
          <w:iCs/>
        </w:rPr>
        <w:t>,</w:t>
      </w:r>
      <w:r w:rsidRPr="00067FAB">
        <w:rPr>
          <w:i/>
          <w:iCs/>
        </w:rPr>
        <w:t xml:space="preserve"> </w:t>
      </w:r>
      <w:r w:rsidRPr="00A76D85">
        <w:t>amend to read:</w:t>
      </w:r>
    </w:p>
    <w:p w14:paraId="2F81DB90" w14:textId="7FF2A857" w:rsidR="00770A2F" w:rsidRPr="004226F9" w:rsidRDefault="007C0F27" w:rsidP="00D37E57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rPr>
          <w:rFonts w:eastAsia="MS Gothic"/>
        </w:rPr>
        <w:t>"</w:t>
      </w:r>
      <w:r w:rsidR="00770A2F" w:rsidRPr="004226F9">
        <w:t>7.2.</w:t>
      </w:r>
      <w:r w:rsidR="00770A2F" w:rsidRPr="004226F9">
        <w:tab/>
      </w:r>
      <w:r w:rsidR="00770A2F">
        <w:tab/>
      </w:r>
      <w:r w:rsidR="00770A2F" w:rsidRPr="004226F9">
        <w:t xml:space="preserve">In order to be classified as a </w:t>
      </w:r>
      <w:r>
        <w:t>"</w:t>
      </w:r>
      <w:r w:rsidR="00770A2F" w:rsidRPr="004226F9">
        <w:t>snow tyre for use in severe snow</w:t>
      </w:r>
      <w:r w:rsidR="00770A2F">
        <w:t xml:space="preserve"> c</w:t>
      </w:r>
      <w:r w:rsidR="00770A2F" w:rsidRPr="004226F9">
        <w:t>onditions</w:t>
      </w:r>
      <w:r>
        <w:t>"</w:t>
      </w:r>
      <w:r w:rsidR="00770A2F" w:rsidRPr="004226F9">
        <w:t xml:space="preserve">, the </w:t>
      </w:r>
      <w:proofErr w:type="spellStart"/>
      <w:r w:rsidR="00770A2F" w:rsidRPr="004226F9">
        <w:t>retreaded</w:t>
      </w:r>
      <w:proofErr w:type="spellEnd"/>
      <w:r w:rsidR="00770A2F" w:rsidRPr="004226F9">
        <w:t xml:space="preserve"> tyre to comply with this Regulation shall meet the performance requirements of paragraph 7.2.1. The </w:t>
      </w:r>
      <w:proofErr w:type="spellStart"/>
      <w:r w:rsidR="00770A2F" w:rsidRPr="004226F9">
        <w:t>retreaded</w:t>
      </w:r>
      <w:proofErr w:type="spellEnd"/>
      <w:r w:rsidR="00770A2F" w:rsidRPr="004226F9">
        <w:t xml:space="preserve"> tyre size shall meet these requirements based on a test method of Annex 10 by which:</w:t>
      </w:r>
    </w:p>
    <w:p w14:paraId="23D0DCDC" w14:textId="687C687A" w:rsidR="00770A2F" w:rsidRPr="004226F9" w:rsidRDefault="00770A2F" w:rsidP="00D37E57">
      <w:pPr>
        <w:spacing w:after="120"/>
        <w:ind w:left="2268" w:right="1134"/>
        <w:jc w:val="both"/>
      </w:pPr>
      <w:r w:rsidRPr="004226F9">
        <w:tab/>
        <w:t>(a)</w:t>
      </w:r>
      <w:r w:rsidRPr="004226F9">
        <w:tab/>
        <w:t>The mean fully developed deceleration (</w:t>
      </w:r>
      <w:r w:rsidR="007C0F27">
        <w:t>"</w:t>
      </w:r>
      <w:proofErr w:type="spellStart"/>
      <w:r w:rsidRPr="004226F9">
        <w:t>mfdd</w:t>
      </w:r>
      <w:proofErr w:type="spellEnd"/>
      <w:r w:rsidR="007C0F27">
        <w:t>"</w:t>
      </w:r>
      <w:r w:rsidRPr="004226F9">
        <w:t>) in a braking test;</w:t>
      </w:r>
    </w:p>
    <w:p w14:paraId="1EB5AA95" w14:textId="77777777" w:rsidR="00770A2F" w:rsidRPr="004226F9" w:rsidRDefault="00770A2F" w:rsidP="00D37E57">
      <w:pPr>
        <w:spacing w:after="120"/>
        <w:ind w:left="2268" w:right="1134"/>
        <w:jc w:val="both"/>
      </w:pPr>
      <w:r w:rsidRPr="004226F9">
        <w:tab/>
        <w:t>(b)</w:t>
      </w:r>
      <w:r w:rsidRPr="004226F9">
        <w:tab/>
        <w:t>Or alternatively an average traction force in a traction test;</w:t>
      </w:r>
    </w:p>
    <w:p w14:paraId="3A5DD49F" w14:textId="77777777" w:rsidR="00770A2F" w:rsidRPr="004226F9" w:rsidRDefault="00770A2F" w:rsidP="00D37E57">
      <w:pPr>
        <w:spacing w:after="120"/>
        <w:ind w:left="2268" w:right="1134"/>
        <w:jc w:val="both"/>
      </w:pPr>
      <w:r w:rsidRPr="004226F9">
        <w:tab/>
        <w:t>(c)</w:t>
      </w:r>
      <w:r w:rsidRPr="004226F9">
        <w:tab/>
        <w:t xml:space="preserve">Or alternatively the average acceleration in an acceleration test </w:t>
      </w:r>
    </w:p>
    <w:p w14:paraId="3CB29DF8" w14:textId="342CC954" w:rsidR="00770A2F" w:rsidRPr="00770A2F" w:rsidRDefault="00770A2F" w:rsidP="00D37E57">
      <w:pPr>
        <w:spacing w:after="120"/>
        <w:ind w:left="2268" w:right="1134"/>
        <w:jc w:val="both"/>
      </w:pPr>
      <w:r>
        <w:tab/>
      </w:r>
      <w:r w:rsidRPr="00770A2F">
        <w:t xml:space="preserve">of a candidate tyre is compared to that of a </w:t>
      </w:r>
      <w:r w:rsidRPr="00770A2F">
        <w:rPr>
          <w:bCs/>
        </w:rPr>
        <w:t>S</w:t>
      </w:r>
      <w:r w:rsidRPr="00770A2F">
        <w:t xml:space="preserve">tandard </w:t>
      </w:r>
      <w:r w:rsidRPr="00770A2F">
        <w:rPr>
          <w:bCs/>
        </w:rPr>
        <w:t>R</w:t>
      </w:r>
      <w:r w:rsidRPr="00770A2F">
        <w:t xml:space="preserve">eference </w:t>
      </w:r>
      <w:r w:rsidRPr="00770A2F">
        <w:rPr>
          <w:bCs/>
        </w:rPr>
        <w:t>T</w:t>
      </w:r>
      <w:r w:rsidRPr="00770A2F">
        <w:t>est</w:t>
      </w:r>
      <w:r w:rsidRPr="00770A2F">
        <w:br/>
      </w:r>
      <w:r w:rsidRPr="00770A2F">
        <w:tab/>
      </w:r>
      <w:r w:rsidRPr="00770A2F">
        <w:rPr>
          <w:bCs/>
        </w:rPr>
        <w:t>Tyre (SRTT).</w:t>
      </w:r>
    </w:p>
    <w:p w14:paraId="2B631481" w14:textId="131FA7D0" w:rsidR="00770A2F" w:rsidRPr="004226F9" w:rsidRDefault="00770A2F" w:rsidP="00D37E57">
      <w:pPr>
        <w:spacing w:after="120"/>
        <w:ind w:left="2268" w:right="1134"/>
        <w:jc w:val="both"/>
      </w:pPr>
      <w:r w:rsidRPr="004226F9">
        <w:tab/>
        <w:t>The relative performance shall be indicated by a snow grip index.</w:t>
      </w:r>
      <w:r w:rsidR="007C0F27">
        <w:t>"</w:t>
      </w:r>
    </w:p>
    <w:p w14:paraId="13165170" w14:textId="77777777" w:rsidR="00770A2F" w:rsidRPr="00A76D85" w:rsidRDefault="00770A2F" w:rsidP="00D37E57">
      <w:pPr>
        <w:autoSpaceDE w:val="0"/>
        <w:autoSpaceDN w:val="0"/>
        <w:adjustRightInd w:val="0"/>
        <w:spacing w:after="120"/>
        <w:ind w:left="1134" w:right="1134"/>
        <w:jc w:val="both"/>
      </w:pPr>
      <w:r w:rsidRPr="00067FAB">
        <w:rPr>
          <w:i/>
          <w:iCs/>
        </w:rPr>
        <w:t>Paragraph 7.2.1.</w:t>
      </w:r>
      <w:r>
        <w:rPr>
          <w:i/>
          <w:iCs/>
        </w:rPr>
        <w:t>,</w:t>
      </w:r>
      <w:r w:rsidRPr="00067FAB">
        <w:rPr>
          <w:i/>
          <w:iCs/>
        </w:rPr>
        <w:t xml:space="preserve"> </w:t>
      </w:r>
      <w:r w:rsidRPr="00A76D85">
        <w:t>amend to read:</w:t>
      </w:r>
    </w:p>
    <w:p w14:paraId="43DD48F9" w14:textId="7B0EF2D7" w:rsidR="00770A2F" w:rsidRDefault="007C0F27" w:rsidP="00D37E57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"</w:t>
      </w:r>
      <w:r w:rsidR="00770A2F" w:rsidRPr="00347C2A">
        <w:t xml:space="preserve">7.2.1. </w:t>
      </w:r>
      <w:r w:rsidR="00770A2F">
        <w:tab/>
      </w:r>
      <w:r w:rsidR="00770A2F">
        <w:tab/>
      </w:r>
      <w:r w:rsidR="00770A2F" w:rsidRPr="00347C2A">
        <w:t>For Class C2 and C3 tyres, the minimum snow</w:t>
      </w:r>
      <w:r w:rsidR="00770A2F">
        <w:t xml:space="preserve"> </w:t>
      </w:r>
      <w:r w:rsidR="00770A2F" w:rsidRPr="00770A2F">
        <w:rPr>
          <w:bCs/>
        </w:rPr>
        <w:t>grip</w:t>
      </w:r>
      <w:r w:rsidR="00770A2F" w:rsidRPr="00770A2F">
        <w:t xml:space="preserve"> index value, as calculated in the procedure described in Annex 10 and compared with the </w:t>
      </w:r>
      <w:r w:rsidR="00770A2F" w:rsidRPr="00770A2F">
        <w:rPr>
          <w:bCs/>
        </w:rPr>
        <w:t>respective</w:t>
      </w:r>
      <w:r w:rsidR="00770A2F" w:rsidRPr="00770A2F">
        <w:t xml:space="preserve"> </w:t>
      </w:r>
      <w:r w:rsidR="00770A2F" w:rsidRPr="00770A2F">
        <w:rPr>
          <w:bCs/>
        </w:rPr>
        <w:t>Standard Reference Test Tyre (</w:t>
      </w:r>
      <w:r w:rsidR="00770A2F" w:rsidRPr="00770A2F">
        <w:t>SRTT</w:t>
      </w:r>
      <w:r w:rsidR="00770A2F" w:rsidRPr="00770A2F">
        <w:rPr>
          <w:bCs/>
        </w:rPr>
        <w:t>)</w:t>
      </w:r>
      <w:r w:rsidR="00770A2F" w:rsidRPr="00770A2F">
        <w:t xml:space="preserve"> shall be as follows:</w:t>
      </w:r>
    </w:p>
    <w:tbl>
      <w:tblPr>
        <w:tblW w:w="7248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2083"/>
        <w:gridCol w:w="1928"/>
        <w:gridCol w:w="2348"/>
      </w:tblGrid>
      <w:tr w:rsidR="00770A2F" w:rsidRPr="007C0F27" w14:paraId="23404B5B" w14:textId="77777777" w:rsidTr="00770A2F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89A73A" w14:textId="78868B30" w:rsidR="00770A2F" w:rsidRPr="007C0F27" w:rsidRDefault="00770A2F" w:rsidP="007C0F2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7C0F27">
              <w:rPr>
                <w:i/>
                <w:sz w:val="16"/>
                <w:szCs w:val="16"/>
              </w:rPr>
              <w:t xml:space="preserve">Class </w:t>
            </w:r>
            <w:r w:rsidR="007C0F27">
              <w:rPr>
                <w:i/>
                <w:sz w:val="16"/>
                <w:szCs w:val="16"/>
              </w:rPr>
              <w:br/>
            </w:r>
            <w:r w:rsidRPr="007C0F27">
              <w:rPr>
                <w:i/>
                <w:sz w:val="16"/>
                <w:szCs w:val="16"/>
              </w:rPr>
              <w:t>of tyre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E97CCC" w14:textId="2243D926" w:rsidR="00770A2F" w:rsidRPr="007C0F27" w:rsidRDefault="00770A2F" w:rsidP="007C0F2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i/>
                <w:sz w:val="16"/>
                <w:szCs w:val="16"/>
              </w:rPr>
            </w:pPr>
            <w:r w:rsidRPr="007C0F27">
              <w:rPr>
                <w:i/>
                <w:sz w:val="16"/>
                <w:szCs w:val="16"/>
              </w:rPr>
              <w:t>Snow grip index</w:t>
            </w:r>
            <w:r w:rsidR="007C0F27">
              <w:rPr>
                <w:i/>
                <w:sz w:val="16"/>
                <w:szCs w:val="16"/>
              </w:rPr>
              <w:t xml:space="preserve"> </w:t>
            </w:r>
            <w:r w:rsidR="007C0F27">
              <w:rPr>
                <w:i/>
                <w:sz w:val="16"/>
                <w:szCs w:val="16"/>
              </w:rPr>
              <w:br/>
            </w:r>
            <w:r w:rsidRPr="007C0F27">
              <w:rPr>
                <w:i/>
                <w:sz w:val="16"/>
                <w:szCs w:val="16"/>
              </w:rPr>
              <w:t>(brake on snow method)</w:t>
            </w:r>
            <w:r w:rsidRPr="007C0F27">
              <w:rPr>
                <w:i/>
                <w:sz w:val="16"/>
                <w:szCs w:val="16"/>
                <w:vertAlign w:val="superscript"/>
              </w:rPr>
              <w:t xml:space="preserve"> (a)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F351B4" w14:textId="11D4271B" w:rsidR="00770A2F" w:rsidRPr="007C0F27" w:rsidRDefault="00770A2F" w:rsidP="007C0F2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i/>
                <w:sz w:val="16"/>
                <w:szCs w:val="16"/>
                <w:u w:val="single"/>
              </w:rPr>
            </w:pPr>
            <w:r w:rsidRPr="007C0F27">
              <w:rPr>
                <w:i/>
                <w:sz w:val="16"/>
                <w:szCs w:val="16"/>
              </w:rPr>
              <w:t>Snow grip index</w:t>
            </w:r>
            <w:r w:rsidR="007C0F27">
              <w:rPr>
                <w:i/>
                <w:sz w:val="16"/>
                <w:szCs w:val="16"/>
              </w:rPr>
              <w:br/>
            </w:r>
            <w:r w:rsidRPr="007C0F27">
              <w:rPr>
                <w:i/>
                <w:sz w:val="16"/>
                <w:szCs w:val="16"/>
              </w:rPr>
              <w:t xml:space="preserve">(spin traction method) </w:t>
            </w:r>
            <w:r w:rsidRPr="007C0F27">
              <w:rPr>
                <w:i/>
                <w:sz w:val="16"/>
                <w:szCs w:val="16"/>
                <w:vertAlign w:val="superscript"/>
              </w:rPr>
              <w:t>(b)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01A5BE" w14:textId="2834E98D" w:rsidR="00770A2F" w:rsidRPr="007C0F27" w:rsidRDefault="00770A2F" w:rsidP="007C0F2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i/>
                <w:sz w:val="16"/>
                <w:szCs w:val="16"/>
              </w:rPr>
            </w:pPr>
            <w:r w:rsidRPr="007C0F27">
              <w:rPr>
                <w:i/>
                <w:sz w:val="16"/>
                <w:szCs w:val="16"/>
              </w:rPr>
              <w:t>Snow grip index</w:t>
            </w:r>
            <w:r w:rsidR="007C0F27">
              <w:rPr>
                <w:i/>
                <w:sz w:val="16"/>
                <w:szCs w:val="16"/>
              </w:rPr>
              <w:br/>
            </w:r>
            <w:r w:rsidRPr="007C0F27">
              <w:rPr>
                <w:i/>
                <w:sz w:val="16"/>
                <w:szCs w:val="16"/>
              </w:rPr>
              <w:t xml:space="preserve">(acceleration method) </w:t>
            </w:r>
            <w:r w:rsidRPr="007C0F27">
              <w:rPr>
                <w:i/>
                <w:sz w:val="16"/>
                <w:szCs w:val="16"/>
                <w:vertAlign w:val="superscript"/>
              </w:rPr>
              <w:t>(c)</w:t>
            </w:r>
          </w:p>
        </w:tc>
      </w:tr>
      <w:tr w:rsidR="00770A2F" w:rsidRPr="007C0F27" w14:paraId="25228102" w14:textId="77777777" w:rsidTr="00770A2F">
        <w:tc>
          <w:tcPr>
            <w:tcW w:w="6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97BA06" w14:textId="77777777" w:rsidR="00770A2F" w:rsidRPr="007C0F27" w:rsidRDefault="00770A2F" w:rsidP="00770A2F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67" w:hanging="567"/>
              <w:rPr>
                <w:i/>
                <w:sz w:val="16"/>
                <w:szCs w:val="16"/>
              </w:rPr>
            </w:pPr>
          </w:p>
        </w:tc>
        <w:tc>
          <w:tcPr>
            <w:tcW w:w="1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5B75" w14:textId="77777777" w:rsidR="00770A2F" w:rsidRPr="007C0F27" w:rsidRDefault="00770A2F" w:rsidP="00770A2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i/>
                <w:sz w:val="16"/>
                <w:szCs w:val="16"/>
              </w:rPr>
            </w:pPr>
            <w:r w:rsidRPr="007C0F27">
              <w:rPr>
                <w:i/>
                <w:sz w:val="16"/>
                <w:szCs w:val="16"/>
              </w:rPr>
              <w:t>Ref. = SRTT16C</w:t>
            </w:r>
          </w:p>
        </w:tc>
        <w:tc>
          <w:tcPr>
            <w:tcW w:w="13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698B44" w14:textId="77777777" w:rsidR="00770A2F" w:rsidRPr="007C0F27" w:rsidRDefault="00770A2F" w:rsidP="00770A2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i/>
                <w:sz w:val="16"/>
                <w:szCs w:val="16"/>
              </w:rPr>
            </w:pPr>
            <w:r w:rsidRPr="007C0F27">
              <w:rPr>
                <w:i/>
                <w:sz w:val="16"/>
                <w:szCs w:val="16"/>
              </w:rPr>
              <w:t>Ref. = SRTT14</w:t>
            </w:r>
          </w:p>
        </w:tc>
        <w:tc>
          <w:tcPr>
            <w:tcW w:w="16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A1F7" w14:textId="77777777" w:rsidR="00770A2F" w:rsidRPr="007C0F27" w:rsidRDefault="00770A2F" w:rsidP="00770A2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i/>
                <w:sz w:val="16"/>
                <w:szCs w:val="16"/>
              </w:rPr>
            </w:pPr>
            <w:r w:rsidRPr="007C0F27">
              <w:rPr>
                <w:i/>
                <w:sz w:val="16"/>
                <w:szCs w:val="16"/>
              </w:rPr>
              <w:t>Ref. = SRTT19.5, SRTT22.5</w:t>
            </w:r>
          </w:p>
        </w:tc>
      </w:tr>
      <w:tr w:rsidR="00770A2F" w:rsidRPr="00750704" w14:paraId="2ED5192D" w14:textId="77777777" w:rsidTr="00770A2F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BC025E" w14:textId="77777777" w:rsidR="00770A2F" w:rsidRPr="00EC73FF" w:rsidRDefault="00770A2F" w:rsidP="00770A2F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sz w:val="18"/>
                <w:szCs w:val="18"/>
              </w:rPr>
            </w:pPr>
            <w:r w:rsidRPr="00EC73FF">
              <w:rPr>
                <w:sz w:val="18"/>
                <w:szCs w:val="18"/>
              </w:rPr>
              <w:t>C2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A56B" w14:textId="77777777" w:rsidR="00770A2F" w:rsidRPr="00EC73FF" w:rsidRDefault="00770A2F" w:rsidP="00770A2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EC73FF">
              <w:rPr>
                <w:sz w:val="18"/>
                <w:szCs w:val="18"/>
              </w:rPr>
              <w:t>1.02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DDC87A" w14:textId="77777777" w:rsidR="00770A2F" w:rsidRPr="00EC73FF" w:rsidRDefault="00770A2F" w:rsidP="00770A2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  <w:vertAlign w:val="superscript"/>
              </w:rPr>
            </w:pPr>
            <w:r w:rsidRPr="00EC73FF">
              <w:rPr>
                <w:sz w:val="18"/>
                <w:szCs w:val="18"/>
              </w:rPr>
              <w:t>1.10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9230" w14:textId="77777777" w:rsidR="00770A2F" w:rsidRPr="00EC73FF" w:rsidRDefault="00770A2F" w:rsidP="00770A2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EC73FF">
              <w:rPr>
                <w:sz w:val="18"/>
                <w:szCs w:val="18"/>
              </w:rPr>
              <w:t>No</w:t>
            </w:r>
          </w:p>
        </w:tc>
      </w:tr>
      <w:tr w:rsidR="00770A2F" w:rsidRPr="00750704" w14:paraId="5C691A53" w14:textId="77777777" w:rsidTr="00770A2F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339B34" w14:textId="77777777" w:rsidR="00770A2F" w:rsidRPr="00EC73FF" w:rsidRDefault="00770A2F" w:rsidP="00770A2F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sz w:val="18"/>
                <w:szCs w:val="18"/>
              </w:rPr>
            </w:pPr>
            <w:r w:rsidRPr="00EC73FF">
              <w:rPr>
                <w:sz w:val="18"/>
                <w:szCs w:val="18"/>
              </w:rPr>
              <w:t>C3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D5FB26" w14:textId="77777777" w:rsidR="00770A2F" w:rsidRPr="00EC73FF" w:rsidRDefault="00770A2F" w:rsidP="00770A2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EC73FF">
              <w:rPr>
                <w:sz w:val="18"/>
                <w:szCs w:val="18"/>
              </w:rPr>
              <w:t>No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10B1CE" w14:textId="77777777" w:rsidR="00770A2F" w:rsidRPr="00EC73FF" w:rsidRDefault="00770A2F" w:rsidP="00770A2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EC73FF">
              <w:rPr>
                <w:sz w:val="18"/>
                <w:szCs w:val="18"/>
              </w:rPr>
              <w:t>No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81ECDF" w14:textId="77777777" w:rsidR="00770A2F" w:rsidRPr="00EC73FF" w:rsidRDefault="00770A2F" w:rsidP="00770A2F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8"/>
                <w:szCs w:val="18"/>
              </w:rPr>
            </w:pPr>
            <w:r w:rsidRPr="00EC73FF">
              <w:rPr>
                <w:sz w:val="18"/>
                <w:szCs w:val="18"/>
              </w:rPr>
              <w:t>1.25</w:t>
            </w:r>
          </w:p>
        </w:tc>
      </w:tr>
    </w:tbl>
    <w:p w14:paraId="4723D0E5" w14:textId="666160B0" w:rsidR="00770A2F" w:rsidRDefault="007C0F27" w:rsidP="00E62EF1">
      <w:pPr>
        <w:autoSpaceDE w:val="0"/>
        <w:autoSpaceDN w:val="0"/>
        <w:adjustRightInd w:val="0"/>
        <w:spacing w:line="240" w:lineRule="auto"/>
        <w:ind w:right="1134" w:firstLine="1134"/>
        <w:jc w:val="right"/>
      </w:pPr>
      <w:r>
        <w:t>"</w:t>
      </w:r>
    </w:p>
    <w:p w14:paraId="4411CCDD" w14:textId="4D86E794" w:rsidR="00770A2F" w:rsidRDefault="00770A2F" w:rsidP="00770A2F">
      <w:pPr>
        <w:autoSpaceDE w:val="0"/>
        <w:autoSpaceDN w:val="0"/>
        <w:adjustRightInd w:val="0"/>
        <w:spacing w:after="120" w:line="240" w:lineRule="auto"/>
        <w:ind w:left="1134" w:right="1134"/>
        <w:rPr>
          <w:i/>
          <w:iCs/>
        </w:rPr>
      </w:pPr>
      <w:r w:rsidRPr="00067FAB">
        <w:rPr>
          <w:i/>
          <w:iCs/>
        </w:rPr>
        <w:t xml:space="preserve">Annex </w:t>
      </w:r>
      <w:r>
        <w:rPr>
          <w:i/>
          <w:iCs/>
        </w:rPr>
        <w:t>10</w:t>
      </w:r>
      <w:r w:rsidRPr="00067FAB">
        <w:rPr>
          <w:i/>
          <w:iCs/>
        </w:rPr>
        <w:t xml:space="preserve"> </w:t>
      </w:r>
    </w:p>
    <w:p w14:paraId="598FBDA8" w14:textId="77777777" w:rsidR="00071D50" w:rsidRPr="009166EE" w:rsidRDefault="00071D50" w:rsidP="00071D50">
      <w:pPr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</w:rPr>
        <w:t>P</w:t>
      </w:r>
      <w:r w:rsidRPr="009166EE">
        <w:rPr>
          <w:rFonts w:asciiTheme="majorBidi" w:hAnsiTheme="majorBidi" w:cstheme="majorBidi"/>
          <w:i/>
        </w:rPr>
        <w:t xml:space="preserve">aragraph 3.2.1., </w:t>
      </w:r>
      <w:r w:rsidRPr="009166EE">
        <w:rPr>
          <w:rFonts w:asciiTheme="majorBidi" w:hAnsiTheme="majorBidi" w:cstheme="majorBidi"/>
        </w:rPr>
        <w:t>amend to read:</w:t>
      </w:r>
    </w:p>
    <w:p w14:paraId="7A6BB5C9" w14:textId="349BB1C8" w:rsidR="00071D50" w:rsidRPr="009166EE" w:rsidRDefault="007C0F27" w:rsidP="00071D50">
      <w:pPr>
        <w:spacing w:after="120"/>
        <w:ind w:left="2552" w:right="1134" w:hanging="141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071D50" w:rsidRPr="009166EE">
        <w:rPr>
          <w:rFonts w:asciiTheme="majorBidi" w:hAnsiTheme="majorBidi" w:cstheme="majorBidi"/>
        </w:rPr>
        <w:t xml:space="preserve">3.2.1. </w:t>
      </w:r>
      <w:r w:rsidR="00071D50" w:rsidRPr="009166EE">
        <w:rPr>
          <w:rFonts w:asciiTheme="majorBidi" w:hAnsiTheme="majorBidi" w:cstheme="majorBidi"/>
        </w:rPr>
        <w:tab/>
        <w:t>For every candidate tyre and the standard reference tyre, ABS-braking test runs shall be repeated a minimum of 6 times.</w:t>
      </w:r>
    </w:p>
    <w:p w14:paraId="1129E578" w14:textId="77777777" w:rsidR="00071D50" w:rsidRPr="00770A2F" w:rsidRDefault="00071D50" w:rsidP="00071D50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</w:rPr>
      </w:pPr>
      <w:r w:rsidRPr="00770A2F">
        <w:rPr>
          <w:rFonts w:asciiTheme="majorBidi" w:hAnsiTheme="majorBidi" w:cstheme="majorBidi"/>
        </w:rPr>
        <w:t>The zones where ABS‐braking is fully applied shall not overlap.</w:t>
      </w:r>
    </w:p>
    <w:p w14:paraId="0F54F367" w14:textId="77777777" w:rsidR="00071D50" w:rsidRPr="00770A2F" w:rsidRDefault="00071D50" w:rsidP="00071D50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</w:rPr>
      </w:pPr>
      <w:r w:rsidRPr="00770A2F">
        <w:rPr>
          <w:rFonts w:asciiTheme="majorBidi" w:hAnsiTheme="majorBidi" w:cstheme="majorBidi"/>
        </w:rPr>
        <w:t>When a new set of tyres is tested, the runs are performed after shifting aside the vehicle trajectory in order not to brake on the tracks of the previous tyre.</w:t>
      </w:r>
    </w:p>
    <w:p w14:paraId="490A82D8" w14:textId="77777777" w:rsidR="00071D50" w:rsidRPr="00770A2F" w:rsidRDefault="00071D50" w:rsidP="00071D50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</w:rPr>
      </w:pPr>
      <w:r w:rsidRPr="00770A2F">
        <w:rPr>
          <w:rFonts w:asciiTheme="majorBidi" w:hAnsiTheme="majorBidi" w:cstheme="majorBidi"/>
        </w:rPr>
        <w:t>When it is no longer possible not to overlap full ABS‐braking zones, the test course shall be re‐groomed.</w:t>
      </w:r>
    </w:p>
    <w:p w14:paraId="334A7CCD" w14:textId="77777777" w:rsidR="00071D50" w:rsidRPr="00770A2F" w:rsidRDefault="00071D50" w:rsidP="00071D50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</w:rPr>
      </w:pPr>
      <w:r w:rsidRPr="00770A2F">
        <w:rPr>
          <w:rFonts w:asciiTheme="majorBidi" w:hAnsiTheme="majorBidi" w:cstheme="majorBidi"/>
        </w:rPr>
        <w:lastRenderedPageBreak/>
        <w:t>Required sequence:</w:t>
      </w:r>
    </w:p>
    <w:p w14:paraId="4BA28044" w14:textId="77777777" w:rsidR="00071D50" w:rsidRPr="00770A2F" w:rsidRDefault="00071D50" w:rsidP="00071D50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</w:rPr>
      </w:pPr>
      <w:r w:rsidRPr="00770A2F">
        <w:rPr>
          <w:rFonts w:asciiTheme="majorBidi" w:hAnsiTheme="majorBidi" w:cstheme="majorBidi"/>
        </w:rPr>
        <w:t>6 repeats SRTT, then shift aside to test next tyre on fresh surface;</w:t>
      </w:r>
    </w:p>
    <w:p w14:paraId="341F8898" w14:textId="77777777" w:rsidR="00071D50" w:rsidRPr="00770A2F" w:rsidRDefault="00071D50" w:rsidP="00071D50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</w:rPr>
      </w:pPr>
      <w:r w:rsidRPr="00770A2F">
        <w:rPr>
          <w:rFonts w:asciiTheme="majorBidi" w:hAnsiTheme="majorBidi" w:cstheme="majorBidi"/>
        </w:rPr>
        <w:t>6 repeats Candidate 1, then shift aside;</w:t>
      </w:r>
    </w:p>
    <w:p w14:paraId="38C80B88" w14:textId="77777777" w:rsidR="00071D50" w:rsidRPr="00770A2F" w:rsidRDefault="00071D50" w:rsidP="00071D50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</w:rPr>
      </w:pPr>
      <w:r w:rsidRPr="00770A2F">
        <w:rPr>
          <w:rFonts w:asciiTheme="majorBidi" w:hAnsiTheme="majorBidi" w:cstheme="majorBidi"/>
        </w:rPr>
        <w:t>6 repeats Candidate 2, then shift aside;</w:t>
      </w:r>
    </w:p>
    <w:p w14:paraId="226D6386" w14:textId="208C21ED" w:rsidR="00071D50" w:rsidRDefault="00071D50" w:rsidP="00071D50">
      <w:pPr>
        <w:autoSpaceDE w:val="0"/>
        <w:autoSpaceDN w:val="0"/>
        <w:adjustRightInd w:val="0"/>
        <w:spacing w:after="120"/>
        <w:ind w:left="2552" w:right="1134"/>
        <w:jc w:val="both"/>
        <w:rPr>
          <w:i/>
          <w:iCs/>
        </w:rPr>
      </w:pPr>
      <w:r w:rsidRPr="00770A2F">
        <w:rPr>
          <w:rFonts w:asciiTheme="majorBidi" w:hAnsiTheme="majorBidi" w:cstheme="majorBidi"/>
        </w:rPr>
        <w:t>6 repeats SRTT, then shift aside.</w:t>
      </w:r>
      <w:r w:rsidR="007C0F27">
        <w:rPr>
          <w:rFonts w:asciiTheme="majorBidi" w:hAnsiTheme="majorBidi" w:cstheme="majorBidi"/>
        </w:rPr>
        <w:t>"</w:t>
      </w:r>
    </w:p>
    <w:p w14:paraId="4BE89909" w14:textId="73203726" w:rsidR="00770A2F" w:rsidRPr="00267A68" w:rsidRDefault="00770A2F" w:rsidP="00D37E57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  <w:bCs/>
          <w:strike/>
        </w:rPr>
      </w:pPr>
      <w:r>
        <w:rPr>
          <w:i/>
          <w:iCs/>
        </w:rPr>
        <w:t>P</w:t>
      </w:r>
      <w:r w:rsidRPr="00067FAB">
        <w:rPr>
          <w:i/>
          <w:iCs/>
        </w:rPr>
        <w:t>aragraph 3.4.1.1</w:t>
      </w:r>
      <w:r w:rsidRPr="00EC73FF">
        <w:t>., amend to read:</w:t>
      </w:r>
    </w:p>
    <w:p w14:paraId="3543C0FE" w14:textId="6A28AB7A" w:rsidR="00770A2F" w:rsidRPr="00D37E57" w:rsidRDefault="007C0F27" w:rsidP="00D37E5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"</w:t>
      </w:r>
      <w:r w:rsidR="00770A2F" w:rsidRPr="00D37E57">
        <w:rPr>
          <w:rFonts w:asciiTheme="majorBidi" w:hAnsiTheme="majorBidi" w:cstheme="majorBidi"/>
          <w:bCs/>
        </w:rPr>
        <w:t>3.4.1.1.</w:t>
      </w:r>
      <w:r w:rsidR="00770A2F" w:rsidRPr="00D37E57">
        <w:rPr>
          <w:rFonts w:asciiTheme="majorBidi" w:hAnsiTheme="majorBidi" w:cstheme="majorBidi"/>
          <w:bCs/>
        </w:rPr>
        <w:tab/>
        <w:t xml:space="preserve">For each tyre and each braking test, the arithmetic </w:t>
      </w:r>
      <w:proofErr w:type="gramStart"/>
      <w:r w:rsidR="00770A2F" w:rsidRPr="00D37E57">
        <w:rPr>
          <w:rFonts w:asciiTheme="majorBidi" w:hAnsiTheme="majorBidi" w:cstheme="majorBidi"/>
          <w:bCs/>
        </w:rPr>
        <w:t>mean</w:t>
      </w:r>
      <w:proofErr w:type="gramEnd"/>
      <w:r w:rsidR="00770A2F" w:rsidRPr="00D37E57">
        <w:rPr>
          <w:rFonts w:asciiTheme="majorBidi" w:hAnsiTheme="majorBidi" w:cstheme="majorBidi"/>
          <w:bCs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ajorBidi"/>
                <w:bCs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a</m:t>
            </m:r>
          </m:e>
        </m:acc>
      </m:oMath>
      <w:r w:rsidR="00770A2F" w:rsidRPr="00D37E57">
        <w:rPr>
          <w:rFonts w:asciiTheme="majorBidi" w:eastAsiaTheme="minorEastAsia" w:hAnsiTheme="majorBidi" w:cstheme="majorBidi"/>
          <w:bCs/>
        </w:rPr>
        <w:t xml:space="preserve"> </w:t>
      </w:r>
      <w:r w:rsidR="00770A2F" w:rsidRPr="00D37E57">
        <w:rPr>
          <w:rFonts w:asciiTheme="majorBidi" w:hAnsiTheme="majorBidi" w:cstheme="majorBidi"/>
          <w:bCs/>
        </w:rPr>
        <w:t xml:space="preserve">and </w:t>
      </w:r>
      <w:bookmarkStart w:id="1" w:name="_Hlk535412318"/>
      <w:r w:rsidR="00770A2F" w:rsidRPr="00D37E57">
        <w:rPr>
          <w:rFonts w:asciiTheme="majorBidi" w:eastAsia="MS PGothic" w:hAnsiTheme="majorBidi" w:cstheme="majorBidi"/>
          <w:bCs/>
          <w:lang w:eastAsia="en-GB"/>
        </w:rPr>
        <w:t xml:space="preserve">corrected sample </w:t>
      </w:r>
      <w:bookmarkEnd w:id="1"/>
      <w:r w:rsidR="00770A2F" w:rsidRPr="00D37E57">
        <w:rPr>
          <w:rFonts w:asciiTheme="majorBidi" w:hAnsiTheme="majorBidi" w:cstheme="majorBidi"/>
          <w:bCs/>
        </w:rPr>
        <w:t xml:space="preserve">standard deviation </w:t>
      </w:r>
      <m:oMath>
        <m:sSub>
          <m:sSubPr>
            <m:ctrlPr>
              <w:rPr>
                <w:rFonts w:ascii="Cambria Math" w:hAnsi="Cambria Math" w:cstheme="majorBidi"/>
                <w:bCs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σ</m:t>
            </m:r>
          </m:e>
          <m:sub>
            <m:r>
              <w:rPr>
                <w:rFonts w:ascii="Cambria Math" w:hAnsi="Cambria Math" w:cstheme="majorBidi"/>
              </w:rPr>
              <m:t>a</m:t>
            </m:r>
          </m:sub>
        </m:sSub>
      </m:oMath>
      <w:r w:rsidR="00770A2F" w:rsidRPr="00D37E57">
        <w:rPr>
          <w:rFonts w:asciiTheme="majorBidi" w:hAnsiTheme="majorBidi" w:cstheme="majorBidi"/>
          <w:bCs/>
        </w:rPr>
        <w:t xml:space="preserve"> of the mfdd shall be computed and reported.</w:t>
      </w:r>
    </w:p>
    <w:p w14:paraId="034F9822" w14:textId="77777777" w:rsidR="00770A2F" w:rsidRPr="00D37E57" w:rsidRDefault="00770A2F" w:rsidP="00D37E57">
      <w:pPr>
        <w:pStyle w:val="SingleTxtG"/>
        <w:spacing w:before="120"/>
        <w:ind w:left="2268"/>
        <w:rPr>
          <w:rFonts w:asciiTheme="majorBidi" w:hAnsiTheme="majorBidi" w:cstheme="majorBidi"/>
          <w:bCs/>
        </w:rPr>
      </w:pPr>
      <w:r w:rsidRPr="00D37E57">
        <w:rPr>
          <w:rFonts w:asciiTheme="majorBidi" w:hAnsiTheme="majorBidi" w:cstheme="majorBidi"/>
          <w:bCs/>
        </w:rPr>
        <w:t xml:space="preserve">The coefficient of variation </w:t>
      </w:r>
      <w:proofErr w:type="spellStart"/>
      <w:r w:rsidRPr="00D37E57">
        <w:rPr>
          <w:rFonts w:asciiTheme="majorBidi" w:hAnsiTheme="majorBidi" w:cstheme="majorBidi"/>
          <w:bCs/>
          <w:i/>
        </w:rPr>
        <w:t>CV</w:t>
      </w:r>
      <w:r w:rsidRPr="00D37E57">
        <w:rPr>
          <w:rFonts w:asciiTheme="majorBidi" w:hAnsiTheme="majorBidi" w:cstheme="majorBidi"/>
          <w:bCs/>
          <w:i/>
          <w:vertAlign w:val="subscript"/>
        </w:rPr>
        <w:t>a</w:t>
      </w:r>
      <w:proofErr w:type="spellEnd"/>
      <w:r w:rsidRPr="00D37E57">
        <w:rPr>
          <w:rFonts w:asciiTheme="majorBidi" w:hAnsiTheme="majorBidi" w:cstheme="majorBidi"/>
          <w:bCs/>
        </w:rPr>
        <w:t xml:space="preserve"> of a tyre braking test shall be computed as:</w:t>
      </w:r>
    </w:p>
    <w:p w14:paraId="1F8C0B3F" w14:textId="735DBCAA" w:rsidR="00770A2F" w:rsidRPr="00D37E57" w:rsidRDefault="000A7075" w:rsidP="00D37E57">
      <w:pPr>
        <w:spacing w:after="120"/>
        <w:ind w:left="1134" w:right="1134"/>
        <w:jc w:val="both"/>
        <w:rPr>
          <w:rFonts w:asciiTheme="majorBidi" w:eastAsia="MS PGothic" w:hAnsiTheme="majorBidi" w:cstheme="majorBidi"/>
          <w:bCs/>
          <w:lang w:eastAsia="en-GB"/>
        </w:rPr>
      </w:pPr>
      <m:oMathPara>
        <m:oMath>
          <m:sSub>
            <m:sSubPr>
              <m:ctrlPr>
                <w:rPr>
                  <w:rFonts w:ascii="Cambria Math" w:eastAsia="MS PGothic" w:hAnsi="Cambria Math" w:cstheme="majorBidi"/>
                  <w:bCs/>
                  <w:i/>
                  <w:lang w:eastAsia="en-GB"/>
                </w:rPr>
              </m:ctrlPr>
            </m:sSubPr>
            <m:e>
              <m:r>
                <w:rPr>
                  <w:rFonts w:ascii="Cambria Math" w:eastAsia="MS PGothic" w:hAnsi="Cambria Math" w:cstheme="majorBidi"/>
                  <w:lang w:eastAsia="en-GB"/>
                </w:rPr>
                <m:t>CV</m:t>
              </m:r>
            </m:e>
            <m:sub>
              <m:r>
                <w:rPr>
                  <w:rFonts w:ascii="Cambria Math" w:eastAsia="MS PGothic" w:hAnsi="Cambria Math" w:cstheme="majorBidi"/>
                  <w:lang w:eastAsia="en-GB"/>
                </w:rPr>
                <m:t>a</m:t>
              </m:r>
            </m:sub>
          </m:sSub>
          <m:r>
            <w:rPr>
              <w:rFonts w:ascii="Cambria Math" w:eastAsia="MS PGothic" w:hAnsi="Cambria Math" w:cstheme="majorBidi"/>
              <w:lang w:eastAsia="en-GB"/>
            </w:rPr>
            <m:t>=100%∙</m:t>
          </m:r>
          <m:f>
            <m:fPr>
              <m:ctrlPr>
                <w:rPr>
                  <w:rFonts w:ascii="Cambria Math" w:eastAsia="MS PGothic" w:hAnsi="Cambria Math" w:cstheme="majorBidi"/>
                  <w:bCs/>
                  <w:i/>
                  <w:lang w:eastAsia="en-GB"/>
                </w:rPr>
              </m:ctrlPr>
            </m:fPr>
            <m:num>
              <m:sSub>
                <m:sSubPr>
                  <m:ctrlPr>
                    <w:rPr>
                      <w:rFonts w:ascii="Cambria Math" w:eastAsia="MS PGothic" w:hAnsi="Cambria Math" w:cstheme="majorBidi"/>
                      <w:bCs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σ</m:t>
                  </m:r>
                </m:e>
                <m:sub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a</m:t>
                  </m:r>
                </m:sub>
              </m:sSub>
            </m:num>
            <m:den>
              <m:acc>
                <m:accPr>
                  <m:chr m:val="̅"/>
                  <m:ctrlPr>
                    <w:rPr>
                      <w:rFonts w:ascii="Cambria Math" w:eastAsia="MS PGothic" w:hAnsi="Cambria Math" w:cstheme="majorBidi"/>
                      <w:bCs/>
                      <w:i/>
                      <w:lang w:eastAsia="en-GB"/>
                    </w:rPr>
                  </m:ctrlPr>
                </m:accPr>
                <m:e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a</m:t>
                  </m:r>
                </m:e>
              </m:acc>
            </m:den>
          </m:f>
        </m:oMath>
      </m:oMathPara>
    </w:p>
    <w:p w14:paraId="5A9840E3" w14:textId="77777777" w:rsidR="00770A2F" w:rsidRPr="00D37E57" w:rsidRDefault="00770A2F" w:rsidP="00D37E57">
      <w:pPr>
        <w:spacing w:after="120"/>
        <w:ind w:left="2268" w:right="1134"/>
        <w:jc w:val="both"/>
        <w:rPr>
          <w:rFonts w:asciiTheme="majorBidi" w:eastAsia="MS PGothic" w:hAnsiTheme="majorBidi" w:cstheme="majorBidi"/>
          <w:bCs/>
          <w:lang w:eastAsia="en-GB"/>
        </w:rPr>
      </w:pPr>
      <w:r w:rsidRPr="00D37E57">
        <w:rPr>
          <w:rFonts w:asciiTheme="majorBidi" w:eastAsia="MS PGothic" w:hAnsiTheme="majorBidi" w:cstheme="majorBidi"/>
          <w:bCs/>
          <w:lang w:eastAsia="en-GB"/>
        </w:rPr>
        <w:t>with</w:t>
      </w:r>
    </w:p>
    <w:p w14:paraId="1DFE1C82" w14:textId="19F99282" w:rsidR="00770A2F" w:rsidRPr="00D37E57" w:rsidRDefault="000A7075" w:rsidP="00770A2F">
      <w:pPr>
        <w:pStyle w:val="SingleTxtG"/>
        <w:spacing w:before="120"/>
        <w:rPr>
          <w:rFonts w:asciiTheme="majorBidi" w:hAnsiTheme="majorBidi" w:cstheme="majorBidi"/>
          <w:bCs/>
          <w:lang w:eastAsia="en-GB"/>
        </w:rPr>
      </w:pPr>
      <m:oMathPara>
        <m:oMath>
          <m:sSub>
            <m:sSubPr>
              <m:ctrlPr>
                <w:rPr>
                  <w:rFonts w:ascii="Cambria Math" w:eastAsia="MS PGothic" w:hAnsi="Cambria Math" w:cstheme="majorBidi"/>
                  <w:bCs/>
                  <w:i/>
                  <w:lang w:eastAsia="en-GB"/>
                </w:rPr>
              </m:ctrlPr>
            </m:sSubPr>
            <m:e>
              <m:r>
                <w:rPr>
                  <w:rFonts w:ascii="Cambria Math" w:eastAsia="MS PGothic" w:hAnsi="Cambria Math" w:cstheme="majorBidi"/>
                  <w:lang w:eastAsia="en-GB"/>
                </w:rPr>
                <m:t>σ</m:t>
              </m:r>
            </m:e>
            <m:sub>
              <m:r>
                <w:rPr>
                  <w:rFonts w:ascii="Cambria Math" w:eastAsia="MS PGothic" w:hAnsi="Cambria Math" w:cstheme="majorBidi"/>
                  <w:lang w:eastAsia="en-GB"/>
                </w:rPr>
                <m:t>a</m:t>
              </m:r>
            </m:sub>
          </m:sSub>
          <m:r>
            <w:rPr>
              <w:rFonts w:ascii="Cambria Math" w:eastAsia="MS PGothic" w:hAnsi="Cambria Math" w:cstheme="majorBidi"/>
              <w:lang w:eastAsia="en-GB"/>
            </w:rPr>
            <m:t>=</m:t>
          </m:r>
          <m:rad>
            <m:radPr>
              <m:degHide m:val="1"/>
              <m:ctrlPr>
                <w:rPr>
                  <w:rFonts w:ascii="Cambria Math" w:eastAsia="MS PGothic" w:hAnsi="Cambria Math" w:cstheme="majorBidi"/>
                  <w:bCs/>
                  <w:i/>
                  <w:lang w:eastAsia="en-GB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MS PGothic" w:hAnsi="Cambria Math" w:cstheme="majorBidi"/>
                      <w:bCs/>
                      <w:i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N-1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MS PGothic" w:hAnsi="Cambria Math" w:cstheme="majorBidi"/>
                      <w:bCs/>
                      <w:i/>
                      <w:lang w:eastAsia="en-GB"/>
                    </w:rPr>
                  </m:ctrlPr>
                </m:naryPr>
                <m:sub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i=1</m:t>
                  </m:r>
                </m:sub>
                <m:sup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MS PGothic" w:hAnsi="Cambria Math" w:cstheme="majorBidi"/>
                          <w:bCs/>
                          <w:i/>
                          <w:lang w:eastAsia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MS PGothic" w:hAnsi="Cambria Math" w:cstheme="majorBidi"/>
                              <w:bCs/>
                              <w:i/>
                              <w:lang w:eastAsia="en-GB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MS PGothic" w:hAnsi="Cambria Math" w:cstheme="majorBidi"/>
                                  <w:bCs/>
                                  <w:i/>
                                  <w:lang w:eastAsia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MS PGothic" w:hAnsi="Cambria Math" w:cstheme="majorBidi"/>
                                  <w:lang w:eastAsia="en-GB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MS PGothic" w:hAnsi="Cambria Math" w:cstheme="majorBidi"/>
                                  <w:lang w:eastAsia="en-GB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="MS PGothic" w:hAnsi="Cambria Math" w:cstheme="majorBidi"/>
                              <w:lang w:eastAsia="en-GB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MS PGothic" w:hAnsi="Cambria Math" w:cstheme="majorBidi"/>
                                  <w:bCs/>
                                  <w:i/>
                                  <w:lang w:eastAsia="en-GB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MS PGothic" w:hAnsi="Cambria Math" w:cstheme="majorBidi"/>
                                  <w:lang w:eastAsia="en-GB"/>
                                </w:rPr>
                                <m:t>a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eastAsia="MS PGothic" w:hAnsi="Cambria Math" w:cstheme="majorBidi"/>
                          <w:lang w:eastAsia="en-GB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14:paraId="38986B1D" w14:textId="0E24DF52" w:rsidR="00770A2F" w:rsidRPr="00D37E57" w:rsidRDefault="007C0F27" w:rsidP="007C0F27">
      <w:pPr>
        <w:pStyle w:val="SingleTxtG"/>
        <w:spacing w:before="120"/>
        <w:ind w:firstLine="1134"/>
        <w:jc w:val="right"/>
        <w:rPr>
          <w:bCs/>
        </w:rPr>
      </w:pPr>
      <w:r>
        <w:rPr>
          <w:bCs/>
        </w:rPr>
        <w:t>"</w:t>
      </w:r>
    </w:p>
    <w:p w14:paraId="4A5200BD" w14:textId="77777777" w:rsidR="00770A2F" w:rsidRPr="00DF571F" w:rsidRDefault="00770A2F" w:rsidP="00770A2F">
      <w:pPr>
        <w:autoSpaceDE w:val="0"/>
        <w:autoSpaceDN w:val="0"/>
        <w:adjustRightInd w:val="0"/>
        <w:spacing w:after="120" w:line="240" w:lineRule="auto"/>
        <w:ind w:left="1134" w:right="1134"/>
      </w:pPr>
      <w:r>
        <w:rPr>
          <w:i/>
          <w:iCs/>
        </w:rPr>
        <w:t>P</w:t>
      </w:r>
      <w:r w:rsidRPr="00067FAB">
        <w:rPr>
          <w:i/>
          <w:iCs/>
        </w:rPr>
        <w:t>aragraph 3.4.1.</w:t>
      </w:r>
      <w:r>
        <w:rPr>
          <w:i/>
          <w:iCs/>
        </w:rPr>
        <w:t>2</w:t>
      </w:r>
      <w:r w:rsidRPr="00067FAB">
        <w:rPr>
          <w:i/>
          <w:iCs/>
        </w:rPr>
        <w:t>.</w:t>
      </w:r>
      <w:r>
        <w:rPr>
          <w:i/>
          <w:iCs/>
        </w:rPr>
        <w:t>,</w:t>
      </w:r>
      <w:r w:rsidRPr="00067FAB">
        <w:rPr>
          <w:i/>
          <w:iCs/>
        </w:rPr>
        <w:t xml:space="preserve"> </w:t>
      </w:r>
      <w:r w:rsidRPr="00DF571F">
        <w:t>amend to read:</w:t>
      </w:r>
    </w:p>
    <w:p w14:paraId="5DEFED33" w14:textId="60B31B51" w:rsidR="00770A2F" w:rsidRPr="00D37E57" w:rsidRDefault="007C0F27" w:rsidP="00D37E57">
      <w:pPr>
        <w:pStyle w:val="Default"/>
        <w:spacing w:after="120" w:line="240" w:lineRule="atLeast"/>
        <w:ind w:left="2268" w:right="1134" w:hanging="1134"/>
        <w:jc w:val="both"/>
        <w:rPr>
          <w:rFonts w:asciiTheme="majorBidi" w:hAnsiTheme="majorBidi" w:cstheme="majorBidi"/>
          <w:b w:val="0"/>
          <w:sz w:val="20"/>
          <w:szCs w:val="20"/>
        </w:rPr>
      </w:pPr>
      <w:r>
        <w:rPr>
          <w:rFonts w:asciiTheme="majorBidi" w:hAnsiTheme="majorBidi" w:cstheme="majorBidi"/>
          <w:b w:val="0"/>
          <w:bCs/>
          <w:sz w:val="20"/>
          <w:szCs w:val="20"/>
          <w:lang w:val="en-GB"/>
        </w:rPr>
        <w:t>"</w:t>
      </w:r>
      <w:r w:rsidR="00770A2F" w:rsidRPr="00D37E57">
        <w:rPr>
          <w:rFonts w:asciiTheme="majorBidi" w:hAnsiTheme="majorBidi" w:cstheme="majorBidi"/>
          <w:b w:val="0"/>
          <w:sz w:val="20"/>
          <w:szCs w:val="20"/>
        </w:rPr>
        <w:t>3.4.1.2.</w:t>
      </w:r>
      <w:r w:rsidR="00770A2F" w:rsidRPr="00D37E57">
        <w:rPr>
          <w:rFonts w:asciiTheme="majorBidi" w:hAnsiTheme="majorBidi" w:cstheme="majorBidi"/>
          <w:b w:val="0"/>
          <w:sz w:val="20"/>
          <w:szCs w:val="20"/>
        </w:rPr>
        <w:tab/>
        <w:t xml:space="preserve">Weighted averages </w:t>
      </w:r>
      <w:r w:rsidR="00770A2F" w:rsidRPr="00D37E57">
        <w:rPr>
          <w:rFonts w:asciiTheme="majorBidi" w:hAnsiTheme="majorBidi" w:cstheme="majorBidi"/>
          <w:b w:val="0"/>
          <w:i/>
          <w:sz w:val="20"/>
          <w:szCs w:val="20"/>
        </w:rPr>
        <w:t>wa</w:t>
      </w:r>
      <w:r w:rsidR="00770A2F" w:rsidRPr="00D37E57">
        <w:rPr>
          <w:rFonts w:asciiTheme="majorBidi" w:hAnsiTheme="majorBidi" w:cstheme="majorBidi"/>
          <w:b w:val="0"/>
          <w:sz w:val="20"/>
          <w:szCs w:val="20"/>
          <w:vertAlign w:val="subscript"/>
        </w:rPr>
        <w:t>SRTT</w:t>
      </w:r>
      <w:r w:rsidR="00770A2F" w:rsidRPr="00D37E57">
        <w:rPr>
          <w:rFonts w:asciiTheme="majorBidi" w:hAnsiTheme="majorBidi" w:cstheme="majorBidi"/>
          <w:b w:val="0"/>
          <w:sz w:val="20"/>
          <w:szCs w:val="20"/>
        </w:rPr>
        <w:t xml:space="preserve"> of two successive tests of the SRTT shall be computed taking into account the number of candidate tyres in between:</w:t>
      </w:r>
    </w:p>
    <w:p w14:paraId="586BA53A" w14:textId="77777777" w:rsidR="00770A2F" w:rsidRPr="00D37E57" w:rsidRDefault="00770A2F" w:rsidP="00D37E57">
      <w:pPr>
        <w:pStyle w:val="SingleTxtG"/>
        <w:ind w:left="2268"/>
        <w:rPr>
          <w:rFonts w:asciiTheme="majorBidi" w:hAnsiTheme="majorBidi" w:cstheme="majorBidi"/>
        </w:rPr>
      </w:pPr>
      <w:r w:rsidRPr="00D37E57">
        <w:rPr>
          <w:rFonts w:asciiTheme="majorBidi" w:hAnsiTheme="majorBidi" w:cstheme="majorBidi"/>
        </w:rPr>
        <w:t>In the case of the order of testing R1 – T – R2, the weighted average of the SRTT to be used in the comparison of the performance of the candidate tyre shall be taken to be:</w:t>
      </w:r>
    </w:p>
    <w:p w14:paraId="34AE8AE5" w14:textId="49DD2FB6" w:rsidR="00770A2F" w:rsidRPr="00D37E57" w:rsidRDefault="000A7075" w:rsidP="00D37E57">
      <w:pPr>
        <w:pStyle w:val="SingleTxtG"/>
        <w:rPr>
          <w:rFonts w:asciiTheme="majorBidi" w:hAnsiTheme="majorBidi" w:cstheme="majorBidi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wa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SRTT</m:t>
              </m:r>
            </m:sub>
          </m:sSub>
          <m:r>
            <w:rPr>
              <w:rFonts w:ascii="Cambria Math" w:hAnsi="Cambria Math" w:cstheme="majorBidi"/>
            </w:rPr>
            <m:t>=</m:t>
          </m:r>
          <m:box>
            <m:boxPr>
              <m:ctrlPr>
                <w:rPr>
                  <w:rFonts w:ascii="Cambria Math" w:hAnsi="Cambria Math" w:cstheme="majorBidi"/>
                  <w:i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2</m:t>
                  </m:r>
                </m:den>
              </m:f>
            </m:e>
          </m:box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R1</m:t>
                      </m:r>
                    </m:sub>
                  </m:sSub>
                </m:e>
              </m:acc>
              <m:r>
                <w:rPr>
                  <w:rFonts w:ascii="Cambria Math" w:hAnsi="Cambria Math" w:cstheme="majorBidi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R2</m:t>
                      </m:r>
                    </m:sub>
                  </m:sSub>
                </m:e>
              </m:acc>
            </m:e>
          </m:d>
        </m:oMath>
      </m:oMathPara>
    </w:p>
    <w:p w14:paraId="27135174" w14:textId="77777777" w:rsidR="00770A2F" w:rsidRPr="00D37E57" w:rsidRDefault="00770A2F" w:rsidP="00D37E57">
      <w:pPr>
        <w:pStyle w:val="SingleTxtG"/>
        <w:ind w:left="2268"/>
        <w:rPr>
          <w:rFonts w:asciiTheme="majorBidi" w:hAnsiTheme="majorBidi" w:cstheme="majorBidi"/>
        </w:rPr>
      </w:pPr>
      <w:r w:rsidRPr="00D37E57">
        <w:rPr>
          <w:rFonts w:asciiTheme="majorBidi" w:hAnsiTheme="majorBidi" w:cstheme="majorBidi"/>
        </w:rPr>
        <w:t>Where:</w:t>
      </w:r>
    </w:p>
    <w:p w14:paraId="2B2895F3" w14:textId="439F1A59" w:rsidR="00770A2F" w:rsidRPr="00D37E57" w:rsidRDefault="000A7075" w:rsidP="00D37E57">
      <w:pPr>
        <w:pStyle w:val="SingleTxtG"/>
        <w:ind w:left="2268"/>
        <w:rPr>
          <w:rFonts w:asciiTheme="majorBidi" w:hAnsiTheme="majorBidi" w:cstheme="majorBidi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Rn</m:t>
                </m:r>
              </m:sub>
            </m:sSub>
          </m:e>
        </m:acc>
      </m:oMath>
      <w:r w:rsidR="00770A2F" w:rsidRPr="00D37E57">
        <w:rPr>
          <w:rFonts w:asciiTheme="majorBidi" w:eastAsiaTheme="minorEastAsia" w:hAnsiTheme="majorBidi" w:cstheme="majorBidi"/>
        </w:rPr>
        <w:tab/>
        <w:t xml:space="preserve">is the arithmetic mean of the mfdd for the n-th test of the </w:t>
      </w:r>
      <w:proofErr w:type="gramStart"/>
      <w:r w:rsidR="00770A2F" w:rsidRPr="00D37E57">
        <w:rPr>
          <w:rFonts w:asciiTheme="majorBidi" w:eastAsiaTheme="minorEastAsia" w:hAnsiTheme="majorBidi" w:cstheme="majorBidi"/>
        </w:rPr>
        <w:t>SRTT.</w:t>
      </w:r>
      <w:proofErr w:type="gramEnd"/>
    </w:p>
    <w:p w14:paraId="4F0D57B4" w14:textId="77777777" w:rsidR="00770A2F" w:rsidRPr="00D37E57" w:rsidRDefault="00770A2F" w:rsidP="00D37E57">
      <w:pPr>
        <w:pStyle w:val="SingleTxtG"/>
        <w:ind w:left="2268"/>
        <w:rPr>
          <w:rFonts w:asciiTheme="majorBidi" w:hAnsiTheme="majorBidi" w:cstheme="majorBidi"/>
        </w:rPr>
      </w:pPr>
      <w:r w:rsidRPr="00D37E57">
        <w:rPr>
          <w:rFonts w:asciiTheme="majorBidi" w:hAnsiTheme="majorBidi" w:cstheme="majorBidi"/>
        </w:rPr>
        <w:t xml:space="preserve">In the case of the order of testing R1 – T1 – T2 – R2, the weighted averages </w:t>
      </w:r>
      <w:proofErr w:type="spellStart"/>
      <w:r w:rsidRPr="00D37E57">
        <w:rPr>
          <w:rFonts w:asciiTheme="majorBidi" w:hAnsiTheme="majorBidi" w:cstheme="majorBidi"/>
          <w:i/>
        </w:rPr>
        <w:t>wa</w:t>
      </w:r>
      <w:r w:rsidRPr="00D37E57">
        <w:rPr>
          <w:rFonts w:asciiTheme="majorBidi" w:hAnsiTheme="majorBidi" w:cstheme="majorBidi"/>
          <w:vertAlign w:val="subscript"/>
        </w:rPr>
        <w:t>SRTT</w:t>
      </w:r>
      <w:proofErr w:type="spellEnd"/>
      <w:r w:rsidRPr="00D37E57">
        <w:rPr>
          <w:rFonts w:asciiTheme="majorBidi" w:hAnsiTheme="majorBidi" w:cstheme="majorBidi"/>
        </w:rPr>
        <w:t xml:space="preserve"> of the SRTT to be used in the comparison of the performance of the candidate tyre shall be taken to be:</w:t>
      </w:r>
    </w:p>
    <w:p w14:paraId="4DEA78B8" w14:textId="63B9F48F" w:rsidR="00770A2F" w:rsidRPr="00D37E57" w:rsidRDefault="000A7075" w:rsidP="00D37E57">
      <w:pPr>
        <w:pStyle w:val="SingleTxtG"/>
        <w:ind w:firstLine="1134"/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wa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SRTT</m:t>
            </m:r>
          </m:sub>
        </m:sSub>
        <m:r>
          <w:rPr>
            <w:rFonts w:ascii="Cambria Math" w:hAnsi="Cambria Math" w:cstheme="majorBidi"/>
          </w:rPr>
          <m:t>=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2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R1</m:t>
                </m:r>
              </m:sub>
            </m:sSub>
          </m:e>
        </m:acc>
        <m:r>
          <w:rPr>
            <w:rFonts w:ascii="Cambria Math" w:hAnsi="Cambria Math" w:cstheme="majorBidi"/>
          </w:rPr>
          <m:t>+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R2</m:t>
                </m:r>
              </m:sub>
            </m:sSub>
          </m:e>
        </m:acc>
      </m:oMath>
      <w:r w:rsidR="00770A2F" w:rsidRPr="00D37E57">
        <w:rPr>
          <w:rFonts w:asciiTheme="majorBidi" w:eastAsiaTheme="minorEastAsia" w:hAnsiTheme="majorBidi" w:cstheme="majorBidi"/>
        </w:rPr>
        <w:t xml:space="preserve"> </w:t>
      </w:r>
      <w:r w:rsidR="00770A2F" w:rsidRPr="00D37E57">
        <w:rPr>
          <w:rFonts w:asciiTheme="majorBidi" w:hAnsiTheme="majorBidi" w:cstheme="majorBidi"/>
        </w:rPr>
        <w:t>for comparison with the candidate tyre T1 and</w:t>
      </w:r>
      <w:r w:rsidR="00770A2F" w:rsidRPr="00D37E57">
        <w:rPr>
          <w:rFonts w:asciiTheme="majorBidi" w:hAnsiTheme="majorBidi" w:cstheme="majorBidi"/>
        </w:rPr>
        <w:br/>
      </w:r>
    </w:p>
    <w:p w14:paraId="37260D00" w14:textId="786CFA29" w:rsidR="00770A2F" w:rsidRPr="00D37E57" w:rsidRDefault="000A7075" w:rsidP="00D37E57">
      <w:pPr>
        <w:pStyle w:val="SingleTxtG"/>
        <w:ind w:firstLine="1134"/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wa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SRTT</m:t>
            </m:r>
          </m:sub>
        </m:sSub>
        <m:r>
          <w:rPr>
            <w:rFonts w:ascii="Cambria Math" w:hAnsi="Cambria Math" w:cstheme="majorBidi"/>
          </w:rPr>
          <m:t>=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R1</m:t>
                </m:r>
              </m:sub>
            </m:sSub>
          </m:e>
        </m:acc>
        <m:r>
          <w:rPr>
            <w:rFonts w:ascii="Cambria Math" w:hAnsi="Cambria Math" w:cstheme="majorBidi"/>
          </w:rPr>
          <m:t>+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2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R2</m:t>
                </m:r>
              </m:sub>
            </m:sSub>
          </m:e>
        </m:acc>
      </m:oMath>
      <w:r w:rsidR="00770A2F" w:rsidRPr="00D37E57">
        <w:rPr>
          <w:rFonts w:asciiTheme="majorBidi" w:eastAsiaTheme="minorEastAsia" w:hAnsiTheme="majorBidi" w:cstheme="majorBidi"/>
        </w:rPr>
        <w:t xml:space="preserve">  </w:t>
      </w:r>
      <w:r w:rsidR="00770A2F" w:rsidRPr="00D37E57">
        <w:rPr>
          <w:rFonts w:asciiTheme="majorBidi" w:hAnsiTheme="majorBidi" w:cstheme="majorBidi"/>
        </w:rPr>
        <w:t>for comparison with the candidate tyre T2.</w:t>
      </w:r>
      <w:r w:rsidR="007C0F27">
        <w:rPr>
          <w:rFonts w:asciiTheme="majorBidi" w:hAnsiTheme="majorBidi" w:cstheme="majorBidi"/>
        </w:rPr>
        <w:t>"</w:t>
      </w:r>
    </w:p>
    <w:p w14:paraId="49CD90E4" w14:textId="77777777" w:rsidR="00770A2F" w:rsidRPr="00267A68" w:rsidRDefault="00770A2F" w:rsidP="00770A2F">
      <w:pPr>
        <w:autoSpaceDE w:val="0"/>
        <w:autoSpaceDN w:val="0"/>
        <w:adjustRightInd w:val="0"/>
        <w:spacing w:after="120" w:line="220" w:lineRule="atLeast"/>
        <w:ind w:left="1410" w:right="1134" w:hanging="276"/>
      </w:pPr>
      <w:r>
        <w:rPr>
          <w:i/>
          <w:iCs/>
        </w:rPr>
        <w:t>P</w:t>
      </w:r>
      <w:r w:rsidRPr="00067FAB">
        <w:rPr>
          <w:i/>
          <w:iCs/>
        </w:rPr>
        <w:t>aragraph 3.4.1.</w:t>
      </w:r>
      <w:r>
        <w:rPr>
          <w:i/>
          <w:iCs/>
        </w:rPr>
        <w:t>3</w:t>
      </w:r>
      <w:r w:rsidRPr="00067FAB">
        <w:rPr>
          <w:i/>
          <w:iCs/>
        </w:rPr>
        <w:t>.</w:t>
      </w:r>
      <w:r>
        <w:rPr>
          <w:i/>
          <w:iCs/>
        </w:rPr>
        <w:t>,</w:t>
      </w:r>
      <w:r w:rsidRPr="00067FAB">
        <w:rPr>
          <w:i/>
          <w:iCs/>
        </w:rPr>
        <w:t xml:space="preserve"> </w:t>
      </w:r>
      <w:r w:rsidRPr="00267A68">
        <w:t>amend to read:</w:t>
      </w:r>
    </w:p>
    <w:p w14:paraId="2188685F" w14:textId="502111C7" w:rsidR="00770A2F" w:rsidRPr="00D37E57" w:rsidRDefault="007C0F27" w:rsidP="00D37E5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770A2F" w:rsidRPr="00D37E57">
        <w:rPr>
          <w:rFonts w:asciiTheme="majorBidi" w:hAnsiTheme="majorBidi" w:cstheme="majorBidi"/>
        </w:rPr>
        <w:t>3.4.1.3.</w:t>
      </w:r>
      <w:r w:rsidR="00770A2F" w:rsidRPr="00D37E57">
        <w:rPr>
          <w:rFonts w:asciiTheme="majorBidi" w:hAnsiTheme="majorBidi" w:cstheme="majorBidi"/>
        </w:rPr>
        <w:tab/>
        <w:t xml:space="preserve">The snow grip index (SG) of a candidate tyre Tn shall be computed as </w:t>
      </w:r>
      <w:bookmarkStart w:id="2" w:name="_Hlk10908843"/>
      <w:r w:rsidR="00770A2F" w:rsidRPr="00D37E57">
        <w:rPr>
          <w:rFonts w:asciiTheme="majorBidi" w:hAnsiTheme="majorBidi" w:cstheme="majorBidi"/>
        </w:rPr>
        <w:t xml:space="preserve">the quotient of the arithmetic mean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Tn</m:t>
                </m:r>
              </m:sub>
            </m:sSub>
          </m:e>
        </m:acc>
      </m:oMath>
      <w:r w:rsidR="00770A2F" w:rsidRPr="00D37E57">
        <w:rPr>
          <w:rFonts w:asciiTheme="majorBidi" w:hAnsiTheme="majorBidi" w:cstheme="majorBidi"/>
        </w:rPr>
        <w:t xml:space="preserve"> of the </w:t>
      </w:r>
      <w:proofErr w:type="spellStart"/>
      <w:r w:rsidR="00770A2F" w:rsidRPr="00D37E57">
        <w:rPr>
          <w:rFonts w:asciiTheme="majorBidi" w:hAnsiTheme="majorBidi" w:cstheme="majorBidi"/>
        </w:rPr>
        <w:t>mfdd</w:t>
      </w:r>
      <w:proofErr w:type="spellEnd"/>
      <w:r w:rsidR="00770A2F" w:rsidRPr="00D37E57">
        <w:rPr>
          <w:rFonts w:asciiTheme="majorBidi" w:hAnsiTheme="majorBidi" w:cstheme="majorBidi"/>
        </w:rPr>
        <w:t xml:space="preserve"> of the tyre Tn and the applicable weighted average </w:t>
      </w:r>
      <w:proofErr w:type="spellStart"/>
      <w:r w:rsidR="00770A2F" w:rsidRPr="00D37E57">
        <w:rPr>
          <w:rFonts w:asciiTheme="majorBidi" w:hAnsiTheme="majorBidi" w:cstheme="majorBidi"/>
          <w:i/>
          <w:lang w:val="en-US"/>
        </w:rPr>
        <w:t>wa</w:t>
      </w:r>
      <w:r w:rsidR="00770A2F" w:rsidRPr="00D37E57">
        <w:rPr>
          <w:rFonts w:asciiTheme="majorBidi" w:hAnsiTheme="majorBidi" w:cstheme="majorBidi"/>
          <w:vertAlign w:val="subscript"/>
          <w:lang w:val="en-US"/>
        </w:rPr>
        <w:t>SRTT</w:t>
      </w:r>
      <w:proofErr w:type="spellEnd"/>
      <w:r w:rsidR="00770A2F" w:rsidRPr="00D37E57">
        <w:rPr>
          <w:rFonts w:asciiTheme="majorBidi" w:hAnsiTheme="majorBidi" w:cstheme="majorBidi"/>
          <w:lang w:val="en-US"/>
        </w:rPr>
        <w:t xml:space="preserve"> </w:t>
      </w:r>
      <w:r w:rsidR="00770A2F" w:rsidRPr="00D37E57">
        <w:rPr>
          <w:rFonts w:asciiTheme="majorBidi" w:hAnsiTheme="majorBidi" w:cstheme="majorBidi"/>
        </w:rPr>
        <w:t>of the SRTT</w:t>
      </w:r>
      <w:bookmarkEnd w:id="2"/>
      <w:r w:rsidR="00770A2F" w:rsidRPr="00D37E57">
        <w:rPr>
          <w:rFonts w:asciiTheme="majorBidi" w:hAnsiTheme="majorBidi" w:cstheme="majorBidi"/>
        </w:rPr>
        <w:t>:</w:t>
      </w:r>
    </w:p>
    <w:p w14:paraId="0918DB6F" w14:textId="06203AE4" w:rsidR="00770A2F" w:rsidRPr="00D37E57" w:rsidRDefault="00D37E57" w:rsidP="00D37E57">
      <w:pPr>
        <w:pStyle w:val="SingleTxtG"/>
        <w:rPr>
          <w:rFonts w:asciiTheme="majorBidi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SG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</w:rPr>
                <m:t>Tn</m:t>
              </m:r>
            </m:e>
          </m:d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Tn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wa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SRTT</m:t>
                  </m:r>
                </m:sub>
              </m:sSub>
            </m:den>
          </m:f>
        </m:oMath>
      </m:oMathPara>
    </w:p>
    <w:p w14:paraId="19A6D96A" w14:textId="524197A7" w:rsidR="00770A2F" w:rsidRPr="00D37E57" w:rsidRDefault="007C0F27" w:rsidP="007C0F27">
      <w:pPr>
        <w:autoSpaceDE w:val="0"/>
        <w:autoSpaceDN w:val="0"/>
        <w:adjustRightInd w:val="0"/>
        <w:spacing w:after="120"/>
        <w:ind w:left="1134" w:right="1134" w:firstLine="1134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</w:p>
    <w:p w14:paraId="30EF71CE" w14:textId="77777777" w:rsidR="00770A2F" w:rsidRPr="00267A68" w:rsidRDefault="00770A2F" w:rsidP="00770A2F">
      <w:pPr>
        <w:autoSpaceDE w:val="0"/>
        <w:autoSpaceDN w:val="0"/>
        <w:adjustRightInd w:val="0"/>
        <w:spacing w:after="120" w:line="220" w:lineRule="atLeast"/>
        <w:ind w:left="1410" w:right="1134" w:hanging="276"/>
      </w:pPr>
      <w:r>
        <w:rPr>
          <w:i/>
          <w:iCs/>
        </w:rPr>
        <w:t>P</w:t>
      </w:r>
      <w:r w:rsidRPr="00067FAB">
        <w:rPr>
          <w:i/>
          <w:iCs/>
        </w:rPr>
        <w:t>aragraph 3.4.</w:t>
      </w:r>
      <w:r>
        <w:rPr>
          <w:i/>
          <w:iCs/>
        </w:rPr>
        <w:t>2</w:t>
      </w:r>
      <w:r w:rsidRPr="00067FAB">
        <w:rPr>
          <w:i/>
          <w:iCs/>
        </w:rPr>
        <w:t>.</w:t>
      </w:r>
      <w:r>
        <w:rPr>
          <w:i/>
          <w:iCs/>
        </w:rPr>
        <w:t>,</w:t>
      </w:r>
      <w:r w:rsidRPr="00067FAB">
        <w:rPr>
          <w:i/>
          <w:iCs/>
        </w:rPr>
        <w:t xml:space="preserve"> </w:t>
      </w:r>
      <w:r w:rsidRPr="00267A68">
        <w:t>amend to read:</w:t>
      </w:r>
    </w:p>
    <w:p w14:paraId="4D9E6787" w14:textId="4156E4D2" w:rsidR="00770A2F" w:rsidRPr="00D37E57" w:rsidRDefault="007C0F27" w:rsidP="00D37E57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"</w:t>
      </w:r>
      <w:r w:rsidR="00770A2F" w:rsidRPr="00D37E57">
        <w:rPr>
          <w:rFonts w:asciiTheme="majorBidi" w:hAnsiTheme="majorBidi" w:cstheme="majorBidi"/>
          <w:bCs/>
        </w:rPr>
        <w:t>3.4.2.</w:t>
      </w:r>
      <w:r w:rsidR="00770A2F" w:rsidRPr="00D37E57">
        <w:rPr>
          <w:rFonts w:asciiTheme="majorBidi" w:hAnsiTheme="majorBidi" w:cstheme="majorBidi"/>
          <w:bCs/>
        </w:rPr>
        <w:tab/>
      </w:r>
      <w:r w:rsidR="00770A2F" w:rsidRPr="00D37E57">
        <w:rPr>
          <w:rFonts w:asciiTheme="majorBidi" w:hAnsiTheme="majorBidi" w:cstheme="majorBidi"/>
          <w:bCs/>
        </w:rPr>
        <w:tab/>
        <w:t>Statistical validations</w:t>
      </w:r>
    </w:p>
    <w:p w14:paraId="50F67EC2" w14:textId="77777777" w:rsidR="00770A2F" w:rsidRPr="00D37E57" w:rsidRDefault="00770A2F" w:rsidP="00D37E57">
      <w:pPr>
        <w:pStyle w:val="SingleTxtG"/>
        <w:spacing w:before="120"/>
        <w:ind w:left="2268"/>
        <w:rPr>
          <w:rFonts w:asciiTheme="majorBidi" w:hAnsiTheme="majorBidi" w:cstheme="majorBidi"/>
          <w:bCs/>
        </w:rPr>
      </w:pPr>
      <w:r w:rsidRPr="00D37E57">
        <w:rPr>
          <w:rFonts w:asciiTheme="majorBidi" w:hAnsiTheme="majorBidi" w:cstheme="majorBidi"/>
          <w:bCs/>
        </w:rPr>
        <w:t xml:space="preserve">The sets of repeats of measured or computed </w:t>
      </w:r>
      <w:proofErr w:type="spellStart"/>
      <w:r w:rsidRPr="00D37E57">
        <w:rPr>
          <w:rFonts w:asciiTheme="majorBidi" w:hAnsiTheme="majorBidi" w:cstheme="majorBidi"/>
          <w:bCs/>
        </w:rPr>
        <w:t>mfdd</w:t>
      </w:r>
      <w:proofErr w:type="spellEnd"/>
      <w:r w:rsidRPr="00D37E57">
        <w:rPr>
          <w:rFonts w:asciiTheme="majorBidi" w:hAnsiTheme="majorBidi" w:cstheme="majorBidi"/>
          <w:bCs/>
        </w:rPr>
        <w:t xml:space="preserve"> for each tyre should be examined for normality, drift, eventual outliers.</w:t>
      </w:r>
    </w:p>
    <w:p w14:paraId="1B69B4B7" w14:textId="284FE791" w:rsidR="00770A2F" w:rsidRPr="00D37E57" w:rsidRDefault="00770A2F" w:rsidP="00D37E57">
      <w:pPr>
        <w:pStyle w:val="SingleTxtG"/>
        <w:spacing w:before="120"/>
        <w:ind w:left="2268"/>
        <w:rPr>
          <w:rFonts w:asciiTheme="majorBidi" w:hAnsiTheme="majorBidi" w:cstheme="majorBidi"/>
          <w:bCs/>
        </w:rPr>
      </w:pPr>
      <w:r w:rsidRPr="00D37E57">
        <w:rPr>
          <w:rFonts w:asciiTheme="majorBidi" w:hAnsiTheme="majorBidi" w:cstheme="majorBidi"/>
          <w:bCs/>
        </w:rPr>
        <w:t xml:space="preserve">The consistency of the arithmetic means </w:t>
      </w:r>
      <m:oMath>
        <m:acc>
          <m:accPr>
            <m:chr m:val="̅"/>
            <m:ctrlPr>
              <w:rPr>
                <w:rFonts w:ascii="Cambria Math" w:hAnsi="Cambria Math" w:cstheme="majorBidi"/>
                <w:bCs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a</m:t>
            </m:r>
          </m:e>
        </m:acc>
      </m:oMath>
      <w:r w:rsidRPr="00D37E57">
        <w:rPr>
          <w:rFonts w:asciiTheme="majorBidi" w:eastAsiaTheme="minorEastAsia" w:hAnsiTheme="majorBidi" w:cstheme="majorBidi"/>
          <w:bCs/>
        </w:rPr>
        <w:t xml:space="preserve"> </w:t>
      </w:r>
      <w:r w:rsidRPr="00D37E57">
        <w:rPr>
          <w:rFonts w:asciiTheme="majorBidi" w:hAnsiTheme="majorBidi" w:cstheme="majorBidi"/>
          <w:bCs/>
        </w:rPr>
        <w:t xml:space="preserve">and </w:t>
      </w:r>
      <w:r w:rsidRPr="00D37E57">
        <w:rPr>
          <w:rFonts w:asciiTheme="majorBidi" w:eastAsia="MS PGothic" w:hAnsiTheme="majorBidi" w:cstheme="majorBidi"/>
          <w:bCs/>
          <w:lang w:eastAsia="en-GB"/>
        </w:rPr>
        <w:t xml:space="preserve">corrected sample </w:t>
      </w:r>
      <w:r w:rsidRPr="00D37E57">
        <w:rPr>
          <w:rFonts w:asciiTheme="majorBidi" w:hAnsiTheme="majorBidi" w:cstheme="majorBidi"/>
          <w:bCs/>
        </w:rPr>
        <w:t xml:space="preserve">standard deviations </w:t>
      </w:r>
      <m:oMath>
        <m:sSub>
          <m:sSubPr>
            <m:ctrlPr>
              <w:rPr>
                <w:rFonts w:ascii="Cambria Math" w:hAnsi="Cambria Math" w:cstheme="majorBidi"/>
                <w:bCs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σ</m:t>
            </m:r>
          </m:e>
          <m:sub>
            <m:r>
              <w:rPr>
                <w:rFonts w:ascii="Cambria Math" w:hAnsi="Cambria Math" w:cstheme="majorBidi"/>
              </w:rPr>
              <m:t>a</m:t>
            </m:r>
          </m:sub>
        </m:sSub>
      </m:oMath>
      <w:r w:rsidRPr="00D37E57">
        <w:rPr>
          <w:rFonts w:asciiTheme="majorBidi" w:hAnsiTheme="majorBidi" w:cstheme="majorBidi"/>
          <w:bCs/>
        </w:rPr>
        <w:t xml:space="preserve"> of successive braking tests of SRTT should be examined.</w:t>
      </w:r>
    </w:p>
    <w:p w14:paraId="41469AF6" w14:textId="77777777" w:rsidR="00770A2F" w:rsidRPr="00D37E57" w:rsidRDefault="00770A2F" w:rsidP="00D37E57">
      <w:pPr>
        <w:spacing w:before="120" w:after="120"/>
        <w:ind w:left="2268" w:right="1134"/>
        <w:jc w:val="both"/>
        <w:rPr>
          <w:rFonts w:asciiTheme="majorBidi" w:hAnsiTheme="majorBidi" w:cstheme="majorBidi"/>
        </w:rPr>
      </w:pPr>
      <w:r w:rsidRPr="00D37E57">
        <w:rPr>
          <w:rFonts w:asciiTheme="majorBidi" w:hAnsiTheme="majorBidi" w:cstheme="majorBidi"/>
        </w:rPr>
        <w:lastRenderedPageBreak/>
        <w:t xml:space="preserve">In addition and in order to take in account possible test evolution, the coefficient of validation </w:t>
      </w:r>
      <w:proofErr w:type="spellStart"/>
      <w:proofErr w:type="gramStart"/>
      <w:r w:rsidRPr="00D37E57">
        <w:rPr>
          <w:rFonts w:asciiTheme="majorBidi" w:hAnsiTheme="majorBidi" w:cstheme="majorBidi"/>
          <w:bCs/>
          <w:i/>
          <w:lang w:eastAsia="ja-JP"/>
        </w:rPr>
        <w:t>CVal</w:t>
      </w:r>
      <w:r w:rsidRPr="00D37E57">
        <w:rPr>
          <w:rFonts w:asciiTheme="majorBidi" w:hAnsiTheme="majorBidi" w:cstheme="majorBidi"/>
          <w:bCs/>
          <w:i/>
          <w:vertAlign w:val="subscript"/>
          <w:lang w:eastAsia="ja-JP"/>
        </w:rPr>
        <w:t>a</w:t>
      </w:r>
      <w:proofErr w:type="spellEnd"/>
      <w:r w:rsidRPr="00D37E57">
        <w:rPr>
          <w:rFonts w:asciiTheme="majorBidi" w:hAnsiTheme="majorBidi" w:cstheme="majorBidi"/>
        </w:rPr>
        <w:t>(</w:t>
      </w:r>
      <w:proofErr w:type="gramEnd"/>
      <w:r w:rsidRPr="00D37E57">
        <w:rPr>
          <w:rFonts w:asciiTheme="majorBidi" w:hAnsiTheme="majorBidi" w:cstheme="majorBidi"/>
        </w:rPr>
        <w:t>SRTT) is calculated on the basis of the average values of any two consecutive groups of the minimum 6 runs of the Standard Reference Test Tyre according to</w:t>
      </w:r>
    </w:p>
    <w:p w14:paraId="4CB397F9" w14:textId="39BFF3E9" w:rsidR="00770A2F" w:rsidRPr="00D37E57" w:rsidRDefault="000A7075" w:rsidP="00D37E57">
      <w:pPr>
        <w:spacing w:before="120" w:after="120"/>
        <w:ind w:left="2268" w:right="1134"/>
        <w:jc w:val="both"/>
        <w:rPr>
          <w:rFonts w:asciiTheme="majorBidi" w:hAnsiTheme="majorBidi" w:cstheme="majorBidi"/>
          <w:lang w:val="de-AT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CVal</m:t>
              </m:r>
            </m:e>
            <m:sub>
              <m:r>
                <w:rPr>
                  <w:rFonts w:ascii="Cambria Math" w:hAnsi="Cambria Math" w:cstheme="majorBidi"/>
                </w:rPr>
                <m:t>a</m:t>
              </m:r>
            </m:sub>
          </m:sSub>
          <m:r>
            <w:rPr>
              <w:rFonts w:ascii="Cambria Math" w:hAnsi="Cambria Math" w:cstheme="majorBidi"/>
              <w:lang w:val="de-AT"/>
            </w:rPr>
            <m:t>(</m:t>
          </m:r>
          <m:r>
            <m:rPr>
              <m:nor/>
            </m:rPr>
            <w:rPr>
              <w:rFonts w:asciiTheme="majorBidi" w:hAnsiTheme="majorBidi" w:cstheme="majorBidi"/>
              <w:lang w:val="de-AT"/>
            </w:rPr>
            <m:t>SRTT</m:t>
          </m:r>
          <m:r>
            <w:rPr>
              <w:rFonts w:ascii="Cambria Math" w:hAnsi="Cambria Math" w:cstheme="majorBidi"/>
              <w:lang w:val="de-AT"/>
            </w:rPr>
            <m:t>)=</m:t>
          </m:r>
          <m:r>
            <w:rPr>
              <w:rFonts w:ascii="Cambria Math" w:hAnsi="Cambria Math" w:cstheme="majorBidi"/>
            </w:rPr>
            <m:t>100</m:t>
          </m:r>
          <m:r>
            <w:rPr>
              <w:rFonts w:ascii="Cambria Math" w:hAnsi="Cambria Math" w:cstheme="majorBidi"/>
              <w:lang w:val="de-AT"/>
            </w:rPr>
            <m:t xml:space="preserve">% </m:t>
          </m:r>
          <m:r>
            <w:rPr>
              <w:rFonts w:ascii="Cambria Math" w:hAnsi="Cambria Math" w:cstheme="majorBidi" w:hint="eastAsia"/>
              <w:lang w:val="de-AT"/>
            </w:rPr>
            <m:t>×</m:t>
          </m:r>
          <m:r>
            <w:rPr>
              <w:rFonts w:ascii="Cambria Math" w:hAnsi="Cambria Math" w:cstheme="majorBidi"/>
              <w:lang w:val="de-AT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R2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ajorBidi"/>
                    </w:rPr>
                    <m:t xml:space="preserve">- 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R1</m:t>
                          </m:r>
                        </m:sub>
                      </m:sSub>
                    </m:e>
                  </m:acc>
                </m:num>
                <m:den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R1</m:t>
                          </m:r>
                        </m:sub>
                      </m:sSub>
                    </m:e>
                  </m:acc>
                </m:den>
              </m:f>
            </m:e>
          </m:d>
        </m:oMath>
      </m:oMathPara>
    </w:p>
    <w:p w14:paraId="20DA05AC" w14:textId="77777777" w:rsidR="00770A2F" w:rsidRPr="00D37E57" w:rsidRDefault="00770A2F" w:rsidP="00D37E57">
      <w:pPr>
        <w:pStyle w:val="SingleTxtG"/>
        <w:spacing w:before="120"/>
        <w:ind w:left="2268"/>
        <w:rPr>
          <w:rFonts w:asciiTheme="majorBidi" w:hAnsiTheme="majorBidi" w:cstheme="majorBidi"/>
        </w:rPr>
      </w:pPr>
      <w:r w:rsidRPr="00D37E57">
        <w:rPr>
          <w:rFonts w:asciiTheme="majorBidi" w:hAnsiTheme="majorBidi" w:cstheme="majorBidi"/>
        </w:rPr>
        <w:t xml:space="preserve">The coefficient of validation </w:t>
      </w:r>
      <w:proofErr w:type="spellStart"/>
      <w:r w:rsidRPr="00D37E57">
        <w:rPr>
          <w:rFonts w:asciiTheme="majorBidi" w:hAnsiTheme="majorBidi" w:cstheme="majorBidi"/>
          <w:i/>
          <w:lang w:eastAsia="ja-JP"/>
        </w:rPr>
        <w:t>CVal</w:t>
      </w:r>
      <w:r w:rsidRPr="00D37E57">
        <w:rPr>
          <w:rFonts w:asciiTheme="majorBidi" w:hAnsiTheme="majorBidi" w:cstheme="majorBidi"/>
          <w:i/>
          <w:vertAlign w:val="subscript"/>
          <w:lang w:eastAsia="ja-JP"/>
        </w:rPr>
        <w:t>a</w:t>
      </w:r>
      <w:proofErr w:type="spellEnd"/>
      <w:r w:rsidRPr="00D37E57">
        <w:rPr>
          <w:rFonts w:asciiTheme="majorBidi" w:hAnsiTheme="majorBidi" w:cstheme="majorBidi"/>
          <w:i/>
          <w:vertAlign w:val="subscript"/>
          <w:lang w:eastAsia="ja-JP"/>
        </w:rPr>
        <w:t xml:space="preserve"> </w:t>
      </w:r>
      <w:r w:rsidRPr="00D37E57">
        <w:rPr>
          <w:rFonts w:asciiTheme="majorBidi" w:hAnsiTheme="majorBidi" w:cstheme="majorBidi"/>
        </w:rPr>
        <w:t>(SRTT) shall not differ by more than 5 per cent.</w:t>
      </w:r>
    </w:p>
    <w:p w14:paraId="671865A2" w14:textId="77777777" w:rsidR="00770A2F" w:rsidRPr="00D37E57" w:rsidRDefault="00770A2F" w:rsidP="00D37E57">
      <w:pPr>
        <w:pStyle w:val="SingleTxtG"/>
        <w:spacing w:before="120"/>
        <w:ind w:left="2268" w:hanging="1134"/>
        <w:rPr>
          <w:rFonts w:asciiTheme="majorBidi" w:hAnsiTheme="majorBidi" w:cstheme="majorBidi"/>
        </w:rPr>
      </w:pPr>
      <w:r w:rsidRPr="00D37E57">
        <w:rPr>
          <w:rFonts w:asciiTheme="majorBidi" w:hAnsiTheme="majorBidi" w:cstheme="majorBidi"/>
        </w:rPr>
        <w:tab/>
        <w:t xml:space="preserve">The coefficient of variation </w:t>
      </w:r>
      <w:proofErr w:type="spellStart"/>
      <w:r w:rsidRPr="00D37E57">
        <w:rPr>
          <w:rFonts w:asciiTheme="majorBidi" w:hAnsiTheme="majorBidi" w:cstheme="majorBidi"/>
          <w:i/>
        </w:rPr>
        <w:t>CV</w:t>
      </w:r>
      <w:r w:rsidRPr="00D37E57">
        <w:rPr>
          <w:rFonts w:asciiTheme="majorBidi" w:hAnsiTheme="majorBidi" w:cstheme="majorBidi"/>
          <w:i/>
          <w:vertAlign w:val="subscript"/>
        </w:rPr>
        <w:t>a</w:t>
      </w:r>
      <w:proofErr w:type="spellEnd"/>
      <w:r w:rsidRPr="00D37E57">
        <w:rPr>
          <w:rFonts w:asciiTheme="majorBidi" w:hAnsiTheme="majorBidi" w:cstheme="majorBidi"/>
        </w:rPr>
        <w:t>, as defined in paragraph 3.1.1. of this annex, of any braking test shall be less than 6 per cent.</w:t>
      </w:r>
    </w:p>
    <w:p w14:paraId="2DFFE300" w14:textId="2031D727" w:rsidR="00770A2F" w:rsidRPr="00D37E57" w:rsidRDefault="00770A2F" w:rsidP="00D37E57">
      <w:pPr>
        <w:pStyle w:val="SingleTxtG"/>
        <w:spacing w:before="120"/>
        <w:ind w:left="2268" w:hanging="1134"/>
        <w:rPr>
          <w:rFonts w:asciiTheme="majorBidi" w:hAnsiTheme="majorBidi" w:cstheme="majorBidi"/>
        </w:rPr>
      </w:pPr>
      <w:r w:rsidRPr="00D37E57">
        <w:rPr>
          <w:rFonts w:asciiTheme="majorBidi" w:hAnsiTheme="majorBidi" w:cstheme="majorBidi"/>
        </w:rPr>
        <w:tab/>
        <w:t>If those conditions are not met, tests shall be performed again after re-grooming the test course.</w:t>
      </w:r>
      <w:r w:rsidR="007C0F27">
        <w:rPr>
          <w:rFonts w:asciiTheme="majorBidi" w:hAnsiTheme="majorBidi" w:cstheme="majorBidi"/>
        </w:rPr>
        <w:t>"</w:t>
      </w:r>
    </w:p>
    <w:p w14:paraId="4CB44719" w14:textId="77777777" w:rsidR="00770A2F" w:rsidRPr="00826C35" w:rsidRDefault="00770A2F" w:rsidP="00770A2F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</w:rPr>
      </w:pPr>
      <w:r w:rsidRPr="00826C35">
        <w:rPr>
          <w:rFonts w:asciiTheme="majorBidi" w:hAnsiTheme="majorBidi" w:cstheme="majorBidi"/>
          <w:i/>
          <w:iCs/>
        </w:rPr>
        <w:t>Paragraph 4.1</w:t>
      </w:r>
      <w:r w:rsidRPr="00826C35">
        <w:rPr>
          <w:rFonts w:asciiTheme="majorBidi" w:hAnsiTheme="majorBidi" w:cstheme="majorBidi"/>
        </w:rPr>
        <w:t>., amend to read:</w:t>
      </w:r>
    </w:p>
    <w:p w14:paraId="3D4F0D71" w14:textId="2DC21161" w:rsidR="00770A2F" w:rsidRPr="00D37E57" w:rsidRDefault="007C0F27" w:rsidP="00D37E57">
      <w:pPr>
        <w:autoSpaceDE w:val="0"/>
        <w:autoSpaceDN w:val="0"/>
        <w:adjustRightInd w:val="0"/>
        <w:spacing w:after="120"/>
        <w:ind w:left="2268" w:right="1134" w:hanging="1134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"</w:t>
      </w:r>
      <w:r w:rsidR="00770A2F" w:rsidRPr="00D37E57">
        <w:rPr>
          <w:rFonts w:asciiTheme="majorBidi" w:hAnsiTheme="majorBidi" w:cstheme="majorBidi"/>
          <w:bCs/>
        </w:rPr>
        <w:t>4.1.</w:t>
      </w:r>
      <w:r w:rsidR="00770A2F" w:rsidRPr="00D37E57">
        <w:rPr>
          <w:rFonts w:asciiTheme="majorBidi" w:hAnsiTheme="majorBidi" w:cstheme="majorBidi"/>
          <w:bCs/>
        </w:rPr>
        <w:tab/>
      </w:r>
      <w:r w:rsidR="00770A2F" w:rsidRPr="00D37E57">
        <w:rPr>
          <w:rFonts w:asciiTheme="majorBidi" w:hAnsiTheme="majorBidi" w:cstheme="majorBidi"/>
          <w:bCs/>
          <w:strike/>
        </w:rPr>
        <w:tab/>
      </w:r>
      <w:r w:rsidR="00770A2F" w:rsidRPr="00D37E57">
        <w:rPr>
          <w:rFonts w:asciiTheme="majorBidi" w:hAnsiTheme="majorBidi" w:cstheme="majorBidi"/>
          <w:bCs/>
        </w:rPr>
        <w:t>(omitted)</w:t>
      </w:r>
      <w:r>
        <w:rPr>
          <w:rFonts w:asciiTheme="majorBidi" w:hAnsiTheme="majorBidi" w:cstheme="majorBidi"/>
          <w:bCs/>
        </w:rPr>
        <w:t>"</w:t>
      </w:r>
    </w:p>
    <w:p w14:paraId="1CC37142" w14:textId="77777777" w:rsidR="00770A2F" w:rsidRPr="00826C35" w:rsidRDefault="00770A2F" w:rsidP="00770A2F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</w:rPr>
      </w:pPr>
      <w:r w:rsidRPr="00826C35">
        <w:rPr>
          <w:rFonts w:asciiTheme="majorBidi" w:hAnsiTheme="majorBidi" w:cstheme="majorBidi"/>
          <w:i/>
          <w:iCs/>
        </w:rPr>
        <w:t xml:space="preserve">Paragraph 4.2., </w:t>
      </w:r>
      <w:r w:rsidRPr="00826C35">
        <w:rPr>
          <w:rFonts w:asciiTheme="majorBidi" w:hAnsiTheme="majorBidi" w:cstheme="majorBidi"/>
        </w:rPr>
        <w:t>amend to read:</w:t>
      </w:r>
    </w:p>
    <w:p w14:paraId="10DCB637" w14:textId="62FDF659" w:rsidR="00770A2F" w:rsidRPr="00826C35" w:rsidRDefault="007C0F27" w:rsidP="00770A2F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770A2F" w:rsidRPr="00826C35">
        <w:rPr>
          <w:rFonts w:asciiTheme="majorBidi" w:hAnsiTheme="majorBidi" w:cstheme="majorBidi"/>
        </w:rPr>
        <w:t>4.2.</w:t>
      </w:r>
      <w:r w:rsidR="00770A2F" w:rsidRPr="00826C35">
        <w:rPr>
          <w:rFonts w:asciiTheme="majorBidi" w:hAnsiTheme="majorBidi" w:cstheme="majorBidi"/>
        </w:rPr>
        <w:tab/>
      </w:r>
      <w:r w:rsidR="00770A2F" w:rsidRPr="00826C35">
        <w:rPr>
          <w:rFonts w:asciiTheme="majorBidi" w:hAnsiTheme="majorBidi" w:cstheme="majorBidi"/>
        </w:rPr>
        <w:tab/>
        <w:t>Methods for measuring Snow Grip index (SG)</w:t>
      </w:r>
    </w:p>
    <w:p w14:paraId="7E470929" w14:textId="77777777" w:rsidR="00770A2F" w:rsidRDefault="00770A2F" w:rsidP="00770A2F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</w:rPr>
      </w:pPr>
      <w:r w:rsidRPr="00826C35">
        <w:rPr>
          <w:rFonts w:asciiTheme="majorBidi" w:hAnsiTheme="majorBidi" w:cstheme="majorBidi"/>
        </w:rPr>
        <w:t>Snow performance is based on a test method by which the average</w:t>
      </w:r>
      <w:r>
        <w:rPr>
          <w:rFonts w:asciiTheme="majorBidi" w:hAnsiTheme="majorBidi" w:cstheme="majorBidi"/>
        </w:rPr>
        <w:t xml:space="preserve"> </w:t>
      </w:r>
      <w:r w:rsidRPr="00826C35">
        <w:rPr>
          <w:rFonts w:asciiTheme="majorBidi" w:hAnsiTheme="majorBidi" w:cstheme="majorBidi"/>
        </w:rPr>
        <w:t>acceleration in an acceleration test, of a candidate tyre is compared to that of</w:t>
      </w:r>
      <w:r>
        <w:rPr>
          <w:rFonts w:asciiTheme="majorBidi" w:hAnsiTheme="majorBidi" w:cstheme="majorBidi"/>
        </w:rPr>
        <w:t xml:space="preserve"> </w:t>
      </w:r>
      <w:r w:rsidRPr="00826C35">
        <w:rPr>
          <w:rFonts w:asciiTheme="majorBidi" w:hAnsiTheme="majorBidi" w:cstheme="majorBidi"/>
        </w:rPr>
        <w:t>a standard reference tyre.</w:t>
      </w:r>
    </w:p>
    <w:p w14:paraId="0637580B" w14:textId="77777777" w:rsidR="00770A2F" w:rsidRDefault="00770A2F" w:rsidP="00770A2F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</w:rPr>
      </w:pPr>
      <w:r w:rsidRPr="00826C35">
        <w:rPr>
          <w:rFonts w:asciiTheme="majorBidi" w:hAnsiTheme="majorBidi" w:cstheme="majorBidi"/>
        </w:rPr>
        <w:t>The relative performance shall be indicated by a snow grip index.</w:t>
      </w:r>
    </w:p>
    <w:p w14:paraId="14395213" w14:textId="1AC34840" w:rsidR="00770A2F" w:rsidRPr="00D37E57" w:rsidRDefault="00770A2F" w:rsidP="00770A2F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  <w:sz w:val="24"/>
          <w:szCs w:val="24"/>
        </w:rPr>
      </w:pPr>
      <w:r w:rsidRPr="00826C35">
        <w:rPr>
          <w:rFonts w:asciiTheme="majorBidi" w:hAnsiTheme="majorBidi" w:cstheme="majorBidi"/>
        </w:rPr>
        <w:t>When tested in accordance with the acceleration test in paragraph 4.7. below,</w:t>
      </w:r>
      <w:r>
        <w:rPr>
          <w:rFonts w:asciiTheme="majorBidi" w:hAnsiTheme="majorBidi" w:cstheme="majorBidi"/>
        </w:rPr>
        <w:t xml:space="preserve"> </w:t>
      </w:r>
      <w:r w:rsidRPr="00D37E57">
        <w:rPr>
          <w:rFonts w:asciiTheme="majorBidi" w:hAnsiTheme="majorBidi" w:cstheme="majorBidi"/>
        </w:rPr>
        <w:t xml:space="preserve">the average acceleration of a candidate snow tyre shall be at least 1.25 compared to one of the two equivalent </w:t>
      </w:r>
      <w:r w:rsidRPr="00D37E57">
        <w:rPr>
          <w:rFonts w:asciiTheme="majorBidi" w:hAnsiTheme="majorBidi" w:cstheme="majorBidi"/>
          <w:bCs/>
        </w:rPr>
        <w:t xml:space="preserve">Standard Reference Test Tyres SRTT19.5 </w:t>
      </w:r>
      <w:r w:rsidRPr="00D37E57">
        <w:rPr>
          <w:rFonts w:asciiTheme="majorBidi" w:hAnsiTheme="majorBidi" w:cstheme="majorBidi"/>
        </w:rPr>
        <w:t xml:space="preserve">and </w:t>
      </w:r>
      <w:r w:rsidRPr="00D37E57">
        <w:rPr>
          <w:rFonts w:asciiTheme="majorBidi" w:hAnsiTheme="majorBidi" w:cstheme="majorBidi"/>
          <w:bCs/>
        </w:rPr>
        <w:t>SRTT22.5</w:t>
      </w:r>
      <w:r w:rsidRPr="00D37E57">
        <w:rPr>
          <w:rFonts w:asciiTheme="majorBidi" w:hAnsiTheme="majorBidi" w:cstheme="majorBidi"/>
        </w:rPr>
        <w:t>.</w:t>
      </w:r>
      <w:r w:rsidR="007C0F27">
        <w:rPr>
          <w:rFonts w:asciiTheme="majorBidi" w:hAnsiTheme="majorBidi" w:cstheme="majorBidi"/>
        </w:rPr>
        <w:t>"</w:t>
      </w:r>
    </w:p>
    <w:p w14:paraId="760E5F97" w14:textId="77777777" w:rsidR="00770A2F" w:rsidRPr="00826C35" w:rsidRDefault="00770A2F" w:rsidP="00770A2F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  <w:i/>
          <w:iCs/>
        </w:rPr>
      </w:pPr>
      <w:r w:rsidRPr="00826C35">
        <w:rPr>
          <w:rFonts w:asciiTheme="majorBidi" w:hAnsiTheme="majorBidi" w:cstheme="majorBidi"/>
          <w:i/>
          <w:iCs/>
        </w:rPr>
        <w:t xml:space="preserve">Paragraph 4.7., </w:t>
      </w:r>
      <w:r w:rsidRPr="00826C35">
        <w:rPr>
          <w:rFonts w:asciiTheme="majorBidi" w:hAnsiTheme="majorBidi" w:cstheme="majorBidi"/>
        </w:rPr>
        <w:t>amend to read:</w:t>
      </w:r>
    </w:p>
    <w:p w14:paraId="20762901" w14:textId="1ADD31CF" w:rsidR="00770A2F" w:rsidRPr="00D37E57" w:rsidRDefault="007C0F27" w:rsidP="00770A2F">
      <w:pPr>
        <w:autoSpaceDE w:val="0"/>
        <w:autoSpaceDN w:val="0"/>
        <w:adjustRightInd w:val="0"/>
        <w:spacing w:after="120"/>
        <w:ind w:left="2268" w:right="1134" w:hanging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770A2F" w:rsidRPr="00D37E57">
        <w:rPr>
          <w:rFonts w:asciiTheme="majorBidi" w:hAnsiTheme="majorBidi" w:cstheme="majorBidi"/>
        </w:rPr>
        <w:t>4.7.</w:t>
      </w:r>
      <w:r w:rsidR="00770A2F" w:rsidRPr="00D37E57">
        <w:rPr>
          <w:rFonts w:asciiTheme="majorBidi" w:hAnsiTheme="majorBidi" w:cstheme="majorBidi"/>
        </w:rPr>
        <w:tab/>
      </w:r>
      <w:r w:rsidR="00770A2F" w:rsidRPr="00D37E57">
        <w:rPr>
          <w:rFonts w:asciiTheme="majorBidi" w:hAnsiTheme="majorBidi" w:cstheme="majorBidi"/>
        </w:rPr>
        <w:tab/>
        <w:t xml:space="preserve">Acceleration on snow test procedure for snow grip index of </w:t>
      </w:r>
      <w:r w:rsidR="00D37E57" w:rsidRPr="00D37E57">
        <w:rPr>
          <w:rFonts w:asciiTheme="majorBidi" w:hAnsiTheme="majorBidi" w:cstheme="majorBidi"/>
        </w:rPr>
        <w:t>C</w:t>
      </w:r>
      <w:r w:rsidR="00770A2F" w:rsidRPr="00D37E57">
        <w:rPr>
          <w:rFonts w:asciiTheme="majorBidi" w:hAnsiTheme="majorBidi" w:cstheme="majorBidi"/>
          <w:bCs/>
        </w:rPr>
        <w:t>lass C3</w:t>
      </w:r>
      <w:r w:rsidR="00770A2F" w:rsidRPr="00D37E57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"</w:t>
      </w:r>
    </w:p>
    <w:p w14:paraId="700FDCA8" w14:textId="77777777" w:rsidR="00770A2F" w:rsidRPr="00826C35" w:rsidRDefault="00770A2F" w:rsidP="00770A2F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</w:rPr>
      </w:pPr>
      <w:r w:rsidRPr="00826C35">
        <w:rPr>
          <w:rFonts w:asciiTheme="majorBidi" w:hAnsiTheme="majorBidi" w:cstheme="majorBidi"/>
          <w:i/>
          <w:iCs/>
        </w:rPr>
        <w:t xml:space="preserve">Paragraph 4.7.5.4., </w:t>
      </w:r>
      <w:r w:rsidRPr="00826C35">
        <w:rPr>
          <w:rFonts w:asciiTheme="majorBidi" w:hAnsiTheme="majorBidi" w:cstheme="majorBidi"/>
        </w:rPr>
        <w:t>amend to read:</w:t>
      </w:r>
    </w:p>
    <w:p w14:paraId="78F7BF2A" w14:textId="6B50AE18" w:rsidR="00770A2F" w:rsidRPr="00D37E57" w:rsidRDefault="007C0F27" w:rsidP="00D37E5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eastAsia="ja-JP"/>
        </w:rPr>
        <w:t>"</w:t>
      </w:r>
      <w:r w:rsidR="00770A2F" w:rsidRPr="00D37E57">
        <w:rPr>
          <w:rFonts w:asciiTheme="majorBidi" w:hAnsiTheme="majorBidi" w:cstheme="majorBidi"/>
          <w:lang w:eastAsia="ja-JP"/>
        </w:rPr>
        <w:t>4.7.5.4.</w:t>
      </w:r>
      <w:r w:rsidR="00770A2F" w:rsidRPr="00D37E57">
        <w:rPr>
          <w:rFonts w:asciiTheme="majorBidi" w:hAnsiTheme="majorBidi" w:cstheme="majorBidi"/>
        </w:rPr>
        <w:tab/>
        <w:t>For every candidate tyre and the standard reference tyre, the acceleration test</w:t>
      </w:r>
      <w:r w:rsidR="00770A2F" w:rsidRPr="00D37E57">
        <w:rPr>
          <w:rFonts w:asciiTheme="majorBidi" w:hAnsiTheme="majorBidi" w:cstheme="majorBidi"/>
          <w:lang w:eastAsia="ja-JP"/>
        </w:rPr>
        <w:t xml:space="preserve"> </w:t>
      </w:r>
      <w:r w:rsidR="00770A2F" w:rsidRPr="00D37E57">
        <w:rPr>
          <w:rFonts w:asciiTheme="majorBidi" w:hAnsiTheme="majorBidi" w:cstheme="majorBidi"/>
        </w:rPr>
        <w:t>runs shall be repeated a minimum of 6 times and the coefficients of variation</w:t>
      </w:r>
      <w:r w:rsidR="00770A2F" w:rsidRPr="00D37E57">
        <w:rPr>
          <w:rFonts w:asciiTheme="majorBidi" w:hAnsiTheme="majorBidi" w:cstheme="majorBidi"/>
          <w:lang w:eastAsia="ja-JP"/>
        </w:rPr>
        <w:t xml:space="preserve"> </w:t>
      </w:r>
      <w:r w:rsidR="00770A2F" w:rsidRPr="00D37E57">
        <w:rPr>
          <w:rFonts w:asciiTheme="majorBidi" w:hAnsiTheme="majorBidi" w:cstheme="majorBidi"/>
          <w:i/>
          <w:lang w:eastAsia="ja-JP"/>
        </w:rPr>
        <w:t>CV</w:t>
      </w:r>
      <w:r w:rsidR="00770A2F" w:rsidRPr="00D37E57">
        <w:rPr>
          <w:rFonts w:asciiTheme="majorBidi" w:hAnsiTheme="majorBidi" w:cstheme="majorBidi"/>
          <w:i/>
          <w:vertAlign w:val="subscript"/>
          <w:lang w:eastAsia="ja-JP"/>
        </w:rPr>
        <w:t>AA</w:t>
      </w:r>
      <w:r w:rsidR="00770A2F" w:rsidRPr="00D37E57">
        <w:rPr>
          <w:rFonts w:asciiTheme="majorBidi" w:hAnsiTheme="majorBidi" w:cstheme="majorBidi"/>
          <w:lang w:eastAsia="ja-JP"/>
        </w:rPr>
        <w:t xml:space="preserve"> </w:t>
      </w:r>
      <w:r w:rsidR="00770A2F" w:rsidRPr="00D37E57">
        <w:rPr>
          <w:rFonts w:asciiTheme="majorBidi" w:hAnsiTheme="majorBidi" w:cstheme="majorBidi"/>
        </w:rPr>
        <w:t xml:space="preserve">shall be lower than or equal to 6 per cent. </w:t>
      </w:r>
      <w:r w:rsidR="00770A2F" w:rsidRPr="00D37E57">
        <w:rPr>
          <w:rFonts w:asciiTheme="majorBidi" w:hAnsiTheme="majorBidi" w:cstheme="majorBidi"/>
          <w:i/>
          <w:lang w:eastAsia="ja-JP"/>
        </w:rPr>
        <w:t>CV</w:t>
      </w:r>
      <w:r w:rsidR="00770A2F" w:rsidRPr="00D37E57">
        <w:rPr>
          <w:rFonts w:asciiTheme="majorBidi" w:hAnsiTheme="majorBidi" w:cstheme="majorBidi"/>
          <w:i/>
          <w:vertAlign w:val="subscript"/>
          <w:lang w:eastAsia="ja-JP"/>
        </w:rPr>
        <w:t>AA</w:t>
      </w:r>
      <w:r w:rsidR="00770A2F" w:rsidRPr="00D37E57">
        <w:rPr>
          <w:rFonts w:asciiTheme="majorBidi" w:hAnsiTheme="majorBidi" w:cstheme="majorBidi"/>
          <w:lang w:eastAsia="ja-JP"/>
        </w:rPr>
        <w:t xml:space="preserve"> shall be </w:t>
      </w:r>
      <w:r w:rsidR="00770A2F" w:rsidRPr="00D37E57">
        <w:rPr>
          <w:rFonts w:asciiTheme="majorBidi" w:hAnsiTheme="majorBidi" w:cstheme="majorBidi"/>
        </w:rPr>
        <w:t>calculated for minimum 6 valid runs according to</w:t>
      </w:r>
    </w:p>
    <w:p w14:paraId="536D9E80" w14:textId="690C8DC2" w:rsidR="00770A2F" w:rsidRPr="00D37E57" w:rsidRDefault="000A7075" w:rsidP="00D37E57">
      <w:pPr>
        <w:spacing w:after="120"/>
        <w:ind w:left="1134" w:right="1134"/>
        <w:jc w:val="both"/>
        <w:rPr>
          <w:rFonts w:asciiTheme="majorBidi" w:eastAsia="MS PGothic" w:hAnsiTheme="majorBidi" w:cstheme="majorBidi"/>
          <w:lang w:eastAsia="en-GB"/>
        </w:rPr>
      </w:pPr>
      <m:oMathPara>
        <m:oMath>
          <m:sSub>
            <m:sSubPr>
              <m:ctrlPr>
                <w:rPr>
                  <w:rFonts w:ascii="Cambria Math" w:eastAsia="MS PGothic" w:hAnsi="Cambria Math" w:cstheme="majorBidi"/>
                  <w:i/>
                  <w:lang w:eastAsia="en-GB"/>
                </w:rPr>
              </m:ctrlPr>
            </m:sSubPr>
            <m:e>
              <m:r>
                <w:rPr>
                  <w:rFonts w:ascii="Cambria Math" w:eastAsia="MS PGothic" w:hAnsi="Cambria Math" w:cstheme="majorBidi"/>
                  <w:lang w:eastAsia="en-GB"/>
                </w:rPr>
                <m:t>CV</m:t>
              </m:r>
            </m:e>
            <m:sub>
              <m:r>
                <w:rPr>
                  <w:rFonts w:ascii="Cambria Math" w:eastAsia="MS PGothic" w:hAnsi="Cambria Math" w:cstheme="majorBidi"/>
                  <w:lang w:eastAsia="en-GB"/>
                </w:rPr>
                <m:t>AA</m:t>
              </m:r>
            </m:sub>
          </m:sSub>
          <m:r>
            <w:rPr>
              <w:rFonts w:ascii="Cambria Math" w:eastAsia="MS PGothic" w:hAnsi="Cambria Math" w:cstheme="majorBidi"/>
              <w:lang w:eastAsia="en-GB"/>
            </w:rPr>
            <m:t>=100%∙</m:t>
          </m:r>
          <m:f>
            <m:fPr>
              <m:ctrlPr>
                <w:rPr>
                  <w:rFonts w:ascii="Cambria Math" w:eastAsia="MS PGothic" w:hAnsi="Cambria Math" w:cstheme="majorBidi"/>
                  <w:i/>
                  <w:lang w:eastAsia="en-GB"/>
                </w:rPr>
              </m:ctrlPr>
            </m:fPr>
            <m:num>
              <m:sSub>
                <m:sSubPr>
                  <m:ctrlPr>
                    <w:rPr>
                      <w:rFonts w:ascii="Cambria Math" w:eastAsia="MS PGothic" w:hAnsi="Cambria Math" w:cstheme="majorBidi"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σ</m:t>
                  </m:r>
                </m:e>
                <m:sub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AA</m:t>
                  </m:r>
                </m:sub>
              </m:sSub>
            </m:num>
            <m:den>
              <m:acc>
                <m:accPr>
                  <m:chr m:val="̅"/>
                  <m:ctrlPr>
                    <w:rPr>
                      <w:rFonts w:ascii="Cambria Math" w:eastAsia="MS PGothic" w:hAnsi="Cambria Math" w:cstheme="majorBidi"/>
                      <w:i/>
                      <w:lang w:eastAsia="en-GB"/>
                    </w:rPr>
                  </m:ctrlPr>
                </m:accPr>
                <m:e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AA</m:t>
                  </m:r>
                </m:e>
              </m:acc>
            </m:den>
          </m:f>
        </m:oMath>
      </m:oMathPara>
    </w:p>
    <w:p w14:paraId="2F66723D" w14:textId="77777777" w:rsidR="00770A2F" w:rsidRPr="00D37E57" w:rsidRDefault="00770A2F" w:rsidP="00D37E57">
      <w:pPr>
        <w:spacing w:after="120"/>
        <w:ind w:left="2268" w:right="1134"/>
        <w:jc w:val="both"/>
        <w:rPr>
          <w:rFonts w:asciiTheme="majorBidi" w:eastAsia="MS PGothic" w:hAnsiTheme="majorBidi" w:cstheme="majorBidi"/>
          <w:lang w:eastAsia="en-GB"/>
        </w:rPr>
      </w:pPr>
      <w:r w:rsidRPr="00D37E57">
        <w:rPr>
          <w:rFonts w:asciiTheme="majorBidi" w:eastAsia="MS PGothic" w:hAnsiTheme="majorBidi" w:cstheme="majorBidi"/>
          <w:lang w:eastAsia="en-GB"/>
        </w:rPr>
        <w:t>where</w:t>
      </w:r>
    </w:p>
    <w:p w14:paraId="08394A8E" w14:textId="4C42293E" w:rsidR="00770A2F" w:rsidRPr="00D37E57" w:rsidRDefault="000A7075" w:rsidP="00D37E57">
      <w:pPr>
        <w:spacing w:after="120"/>
        <w:ind w:left="2268" w:right="1134"/>
        <w:jc w:val="both"/>
        <w:rPr>
          <w:rFonts w:asciiTheme="majorBidi" w:eastAsia="MS PGothic" w:hAnsiTheme="majorBidi" w:cstheme="majorBidi"/>
          <w:lang w:eastAsia="en-GB"/>
        </w:rPr>
      </w:pPr>
      <m:oMath>
        <m:sSub>
          <m:sSubPr>
            <m:ctrlPr>
              <w:rPr>
                <w:rFonts w:ascii="Cambria Math" w:eastAsia="MS PGothic" w:hAnsi="Cambria Math" w:cstheme="majorBidi"/>
                <w:i/>
                <w:lang w:eastAsia="en-GB"/>
              </w:rPr>
            </m:ctrlPr>
          </m:sSubPr>
          <m:e>
            <m:r>
              <w:rPr>
                <w:rFonts w:ascii="Cambria Math" w:eastAsia="MS PGothic" w:hAnsi="Cambria Math" w:cstheme="majorBidi"/>
                <w:lang w:eastAsia="en-GB"/>
              </w:rPr>
              <m:t>σ</m:t>
            </m:r>
          </m:e>
          <m:sub>
            <m:r>
              <w:rPr>
                <w:rFonts w:ascii="Cambria Math" w:eastAsia="MS PGothic" w:hAnsi="Cambria Math" w:cstheme="majorBidi"/>
                <w:lang w:eastAsia="en-GB"/>
              </w:rPr>
              <m:t>AA</m:t>
            </m:r>
          </m:sub>
        </m:sSub>
        <m:r>
          <w:rPr>
            <w:rFonts w:ascii="Cambria Math" w:eastAsia="MS PGothic" w:hAnsi="Cambria Math" w:cstheme="majorBidi"/>
            <w:lang w:eastAsia="en-GB"/>
          </w:rPr>
          <m:t>=</m:t>
        </m:r>
        <m:rad>
          <m:radPr>
            <m:degHide m:val="1"/>
            <m:ctrlPr>
              <w:rPr>
                <w:rFonts w:ascii="Cambria Math" w:eastAsia="MS PGothic" w:hAnsi="Cambria Math" w:cstheme="majorBidi"/>
                <w:i/>
                <w:lang w:eastAsia="en-GB"/>
              </w:rPr>
            </m:ctrlPr>
          </m:radPr>
          <m:deg/>
          <m:e>
            <m:f>
              <m:fPr>
                <m:ctrlPr>
                  <w:rPr>
                    <w:rFonts w:ascii="Cambria Math" w:eastAsia="MS PGothic" w:hAnsi="Cambria Math" w:cstheme="majorBidi"/>
                    <w:i/>
                    <w:lang w:eastAsia="en-GB"/>
                  </w:rPr>
                </m:ctrlPr>
              </m:fPr>
              <m:num>
                <m:r>
                  <w:rPr>
                    <w:rFonts w:ascii="Cambria Math" w:eastAsia="MS PGothic" w:hAnsi="Cambria Math" w:cstheme="majorBidi"/>
                    <w:lang w:eastAsia="en-GB"/>
                  </w:rPr>
                  <m:t>1</m:t>
                </m:r>
              </m:num>
              <m:den>
                <m:r>
                  <w:rPr>
                    <w:rFonts w:ascii="Cambria Math" w:eastAsia="MS PGothic" w:hAnsi="Cambria Math" w:cstheme="majorBidi"/>
                    <w:lang w:eastAsia="en-GB"/>
                  </w:rPr>
                  <m:t>N-1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="MS PGothic" w:hAnsi="Cambria Math" w:cstheme="majorBidi"/>
                    <w:i/>
                    <w:lang w:eastAsia="en-GB"/>
                  </w:rPr>
                </m:ctrlPr>
              </m:naryPr>
              <m:sub>
                <m:r>
                  <w:rPr>
                    <w:rFonts w:ascii="Cambria Math" w:eastAsia="MS PGothic" w:hAnsi="Cambria Math" w:cstheme="majorBidi"/>
                    <w:lang w:eastAsia="en-GB"/>
                  </w:rPr>
                  <m:t>i=1</m:t>
                </m:r>
              </m:sub>
              <m:sup>
                <m:r>
                  <w:rPr>
                    <w:rFonts w:ascii="Cambria Math" w:eastAsia="MS PGothic" w:hAnsi="Cambria Math" w:cstheme="majorBidi"/>
                    <w:lang w:eastAsia="en-GB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="MS PGothic" w:hAnsi="Cambria Math" w:cstheme="majorBidi"/>
                        <w:i/>
                        <w:lang w:eastAsia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MS PGothic" w:hAnsi="Cambria Math" w:cstheme="majorBidi"/>
                            <w:i/>
                            <w:lang w:eastAsia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MS PGothic" w:hAnsi="Cambria Math" w:cstheme="majorBidi"/>
                                <w:i/>
                                <w:lang w:eastAsia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PGothic" w:hAnsi="Cambria Math" w:cstheme="majorBidi"/>
                                <w:lang w:eastAsia="en-GB"/>
                              </w:rPr>
                              <m:t>AA</m:t>
                            </m:r>
                          </m:e>
                          <m:sub>
                            <m:r>
                              <w:rPr>
                                <w:rFonts w:ascii="Cambria Math" w:eastAsia="MS PGothic" w:hAnsi="Cambria Math" w:cstheme="majorBidi"/>
                                <w:lang w:eastAsia="en-GB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MS PGothic" w:hAnsi="Cambria Math" w:cstheme="majorBidi"/>
                            <w:lang w:eastAsia="en-GB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MS PGothic" w:hAnsi="Cambria Math" w:cstheme="majorBidi"/>
                                <w:i/>
                                <w:lang w:eastAsia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MS PGothic" w:hAnsi="Cambria Math" w:cstheme="majorBidi"/>
                                <w:lang w:eastAsia="en-GB"/>
                              </w:rPr>
                              <m:t>AA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="MS PGothic" w:hAnsi="Cambria Math" w:cstheme="majorBidi"/>
                        <w:lang w:eastAsia="en-GB"/>
                      </w:rPr>
                      <m:t>2</m:t>
                    </m:r>
                  </m:sup>
                </m:sSup>
              </m:e>
            </m:nary>
          </m:e>
        </m:rad>
      </m:oMath>
      <w:r w:rsidR="00770A2F" w:rsidRPr="00D37E57">
        <w:rPr>
          <w:rFonts w:asciiTheme="majorBidi" w:eastAsia="MS PGothic" w:hAnsiTheme="majorBidi" w:cstheme="majorBidi"/>
          <w:lang w:eastAsia="en-GB"/>
        </w:rPr>
        <w:t xml:space="preserve"> denotes the corrected sample standard deviation and</w:t>
      </w:r>
    </w:p>
    <w:p w14:paraId="18EDEC80" w14:textId="0A797237" w:rsidR="00770A2F" w:rsidRPr="00D37E57" w:rsidRDefault="00D37E57" w:rsidP="00D37E57">
      <w:pPr>
        <w:spacing w:after="120"/>
        <w:ind w:left="2268" w:right="1134"/>
        <w:jc w:val="both"/>
        <w:rPr>
          <w:rFonts w:asciiTheme="majorBidi" w:eastAsia="MS PGothic" w:hAnsiTheme="majorBidi" w:cstheme="majorBidi"/>
          <w:lang w:eastAsia="en-GB"/>
        </w:rPr>
      </w:pPr>
      <m:oMath>
        <m:r>
          <w:rPr>
            <w:rFonts w:ascii="Cambria Math" w:eastAsia="MS PGothic" w:hAnsi="Cambria Math" w:cstheme="majorBidi"/>
            <w:lang w:eastAsia="en-GB"/>
          </w:rPr>
          <m:t xml:space="preserve"> </m:t>
        </m:r>
        <m:acc>
          <m:accPr>
            <m:chr m:val="̅"/>
            <m:ctrlPr>
              <w:rPr>
                <w:rFonts w:ascii="Cambria Math" w:eastAsia="MS PGothic" w:hAnsi="Cambria Math" w:cstheme="majorBidi"/>
                <w:i/>
                <w:lang w:eastAsia="en-GB"/>
              </w:rPr>
            </m:ctrlPr>
          </m:accPr>
          <m:e>
            <m:r>
              <w:rPr>
                <w:rFonts w:ascii="Cambria Math" w:eastAsia="MS PGothic" w:hAnsi="Cambria Math" w:cstheme="majorBidi"/>
                <w:lang w:eastAsia="en-GB"/>
              </w:rPr>
              <m:t>AA</m:t>
            </m:r>
          </m:e>
        </m:acc>
      </m:oMath>
      <w:r w:rsidR="00770A2F" w:rsidRPr="00D37E57">
        <w:rPr>
          <w:rFonts w:asciiTheme="majorBidi" w:eastAsia="MS PGothic" w:hAnsiTheme="majorBidi" w:cstheme="majorBidi"/>
          <w:lang w:eastAsia="en-GB"/>
        </w:rPr>
        <w:t xml:space="preserve"> the arithmetic </w:t>
      </w:r>
      <w:proofErr w:type="gramStart"/>
      <w:r w:rsidR="00770A2F" w:rsidRPr="00D37E57">
        <w:rPr>
          <w:rFonts w:asciiTheme="majorBidi" w:eastAsia="MS PGothic" w:hAnsiTheme="majorBidi" w:cstheme="majorBidi"/>
          <w:lang w:eastAsia="en-GB"/>
        </w:rPr>
        <w:t>mean</w:t>
      </w:r>
      <w:proofErr w:type="gramEnd"/>
      <w:r w:rsidR="00770A2F" w:rsidRPr="00D37E57">
        <w:rPr>
          <w:rFonts w:asciiTheme="majorBidi" w:eastAsia="MS PGothic" w:hAnsiTheme="majorBidi" w:cstheme="majorBidi"/>
          <w:lang w:eastAsia="en-GB"/>
        </w:rPr>
        <w:t xml:space="preserve"> of the Average Accelerations (</w:t>
      </w:r>
      <m:oMath>
        <m:sSub>
          <m:sSubPr>
            <m:ctrlPr>
              <w:rPr>
                <w:rFonts w:ascii="Cambria Math" w:eastAsia="MS PGothic" w:hAnsi="Cambria Math" w:cstheme="majorBidi"/>
                <w:i/>
                <w:lang w:eastAsia="en-GB"/>
              </w:rPr>
            </m:ctrlPr>
          </m:sSubPr>
          <m:e>
            <m:r>
              <w:rPr>
                <w:rFonts w:ascii="Cambria Math" w:eastAsia="MS PGothic" w:hAnsi="Cambria Math" w:cstheme="majorBidi"/>
                <w:lang w:eastAsia="en-GB"/>
              </w:rPr>
              <m:t>AA</m:t>
            </m:r>
          </m:e>
          <m:sub>
            <m:r>
              <w:rPr>
                <w:rFonts w:ascii="Cambria Math" w:eastAsia="MS PGothic" w:hAnsi="Cambria Math" w:cstheme="majorBidi"/>
                <w:lang w:eastAsia="en-GB"/>
              </w:rPr>
              <m:t>i</m:t>
            </m:r>
          </m:sub>
        </m:sSub>
      </m:oMath>
      <w:r w:rsidR="00770A2F" w:rsidRPr="00D37E57">
        <w:rPr>
          <w:rFonts w:asciiTheme="majorBidi" w:eastAsia="MS PGothic" w:hAnsiTheme="majorBidi" w:cstheme="majorBidi"/>
          <w:lang w:eastAsia="en-GB"/>
        </w:rPr>
        <w:t xml:space="preserve">) of </w:t>
      </w:r>
      <w:r w:rsidR="00770A2F" w:rsidRPr="00D37E57">
        <w:rPr>
          <w:rFonts w:asciiTheme="majorBidi" w:eastAsia="MS PGothic" w:hAnsiTheme="majorBidi" w:cstheme="majorBidi"/>
          <w:i/>
          <w:lang w:eastAsia="en-GB"/>
        </w:rPr>
        <w:t>N</w:t>
      </w:r>
      <w:r w:rsidR="00770A2F" w:rsidRPr="00D37E57">
        <w:rPr>
          <w:rFonts w:asciiTheme="majorBidi" w:eastAsia="MS PGothic" w:hAnsiTheme="majorBidi" w:cstheme="majorBidi"/>
          <w:lang w:eastAsia="en-GB"/>
        </w:rPr>
        <w:t xml:space="preserve"> test runs.</w:t>
      </w:r>
      <w:r w:rsidR="007C0F27">
        <w:rPr>
          <w:rFonts w:asciiTheme="majorBidi" w:eastAsia="MS PGothic" w:hAnsiTheme="majorBidi" w:cstheme="majorBidi"/>
          <w:lang w:eastAsia="en-GB"/>
        </w:rPr>
        <w:t>"</w:t>
      </w:r>
    </w:p>
    <w:p w14:paraId="28C8B57F" w14:textId="77777777" w:rsidR="00D37E57" w:rsidRDefault="00770A2F" w:rsidP="00D37E57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</w:rPr>
      </w:pPr>
      <w:r w:rsidRPr="00D37E57">
        <w:rPr>
          <w:rFonts w:asciiTheme="majorBidi" w:hAnsiTheme="majorBidi" w:cstheme="majorBidi"/>
          <w:i/>
          <w:iCs/>
        </w:rPr>
        <w:t xml:space="preserve">Paragraph 4.8.2., </w:t>
      </w:r>
      <w:r w:rsidRPr="00D37E57">
        <w:rPr>
          <w:rFonts w:asciiTheme="majorBidi" w:hAnsiTheme="majorBidi" w:cstheme="majorBidi"/>
        </w:rPr>
        <w:t>amend to read:</w:t>
      </w:r>
      <w:r w:rsidR="00D37E57" w:rsidRPr="00D37E57">
        <w:rPr>
          <w:rFonts w:asciiTheme="majorBidi" w:hAnsiTheme="majorBidi" w:cstheme="majorBidi"/>
        </w:rPr>
        <w:t xml:space="preserve"> </w:t>
      </w:r>
    </w:p>
    <w:p w14:paraId="339CA0B3" w14:textId="7BD9A222" w:rsidR="00770A2F" w:rsidRPr="00D37E57" w:rsidRDefault="007C0F27" w:rsidP="00D37E57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</w:rPr>
        <w:t>"</w:t>
      </w:r>
      <w:r w:rsidR="00770A2F" w:rsidRPr="00D37E57">
        <w:rPr>
          <w:rFonts w:asciiTheme="majorBidi" w:hAnsiTheme="majorBidi" w:cstheme="majorBidi"/>
          <w:bCs/>
        </w:rPr>
        <w:t>4.8.2.</w:t>
      </w:r>
      <w:r w:rsidR="00770A2F" w:rsidRPr="00D37E57">
        <w:rPr>
          <w:rFonts w:asciiTheme="majorBidi" w:hAnsiTheme="majorBidi" w:cstheme="majorBidi"/>
          <w:bCs/>
        </w:rPr>
        <w:tab/>
      </w:r>
      <w:r w:rsidR="00770A2F" w:rsidRPr="00D37E57">
        <w:rPr>
          <w:rFonts w:asciiTheme="majorBidi" w:hAnsiTheme="majorBidi" w:cstheme="majorBidi"/>
          <w:bCs/>
        </w:rPr>
        <w:tab/>
        <w:t>Validation of results</w:t>
      </w:r>
    </w:p>
    <w:p w14:paraId="1ACDC959" w14:textId="77777777" w:rsidR="00770A2F" w:rsidRPr="00D37E57" w:rsidRDefault="00770A2F" w:rsidP="00D37E57">
      <w:pPr>
        <w:keepNext/>
        <w:keepLines/>
        <w:spacing w:after="120"/>
        <w:ind w:left="2268" w:right="1134"/>
        <w:jc w:val="both"/>
        <w:rPr>
          <w:rFonts w:asciiTheme="majorBidi" w:hAnsiTheme="majorBidi" w:cstheme="majorBidi"/>
          <w:bCs/>
        </w:rPr>
      </w:pPr>
      <w:r w:rsidRPr="00D37E57">
        <w:rPr>
          <w:rFonts w:asciiTheme="majorBidi" w:hAnsiTheme="majorBidi" w:cstheme="majorBidi"/>
          <w:bCs/>
        </w:rPr>
        <w:t>For the candidate tyres:</w:t>
      </w:r>
    </w:p>
    <w:p w14:paraId="63B21866" w14:textId="77777777" w:rsidR="00770A2F" w:rsidRPr="00D37E57" w:rsidRDefault="00770A2F" w:rsidP="00D37E57">
      <w:pPr>
        <w:spacing w:after="120"/>
        <w:ind w:left="2268" w:right="1134"/>
        <w:jc w:val="both"/>
        <w:rPr>
          <w:rFonts w:asciiTheme="majorBidi" w:hAnsiTheme="majorBidi" w:cstheme="majorBidi"/>
          <w:bCs/>
        </w:rPr>
      </w:pPr>
      <w:r w:rsidRPr="00D37E57">
        <w:rPr>
          <w:rFonts w:asciiTheme="majorBidi" w:hAnsiTheme="majorBidi" w:cstheme="majorBidi"/>
          <w:bCs/>
        </w:rPr>
        <w:t xml:space="preserve">The coefficient of variation </w:t>
      </w:r>
      <w:r w:rsidRPr="00D37E57">
        <w:rPr>
          <w:rFonts w:asciiTheme="majorBidi" w:hAnsiTheme="majorBidi" w:cstheme="majorBidi"/>
          <w:bCs/>
          <w:i/>
          <w:lang w:eastAsia="ja-JP"/>
        </w:rPr>
        <w:t>CV</w:t>
      </w:r>
      <w:r w:rsidRPr="00D37E57">
        <w:rPr>
          <w:rFonts w:asciiTheme="majorBidi" w:hAnsiTheme="majorBidi" w:cstheme="majorBidi"/>
          <w:bCs/>
          <w:i/>
          <w:vertAlign w:val="subscript"/>
          <w:lang w:eastAsia="ja-JP"/>
        </w:rPr>
        <w:t>AA</w:t>
      </w:r>
      <w:r w:rsidRPr="00D37E57">
        <w:rPr>
          <w:rFonts w:asciiTheme="majorBidi" w:hAnsiTheme="majorBidi" w:cstheme="majorBidi"/>
          <w:bCs/>
        </w:rPr>
        <w:t xml:space="preserve"> of the average acceleration is calculated according to the formula in 4.7.5.4. of this Annex for all the candidate tyres. If one coefficient of variation is greater than 6 per cent, discard the data for this candidate tyre and repeat the test. </w:t>
      </w:r>
    </w:p>
    <w:p w14:paraId="425EDC51" w14:textId="77777777" w:rsidR="00770A2F" w:rsidRPr="00D37E57" w:rsidRDefault="00770A2F" w:rsidP="00D37E57">
      <w:pPr>
        <w:spacing w:after="120"/>
        <w:ind w:left="2268" w:right="1134"/>
        <w:jc w:val="both"/>
        <w:rPr>
          <w:rFonts w:asciiTheme="majorBidi" w:hAnsiTheme="majorBidi" w:cstheme="majorBidi"/>
          <w:bCs/>
        </w:rPr>
      </w:pPr>
      <w:r w:rsidRPr="00D37E57">
        <w:rPr>
          <w:rFonts w:asciiTheme="majorBidi" w:hAnsiTheme="majorBidi" w:cstheme="majorBidi"/>
          <w:bCs/>
        </w:rPr>
        <w:t>For the reference tyre:</w:t>
      </w:r>
    </w:p>
    <w:p w14:paraId="4C36F268" w14:textId="77777777" w:rsidR="00770A2F" w:rsidRPr="00D37E57" w:rsidRDefault="00770A2F" w:rsidP="00D37E57">
      <w:pPr>
        <w:spacing w:after="120"/>
        <w:ind w:left="2268" w:right="1134"/>
        <w:jc w:val="both"/>
        <w:rPr>
          <w:rFonts w:asciiTheme="majorBidi" w:hAnsiTheme="majorBidi" w:cstheme="majorBidi"/>
          <w:bCs/>
        </w:rPr>
      </w:pPr>
      <w:r w:rsidRPr="00D37E57">
        <w:rPr>
          <w:rFonts w:asciiTheme="majorBidi" w:hAnsiTheme="majorBidi" w:cstheme="majorBidi"/>
          <w:bCs/>
        </w:rPr>
        <w:lastRenderedPageBreak/>
        <w:t xml:space="preserve">If the coefficient of variation </w:t>
      </w:r>
      <w:r w:rsidRPr="00D37E57">
        <w:rPr>
          <w:rFonts w:asciiTheme="majorBidi" w:hAnsiTheme="majorBidi" w:cstheme="majorBidi"/>
          <w:bCs/>
          <w:i/>
          <w:lang w:eastAsia="ja-JP"/>
        </w:rPr>
        <w:t>CV</w:t>
      </w:r>
      <w:r w:rsidRPr="00D37E57">
        <w:rPr>
          <w:rFonts w:asciiTheme="majorBidi" w:hAnsiTheme="majorBidi" w:cstheme="majorBidi"/>
          <w:bCs/>
          <w:i/>
          <w:vertAlign w:val="subscript"/>
          <w:lang w:eastAsia="ja-JP"/>
        </w:rPr>
        <w:t>AA</w:t>
      </w:r>
      <w:r w:rsidRPr="00D37E57">
        <w:rPr>
          <w:rFonts w:asciiTheme="majorBidi" w:hAnsiTheme="majorBidi" w:cstheme="majorBidi"/>
          <w:bCs/>
        </w:rPr>
        <w:t xml:space="preserve"> of the average acceleration calculated according to the formula in 4.7.5.4. of this Annex for each group of </w:t>
      </w:r>
      <w:proofErr w:type="gramStart"/>
      <w:r w:rsidRPr="00D37E57">
        <w:rPr>
          <w:rFonts w:asciiTheme="majorBidi" w:hAnsiTheme="majorBidi" w:cstheme="majorBidi"/>
          <w:bCs/>
        </w:rPr>
        <w:t>min</w:t>
      </w:r>
      <w:proofErr w:type="gramEnd"/>
      <w:r w:rsidRPr="00D37E57">
        <w:rPr>
          <w:rFonts w:asciiTheme="majorBidi" w:hAnsiTheme="majorBidi" w:cstheme="majorBidi"/>
          <w:bCs/>
        </w:rPr>
        <w:t xml:space="preserve"> 6 runs of the reference tyre is higher than 6 per cent, discard all data and repeat the test for all tyres (the candidate tyres and the reference tyre).</w:t>
      </w:r>
    </w:p>
    <w:p w14:paraId="72FE5798" w14:textId="77777777" w:rsidR="00770A2F" w:rsidRPr="00D37E57" w:rsidRDefault="00770A2F" w:rsidP="00D37E57">
      <w:pPr>
        <w:spacing w:after="120"/>
        <w:ind w:left="2268" w:right="1134"/>
        <w:jc w:val="both"/>
        <w:rPr>
          <w:rFonts w:asciiTheme="majorBidi" w:hAnsiTheme="majorBidi" w:cstheme="majorBidi"/>
          <w:bCs/>
        </w:rPr>
      </w:pPr>
      <w:r w:rsidRPr="00D37E57">
        <w:rPr>
          <w:rFonts w:asciiTheme="majorBidi" w:hAnsiTheme="majorBidi" w:cstheme="majorBidi"/>
          <w:bCs/>
        </w:rPr>
        <w:t xml:space="preserve">In addition and in order to take in account possible test evolution, the coefficient of validation </w:t>
      </w:r>
      <w:proofErr w:type="spellStart"/>
      <w:proofErr w:type="gramStart"/>
      <w:r w:rsidRPr="00D37E57">
        <w:rPr>
          <w:rFonts w:asciiTheme="majorBidi" w:hAnsiTheme="majorBidi" w:cstheme="majorBidi"/>
          <w:bCs/>
          <w:i/>
          <w:lang w:eastAsia="ja-JP"/>
        </w:rPr>
        <w:t>CVal</w:t>
      </w:r>
      <w:r w:rsidRPr="00D37E57">
        <w:rPr>
          <w:rFonts w:asciiTheme="majorBidi" w:hAnsiTheme="majorBidi" w:cstheme="majorBidi"/>
          <w:bCs/>
          <w:i/>
          <w:vertAlign w:val="subscript"/>
          <w:lang w:eastAsia="ja-JP"/>
        </w:rPr>
        <w:t>AA</w:t>
      </w:r>
      <w:proofErr w:type="spellEnd"/>
      <w:r w:rsidRPr="00D37E57">
        <w:rPr>
          <w:rFonts w:asciiTheme="majorBidi" w:hAnsiTheme="majorBidi" w:cstheme="majorBidi"/>
          <w:bCs/>
        </w:rPr>
        <w:t>(</w:t>
      </w:r>
      <w:proofErr w:type="gramEnd"/>
      <w:r w:rsidRPr="00D37E57">
        <w:rPr>
          <w:rFonts w:asciiTheme="majorBidi" w:hAnsiTheme="majorBidi" w:cstheme="majorBidi"/>
          <w:bCs/>
        </w:rPr>
        <w:t>SRTT) is calculated on the basis of the average values of any two consecutive groups of minimum 6 runs of the reference tyre according to</w:t>
      </w:r>
    </w:p>
    <w:p w14:paraId="22735DED" w14:textId="6BCA55E5" w:rsidR="00770A2F" w:rsidRPr="00D37E57" w:rsidRDefault="000A7075" w:rsidP="00D37E57">
      <w:pPr>
        <w:spacing w:after="120"/>
        <w:ind w:left="2268" w:right="1134"/>
        <w:jc w:val="both"/>
        <w:rPr>
          <w:rFonts w:asciiTheme="majorBidi" w:hAnsiTheme="majorBidi" w:cstheme="majorBidi"/>
          <w:bCs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Cs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CVal</m:t>
              </m:r>
            </m:e>
            <m:sub>
              <m:r>
                <w:rPr>
                  <w:rFonts w:ascii="Cambria Math" w:hAnsi="Cambria Math" w:cstheme="majorBidi"/>
                </w:rPr>
                <m:t>AA</m:t>
              </m:r>
            </m:sub>
          </m:sSub>
          <m:r>
            <w:rPr>
              <w:rFonts w:ascii="Cambria Math" w:hAnsi="Cambria Math" w:cstheme="majorBidi"/>
              <w:lang w:val="de-AT"/>
            </w:rPr>
            <m:t>(</m:t>
          </m:r>
          <m:r>
            <m:rPr>
              <m:nor/>
            </m:rPr>
            <w:rPr>
              <w:rFonts w:asciiTheme="majorBidi" w:hAnsiTheme="majorBidi" w:cstheme="majorBidi"/>
              <w:bCs/>
              <w:lang w:val="de-AT"/>
            </w:rPr>
            <m:t>SRTT</m:t>
          </m:r>
          <m:r>
            <w:rPr>
              <w:rFonts w:ascii="Cambria Math" w:hAnsi="Cambria Math" w:cstheme="majorBidi"/>
              <w:lang w:val="de-AT"/>
            </w:rPr>
            <m:t>)=</m:t>
          </m:r>
          <m:r>
            <w:rPr>
              <w:rFonts w:ascii="Cambria Math" w:hAnsi="Cambria Math" w:cstheme="majorBidi"/>
            </w:rPr>
            <m:t xml:space="preserve">100% </m:t>
          </m:r>
          <m:r>
            <w:rPr>
              <w:rFonts w:ascii="Cambria Math" w:hAnsi="Cambria Math" w:cstheme="majorBidi" w:hint="eastAsia"/>
            </w:rPr>
            <m:t>×</m:t>
          </m:r>
          <m:r>
            <w:rPr>
              <w:rFonts w:ascii="Cambria Math" w:hAnsi="Cambria Math" w:cstheme="majorBidi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bCs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bCs/>
                      <w:i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bCs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AA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ajorBidi"/>
                    </w:rPr>
                    <m:t xml:space="preserve">- 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bCs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AA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1</m:t>
                          </m:r>
                        </m:sub>
                      </m:sSub>
                    </m:e>
                  </m:acc>
                </m:num>
                <m:den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bCs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AA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1</m:t>
                          </m:r>
                        </m:sub>
                      </m:sSub>
                    </m:e>
                  </m:acc>
                </m:den>
              </m:f>
            </m:e>
          </m:d>
        </m:oMath>
      </m:oMathPara>
    </w:p>
    <w:p w14:paraId="3EE722BE" w14:textId="6726D5B2" w:rsidR="00770A2F" w:rsidRPr="00D37E57" w:rsidRDefault="00770A2F" w:rsidP="00D37E57">
      <w:pPr>
        <w:spacing w:after="120"/>
        <w:ind w:left="2268" w:right="1134"/>
        <w:jc w:val="both"/>
        <w:rPr>
          <w:rFonts w:asciiTheme="majorBidi" w:hAnsiTheme="majorBidi" w:cstheme="majorBidi"/>
          <w:bCs/>
        </w:rPr>
      </w:pPr>
      <w:r w:rsidRPr="00D37E57">
        <w:rPr>
          <w:rFonts w:asciiTheme="majorBidi" w:hAnsiTheme="majorBidi" w:cstheme="majorBidi"/>
          <w:bCs/>
        </w:rPr>
        <w:t>If the coefficient of validation is greater than 6 per cent, discard the data for all the candidate tyres and repeat the test.</w:t>
      </w:r>
      <w:r w:rsidR="007C0F27">
        <w:rPr>
          <w:rFonts w:asciiTheme="majorBidi" w:hAnsiTheme="majorBidi" w:cstheme="majorBidi"/>
          <w:bCs/>
        </w:rPr>
        <w:t>"</w:t>
      </w:r>
    </w:p>
    <w:p w14:paraId="442C9E1A" w14:textId="77777777" w:rsidR="00770A2F" w:rsidRPr="00826C35" w:rsidRDefault="00770A2F" w:rsidP="00770A2F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</w:rPr>
      </w:pPr>
      <w:r w:rsidRPr="00826C35">
        <w:rPr>
          <w:rFonts w:asciiTheme="majorBidi" w:hAnsiTheme="majorBidi" w:cstheme="majorBidi"/>
          <w:i/>
          <w:iCs/>
        </w:rPr>
        <w:t xml:space="preserve">Paragraph 4.8.3., </w:t>
      </w:r>
      <w:r w:rsidRPr="00826C35">
        <w:rPr>
          <w:rFonts w:asciiTheme="majorBidi" w:hAnsiTheme="majorBidi" w:cstheme="majorBidi"/>
        </w:rPr>
        <w:t>amend to read:</w:t>
      </w:r>
    </w:p>
    <w:p w14:paraId="017E4E42" w14:textId="6C8DD578" w:rsidR="00770A2F" w:rsidRPr="00887A78" w:rsidRDefault="007C0F27" w:rsidP="00770A2F">
      <w:pPr>
        <w:keepNext/>
        <w:keepLines/>
        <w:spacing w:before="120" w:after="120"/>
        <w:ind w:left="1134" w:right="1134"/>
        <w:jc w:val="both"/>
        <w:rPr>
          <w:bCs/>
        </w:rPr>
      </w:pPr>
      <w:r>
        <w:rPr>
          <w:bCs/>
        </w:rPr>
        <w:t>"</w:t>
      </w:r>
      <w:r w:rsidR="00770A2F" w:rsidRPr="00887A78">
        <w:rPr>
          <w:bCs/>
        </w:rPr>
        <w:t>4.8.3.</w:t>
      </w:r>
      <w:r w:rsidR="00770A2F" w:rsidRPr="00887A78">
        <w:rPr>
          <w:bCs/>
        </w:rPr>
        <w:tab/>
      </w:r>
      <w:r w:rsidR="00770A2F" w:rsidRPr="00887A78">
        <w:rPr>
          <w:bCs/>
        </w:rPr>
        <w:tab/>
        <w:t>Calculation of the weighted averages</w:t>
      </w:r>
    </w:p>
    <w:p w14:paraId="658CE176" w14:textId="77777777" w:rsidR="00770A2F" w:rsidRPr="00887A78" w:rsidRDefault="00770A2F" w:rsidP="00770A2F">
      <w:pPr>
        <w:keepNext/>
        <w:keepLines/>
        <w:spacing w:before="120" w:after="120"/>
        <w:ind w:left="2268" w:right="1134"/>
        <w:jc w:val="both"/>
        <w:rPr>
          <w:bCs/>
        </w:rPr>
      </w:pPr>
      <w:r w:rsidRPr="00887A78">
        <w:rPr>
          <w:bCs/>
        </w:rPr>
        <w:t xml:space="preserve">Weighted averages </w:t>
      </w:r>
      <w:proofErr w:type="spellStart"/>
      <w:r w:rsidRPr="00887A78">
        <w:rPr>
          <w:bCs/>
          <w:i/>
        </w:rPr>
        <w:t>wa</w:t>
      </w:r>
      <w:r w:rsidRPr="00887A78">
        <w:rPr>
          <w:bCs/>
          <w:vertAlign w:val="subscript"/>
        </w:rPr>
        <w:t>SRTT</w:t>
      </w:r>
      <w:proofErr w:type="spellEnd"/>
      <w:r w:rsidRPr="00887A78">
        <w:rPr>
          <w:bCs/>
        </w:rPr>
        <w:t xml:space="preserve"> of the average accelerations of two successive tests of the SRTT are calculated according to Table 1:</w:t>
      </w:r>
    </w:p>
    <w:p w14:paraId="68B26181" w14:textId="10F09AAC" w:rsidR="00770A2F" w:rsidRPr="00887A78" w:rsidRDefault="00770A2F" w:rsidP="00770A2F">
      <w:pPr>
        <w:spacing w:after="120" w:line="240" w:lineRule="auto"/>
        <w:ind w:left="1134"/>
        <w:outlineLvl w:val="0"/>
        <w:rPr>
          <w:bCs/>
        </w:rPr>
      </w:pPr>
      <w:r w:rsidRPr="00887A78">
        <w:rPr>
          <w:bCs/>
        </w:rPr>
        <w:t>Table 1</w:t>
      </w:r>
    </w:p>
    <w:tbl>
      <w:tblPr>
        <w:tblW w:w="712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1842"/>
        <w:gridCol w:w="2840"/>
      </w:tblGrid>
      <w:tr w:rsidR="00770A2F" w:rsidRPr="007C0F27" w14:paraId="70BF1763" w14:textId="77777777" w:rsidTr="007C0F27">
        <w:tc>
          <w:tcPr>
            <w:tcW w:w="2438" w:type="dxa"/>
            <w:tcBorders>
              <w:bottom w:val="single" w:sz="12" w:space="0" w:color="auto"/>
            </w:tcBorders>
          </w:tcPr>
          <w:p w14:paraId="1E537DEA" w14:textId="77777777" w:rsidR="00770A2F" w:rsidRPr="007C0F27" w:rsidRDefault="00770A2F" w:rsidP="007C0F27">
            <w:pPr>
              <w:numPr>
                <w:ilvl w:val="12"/>
                <w:numId w:val="0"/>
              </w:numPr>
              <w:spacing w:before="80" w:after="80" w:line="200" w:lineRule="exact"/>
              <w:rPr>
                <w:rFonts w:eastAsia="MS Mincho"/>
                <w:i/>
                <w:sz w:val="16"/>
                <w:szCs w:val="16"/>
                <w:lang w:eastAsia="ja-JP"/>
              </w:rPr>
            </w:pPr>
            <w:r w:rsidRPr="007C0F27">
              <w:rPr>
                <w:rFonts w:eastAsia="MS Mincho"/>
                <w:i/>
                <w:sz w:val="16"/>
                <w:szCs w:val="16"/>
                <w:lang w:eastAsia="ja-JP"/>
              </w:rPr>
              <w:t>If the number of sets of candidate tyres between two successive runs of the reference tyre is: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04122AA4" w14:textId="77777777" w:rsidR="00770A2F" w:rsidRPr="007C0F27" w:rsidRDefault="00770A2F" w:rsidP="007C0F27">
            <w:pPr>
              <w:numPr>
                <w:ilvl w:val="12"/>
                <w:numId w:val="0"/>
              </w:num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7C0F27">
              <w:rPr>
                <w:i/>
                <w:sz w:val="16"/>
                <w:szCs w:val="16"/>
              </w:rPr>
              <w:t>and the set of candidate tyres to be qualified is:</w:t>
            </w:r>
          </w:p>
        </w:tc>
        <w:tc>
          <w:tcPr>
            <w:tcW w:w="2840" w:type="dxa"/>
            <w:tcBorders>
              <w:bottom w:val="single" w:sz="12" w:space="0" w:color="auto"/>
            </w:tcBorders>
          </w:tcPr>
          <w:p w14:paraId="47FA84A2" w14:textId="71F3B910" w:rsidR="00770A2F" w:rsidRPr="007C0F27" w:rsidRDefault="00770A2F" w:rsidP="007C0F27">
            <w:pPr>
              <w:numPr>
                <w:ilvl w:val="12"/>
                <w:numId w:val="0"/>
              </w:num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7C0F27">
              <w:rPr>
                <w:i/>
                <w:sz w:val="16"/>
                <w:szCs w:val="16"/>
              </w:rPr>
              <w:t>then</w:t>
            </w:r>
            <w:r w:rsidR="007C0F27" w:rsidRPr="007C0F27">
              <w:rPr>
                <w:i/>
                <w:strike/>
                <w:sz w:val="16"/>
                <w:szCs w:val="16"/>
              </w:rPr>
              <w:t>"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wa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SRTT</m:t>
                  </m:r>
                </m:sub>
              </m:sSub>
            </m:oMath>
            <w:r w:rsidRPr="007C0F27">
              <w:rPr>
                <w:i/>
                <w:sz w:val="16"/>
                <w:szCs w:val="16"/>
              </w:rPr>
              <w:t xml:space="preserve"> is calculated by applying the following:</w:t>
            </w:r>
          </w:p>
        </w:tc>
      </w:tr>
      <w:tr w:rsidR="00770A2F" w:rsidRPr="00887A78" w14:paraId="5F756723" w14:textId="77777777" w:rsidTr="007C0F27"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6DF11750" w14:textId="77777777" w:rsidR="00770A2F" w:rsidRPr="00887A78" w:rsidRDefault="00770A2F" w:rsidP="00770A2F">
            <w:pPr>
              <w:numPr>
                <w:ilvl w:val="12"/>
                <w:numId w:val="0"/>
              </w:numPr>
              <w:tabs>
                <w:tab w:val="left" w:pos="214"/>
              </w:tabs>
              <w:spacing w:before="60" w:after="60"/>
              <w:rPr>
                <w:bCs/>
                <w:sz w:val="18"/>
                <w:szCs w:val="18"/>
              </w:rPr>
            </w:pPr>
            <w:r w:rsidRPr="00887A78">
              <w:rPr>
                <w:bCs/>
                <w:sz w:val="18"/>
                <w:szCs w:val="18"/>
              </w:rPr>
              <w:t xml:space="preserve">1  </w:t>
            </w:r>
            <w:r w:rsidRPr="00887A78">
              <w:rPr>
                <w:bCs/>
                <w:sz w:val="18"/>
                <w:szCs w:val="18"/>
              </w:rPr>
              <w:sym w:font="Monotype Sorts" w:char="F0EA"/>
            </w:r>
            <w:r w:rsidRPr="00887A78">
              <w:rPr>
                <w:bCs/>
                <w:sz w:val="18"/>
                <w:szCs w:val="18"/>
              </w:rPr>
              <w:t xml:space="preserve">  R – T1 – 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5185D0F" w14:textId="77777777" w:rsidR="00770A2F" w:rsidRPr="00887A78" w:rsidRDefault="00770A2F" w:rsidP="00770A2F">
            <w:pPr>
              <w:numPr>
                <w:ilvl w:val="12"/>
                <w:numId w:val="0"/>
              </w:numPr>
              <w:spacing w:before="60" w:after="60"/>
              <w:rPr>
                <w:bCs/>
                <w:sz w:val="18"/>
                <w:szCs w:val="18"/>
              </w:rPr>
            </w:pPr>
            <w:r w:rsidRPr="00887A78">
              <w:rPr>
                <w:bCs/>
                <w:sz w:val="18"/>
                <w:szCs w:val="18"/>
              </w:rPr>
              <w:t>T1</w:t>
            </w:r>
          </w:p>
        </w:tc>
        <w:tc>
          <w:tcPr>
            <w:tcW w:w="2840" w:type="dxa"/>
            <w:tcBorders>
              <w:top w:val="single" w:sz="12" w:space="0" w:color="auto"/>
            </w:tcBorders>
            <w:vAlign w:val="center"/>
          </w:tcPr>
          <w:p w14:paraId="22B6F22D" w14:textId="297D4126" w:rsidR="00770A2F" w:rsidRPr="00887A78" w:rsidRDefault="000A7075" w:rsidP="00770A2F">
            <w:pPr>
              <w:pStyle w:val="SingleTxtG"/>
              <w:spacing w:before="120"/>
              <w:ind w:hanging="1134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wa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SRTT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box>
                  <m:box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den>
                    </m:f>
                  </m:e>
                </m:box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R1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R2</m:t>
                            </m:r>
                          </m:sub>
                        </m:sSub>
                      </m:e>
                    </m:acc>
                  </m:e>
                </m:d>
              </m:oMath>
            </m:oMathPara>
          </w:p>
        </w:tc>
      </w:tr>
      <w:tr w:rsidR="00770A2F" w:rsidRPr="00887A78" w14:paraId="4AC0C72C" w14:textId="77777777" w:rsidTr="007C0F27">
        <w:tc>
          <w:tcPr>
            <w:tcW w:w="2438" w:type="dxa"/>
            <w:vAlign w:val="center"/>
          </w:tcPr>
          <w:p w14:paraId="36028BCC" w14:textId="77777777" w:rsidR="00770A2F" w:rsidRPr="00887A78" w:rsidRDefault="00770A2F" w:rsidP="00770A2F">
            <w:pPr>
              <w:numPr>
                <w:ilvl w:val="12"/>
                <w:numId w:val="0"/>
              </w:numPr>
              <w:tabs>
                <w:tab w:val="left" w:pos="214"/>
              </w:tabs>
              <w:spacing w:before="60" w:after="60"/>
              <w:rPr>
                <w:bCs/>
                <w:sz w:val="18"/>
                <w:szCs w:val="18"/>
              </w:rPr>
            </w:pPr>
            <w:r w:rsidRPr="00887A78">
              <w:rPr>
                <w:bCs/>
                <w:sz w:val="18"/>
                <w:szCs w:val="18"/>
              </w:rPr>
              <w:t xml:space="preserve">2  </w:t>
            </w:r>
            <w:r w:rsidRPr="00887A78">
              <w:rPr>
                <w:bCs/>
                <w:sz w:val="18"/>
                <w:szCs w:val="18"/>
              </w:rPr>
              <w:sym w:font="Monotype Sorts" w:char="F0EA"/>
            </w:r>
            <w:r w:rsidRPr="00887A78">
              <w:rPr>
                <w:bCs/>
                <w:sz w:val="18"/>
                <w:szCs w:val="18"/>
              </w:rPr>
              <w:t xml:space="preserve">  R – T1 – T2 – R</w:t>
            </w:r>
          </w:p>
        </w:tc>
        <w:tc>
          <w:tcPr>
            <w:tcW w:w="1842" w:type="dxa"/>
            <w:vAlign w:val="center"/>
          </w:tcPr>
          <w:p w14:paraId="1AB9E209" w14:textId="77777777" w:rsidR="00770A2F" w:rsidRPr="00887A78" w:rsidRDefault="00770A2F" w:rsidP="00770A2F">
            <w:pPr>
              <w:numPr>
                <w:ilvl w:val="12"/>
                <w:numId w:val="0"/>
              </w:numPr>
              <w:spacing w:before="60" w:after="60"/>
              <w:rPr>
                <w:bCs/>
                <w:sz w:val="18"/>
                <w:szCs w:val="18"/>
              </w:rPr>
            </w:pPr>
            <w:r w:rsidRPr="00887A78">
              <w:rPr>
                <w:bCs/>
                <w:sz w:val="18"/>
                <w:szCs w:val="18"/>
              </w:rPr>
              <w:t>T1</w:t>
            </w:r>
          </w:p>
          <w:p w14:paraId="68212D56" w14:textId="77777777" w:rsidR="00770A2F" w:rsidRPr="00887A78" w:rsidRDefault="00770A2F" w:rsidP="00770A2F">
            <w:pPr>
              <w:numPr>
                <w:ilvl w:val="12"/>
                <w:numId w:val="0"/>
              </w:numPr>
              <w:spacing w:before="60" w:after="60"/>
              <w:rPr>
                <w:bCs/>
                <w:sz w:val="18"/>
                <w:szCs w:val="18"/>
              </w:rPr>
            </w:pPr>
            <w:r w:rsidRPr="00887A78">
              <w:rPr>
                <w:bCs/>
                <w:sz w:val="18"/>
                <w:szCs w:val="18"/>
              </w:rPr>
              <w:t>T2</w:t>
            </w:r>
          </w:p>
        </w:tc>
        <w:tc>
          <w:tcPr>
            <w:tcW w:w="2840" w:type="dxa"/>
            <w:vAlign w:val="center"/>
          </w:tcPr>
          <w:p w14:paraId="5BD533AD" w14:textId="7FF768AB" w:rsidR="00770A2F" w:rsidRPr="00887A78" w:rsidRDefault="000A7075" w:rsidP="00770A2F">
            <w:pPr>
              <w:numPr>
                <w:ilvl w:val="12"/>
                <w:numId w:val="0"/>
              </w:numPr>
              <w:spacing w:before="60" w:after="60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wa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SRTT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box>
                  <m:box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box>
                  <m:box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R2</m:t>
                        </m:r>
                      </m:sub>
                    </m:sSub>
                  </m:e>
                </m:acc>
              </m:oMath>
            </m:oMathPara>
          </w:p>
          <w:p w14:paraId="1D2C6238" w14:textId="45CF7752" w:rsidR="00770A2F" w:rsidRPr="00887A78" w:rsidRDefault="000A7075" w:rsidP="00770A2F">
            <w:pPr>
              <w:numPr>
                <w:ilvl w:val="12"/>
                <w:numId w:val="0"/>
              </w:numPr>
              <w:spacing w:before="60" w:after="60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wa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SRTT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box>
                  <m:box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box>
                  <m:box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R2</m:t>
                        </m:r>
                      </m:sub>
                    </m:sSub>
                  </m:e>
                </m:acc>
              </m:oMath>
            </m:oMathPara>
          </w:p>
        </w:tc>
      </w:tr>
      <w:tr w:rsidR="00770A2F" w:rsidRPr="00887A78" w14:paraId="66B19DE0" w14:textId="77777777" w:rsidTr="007C0F27">
        <w:tc>
          <w:tcPr>
            <w:tcW w:w="2438" w:type="dxa"/>
            <w:tcBorders>
              <w:bottom w:val="single" w:sz="12" w:space="0" w:color="auto"/>
            </w:tcBorders>
            <w:vAlign w:val="center"/>
          </w:tcPr>
          <w:p w14:paraId="60A5D21A" w14:textId="77777777" w:rsidR="00770A2F" w:rsidRPr="00887A78" w:rsidRDefault="00770A2F" w:rsidP="00770A2F">
            <w:pPr>
              <w:numPr>
                <w:ilvl w:val="12"/>
                <w:numId w:val="0"/>
              </w:numPr>
              <w:tabs>
                <w:tab w:val="left" w:pos="214"/>
              </w:tabs>
              <w:spacing w:before="60" w:after="60"/>
              <w:rPr>
                <w:bCs/>
                <w:sz w:val="18"/>
                <w:szCs w:val="18"/>
              </w:rPr>
            </w:pPr>
            <w:r w:rsidRPr="00887A78">
              <w:rPr>
                <w:bCs/>
                <w:sz w:val="18"/>
                <w:szCs w:val="18"/>
              </w:rPr>
              <w:t xml:space="preserve">3  </w:t>
            </w:r>
            <w:r w:rsidRPr="00887A78">
              <w:rPr>
                <w:bCs/>
                <w:sz w:val="18"/>
                <w:szCs w:val="18"/>
              </w:rPr>
              <w:sym w:font="Monotype Sorts" w:char="F0EA"/>
            </w:r>
            <w:r w:rsidRPr="00887A78">
              <w:rPr>
                <w:bCs/>
                <w:sz w:val="18"/>
                <w:szCs w:val="18"/>
              </w:rPr>
              <w:t xml:space="preserve">  R – T1 – T2 – T3 – R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47A1798" w14:textId="77777777" w:rsidR="00770A2F" w:rsidRPr="00887A78" w:rsidRDefault="00770A2F" w:rsidP="00770A2F">
            <w:pPr>
              <w:numPr>
                <w:ilvl w:val="12"/>
                <w:numId w:val="0"/>
              </w:numPr>
              <w:spacing w:before="60" w:after="60"/>
              <w:rPr>
                <w:bCs/>
                <w:sz w:val="18"/>
                <w:szCs w:val="18"/>
              </w:rPr>
            </w:pPr>
            <w:r w:rsidRPr="00887A78">
              <w:rPr>
                <w:bCs/>
                <w:sz w:val="18"/>
                <w:szCs w:val="18"/>
              </w:rPr>
              <w:t>T1</w:t>
            </w:r>
          </w:p>
          <w:p w14:paraId="6AE80E7D" w14:textId="77777777" w:rsidR="00770A2F" w:rsidRPr="00887A78" w:rsidRDefault="00770A2F" w:rsidP="00770A2F">
            <w:pPr>
              <w:numPr>
                <w:ilvl w:val="12"/>
                <w:numId w:val="0"/>
              </w:numPr>
              <w:spacing w:before="60" w:after="60"/>
              <w:rPr>
                <w:bCs/>
                <w:sz w:val="18"/>
                <w:szCs w:val="18"/>
              </w:rPr>
            </w:pPr>
            <w:r w:rsidRPr="00887A78">
              <w:rPr>
                <w:bCs/>
                <w:sz w:val="18"/>
                <w:szCs w:val="18"/>
              </w:rPr>
              <w:t>T2</w:t>
            </w:r>
          </w:p>
          <w:p w14:paraId="6380BD4E" w14:textId="77777777" w:rsidR="00770A2F" w:rsidRPr="00887A78" w:rsidRDefault="00770A2F" w:rsidP="00770A2F">
            <w:pPr>
              <w:numPr>
                <w:ilvl w:val="12"/>
                <w:numId w:val="0"/>
              </w:numPr>
              <w:spacing w:before="60" w:after="60"/>
              <w:rPr>
                <w:bCs/>
                <w:sz w:val="18"/>
                <w:szCs w:val="18"/>
              </w:rPr>
            </w:pPr>
            <w:r w:rsidRPr="00887A78">
              <w:rPr>
                <w:bCs/>
                <w:sz w:val="18"/>
                <w:szCs w:val="18"/>
              </w:rPr>
              <w:t>T3</w:t>
            </w:r>
          </w:p>
        </w:tc>
        <w:tc>
          <w:tcPr>
            <w:tcW w:w="2840" w:type="dxa"/>
            <w:tcBorders>
              <w:bottom w:val="single" w:sz="12" w:space="0" w:color="auto"/>
            </w:tcBorders>
            <w:vAlign w:val="center"/>
          </w:tcPr>
          <w:p w14:paraId="5CEB48C1" w14:textId="15F1525B" w:rsidR="00770A2F" w:rsidRPr="00887A78" w:rsidRDefault="000A7075" w:rsidP="00770A2F">
            <w:pPr>
              <w:numPr>
                <w:ilvl w:val="12"/>
                <w:numId w:val="0"/>
              </w:numPr>
              <w:spacing w:before="60" w:after="60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wa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SRTT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box>
                  <m:box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box>
                  <m:box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R2</m:t>
                        </m:r>
                      </m:sub>
                    </m:sSub>
                  </m:e>
                </m:acc>
              </m:oMath>
            </m:oMathPara>
          </w:p>
          <w:p w14:paraId="4952F1C6" w14:textId="69D112B6" w:rsidR="00770A2F" w:rsidRPr="00887A78" w:rsidRDefault="000A7075" w:rsidP="00770A2F">
            <w:pPr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wa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SRTT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box>
                  <m:boxPr>
                    <m:ctrlPr>
                      <w:rPr>
                        <w:rFonts w:ascii="Cambria Math" w:hAnsi="Cambria Math"/>
                        <w:bCs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den>
                    </m:f>
                  </m:e>
                </m:box>
                <m:d>
                  <m:dPr>
                    <m:ctrlPr>
                      <w:rPr>
                        <w:rFonts w:ascii="Cambria Math" w:hAnsi="Cambria Math"/>
                        <w:bCs/>
                        <w:sz w:val="18"/>
                        <w:szCs w:val="18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Cs/>
                            <w:sz w:val="18"/>
                            <w:szCs w:val="1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Cs/>
                            <w:sz w:val="18"/>
                            <w:szCs w:val="1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AA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acc>
                  </m:e>
                </m:d>
              </m:oMath>
            </m:oMathPara>
          </w:p>
          <w:p w14:paraId="0E1214B8" w14:textId="68E515EB" w:rsidR="00770A2F" w:rsidRPr="00887A78" w:rsidRDefault="000A7075" w:rsidP="00770A2F">
            <w:pPr>
              <w:numPr>
                <w:ilvl w:val="12"/>
                <w:numId w:val="0"/>
              </w:numPr>
              <w:spacing w:before="60" w:after="60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wa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SRTT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box>
                  <m:box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box>
                  <m:boxPr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</m:t>
                        </m:r>
                      </m:den>
                    </m:f>
                  </m:e>
                </m:box>
                <m:acc>
                  <m:accPr>
                    <m:chr m:val="̅"/>
                    <m:ctrlPr>
                      <w:rPr>
                        <w:rFonts w:ascii="Cambria Math" w:eastAsia="Calibri" w:hAnsi="Cambria Math"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R2</m:t>
                        </m:r>
                      </m:sub>
                    </m:sSub>
                  </m:e>
                </m:acc>
              </m:oMath>
            </m:oMathPara>
          </w:p>
        </w:tc>
      </w:tr>
    </w:tbl>
    <w:p w14:paraId="47027BB5" w14:textId="387E8DE9" w:rsidR="00770A2F" w:rsidRPr="00887A78" w:rsidRDefault="00770A2F" w:rsidP="00770A2F">
      <w:pPr>
        <w:spacing w:before="120" w:after="120"/>
        <w:ind w:left="2268" w:right="1134" w:firstLine="6"/>
        <w:jc w:val="both"/>
        <w:rPr>
          <w:bCs/>
        </w:rPr>
      </w:pPr>
      <w:r w:rsidRPr="00887A78">
        <w:rPr>
          <w:bCs/>
        </w:rPr>
        <w:t xml:space="preserve">where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AA</m:t>
                </m:r>
              </m:e>
              <m:sub>
                <m:r>
                  <w:rPr>
                    <w:rFonts w:ascii="Cambria Math" w:hAnsi="Cambria Math"/>
                  </w:rPr>
                  <m:t>Rn</m:t>
                </m:r>
              </m:sub>
            </m:sSub>
          </m:e>
        </m:acc>
      </m:oMath>
      <w:r w:rsidRPr="00887A78">
        <w:rPr>
          <w:bCs/>
        </w:rPr>
        <w:t xml:space="preserve"> is the arithmetic mean of the average accelerations in the n-th test of the Standard Reference Test Tyre.</w:t>
      </w:r>
      <w:proofErr w:type="gramStart"/>
      <w:r w:rsidR="007C0F27">
        <w:rPr>
          <w:bCs/>
        </w:rPr>
        <w:t>"</w:t>
      </w:r>
      <w:proofErr w:type="gramEnd"/>
    </w:p>
    <w:p w14:paraId="4550A6B8" w14:textId="42613961" w:rsidR="00770A2F" w:rsidRPr="00FE3B82" w:rsidRDefault="00770A2F" w:rsidP="00770A2F">
      <w:pPr>
        <w:autoSpaceDE w:val="0"/>
        <w:autoSpaceDN w:val="0"/>
        <w:adjustRightInd w:val="0"/>
        <w:spacing w:after="120" w:line="240" w:lineRule="auto"/>
        <w:ind w:left="1410" w:right="1134" w:hanging="276"/>
      </w:pPr>
      <w:r>
        <w:rPr>
          <w:i/>
          <w:iCs/>
        </w:rPr>
        <w:t>Paragraph</w:t>
      </w:r>
      <w:r w:rsidRPr="00067FAB">
        <w:rPr>
          <w:i/>
          <w:iCs/>
        </w:rPr>
        <w:t xml:space="preserve"> 4.</w:t>
      </w:r>
      <w:r>
        <w:rPr>
          <w:i/>
          <w:iCs/>
        </w:rPr>
        <w:t>8</w:t>
      </w:r>
      <w:r w:rsidRPr="00067FAB">
        <w:rPr>
          <w:i/>
          <w:iCs/>
        </w:rPr>
        <w:t>.</w:t>
      </w:r>
      <w:r>
        <w:rPr>
          <w:i/>
          <w:iCs/>
        </w:rPr>
        <w:t xml:space="preserve">4., </w:t>
      </w:r>
      <w:r w:rsidR="007C0F27" w:rsidRPr="007C0F27">
        <w:t>should be</w:t>
      </w:r>
      <w:r w:rsidR="007C0F27">
        <w:rPr>
          <w:i/>
          <w:iCs/>
        </w:rPr>
        <w:t xml:space="preserve"> </w:t>
      </w:r>
      <w:r w:rsidRPr="00FE3B82">
        <w:t>delete</w:t>
      </w:r>
      <w:r w:rsidR="007C0F27">
        <w:t>d</w:t>
      </w:r>
      <w:r w:rsidR="00887A78">
        <w:t xml:space="preserve">. </w:t>
      </w:r>
    </w:p>
    <w:p w14:paraId="0E2F176A" w14:textId="77777777" w:rsidR="00770A2F" w:rsidRPr="00FE3B82" w:rsidRDefault="00770A2F" w:rsidP="00770A2F">
      <w:pPr>
        <w:autoSpaceDE w:val="0"/>
        <w:autoSpaceDN w:val="0"/>
        <w:adjustRightInd w:val="0"/>
        <w:spacing w:before="120" w:after="120"/>
        <w:ind w:right="1134" w:firstLine="1134"/>
      </w:pPr>
      <w:r>
        <w:rPr>
          <w:i/>
          <w:iCs/>
        </w:rPr>
        <w:t>Paragraph</w:t>
      </w:r>
      <w:r w:rsidRPr="00067FAB">
        <w:rPr>
          <w:i/>
          <w:iCs/>
        </w:rPr>
        <w:t xml:space="preserve"> 4.</w:t>
      </w:r>
      <w:r>
        <w:rPr>
          <w:i/>
          <w:iCs/>
        </w:rPr>
        <w:t>8</w:t>
      </w:r>
      <w:r w:rsidRPr="00067FAB">
        <w:rPr>
          <w:i/>
          <w:iCs/>
        </w:rPr>
        <w:t>.</w:t>
      </w:r>
      <w:r>
        <w:rPr>
          <w:i/>
          <w:iCs/>
        </w:rPr>
        <w:t xml:space="preserve">5., </w:t>
      </w:r>
      <w:r w:rsidRPr="00FE3B82">
        <w:t>renumber to 4.8.4. and amend to read:</w:t>
      </w:r>
    </w:p>
    <w:p w14:paraId="3FA1F448" w14:textId="0DDF3D0B" w:rsidR="00770A2F" w:rsidRPr="00887A78" w:rsidRDefault="007C0F27" w:rsidP="00770A2F">
      <w:pPr>
        <w:autoSpaceDE w:val="0"/>
        <w:autoSpaceDN w:val="0"/>
        <w:adjustRightInd w:val="0"/>
        <w:spacing w:after="120"/>
        <w:ind w:left="1134" w:right="1134"/>
        <w:rPr>
          <w:i/>
          <w:iCs/>
        </w:rPr>
      </w:pPr>
      <w:r>
        <w:t>"</w:t>
      </w:r>
      <w:r w:rsidR="00770A2F" w:rsidRPr="00887A78">
        <w:t>4.8.</w:t>
      </w:r>
      <w:r w:rsidR="00770A2F" w:rsidRPr="00887A78">
        <w:rPr>
          <w:bCs/>
        </w:rPr>
        <w:t>4</w:t>
      </w:r>
      <w:r w:rsidR="00770A2F" w:rsidRPr="00887A78">
        <w:t>.</w:t>
      </w:r>
      <w:r w:rsidR="00770A2F" w:rsidRPr="00887A78">
        <w:tab/>
      </w:r>
      <w:r w:rsidR="00887A78" w:rsidRPr="00887A78">
        <w:tab/>
      </w:r>
      <w:r w:rsidR="00770A2F" w:rsidRPr="00887A78">
        <w:t>Calculation of the relative snow grip index of the tyre</w:t>
      </w:r>
    </w:p>
    <w:p w14:paraId="43253F87" w14:textId="77777777" w:rsidR="00770A2F" w:rsidRPr="00887A78" w:rsidRDefault="00770A2F" w:rsidP="00770A2F">
      <w:pPr>
        <w:tabs>
          <w:tab w:val="left" w:pos="566"/>
          <w:tab w:val="left" w:pos="1699"/>
          <w:tab w:val="left" w:pos="2265"/>
          <w:tab w:val="left" w:pos="2410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789"/>
          <w:tab w:val="left" w:pos="9062"/>
        </w:tabs>
        <w:spacing w:after="120"/>
        <w:ind w:left="2268" w:right="1134"/>
        <w:jc w:val="both"/>
      </w:pPr>
      <w:r w:rsidRPr="00887A78">
        <w:t xml:space="preserve">The Snow grip index represents the relative performance of the candidate tyre compared to the reference tyre. </w:t>
      </w:r>
    </w:p>
    <w:p w14:paraId="196D9972" w14:textId="14D1B306" w:rsidR="00770A2F" w:rsidRPr="00887A78" w:rsidRDefault="00887A78" w:rsidP="00770A2F">
      <w:pPr>
        <w:pStyle w:val="SingleTxtG"/>
        <w:ind w:hanging="1134"/>
        <w:rPr>
          <w:bCs/>
        </w:rPr>
      </w:pPr>
      <m:oMathPara>
        <m:oMath>
          <m:r>
            <w:rPr>
              <w:rFonts w:ascii="Cambria Math" w:hAnsi="Cambria Math"/>
            </w:rPr>
            <m:t>SG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Tn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Tn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SRTT</m:t>
                  </m:r>
                </m:sub>
              </m:sSub>
            </m:den>
          </m:f>
        </m:oMath>
      </m:oMathPara>
    </w:p>
    <w:p w14:paraId="1CA474AC" w14:textId="4828CA23" w:rsidR="00770A2F" w:rsidRPr="00887A78" w:rsidRDefault="00770A2F" w:rsidP="00770A2F">
      <w:pPr>
        <w:keepNext/>
        <w:keepLines/>
        <w:spacing w:after="120"/>
        <w:ind w:left="2268" w:right="1134"/>
        <w:jc w:val="both"/>
      </w:pPr>
      <w:r w:rsidRPr="00887A78">
        <w:t xml:space="preserve">where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AA</m:t>
                </m:r>
              </m:e>
              <m:sub>
                <m:r>
                  <w:rPr>
                    <w:rFonts w:ascii="Cambria Math" w:hAnsi="Cambria Math"/>
                  </w:rPr>
                  <m:t>Tn</m:t>
                </m:r>
              </m:sub>
            </m:sSub>
          </m:e>
        </m:acc>
      </m:oMath>
      <w:r w:rsidRPr="00887A78">
        <w:t xml:space="preserve"> is the arithmetic mean of the average accelerations of the </w:t>
      </w:r>
      <w:r w:rsidRPr="00887A78">
        <w:br/>
        <w:t>n-</w:t>
      </w:r>
      <w:proofErr w:type="spellStart"/>
      <w:r w:rsidRPr="00887A78">
        <w:t>th</w:t>
      </w:r>
      <w:proofErr w:type="spellEnd"/>
      <w:r w:rsidRPr="00887A78">
        <w:t xml:space="preserve"> candidate tyre.</w:t>
      </w:r>
      <w:proofErr w:type="gramStart"/>
      <w:r w:rsidR="007C0F27">
        <w:t>"</w:t>
      </w:r>
      <w:proofErr w:type="gramEnd"/>
    </w:p>
    <w:p w14:paraId="6C1C9E2F" w14:textId="77777777" w:rsidR="00770A2F" w:rsidRDefault="00770A2F" w:rsidP="00770A2F">
      <w:pPr>
        <w:keepNext/>
        <w:keepLines/>
        <w:spacing w:before="120" w:after="120"/>
        <w:ind w:left="1134" w:right="1134"/>
        <w:jc w:val="both"/>
      </w:pPr>
      <w:r>
        <w:rPr>
          <w:i/>
          <w:iCs/>
        </w:rPr>
        <w:t>Paragraph</w:t>
      </w:r>
      <w:r w:rsidRPr="00067FAB">
        <w:rPr>
          <w:i/>
          <w:iCs/>
        </w:rPr>
        <w:t xml:space="preserve"> 4.</w:t>
      </w:r>
      <w:r>
        <w:rPr>
          <w:i/>
          <w:iCs/>
        </w:rPr>
        <w:t>8</w:t>
      </w:r>
      <w:r w:rsidRPr="00067FAB">
        <w:rPr>
          <w:i/>
          <w:iCs/>
        </w:rPr>
        <w:t>.</w:t>
      </w:r>
      <w:r>
        <w:rPr>
          <w:i/>
          <w:iCs/>
        </w:rPr>
        <w:t xml:space="preserve">6., </w:t>
      </w:r>
      <w:r w:rsidRPr="00FE3B82">
        <w:t>renumber to 4.8.5.</w:t>
      </w:r>
    </w:p>
    <w:p w14:paraId="13E19572" w14:textId="77777777" w:rsidR="00071D50" w:rsidRPr="009166EE" w:rsidRDefault="00071D50" w:rsidP="00071D50">
      <w:pPr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</w:rPr>
        <w:t>P</w:t>
      </w:r>
      <w:r w:rsidRPr="009166EE">
        <w:rPr>
          <w:rFonts w:asciiTheme="majorBidi" w:hAnsiTheme="majorBidi" w:cstheme="majorBidi"/>
          <w:i/>
        </w:rPr>
        <w:t>aragraph 4.9.2.,</w:t>
      </w:r>
      <w:r w:rsidRPr="009166EE">
        <w:rPr>
          <w:rFonts w:asciiTheme="majorBidi" w:hAnsiTheme="majorBidi" w:cstheme="majorBidi"/>
        </w:rPr>
        <w:t xml:space="preserve"> amend to read:</w:t>
      </w:r>
    </w:p>
    <w:p w14:paraId="502EFE7F" w14:textId="1BEEC571" w:rsidR="00071D50" w:rsidRPr="009166EE" w:rsidRDefault="007C0F27" w:rsidP="00071D50">
      <w:pPr>
        <w:spacing w:after="120"/>
        <w:ind w:left="2552" w:right="1134" w:hanging="1418"/>
        <w:jc w:val="both"/>
        <w:rPr>
          <w:rFonts w:asciiTheme="majorBidi" w:hAnsiTheme="majorBidi" w:cstheme="majorBidi"/>
          <w:bCs/>
          <w:color w:val="000000"/>
        </w:rPr>
      </w:pPr>
      <w:r>
        <w:rPr>
          <w:rFonts w:asciiTheme="majorBidi" w:hAnsiTheme="majorBidi" w:cstheme="majorBidi"/>
        </w:rPr>
        <w:t>"</w:t>
      </w:r>
      <w:r w:rsidR="00071D50" w:rsidRPr="009166EE">
        <w:rPr>
          <w:rFonts w:asciiTheme="majorBidi" w:hAnsiTheme="majorBidi" w:cstheme="majorBidi"/>
        </w:rPr>
        <w:t>4.9.2.</w:t>
      </w:r>
      <w:r w:rsidR="00071D50" w:rsidRPr="009166EE">
        <w:rPr>
          <w:rFonts w:asciiTheme="majorBidi" w:hAnsiTheme="majorBidi" w:cstheme="majorBidi"/>
        </w:rPr>
        <w:tab/>
      </w:r>
      <w:r w:rsidR="00071D50" w:rsidRPr="009166EE">
        <w:rPr>
          <w:rFonts w:asciiTheme="majorBidi" w:hAnsiTheme="majorBidi" w:cstheme="majorBidi"/>
          <w:bCs/>
          <w:color w:val="000000"/>
        </w:rPr>
        <w:t>Principle of the approach</w:t>
      </w:r>
    </w:p>
    <w:p w14:paraId="35E61DF0" w14:textId="77777777" w:rsidR="00071D50" w:rsidRPr="009166EE" w:rsidRDefault="00071D50" w:rsidP="00071D50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  <w:bCs/>
          <w:color w:val="000000"/>
        </w:rPr>
      </w:pPr>
      <w:r w:rsidRPr="009166EE">
        <w:rPr>
          <w:rFonts w:asciiTheme="majorBidi" w:hAnsiTheme="majorBidi" w:cstheme="majorBidi"/>
          <w:bCs/>
          <w:color w:val="000000"/>
        </w:rPr>
        <w:t xml:space="preserve">The principle lies upon the use of a control tyre and 2 different vehicles for the assessment of a candidate tyre in comparison with a reference tyre. </w:t>
      </w:r>
    </w:p>
    <w:p w14:paraId="581744D2" w14:textId="77777777" w:rsidR="00071D50" w:rsidRPr="009166EE" w:rsidRDefault="00071D50" w:rsidP="00071D50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  <w:bCs/>
          <w:color w:val="000000"/>
        </w:rPr>
      </w:pPr>
      <w:r w:rsidRPr="009166EE">
        <w:rPr>
          <w:rFonts w:asciiTheme="majorBidi" w:hAnsiTheme="majorBidi" w:cstheme="majorBidi"/>
          <w:bCs/>
          <w:color w:val="000000"/>
        </w:rPr>
        <w:lastRenderedPageBreak/>
        <w:t>One vehicle can fit the reference tyre and the control tyre, the other the control tyre and the candidate tyre. All conditions are in conformity with paragraph 4.7. above.</w:t>
      </w:r>
    </w:p>
    <w:p w14:paraId="0FB814D1" w14:textId="77777777" w:rsidR="00071D50" w:rsidRPr="009166EE" w:rsidRDefault="00071D50" w:rsidP="00071D50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  <w:bCs/>
          <w:color w:val="000000"/>
        </w:rPr>
      </w:pPr>
      <w:r w:rsidRPr="009166EE">
        <w:rPr>
          <w:rFonts w:asciiTheme="majorBidi" w:hAnsiTheme="majorBidi" w:cstheme="majorBidi"/>
          <w:bCs/>
          <w:color w:val="000000"/>
        </w:rPr>
        <w:t>The first assessment is a comparison between the control tyre and the reference tyre. The result (Snow grip index 1) is the relative efficiency of the control tyre compared to the reference tyre.</w:t>
      </w:r>
    </w:p>
    <w:p w14:paraId="24035850" w14:textId="77777777" w:rsidR="00071D50" w:rsidRPr="009166EE" w:rsidRDefault="00071D50" w:rsidP="00071D50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  <w:bCs/>
          <w:color w:val="000000"/>
        </w:rPr>
      </w:pPr>
      <w:r w:rsidRPr="009166EE">
        <w:rPr>
          <w:rFonts w:asciiTheme="majorBidi" w:hAnsiTheme="majorBidi" w:cstheme="majorBidi"/>
          <w:bCs/>
          <w:color w:val="000000"/>
        </w:rPr>
        <w:t>The second assessment is a comparison between the candidate tyre and the control tyre. The result (Snow grip index 2) is the relative efficiency of the candidate tyre compared to the control tyre.</w:t>
      </w:r>
    </w:p>
    <w:p w14:paraId="2F5FCC5B" w14:textId="77777777" w:rsidR="00071D50" w:rsidRPr="00770A2F" w:rsidRDefault="00071D50" w:rsidP="00071D50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eastAsia="MS-PGothic" w:hAnsiTheme="majorBidi" w:cstheme="majorBidi"/>
          <w:color w:val="000000"/>
        </w:rPr>
      </w:pPr>
      <w:r w:rsidRPr="00770A2F">
        <w:rPr>
          <w:rFonts w:asciiTheme="majorBidi" w:hAnsiTheme="majorBidi" w:cstheme="majorBidi"/>
          <w:bCs/>
          <w:color w:val="000000"/>
        </w:rPr>
        <w:t>The second assessment is done on the same track as the first one. The air temperature must be in the range of ±5 °C of the temperature of the first assessment. The control tyre set is the same set as the set used for the first assessment</w:t>
      </w:r>
      <w:r w:rsidRPr="00770A2F">
        <w:rPr>
          <w:rFonts w:asciiTheme="majorBidi" w:eastAsia="MS-PGothic" w:hAnsiTheme="majorBidi" w:cstheme="majorBidi"/>
          <w:color w:val="000000"/>
        </w:rPr>
        <w:t xml:space="preserve">. </w:t>
      </w:r>
    </w:p>
    <w:p w14:paraId="092F89FE" w14:textId="77777777" w:rsidR="00071D50" w:rsidRPr="00770A2F" w:rsidRDefault="00071D50" w:rsidP="00071D50">
      <w:pPr>
        <w:tabs>
          <w:tab w:val="left" w:pos="566"/>
          <w:tab w:val="left" w:pos="1132"/>
          <w:tab w:val="left" w:pos="1699"/>
          <w:tab w:val="left" w:pos="2694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789"/>
          <w:tab w:val="left" w:pos="9062"/>
        </w:tabs>
        <w:spacing w:after="120"/>
        <w:ind w:left="2552" w:right="1134"/>
        <w:jc w:val="both"/>
        <w:rPr>
          <w:rFonts w:asciiTheme="majorBidi" w:hAnsiTheme="majorBidi" w:cstheme="majorBidi"/>
        </w:rPr>
      </w:pPr>
      <w:r w:rsidRPr="00770A2F">
        <w:rPr>
          <w:rFonts w:asciiTheme="majorBidi" w:hAnsiTheme="majorBidi" w:cstheme="majorBidi"/>
        </w:rPr>
        <w:t>The snow grip performance index of the candidate tyre compared to the reference tyre is deduced by multiplying the relative efficiencies calculated above:</w:t>
      </w:r>
    </w:p>
    <w:p w14:paraId="7FCD7AF5" w14:textId="0CBDA980" w:rsidR="00071D50" w:rsidRDefault="00071D50" w:rsidP="00071D50">
      <w:pPr>
        <w:tabs>
          <w:tab w:val="left" w:pos="566"/>
          <w:tab w:val="left" w:pos="1132"/>
          <w:tab w:val="left" w:pos="1699"/>
          <w:tab w:val="left" w:pos="2694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789"/>
          <w:tab w:val="left" w:pos="9062"/>
        </w:tabs>
        <w:spacing w:after="120"/>
        <w:ind w:left="2552" w:right="1134"/>
        <w:jc w:val="center"/>
        <w:rPr>
          <w:i/>
        </w:rPr>
      </w:pPr>
      <w:r w:rsidRPr="00770A2F">
        <w:rPr>
          <w:rFonts w:asciiTheme="majorBidi" w:hAnsiTheme="majorBidi" w:cstheme="majorBidi"/>
        </w:rPr>
        <w:t>Snow Grip Index = SG1 × SG2</w:t>
      </w:r>
      <w:r w:rsidR="007C0F27">
        <w:rPr>
          <w:rFonts w:asciiTheme="majorBidi" w:hAnsiTheme="majorBidi" w:cstheme="majorBidi"/>
        </w:rPr>
        <w:t>"</w:t>
      </w:r>
    </w:p>
    <w:p w14:paraId="4C486EC5" w14:textId="77777777" w:rsidR="00770A2F" w:rsidRPr="00FE3B82" w:rsidRDefault="00770A2F" w:rsidP="00770A2F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FE3B82">
        <w:rPr>
          <w:rFonts w:asciiTheme="majorBidi" w:hAnsiTheme="majorBidi" w:cstheme="majorBidi"/>
          <w:i/>
          <w:iCs/>
        </w:rPr>
        <w:t xml:space="preserve">Appendix 2, </w:t>
      </w:r>
      <w:r w:rsidRPr="00FE3B82">
        <w:rPr>
          <w:rFonts w:asciiTheme="majorBidi" w:hAnsiTheme="majorBidi" w:cstheme="majorBidi"/>
        </w:rPr>
        <w:t>amend to read:</w:t>
      </w:r>
    </w:p>
    <w:p w14:paraId="11CE51E3" w14:textId="51BE7541" w:rsidR="00770A2F" w:rsidRPr="00FE3B82" w:rsidRDefault="007C0F27" w:rsidP="00770A2F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770A2F" w:rsidRPr="00FE3B82">
        <w:rPr>
          <w:rFonts w:asciiTheme="majorBidi" w:hAnsiTheme="majorBidi" w:cstheme="majorBidi"/>
        </w:rPr>
        <w:t>Part 1 – Report</w:t>
      </w:r>
    </w:p>
    <w:p w14:paraId="33282E88" w14:textId="088901A4" w:rsidR="00770A2F" w:rsidRPr="00FE3B82" w:rsidRDefault="00770A2F" w:rsidP="00770A2F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FE3B82">
        <w:rPr>
          <w:rFonts w:asciiTheme="majorBidi" w:hAnsiTheme="majorBidi" w:cstheme="majorBidi"/>
        </w:rPr>
        <w:t>…</w:t>
      </w:r>
    </w:p>
    <w:p w14:paraId="278DF2AC" w14:textId="3E331434" w:rsidR="00770A2F" w:rsidRPr="00887A78" w:rsidRDefault="00770A2F" w:rsidP="00770A2F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887A78">
        <w:rPr>
          <w:rFonts w:asciiTheme="majorBidi" w:hAnsiTheme="majorBidi" w:cstheme="majorBidi"/>
        </w:rPr>
        <w:t xml:space="preserve">2. </w:t>
      </w:r>
      <w:r w:rsidRPr="00887A78">
        <w:rPr>
          <w:rFonts w:asciiTheme="majorBidi" w:hAnsiTheme="majorBidi" w:cstheme="majorBidi"/>
        </w:rPr>
        <w:tab/>
        <w:t xml:space="preserve">Name and address of the </w:t>
      </w:r>
      <w:proofErr w:type="spellStart"/>
      <w:r w:rsidRPr="00887A78">
        <w:rPr>
          <w:rFonts w:asciiTheme="majorBidi" w:hAnsiTheme="majorBidi" w:cstheme="majorBidi"/>
          <w:bCs/>
        </w:rPr>
        <w:t>Retreader</w:t>
      </w:r>
      <w:proofErr w:type="spellEnd"/>
      <w:r w:rsidRPr="00887A78">
        <w:rPr>
          <w:rFonts w:asciiTheme="majorBidi" w:hAnsiTheme="majorBidi" w:cstheme="majorBidi"/>
        </w:rPr>
        <w:t>:</w:t>
      </w:r>
    </w:p>
    <w:p w14:paraId="0BA36D1B" w14:textId="7B073248" w:rsidR="00770A2F" w:rsidRPr="00FE3B82" w:rsidRDefault="00770A2F" w:rsidP="00770A2F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FE3B82">
        <w:rPr>
          <w:rFonts w:asciiTheme="majorBidi" w:hAnsiTheme="majorBidi" w:cstheme="majorBidi"/>
        </w:rPr>
        <w:t>…</w:t>
      </w:r>
    </w:p>
    <w:p w14:paraId="179D5644" w14:textId="10740597" w:rsidR="00770A2F" w:rsidRPr="004A5649" w:rsidRDefault="00770A2F" w:rsidP="00770A2F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4A5649">
        <w:rPr>
          <w:rFonts w:asciiTheme="majorBidi" w:hAnsiTheme="majorBidi" w:cstheme="majorBidi"/>
        </w:rPr>
        <w:t xml:space="preserve">4. </w:t>
      </w:r>
      <w:r w:rsidRPr="004A5649">
        <w:rPr>
          <w:rFonts w:asciiTheme="majorBidi" w:hAnsiTheme="majorBidi" w:cstheme="majorBidi"/>
        </w:rPr>
        <w:tab/>
      </w:r>
      <w:r w:rsidRPr="004A5649">
        <w:rPr>
          <w:rFonts w:asciiTheme="majorBidi" w:hAnsiTheme="majorBidi" w:cstheme="majorBidi"/>
          <w:bCs/>
        </w:rPr>
        <w:t>B</w:t>
      </w:r>
      <w:r w:rsidRPr="004A5649">
        <w:rPr>
          <w:rFonts w:asciiTheme="majorBidi" w:hAnsiTheme="majorBidi" w:cstheme="majorBidi"/>
        </w:rPr>
        <w:t xml:space="preserve">rand name </w:t>
      </w:r>
      <w:r w:rsidRPr="004A5649">
        <w:rPr>
          <w:rFonts w:asciiTheme="majorBidi" w:hAnsiTheme="majorBidi" w:cstheme="majorBidi"/>
          <w:bCs/>
        </w:rPr>
        <w:t>and</w:t>
      </w:r>
      <w:r w:rsidRPr="004A5649">
        <w:rPr>
          <w:rFonts w:asciiTheme="majorBidi" w:hAnsiTheme="majorBidi" w:cstheme="majorBidi"/>
        </w:rPr>
        <w:t xml:space="preserve"> trade description:</w:t>
      </w:r>
    </w:p>
    <w:p w14:paraId="0A031DB0" w14:textId="48107614" w:rsidR="00770A2F" w:rsidRPr="00FE3B82" w:rsidRDefault="00887A78" w:rsidP="00770A2F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</w:t>
      </w:r>
      <w:r w:rsidR="00770A2F" w:rsidRPr="00FE3B82">
        <w:rPr>
          <w:rFonts w:asciiTheme="majorBidi" w:hAnsiTheme="majorBidi" w:cstheme="majorBidi"/>
        </w:rPr>
        <w:t>.</w:t>
      </w:r>
    </w:p>
    <w:p w14:paraId="34969825" w14:textId="77777777" w:rsidR="00770A2F" w:rsidRPr="004A5649" w:rsidRDefault="00770A2F" w:rsidP="00770A2F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4A5649">
        <w:rPr>
          <w:rFonts w:asciiTheme="majorBidi" w:hAnsiTheme="majorBidi" w:cstheme="majorBidi"/>
        </w:rPr>
        <w:t xml:space="preserve">7. </w:t>
      </w:r>
      <w:r w:rsidRPr="004A5649">
        <w:rPr>
          <w:rFonts w:asciiTheme="majorBidi" w:hAnsiTheme="majorBidi" w:cstheme="majorBidi"/>
        </w:rPr>
        <w:tab/>
        <w:t xml:space="preserve">Snow </w:t>
      </w:r>
      <w:r w:rsidRPr="004A5649">
        <w:rPr>
          <w:rFonts w:asciiTheme="majorBidi" w:hAnsiTheme="majorBidi" w:cstheme="majorBidi"/>
          <w:bCs/>
        </w:rPr>
        <w:t>grip</w:t>
      </w:r>
      <w:r w:rsidRPr="004A5649">
        <w:rPr>
          <w:rFonts w:asciiTheme="majorBidi" w:hAnsiTheme="majorBidi" w:cstheme="majorBidi"/>
        </w:rPr>
        <w:t xml:space="preserve"> index relative to SRTT according to paragraph 7.2.1.</w:t>
      </w:r>
    </w:p>
    <w:p w14:paraId="1057878E" w14:textId="3A8EA726" w:rsidR="00770A2F" w:rsidRPr="00FE3B82" w:rsidRDefault="00770A2F" w:rsidP="00770A2F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FE3B82">
        <w:rPr>
          <w:rFonts w:asciiTheme="majorBidi" w:hAnsiTheme="majorBidi" w:cstheme="majorBidi"/>
        </w:rPr>
        <w:t>…</w:t>
      </w:r>
    </w:p>
    <w:p w14:paraId="08F80A56" w14:textId="77777777" w:rsidR="00770A2F" w:rsidRPr="00FE3B82" w:rsidRDefault="00770A2F" w:rsidP="00770A2F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FE3B82">
        <w:rPr>
          <w:rFonts w:asciiTheme="majorBidi" w:hAnsiTheme="majorBidi" w:cstheme="majorBidi"/>
        </w:rPr>
        <w:t>Part 2 – Test data</w:t>
      </w:r>
    </w:p>
    <w:p w14:paraId="2EB13E1D" w14:textId="32AD7886" w:rsidR="00770A2F" w:rsidRPr="00FE3B82" w:rsidRDefault="00770A2F" w:rsidP="00770A2F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FE3B82">
        <w:rPr>
          <w:rFonts w:asciiTheme="majorBidi" w:hAnsiTheme="majorBidi" w:cstheme="majorBidi"/>
        </w:rPr>
        <w:t>…</w:t>
      </w:r>
    </w:p>
    <w:p w14:paraId="60A8B334" w14:textId="77777777" w:rsidR="00770A2F" w:rsidRPr="004A5649" w:rsidRDefault="00770A2F" w:rsidP="00770A2F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  <w:bCs/>
        </w:rPr>
      </w:pPr>
      <w:r w:rsidRPr="004A5649">
        <w:rPr>
          <w:rFonts w:asciiTheme="majorBidi" w:hAnsiTheme="majorBidi" w:cstheme="majorBidi"/>
        </w:rPr>
        <w:t xml:space="preserve">4. </w:t>
      </w:r>
      <w:r w:rsidRPr="004A5649">
        <w:rPr>
          <w:rFonts w:asciiTheme="majorBidi" w:hAnsiTheme="majorBidi" w:cstheme="majorBidi"/>
        </w:rPr>
        <w:tab/>
        <w:t xml:space="preserve">Test tyre details </w:t>
      </w:r>
      <w:r w:rsidRPr="004A5649">
        <w:rPr>
          <w:rFonts w:asciiTheme="majorBidi" w:hAnsiTheme="majorBidi" w:cstheme="majorBidi"/>
          <w:bCs/>
        </w:rPr>
        <w:t>and data: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410"/>
        <w:gridCol w:w="1276"/>
        <w:gridCol w:w="1134"/>
        <w:gridCol w:w="1134"/>
        <w:gridCol w:w="1417"/>
      </w:tblGrid>
      <w:tr w:rsidR="00770A2F" w:rsidRPr="007C0F27" w14:paraId="32F289FE" w14:textId="77777777" w:rsidTr="00770A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E7689D" w14:textId="77777777" w:rsidR="00770A2F" w:rsidRPr="007C0F27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A528D6" w14:textId="77777777" w:rsidR="00770A2F" w:rsidRPr="007C0F27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iCs/>
                <w:sz w:val="16"/>
                <w:szCs w:val="16"/>
                <w:vertAlign w:val="superscript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SRTT (1</w:t>
            </w:r>
            <w:r w:rsidRPr="007C0F27">
              <w:rPr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 w:rsidRPr="007C0F27">
              <w:rPr>
                <w:bCs/>
                <w:i/>
                <w:iCs/>
                <w:sz w:val="16"/>
                <w:szCs w:val="16"/>
              </w:rPr>
              <w:t xml:space="preserve"> test)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11C7B26" w14:textId="77777777" w:rsidR="00770A2F" w:rsidRPr="007C0F27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Candidate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AD3FBD" w14:textId="77777777" w:rsidR="00770A2F" w:rsidRPr="007C0F27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Candidate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7314D2" w14:textId="77777777" w:rsidR="00770A2F" w:rsidRPr="007C0F27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SRTT (2</w:t>
            </w:r>
            <w:r w:rsidRPr="007C0F27">
              <w:rPr>
                <w:bCs/>
                <w:i/>
                <w:iCs/>
                <w:sz w:val="16"/>
                <w:szCs w:val="16"/>
                <w:vertAlign w:val="superscript"/>
              </w:rPr>
              <w:t>nd</w:t>
            </w:r>
            <w:r w:rsidRPr="007C0F27">
              <w:rPr>
                <w:bCs/>
                <w:i/>
                <w:iCs/>
                <w:sz w:val="16"/>
                <w:szCs w:val="16"/>
              </w:rPr>
              <w:t xml:space="preserve"> test)</w:t>
            </w:r>
          </w:p>
        </w:tc>
      </w:tr>
      <w:tr w:rsidR="00770A2F" w:rsidRPr="004A5649" w14:paraId="2781E873" w14:textId="77777777" w:rsidTr="00770A2F"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969D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4A5649">
              <w:rPr>
                <w:bCs/>
                <w:sz w:val="18"/>
                <w:szCs w:val="18"/>
              </w:rPr>
              <w:t>Brand name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C77F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3166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DCDE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D6B6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</w:tr>
      <w:tr w:rsidR="00770A2F" w:rsidRPr="004A5649" w14:paraId="677ADAF1" w14:textId="77777777" w:rsidTr="00770A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3F92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4A5649">
              <w:rPr>
                <w:bCs/>
                <w:sz w:val="18"/>
                <w:szCs w:val="18"/>
              </w:rPr>
              <w:t>Trade Description/</w:t>
            </w:r>
            <w:r w:rsidRPr="004A5649">
              <w:rPr>
                <w:bCs/>
                <w:sz w:val="18"/>
                <w:szCs w:val="18"/>
              </w:rPr>
              <w:br/>
              <w:t>commercial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9BED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5C6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DE60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3B8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</w:tr>
      <w:tr w:rsidR="00770A2F" w:rsidRPr="004A5649" w14:paraId="042FF896" w14:textId="77777777" w:rsidTr="00770A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4E8D" w14:textId="5F26BD95" w:rsidR="00770A2F" w:rsidRPr="004A5649" w:rsidRDefault="00770A2F" w:rsidP="004A5649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4A5649">
              <w:rPr>
                <w:sz w:val="18"/>
                <w:szCs w:val="18"/>
              </w:rPr>
              <w:t xml:space="preserve">Tyre </w:t>
            </w:r>
            <w:r w:rsidRPr="004A5649">
              <w:rPr>
                <w:bCs/>
                <w:sz w:val="18"/>
                <w:szCs w:val="18"/>
              </w:rPr>
              <w:t>size</w:t>
            </w:r>
            <w:r w:rsidRPr="004A5649">
              <w:rPr>
                <w:bCs/>
                <w:strike/>
                <w:sz w:val="18"/>
                <w:szCs w:val="18"/>
              </w:rPr>
              <w:br/>
            </w:r>
            <w:r w:rsidRPr="004A5649">
              <w:rPr>
                <w:bCs/>
                <w:sz w:val="18"/>
                <w:szCs w:val="18"/>
              </w:rPr>
              <w:t>designation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72DA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A4F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EDE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024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</w:tr>
      <w:tr w:rsidR="00770A2F" w:rsidRPr="004A5649" w14:paraId="5E756AE1" w14:textId="77777777" w:rsidTr="00770A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4E5C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4A5649">
              <w:rPr>
                <w:bCs/>
                <w:sz w:val="18"/>
                <w:szCs w:val="18"/>
              </w:rPr>
              <w:t>Service 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FE47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E858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703C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4F70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</w:tr>
      <w:tr w:rsidR="00770A2F" w:rsidRPr="004A5649" w14:paraId="4402FE86" w14:textId="77777777" w:rsidTr="00770A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28DB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  <w:r w:rsidRPr="004A5649">
              <w:rPr>
                <w:sz w:val="18"/>
                <w:szCs w:val="18"/>
              </w:rPr>
              <w:t>Test rim width 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41B5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A906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3713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C351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</w:tr>
      <w:tr w:rsidR="00770A2F" w:rsidRPr="004A5649" w14:paraId="744906CB" w14:textId="77777777" w:rsidTr="00770A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3D83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4A5649">
              <w:rPr>
                <w:bCs/>
                <w:sz w:val="18"/>
                <w:szCs w:val="18"/>
              </w:rPr>
              <w:t xml:space="preserve">Reference (test) inflation </w:t>
            </w:r>
            <w:proofErr w:type="gramStart"/>
            <w:r w:rsidRPr="004A5649">
              <w:rPr>
                <w:bCs/>
                <w:sz w:val="18"/>
                <w:szCs w:val="18"/>
              </w:rPr>
              <w:t>pressure</w:t>
            </w:r>
            <w:r w:rsidRPr="004A5649">
              <w:rPr>
                <w:sz w:val="18"/>
                <w:szCs w:val="18"/>
                <w:vertAlign w:val="superscript"/>
              </w:rPr>
              <w:t>(</w:t>
            </w:r>
            <w:proofErr w:type="gramEnd"/>
            <w:r w:rsidRPr="004A5649">
              <w:rPr>
                <w:sz w:val="18"/>
                <w:szCs w:val="18"/>
                <w:vertAlign w:val="superscript"/>
              </w:rPr>
              <w:t>1)</w:t>
            </w:r>
            <w:r w:rsidRPr="004A5649">
              <w:rPr>
                <w:sz w:val="18"/>
                <w:szCs w:val="18"/>
              </w:rPr>
              <w:t xml:space="preserve"> </w:t>
            </w:r>
            <w:r w:rsidRPr="004A5649">
              <w:rPr>
                <w:bCs/>
                <w:sz w:val="18"/>
                <w:szCs w:val="18"/>
              </w:rPr>
              <w:t xml:space="preserve"> (kPa)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9477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9D2E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C29A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866D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</w:tr>
      <w:tr w:rsidR="00770A2F" w:rsidRPr="004A5649" w14:paraId="39D117B9" w14:textId="77777777" w:rsidTr="00770A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9C0C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  <w:r w:rsidRPr="004A5649">
              <w:rPr>
                <w:sz w:val="18"/>
                <w:szCs w:val="18"/>
              </w:rPr>
              <w:t>Tyre loads F/R (kg)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4D68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487A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44EB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A19F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</w:tr>
      <w:tr w:rsidR="00770A2F" w:rsidRPr="004A5649" w14:paraId="481466B7" w14:textId="77777777" w:rsidTr="00770A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DF36" w14:textId="13E27F9F" w:rsidR="00770A2F" w:rsidRPr="004A5649" w:rsidRDefault="00770A2F" w:rsidP="004A5649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bCs/>
                <w:sz w:val="18"/>
                <w:szCs w:val="18"/>
              </w:rPr>
            </w:pPr>
            <w:r w:rsidRPr="004A5649">
              <w:rPr>
                <w:bCs/>
                <w:sz w:val="18"/>
                <w:szCs w:val="18"/>
              </w:rPr>
              <w:t xml:space="preserve">Tyre </w:t>
            </w:r>
            <w:r w:rsidRPr="004A5649">
              <w:rPr>
                <w:sz w:val="18"/>
                <w:szCs w:val="18"/>
              </w:rPr>
              <w:t>Load</w:t>
            </w:r>
            <w:r w:rsidRPr="004A5649">
              <w:rPr>
                <w:bCs/>
                <w:sz w:val="18"/>
                <w:szCs w:val="18"/>
              </w:rPr>
              <w:t>s</w:t>
            </w:r>
            <w:r w:rsidRPr="004A5649">
              <w:rPr>
                <w:sz w:val="18"/>
                <w:szCs w:val="18"/>
              </w:rPr>
              <w:t xml:space="preserve"> F/R </w:t>
            </w:r>
            <w:r w:rsidRPr="004A5649">
              <w:rPr>
                <w:sz w:val="18"/>
                <w:szCs w:val="18"/>
              </w:rPr>
              <w:br/>
              <w:t>(</w:t>
            </w:r>
            <w:r w:rsidRPr="004A5649">
              <w:rPr>
                <w:bCs/>
                <w:sz w:val="18"/>
                <w:szCs w:val="18"/>
              </w:rPr>
              <w:t xml:space="preserve">% of load associated to </w:t>
            </w:r>
            <w:proofErr w:type="gramStart"/>
            <w:r w:rsidRPr="004A5649">
              <w:rPr>
                <w:bCs/>
                <w:sz w:val="18"/>
                <w:szCs w:val="18"/>
              </w:rPr>
              <w:t>LI</w:t>
            </w:r>
            <w:r w:rsidRPr="004A5649">
              <w:rPr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4A5649">
              <w:rPr>
                <w:bCs/>
                <w:sz w:val="18"/>
                <w:szCs w:val="18"/>
                <w:vertAlign w:val="superscript"/>
              </w:rPr>
              <w:t xml:space="preserve">2) </w:t>
            </w:r>
            <w:r w:rsidRPr="004A5649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EDA3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69F2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39AF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E76F" w14:textId="77777777" w:rsidR="00770A2F" w:rsidRPr="004A5649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</w:pPr>
          </w:p>
        </w:tc>
      </w:tr>
      <w:tr w:rsidR="00770A2F" w:rsidRPr="004A5649" w14:paraId="77F8BA6B" w14:textId="77777777" w:rsidTr="00770A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1B548B4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8"/>
                <w:szCs w:val="18"/>
              </w:rPr>
            </w:pPr>
            <w:proofErr w:type="spellStart"/>
            <w:r w:rsidRPr="004A5649">
              <w:rPr>
                <w:sz w:val="18"/>
                <w:szCs w:val="18"/>
                <w:lang w:val="en-US"/>
              </w:rPr>
              <w:t>Tyre</w:t>
            </w:r>
            <w:proofErr w:type="spellEnd"/>
            <w:r w:rsidRPr="004A5649">
              <w:rPr>
                <w:sz w:val="18"/>
                <w:szCs w:val="18"/>
                <w:lang w:val="en-US"/>
              </w:rPr>
              <w:t xml:space="preserve"> pressure F/R(kPa)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B31382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002E35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F961C5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28BD73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</w:pPr>
          </w:p>
        </w:tc>
      </w:tr>
    </w:tbl>
    <w:p w14:paraId="1C148C51" w14:textId="2F415C13" w:rsidR="00770A2F" w:rsidRPr="004A5649" w:rsidRDefault="00770A2F" w:rsidP="00770A2F">
      <w:pPr>
        <w:autoSpaceDE w:val="0"/>
        <w:autoSpaceDN w:val="0"/>
        <w:adjustRightInd w:val="0"/>
        <w:spacing w:before="120" w:after="120"/>
        <w:ind w:left="1264" w:right="1134" w:hanging="130"/>
        <w:rPr>
          <w:sz w:val="24"/>
          <w:szCs w:val="24"/>
        </w:rPr>
      </w:pPr>
      <w:r w:rsidRPr="004A5649">
        <w:t xml:space="preserve">5. </w:t>
      </w:r>
      <w:r w:rsidR="007C0F27">
        <w:tab/>
      </w:r>
      <w:r w:rsidRPr="004A5649">
        <w:t>Test results: mean fully developed decelerations (m ∙ s</w:t>
      </w:r>
      <w:r w:rsidRPr="004A5649">
        <w:rPr>
          <w:vertAlign w:val="superscript"/>
        </w:rPr>
        <w:noBreakHyphen/>
        <w:t>2</w:t>
      </w:r>
      <w:r w:rsidRPr="004A5649">
        <w:t xml:space="preserve">) </w:t>
      </w:r>
      <w:proofErr w:type="gramStart"/>
      <w:r w:rsidRPr="004A5649">
        <w:t>coefficient</w:t>
      </w:r>
      <w:r w:rsidRPr="004A5649">
        <w:rPr>
          <w:vertAlign w:val="superscript"/>
        </w:rPr>
        <w:t>(</w:t>
      </w:r>
      <w:proofErr w:type="gramEnd"/>
      <w:r w:rsidRPr="004A5649">
        <w:rPr>
          <w:bCs/>
          <w:vertAlign w:val="superscript"/>
        </w:rPr>
        <w:t>3</w:t>
      </w:r>
      <w:r w:rsidRPr="004A5649">
        <w:rPr>
          <w:vertAlign w:val="superscript"/>
        </w:rPr>
        <w:t>)</w:t>
      </w:r>
      <w:r w:rsidRPr="004A5649">
        <w:t>.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985"/>
        <w:gridCol w:w="1559"/>
        <w:gridCol w:w="1134"/>
        <w:gridCol w:w="851"/>
        <w:gridCol w:w="893"/>
        <w:gridCol w:w="1233"/>
      </w:tblGrid>
      <w:tr w:rsidR="00770A2F" w:rsidRPr="007C0F27" w14:paraId="4E87A9B8" w14:textId="77777777" w:rsidTr="00770A2F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57B333" w14:textId="77777777" w:rsidR="00770A2F" w:rsidRPr="007C0F27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lastRenderedPageBreak/>
              <w:t>Run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829912" w14:textId="77777777" w:rsidR="00770A2F" w:rsidRPr="007C0F27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Specification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3736D0" w14:textId="77777777" w:rsidR="00770A2F" w:rsidRPr="007C0F27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SRTT (1st test)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3E72EB" w14:textId="77777777" w:rsidR="00770A2F" w:rsidRPr="007C0F27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Candidate 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ECBABC5" w14:textId="77777777" w:rsidR="00770A2F" w:rsidRPr="007C0F27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Candidate 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895B7D" w14:textId="77777777" w:rsidR="00770A2F" w:rsidRPr="007C0F27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SRTT (2nd test)</w:t>
            </w:r>
          </w:p>
        </w:tc>
      </w:tr>
      <w:tr w:rsidR="00770A2F" w:rsidRPr="00B92927" w14:paraId="6E38B60A" w14:textId="77777777" w:rsidTr="00770A2F"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D37B" w14:textId="77777777" w:rsidR="00770A2F" w:rsidRPr="00C9246A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F524" w14:textId="77777777" w:rsidR="00770A2F" w:rsidRPr="00C9246A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4FA7" w14:textId="77777777" w:rsidR="00770A2F" w:rsidRPr="00C9246A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90E2" w14:textId="77777777" w:rsidR="00770A2F" w:rsidRPr="00C9246A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186D" w14:textId="77777777" w:rsidR="00770A2F" w:rsidRPr="00C9246A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DDC5" w14:textId="77777777" w:rsidR="00770A2F" w:rsidRPr="00C9246A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B92927" w14:paraId="5D2E0900" w14:textId="77777777" w:rsidTr="00770A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97FE" w14:textId="77777777" w:rsidR="00770A2F" w:rsidRPr="00C9246A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B694" w14:textId="77777777" w:rsidR="00770A2F" w:rsidRPr="00C9246A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144C" w14:textId="77777777" w:rsidR="00770A2F" w:rsidRPr="00C9246A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7ADC" w14:textId="77777777" w:rsidR="00770A2F" w:rsidRPr="00C9246A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F5D4" w14:textId="77777777" w:rsidR="00770A2F" w:rsidRPr="00C9246A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B0CA" w14:textId="77777777" w:rsidR="00770A2F" w:rsidRPr="00C9246A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B92927" w14:paraId="1CD7D356" w14:textId="77777777" w:rsidTr="00770A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3A1D" w14:textId="77777777" w:rsidR="00770A2F" w:rsidRPr="00C9246A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40B4" w14:textId="77777777" w:rsidR="00770A2F" w:rsidRPr="00C9246A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0EE2" w14:textId="77777777" w:rsidR="00770A2F" w:rsidRPr="00C9246A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D79B" w14:textId="77777777" w:rsidR="00770A2F" w:rsidRPr="00C9246A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378A" w14:textId="77777777" w:rsidR="00770A2F" w:rsidRPr="00C9246A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8812" w14:textId="77777777" w:rsidR="00770A2F" w:rsidRPr="00C9246A" w:rsidRDefault="00770A2F" w:rsidP="007C0F2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B92927" w14:paraId="47932525" w14:textId="77777777" w:rsidTr="00770A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57F2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A041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A013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D729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2D11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B1AE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B92927" w14:paraId="029A2CAB" w14:textId="77777777" w:rsidTr="00770A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DA79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297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1D6F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F61B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27EC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78D4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B92927" w14:paraId="3A92AB1C" w14:textId="77777777" w:rsidTr="00770A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52D1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0CB2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E14F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429B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2E9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6CE0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B92927" w14:paraId="1346BDAA" w14:textId="77777777" w:rsidTr="00770A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3EE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F45F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C238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B2C9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BE0F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14CC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B92927" w14:paraId="0A2E32B4" w14:textId="77777777" w:rsidTr="00770A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D749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CBAA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D874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AD9D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37DA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7B8B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B92927" w14:paraId="19B40638" w14:textId="77777777" w:rsidTr="00770A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E781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F79C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AE7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6AF3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CFDC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EDC2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B92927" w14:paraId="2994B734" w14:textId="77777777" w:rsidTr="00770A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448C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Mean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7D29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609D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5541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7FDE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F03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4A5649" w14:paraId="08B365B7" w14:textId="77777777" w:rsidTr="00770A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19CF" w14:textId="69BA61F2" w:rsidR="00770A2F" w:rsidRPr="004A5649" w:rsidRDefault="00770A2F" w:rsidP="004A5649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A564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Standard </w:t>
            </w:r>
            <w:r w:rsidRPr="004A5649">
              <w:rPr>
                <w:rFonts w:asciiTheme="majorBidi" w:hAnsiTheme="majorBidi" w:cstheme="majorBidi"/>
                <w:sz w:val="18"/>
                <w:szCs w:val="18"/>
              </w:rPr>
              <w:t>deviation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04D2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856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3263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BCF6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D74D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4A5649" w14:paraId="7588F417" w14:textId="77777777" w:rsidTr="00770A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1CD1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A5649">
              <w:rPr>
                <w:rFonts w:asciiTheme="majorBidi" w:hAnsiTheme="majorBidi" w:cstheme="majorBidi"/>
                <w:bCs/>
                <w:sz w:val="18"/>
                <w:szCs w:val="18"/>
              </w:rPr>
              <w:t>Coefficient of variation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B1E7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4A5649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CV</w:t>
            </w:r>
            <w:r w:rsidRPr="004A5649">
              <w:rPr>
                <w:rFonts w:asciiTheme="majorBidi" w:hAnsiTheme="majorBidi" w:cstheme="majorBidi"/>
                <w:bCs/>
                <w:i/>
                <w:sz w:val="18"/>
                <w:szCs w:val="18"/>
                <w:vertAlign w:val="subscript"/>
              </w:rPr>
              <w:t>a</w:t>
            </w:r>
            <w:proofErr w:type="spellEnd"/>
            <w:r w:rsidRPr="004A5649">
              <w:rPr>
                <w:rFonts w:asciiTheme="majorBidi" w:hAnsiTheme="majorBidi" w:cstheme="majorBidi"/>
                <w:bCs/>
                <w:sz w:val="18"/>
                <w:szCs w:val="18"/>
              </w:rPr>
              <w:t> ≤</w:t>
            </w:r>
            <w:r w:rsidRPr="004A5649">
              <w:rPr>
                <w:rFonts w:asciiTheme="majorBidi" w:eastAsia="TimesNewRoman,Italic" w:hAnsiTheme="majorBidi" w:cstheme="majorBidi"/>
                <w:iCs/>
                <w:sz w:val="18"/>
                <w:szCs w:val="18"/>
                <w:lang w:eastAsia="ja-JP"/>
              </w:rPr>
              <w:t> </w:t>
            </w:r>
            <w:r w:rsidRPr="004A5649">
              <w:rPr>
                <w:rFonts w:asciiTheme="majorBidi" w:hAnsiTheme="majorBidi" w:cstheme="majorBidi"/>
                <w:bCs/>
                <w:sz w:val="18"/>
                <w:szCs w:val="18"/>
              </w:rPr>
              <w:t>6 %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8DEA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6D0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7B3A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5D6D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4A5649" w14:paraId="3685CFCA" w14:textId="77777777" w:rsidTr="00770A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4F27" w14:textId="30F3A0B2" w:rsidR="00770A2F" w:rsidRPr="004A5649" w:rsidRDefault="00770A2F" w:rsidP="004A5649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A5649">
              <w:rPr>
                <w:rFonts w:asciiTheme="majorBidi" w:hAnsiTheme="majorBidi" w:cstheme="majorBidi"/>
                <w:bCs/>
                <w:sz w:val="18"/>
                <w:szCs w:val="18"/>
              </w:rPr>
              <w:t>Coefficient of</w:t>
            </w:r>
            <w:r w:rsidRPr="004A5649">
              <w:rPr>
                <w:rFonts w:asciiTheme="majorBidi" w:hAnsiTheme="majorBidi" w:cstheme="majorBidi"/>
                <w:sz w:val="18"/>
                <w:szCs w:val="18"/>
              </w:rPr>
              <w:t xml:space="preserve"> Validation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66BB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4A5649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CVal</w:t>
            </w:r>
            <w:r w:rsidRPr="004A5649">
              <w:rPr>
                <w:rFonts w:asciiTheme="majorBidi" w:hAnsiTheme="majorBidi" w:cstheme="majorBidi"/>
                <w:bCs/>
                <w:i/>
                <w:sz w:val="18"/>
                <w:szCs w:val="18"/>
                <w:vertAlign w:val="subscript"/>
              </w:rPr>
              <w:t>a</w:t>
            </w:r>
            <w:proofErr w:type="spellEnd"/>
            <w:r w:rsidRPr="004A5649">
              <w:rPr>
                <w:rFonts w:asciiTheme="majorBidi" w:hAnsiTheme="majorBidi" w:cstheme="majorBidi"/>
                <w:bCs/>
                <w:sz w:val="18"/>
                <w:szCs w:val="18"/>
              </w:rPr>
              <w:t>(</w:t>
            </w:r>
            <w:proofErr w:type="gramEnd"/>
            <w:r w:rsidRPr="004A5649">
              <w:rPr>
                <w:rFonts w:asciiTheme="majorBidi" w:hAnsiTheme="majorBidi" w:cstheme="majorBidi"/>
                <w:bCs/>
                <w:sz w:val="18"/>
                <w:szCs w:val="18"/>
              </w:rPr>
              <w:t>SRTT) ≤</w:t>
            </w:r>
            <w:r w:rsidRPr="004A5649">
              <w:rPr>
                <w:rFonts w:asciiTheme="majorBidi" w:hAnsiTheme="majorBidi" w:cstheme="majorBidi"/>
                <w:bCs/>
                <w:sz w:val="18"/>
                <w:szCs w:val="18"/>
                <w:lang w:eastAsia="ja-JP"/>
              </w:rPr>
              <w:t> 5 %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8910C1F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F8AC239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949F10D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296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4A5649" w14:paraId="34B5B8AA" w14:textId="77777777" w:rsidTr="00770A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566B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A5649">
              <w:rPr>
                <w:rFonts w:asciiTheme="majorBidi" w:hAnsiTheme="majorBidi" w:cstheme="majorBidi"/>
                <w:sz w:val="18"/>
                <w:szCs w:val="18"/>
              </w:rPr>
              <w:t xml:space="preserve">SRTT </w:t>
            </w:r>
            <w:r w:rsidRPr="004A5649">
              <w:rPr>
                <w:rFonts w:asciiTheme="majorBidi" w:hAnsiTheme="majorBidi" w:cstheme="majorBidi"/>
                <w:bCs/>
                <w:sz w:val="18"/>
                <w:szCs w:val="18"/>
              </w:rPr>
              <w:t>weighted</w:t>
            </w:r>
            <w:r w:rsidRPr="004A5649">
              <w:rPr>
                <w:rFonts w:asciiTheme="majorBidi" w:hAnsiTheme="majorBidi" w:cstheme="majorBidi"/>
                <w:sz w:val="18"/>
                <w:szCs w:val="18"/>
              </w:rPr>
              <w:t xml:space="preserve"> average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F22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5A81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89CEA24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6CF5AC4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BD9FC6D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4A5649" w14:paraId="13BE2F76" w14:textId="77777777" w:rsidTr="00770A2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7A2E25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A5649">
              <w:rPr>
                <w:rFonts w:asciiTheme="majorBidi" w:hAnsiTheme="majorBidi" w:cstheme="majorBidi"/>
                <w:sz w:val="18"/>
                <w:szCs w:val="18"/>
              </w:rPr>
              <w:t xml:space="preserve">Snow </w:t>
            </w:r>
            <w:r w:rsidRPr="004A564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grip </w:t>
            </w:r>
            <w:r w:rsidRPr="004A5649">
              <w:rPr>
                <w:rFonts w:asciiTheme="majorBidi" w:hAnsiTheme="majorBidi" w:cstheme="majorBidi"/>
                <w:sz w:val="18"/>
                <w:szCs w:val="18"/>
              </w:rPr>
              <w:t xml:space="preserve">index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4919DA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71CD4A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A5649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DD448E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9BF005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3F53FA82" w14:textId="77777777" w:rsidR="00770A2F" w:rsidRPr="004A5649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1F005879" w14:textId="64D87298" w:rsidR="004A5649" w:rsidRDefault="007C0F27" w:rsidP="00E62EF1">
      <w:pPr>
        <w:spacing w:after="120"/>
        <w:ind w:left="1134" w:right="1134"/>
        <w:jc w:val="right"/>
      </w:pPr>
      <w:r>
        <w:t>"</w:t>
      </w:r>
    </w:p>
    <w:p w14:paraId="022F7A5E" w14:textId="77777777" w:rsidR="00770A2F" w:rsidRPr="00C9246A" w:rsidRDefault="00770A2F" w:rsidP="004A5649">
      <w:pPr>
        <w:spacing w:after="120"/>
        <w:ind w:left="1134"/>
        <w:jc w:val="both"/>
      </w:pPr>
      <w:r w:rsidRPr="00C9246A">
        <w:t xml:space="preserve">Add </w:t>
      </w:r>
      <w:r w:rsidRPr="00E62EF1">
        <w:t>footnotes (1) and (2)</w:t>
      </w:r>
      <w:r w:rsidRPr="00C9246A">
        <w:t xml:space="preserve"> and renumber the existing </w:t>
      </w:r>
      <w:r w:rsidRPr="00E62EF1">
        <w:t>footnote (1)</w:t>
      </w:r>
      <w:r w:rsidRPr="00C9246A">
        <w:t xml:space="preserve"> to (3):</w:t>
      </w:r>
    </w:p>
    <w:p w14:paraId="727619F9" w14:textId="4FD3DE3E" w:rsidR="00770A2F" w:rsidRPr="004A5649" w:rsidRDefault="007C0F27" w:rsidP="00770A2F">
      <w:pPr>
        <w:spacing w:after="120"/>
        <w:ind w:left="1134" w:right="1134"/>
        <w:jc w:val="both"/>
        <w:rPr>
          <w:sz w:val="18"/>
          <w:szCs w:val="18"/>
        </w:rPr>
      </w:pPr>
      <w:r>
        <w:rPr>
          <w:sz w:val="18"/>
          <w:szCs w:val="18"/>
        </w:rPr>
        <w:t>"</w:t>
      </w:r>
      <w:r w:rsidR="00770A2F" w:rsidRPr="004A5649">
        <w:rPr>
          <w:sz w:val="18"/>
          <w:szCs w:val="18"/>
          <w:vertAlign w:val="superscript"/>
        </w:rPr>
        <w:t>(1)</w:t>
      </w:r>
      <w:r w:rsidR="00770A2F" w:rsidRPr="004A5649">
        <w:rPr>
          <w:sz w:val="18"/>
          <w:szCs w:val="18"/>
        </w:rPr>
        <w:tab/>
      </w:r>
      <w:r w:rsidR="00254A33">
        <w:rPr>
          <w:sz w:val="18"/>
          <w:szCs w:val="18"/>
        </w:rPr>
        <w:t>F</w:t>
      </w:r>
      <w:r w:rsidR="00254A33" w:rsidRPr="004A5649">
        <w:rPr>
          <w:sz w:val="18"/>
          <w:szCs w:val="18"/>
        </w:rPr>
        <w:t xml:space="preserve">or </w:t>
      </w:r>
      <w:r w:rsidR="00770A2F" w:rsidRPr="004A5649">
        <w:rPr>
          <w:sz w:val="18"/>
          <w:szCs w:val="18"/>
        </w:rPr>
        <w:t xml:space="preserve">C2 tyres, corresponding to the indication of the inflation pressure marked on the sidewall as required by paragraph 4.1. of this Regulation </w:t>
      </w:r>
    </w:p>
    <w:p w14:paraId="37CF5DA5" w14:textId="0E01D30F" w:rsidR="00770A2F" w:rsidRPr="004A5649" w:rsidRDefault="00770A2F" w:rsidP="00770A2F">
      <w:pPr>
        <w:spacing w:after="120"/>
        <w:ind w:left="1134" w:right="1134"/>
        <w:jc w:val="both"/>
        <w:rPr>
          <w:strike/>
          <w:sz w:val="18"/>
          <w:szCs w:val="18"/>
          <w:vertAlign w:val="superscript"/>
          <w:lang w:val="en-US"/>
        </w:rPr>
      </w:pPr>
      <w:r w:rsidRPr="004A5649">
        <w:rPr>
          <w:sz w:val="18"/>
          <w:szCs w:val="18"/>
          <w:vertAlign w:val="superscript"/>
        </w:rPr>
        <w:t>(2)</w:t>
      </w:r>
      <w:r w:rsidRPr="004A5649">
        <w:rPr>
          <w:sz w:val="18"/>
          <w:szCs w:val="18"/>
        </w:rPr>
        <w:tab/>
      </w:r>
      <w:r w:rsidR="00254A33">
        <w:rPr>
          <w:sz w:val="18"/>
          <w:szCs w:val="18"/>
        </w:rPr>
        <w:t>F</w:t>
      </w:r>
      <w:r w:rsidR="00254A33" w:rsidRPr="004A5649">
        <w:rPr>
          <w:sz w:val="18"/>
          <w:szCs w:val="18"/>
        </w:rPr>
        <w:t xml:space="preserve">or </w:t>
      </w:r>
      <w:r w:rsidRPr="004A5649">
        <w:rPr>
          <w:sz w:val="18"/>
          <w:szCs w:val="18"/>
        </w:rPr>
        <w:t>C2 tyres, refer to single load</w:t>
      </w:r>
    </w:p>
    <w:p w14:paraId="29485AFC" w14:textId="16E5BF27" w:rsidR="00770A2F" w:rsidRPr="004A5649" w:rsidRDefault="00770A2F" w:rsidP="00770A2F">
      <w:pPr>
        <w:spacing w:after="120"/>
        <w:ind w:left="1134" w:right="1134"/>
        <w:jc w:val="both"/>
        <w:rPr>
          <w:i/>
        </w:rPr>
      </w:pPr>
      <w:r w:rsidRPr="004A5649">
        <w:rPr>
          <w:sz w:val="18"/>
          <w:szCs w:val="18"/>
          <w:vertAlign w:val="superscript"/>
          <w:lang w:val="en-US"/>
        </w:rPr>
        <w:t>(3)</w:t>
      </w:r>
      <w:r w:rsidRPr="004A5649">
        <w:rPr>
          <w:sz w:val="18"/>
          <w:szCs w:val="18"/>
          <w:lang w:val="en-US"/>
        </w:rPr>
        <w:tab/>
        <w:t>Strike out what does not apply.</w:t>
      </w:r>
      <w:r w:rsidR="007C0F27">
        <w:rPr>
          <w:sz w:val="18"/>
          <w:szCs w:val="18"/>
          <w:lang w:val="en-US"/>
        </w:rPr>
        <w:t>"</w:t>
      </w:r>
    </w:p>
    <w:p w14:paraId="57D7396E" w14:textId="77777777" w:rsidR="00770A2F" w:rsidRPr="00C9246A" w:rsidRDefault="00770A2F" w:rsidP="00770A2F">
      <w:pPr>
        <w:autoSpaceDE w:val="0"/>
        <w:autoSpaceDN w:val="0"/>
        <w:adjustRightInd w:val="0"/>
        <w:spacing w:after="120" w:line="240" w:lineRule="auto"/>
        <w:ind w:left="1410" w:right="1134" w:hanging="276"/>
      </w:pPr>
      <w:r>
        <w:rPr>
          <w:i/>
          <w:iCs/>
        </w:rPr>
        <w:t xml:space="preserve">Appendix 3, </w:t>
      </w:r>
      <w:r w:rsidRPr="00C9246A">
        <w:t>amend to read:</w:t>
      </w:r>
    </w:p>
    <w:p w14:paraId="76C32087" w14:textId="4EFA92CC" w:rsidR="00770A2F" w:rsidRPr="00C9246A" w:rsidRDefault="007C0F27" w:rsidP="00770A2F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770A2F" w:rsidRPr="00C9246A">
        <w:rPr>
          <w:rFonts w:asciiTheme="majorBidi" w:hAnsiTheme="majorBidi" w:cstheme="majorBidi"/>
        </w:rPr>
        <w:t>Part 1 – Report</w:t>
      </w:r>
    </w:p>
    <w:p w14:paraId="36C3C6A4" w14:textId="2E7D55EB" w:rsidR="00770A2F" w:rsidRPr="00C9246A" w:rsidRDefault="00770A2F" w:rsidP="00770A2F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 w:rsidRPr="00C9246A">
        <w:rPr>
          <w:rFonts w:asciiTheme="majorBidi" w:hAnsiTheme="majorBidi" w:cstheme="majorBidi"/>
        </w:rPr>
        <w:t>…</w:t>
      </w:r>
    </w:p>
    <w:p w14:paraId="0FA85520" w14:textId="79B25441" w:rsidR="00770A2F" w:rsidRPr="004A5649" w:rsidRDefault="00770A2F" w:rsidP="00770A2F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 w:rsidRPr="004A5649">
        <w:rPr>
          <w:rFonts w:asciiTheme="majorBidi" w:hAnsiTheme="majorBidi" w:cstheme="majorBidi"/>
        </w:rPr>
        <w:t xml:space="preserve">2. </w:t>
      </w:r>
      <w:r w:rsidRPr="004A5649">
        <w:rPr>
          <w:rFonts w:asciiTheme="majorBidi" w:hAnsiTheme="majorBidi" w:cstheme="majorBidi"/>
        </w:rPr>
        <w:tab/>
        <w:t xml:space="preserve">Name and address of the </w:t>
      </w:r>
      <w:proofErr w:type="spellStart"/>
      <w:r w:rsidRPr="004A5649">
        <w:rPr>
          <w:rFonts w:asciiTheme="majorBidi" w:hAnsiTheme="majorBidi" w:cstheme="majorBidi"/>
          <w:bCs/>
        </w:rPr>
        <w:t>Retreader</w:t>
      </w:r>
      <w:proofErr w:type="spellEnd"/>
      <w:r w:rsidRPr="004A5649">
        <w:rPr>
          <w:rFonts w:asciiTheme="majorBidi" w:hAnsiTheme="majorBidi" w:cstheme="majorBidi"/>
        </w:rPr>
        <w:t>:</w:t>
      </w:r>
    </w:p>
    <w:p w14:paraId="47D67468" w14:textId="30D2DFB6" w:rsidR="00770A2F" w:rsidRPr="004A5649" w:rsidRDefault="00770A2F" w:rsidP="00770A2F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 w:rsidRPr="004A5649">
        <w:rPr>
          <w:rFonts w:asciiTheme="majorBidi" w:hAnsiTheme="majorBidi" w:cstheme="majorBidi"/>
        </w:rPr>
        <w:t>…</w:t>
      </w:r>
    </w:p>
    <w:p w14:paraId="093C9413" w14:textId="1DF4A5C8" w:rsidR="00770A2F" w:rsidRPr="00C9246A" w:rsidRDefault="00770A2F" w:rsidP="00770A2F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 w:rsidRPr="004A5649">
        <w:rPr>
          <w:rFonts w:asciiTheme="majorBidi" w:hAnsiTheme="majorBidi" w:cstheme="majorBidi"/>
        </w:rPr>
        <w:t xml:space="preserve">4. </w:t>
      </w:r>
      <w:r w:rsidRPr="004A5649">
        <w:rPr>
          <w:rFonts w:asciiTheme="majorBidi" w:hAnsiTheme="majorBidi" w:cstheme="majorBidi"/>
        </w:rPr>
        <w:tab/>
      </w:r>
      <w:r w:rsidRPr="004A5649">
        <w:rPr>
          <w:rFonts w:asciiTheme="majorBidi" w:hAnsiTheme="majorBidi" w:cstheme="majorBidi"/>
          <w:bCs/>
        </w:rPr>
        <w:t>B</w:t>
      </w:r>
      <w:r w:rsidRPr="004A5649">
        <w:rPr>
          <w:rFonts w:asciiTheme="majorBidi" w:hAnsiTheme="majorBidi" w:cstheme="majorBidi"/>
        </w:rPr>
        <w:t xml:space="preserve">rand name </w:t>
      </w:r>
      <w:r w:rsidRPr="004A5649">
        <w:rPr>
          <w:rFonts w:asciiTheme="majorBidi" w:hAnsiTheme="majorBidi" w:cstheme="majorBidi"/>
          <w:bCs/>
        </w:rPr>
        <w:t>and</w:t>
      </w:r>
      <w:r w:rsidRPr="004A5649">
        <w:rPr>
          <w:rFonts w:asciiTheme="majorBidi" w:hAnsiTheme="majorBidi" w:cstheme="majorBidi"/>
        </w:rPr>
        <w:t xml:space="preserve"> trade description</w:t>
      </w:r>
      <w:r w:rsidRPr="00C9246A">
        <w:rPr>
          <w:rFonts w:asciiTheme="majorBidi" w:hAnsiTheme="majorBidi" w:cstheme="majorBidi"/>
        </w:rPr>
        <w:t>:</w:t>
      </w:r>
    </w:p>
    <w:p w14:paraId="74094BA8" w14:textId="10C9A772" w:rsidR="00770A2F" w:rsidRPr="00C9246A" w:rsidRDefault="00770A2F" w:rsidP="00770A2F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 w:rsidRPr="00C9246A">
        <w:rPr>
          <w:rFonts w:asciiTheme="majorBidi" w:hAnsiTheme="majorBidi" w:cstheme="majorBidi"/>
        </w:rPr>
        <w:t>…</w:t>
      </w:r>
    </w:p>
    <w:p w14:paraId="23A8530F" w14:textId="77777777" w:rsidR="00770A2F" w:rsidRPr="007754AE" w:rsidRDefault="00770A2F" w:rsidP="00770A2F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 w:rsidRPr="007754AE">
        <w:rPr>
          <w:rFonts w:asciiTheme="majorBidi" w:hAnsiTheme="majorBidi" w:cstheme="majorBidi"/>
        </w:rPr>
        <w:t xml:space="preserve">7. </w:t>
      </w:r>
      <w:r w:rsidRPr="007754AE">
        <w:rPr>
          <w:rFonts w:asciiTheme="majorBidi" w:hAnsiTheme="majorBidi" w:cstheme="majorBidi"/>
        </w:rPr>
        <w:tab/>
        <w:t xml:space="preserve">Snow </w:t>
      </w:r>
      <w:r w:rsidRPr="007754AE">
        <w:rPr>
          <w:rFonts w:asciiTheme="majorBidi" w:hAnsiTheme="majorBidi" w:cstheme="majorBidi"/>
          <w:bCs/>
        </w:rPr>
        <w:t>grip</w:t>
      </w:r>
      <w:r w:rsidRPr="007754AE">
        <w:rPr>
          <w:rFonts w:asciiTheme="majorBidi" w:hAnsiTheme="majorBidi" w:cstheme="majorBidi"/>
        </w:rPr>
        <w:t xml:space="preserve"> index relative to SRTT according to paragraph 7.2.1.</w:t>
      </w:r>
    </w:p>
    <w:p w14:paraId="0B873700" w14:textId="5D62C339" w:rsidR="00770A2F" w:rsidRPr="00C9246A" w:rsidRDefault="00770A2F" w:rsidP="00770A2F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 w:rsidRPr="00C9246A">
        <w:rPr>
          <w:rFonts w:asciiTheme="majorBidi" w:hAnsiTheme="majorBidi" w:cstheme="majorBidi"/>
        </w:rPr>
        <w:t>…</w:t>
      </w:r>
    </w:p>
    <w:p w14:paraId="5D55B897" w14:textId="77777777" w:rsidR="00770A2F" w:rsidRPr="00C9246A" w:rsidRDefault="00770A2F" w:rsidP="00770A2F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 w:rsidRPr="00C9246A">
        <w:rPr>
          <w:rFonts w:asciiTheme="majorBidi" w:hAnsiTheme="majorBidi" w:cstheme="majorBidi"/>
        </w:rPr>
        <w:t>Part 2 – Test data</w:t>
      </w:r>
    </w:p>
    <w:p w14:paraId="3C975E89" w14:textId="5BF5D0DA" w:rsidR="00770A2F" w:rsidRPr="00C9246A" w:rsidRDefault="00770A2F" w:rsidP="00770A2F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</w:rPr>
      </w:pPr>
      <w:r w:rsidRPr="00C9246A">
        <w:rPr>
          <w:rFonts w:asciiTheme="majorBidi" w:hAnsiTheme="majorBidi" w:cstheme="majorBidi"/>
        </w:rPr>
        <w:t>…</w:t>
      </w:r>
    </w:p>
    <w:p w14:paraId="70A95C51" w14:textId="1DFF2840" w:rsidR="00770A2F" w:rsidRPr="007754AE" w:rsidRDefault="00770A2F" w:rsidP="00770A2F">
      <w:pPr>
        <w:autoSpaceDE w:val="0"/>
        <w:autoSpaceDN w:val="0"/>
        <w:adjustRightInd w:val="0"/>
        <w:spacing w:after="120" w:line="240" w:lineRule="auto"/>
        <w:ind w:left="1134" w:right="1134"/>
        <w:rPr>
          <w:rFonts w:asciiTheme="majorBidi" w:hAnsiTheme="majorBidi" w:cstheme="majorBidi"/>
          <w:strike/>
        </w:rPr>
      </w:pPr>
      <w:r w:rsidRPr="007754AE">
        <w:rPr>
          <w:rFonts w:asciiTheme="majorBidi" w:hAnsiTheme="majorBidi" w:cstheme="majorBidi"/>
        </w:rPr>
        <w:t xml:space="preserve">4. </w:t>
      </w:r>
      <w:r w:rsidRPr="007754AE">
        <w:rPr>
          <w:rFonts w:asciiTheme="majorBidi" w:hAnsiTheme="majorBidi" w:cstheme="majorBidi"/>
        </w:rPr>
        <w:tab/>
        <w:t xml:space="preserve">Test tyre details </w:t>
      </w:r>
      <w:r w:rsidRPr="007754AE">
        <w:rPr>
          <w:rFonts w:asciiTheme="majorBidi" w:hAnsiTheme="majorBidi" w:cstheme="majorBidi"/>
          <w:bCs/>
        </w:rPr>
        <w:t>and data: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410"/>
        <w:gridCol w:w="992"/>
        <w:gridCol w:w="993"/>
        <w:gridCol w:w="992"/>
        <w:gridCol w:w="1092"/>
        <w:gridCol w:w="1034"/>
      </w:tblGrid>
      <w:tr w:rsidR="00770A2F" w:rsidRPr="007C0F27" w14:paraId="43D58D48" w14:textId="77777777" w:rsidTr="00770A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478703" w14:textId="77777777" w:rsidR="00770A2F" w:rsidRPr="007C0F27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135408" w14:textId="77777777" w:rsidR="00770A2F" w:rsidRPr="007C0F27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iCs/>
                <w:sz w:val="16"/>
                <w:szCs w:val="16"/>
                <w:vertAlign w:val="superscript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SRTT (1</w:t>
            </w:r>
            <w:r w:rsidRPr="007C0F27">
              <w:rPr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 w:rsidRPr="007C0F27">
              <w:rPr>
                <w:bCs/>
                <w:i/>
                <w:iCs/>
                <w:sz w:val="16"/>
                <w:szCs w:val="16"/>
              </w:rPr>
              <w:t xml:space="preserve"> test)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8B9DDC" w14:textId="77777777" w:rsidR="00770A2F" w:rsidRPr="007C0F27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Candidate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E33CA6E" w14:textId="77777777" w:rsidR="00770A2F" w:rsidRPr="007C0F27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Candidate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E998B4" w14:textId="77777777" w:rsidR="00770A2F" w:rsidRPr="007C0F27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Candidate 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941AD0" w14:textId="77777777" w:rsidR="00770A2F" w:rsidRPr="007C0F27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SRTT (2</w:t>
            </w:r>
            <w:r w:rsidRPr="007C0F27">
              <w:rPr>
                <w:bCs/>
                <w:i/>
                <w:iCs/>
                <w:sz w:val="16"/>
                <w:szCs w:val="16"/>
                <w:vertAlign w:val="superscript"/>
              </w:rPr>
              <w:t>nd</w:t>
            </w:r>
            <w:r w:rsidRPr="007C0F27">
              <w:rPr>
                <w:bCs/>
                <w:i/>
                <w:iCs/>
                <w:sz w:val="16"/>
                <w:szCs w:val="16"/>
              </w:rPr>
              <w:t xml:space="preserve"> test)</w:t>
            </w:r>
          </w:p>
        </w:tc>
      </w:tr>
      <w:tr w:rsidR="00770A2F" w:rsidRPr="007754AE" w14:paraId="214DD6C6" w14:textId="77777777" w:rsidTr="00770A2F"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D653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Brand name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1FD2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83E4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C268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DDEF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DE9C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7754AE" w14:paraId="3C263539" w14:textId="77777777" w:rsidTr="00770A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2413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Trade Description/</w:t>
            </w: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br/>
              <w:t>commercial 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C4F2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3BCC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F0AD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871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D0F6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7754AE" w14:paraId="4021AC1A" w14:textId="77777777" w:rsidTr="00770A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ACF7" w14:textId="2342016C" w:rsidR="00770A2F" w:rsidRPr="007754AE" w:rsidRDefault="00770A2F" w:rsidP="007754AE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sz w:val="18"/>
                <w:szCs w:val="18"/>
              </w:rPr>
              <w:t xml:space="preserve">Tyre </w:t>
            </w: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size</w:t>
            </w:r>
            <w:r w:rsidRPr="007754AE">
              <w:rPr>
                <w:rFonts w:asciiTheme="majorBidi" w:hAnsiTheme="majorBidi" w:cstheme="majorBidi"/>
                <w:bCs/>
                <w:strike/>
                <w:sz w:val="18"/>
                <w:szCs w:val="18"/>
              </w:rPr>
              <w:br/>
            </w: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designation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50BB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6F8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DB68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139A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738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7754AE" w14:paraId="23B62FAD" w14:textId="77777777" w:rsidTr="00770A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58E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Service 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96B1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09E5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14D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FB3B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F27B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7754AE" w14:paraId="16260153" w14:textId="77777777" w:rsidTr="00770A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D545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sz w:val="18"/>
                <w:szCs w:val="18"/>
              </w:rPr>
              <w:t>Test rim width code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E3D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0083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8013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349D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176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7754AE" w14:paraId="220763A5" w14:textId="77777777" w:rsidTr="00770A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7E88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Reference (test) inflation </w:t>
            </w:r>
            <w:proofErr w:type="gramStart"/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pressure</w:t>
            </w:r>
            <w:r w:rsidRPr="007754AE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(</w:t>
            </w:r>
            <w:proofErr w:type="gramEnd"/>
            <w:r w:rsidRPr="007754AE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1)</w:t>
            </w:r>
            <w:r w:rsidRPr="007754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(kPa)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F5C8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D358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C112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8ACF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F4AD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7754AE" w14:paraId="66B6BF25" w14:textId="77777777" w:rsidTr="00770A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7FC5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sz w:val="18"/>
                <w:szCs w:val="18"/>
              </w:rPr>
              <w:t>Tyre loads F/R (kg)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5F58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5DFA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23B4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68BC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E4EB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7754AE" w14:paraId="4AAF7C96" w14:textId="77777777" w:rsidTr="00770A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BFE" w14:textId="6C7C8547" w:rsidR="00770A2F" w:rsidRPr="007754AE" w:rsidRDefault="00770A2F" w:rsidP="007754AE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Tyre </w:t>
            </w:r>
            <w:r w:rsidRPr="007754AE">
              <w:rPr>
                <w:rFonts w:asciiTheme="majorBidi" w:hAnsiTheme="majorBidi" w:cstheme="majorBidi"/>
                <w:sz w:val="18"/>
                <w:szCs w:val="18"/>
              </w:rPr>
              <w:t>Load</w:t>
            </w: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s</w:t>
            </w:r>
            <w:r w:rsidRPr="007754AE">
              <w:rPr>
                <w:rFonts w:asciiTheme="majorBidi" w:hAnsiTheme="majorBidi" w:cstheme="majorBidi"/>
                <w:sz w:val="18"/>
                <w:szCs w:val="18"/>
              </w:rPr>
              <w:t xml:space="preserve"> F/R </w:t>
            </w:r>
            <w:r w:rsidRPr="007754AE">
              <w:rPr>
                <w:rFonts w:asciiTheme="majorBidi" w:hAnsiTheme="majorBidi" w:cstheme="majorBidi"/>
                <w:sz w:val="18"/>
                <w:szCs w:val="18"/>
              </w:rPr>
              <w:br/>
              <w:t>(</w:t>
            </w: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% of load associated to </w:t>
            </w:r>
            <w:proofErr w:type="gramStart"/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LI</w:t>
            </w:r>
            <w:r w:rsidRPr="007754AE">
              <w:rPr>
                <w:rFonts w:asciiTheme="majorBidi" w:hAnsiTheme="majorBidi" w:cstheme="majorBidi"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7754AE">
              <w:rPr>
                <w:rFonts w:asciiTheme="majorBidi" w:hAnsiTheme="majorBidi" w:cstheme="majorBidi"/>
                <w:bCs/>
                <w:sz w:val="18"/>
                <w:szCs w:val="18"/>
                <w:vertAlign w:val="superscript"/>
              </w:rPr>
              <w:t xml:space="preserve">2) </w:t>
            </w:r>
            <w:r w:rsidRPr="007754AE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D48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8ADD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139B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FA8D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B383" w14:textId="77777777" w:rsidR="00770A2F" w:rsidRPr="007754AE" w:rsidRDefault="00770A2F" w:rsidP="00770A2F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7754AE" w14:paraId="19CF2281" w14:textId="77777777" w:rsidTr="00770A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4B51B8" w14:textId="77777777" w:rsidR="00770A2F" w:rsidRPr="007754AE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7754A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Tyre</w:t>
            </w:r>
            <w:proofErr w:type="spellEnd"/>
            <w:r w:rsidRPr="007754AE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pressure F/R(kPa)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8AE7C4" w14:textId="77777777" w:rsidR="00770A2F" w:rsidRPr="007754AE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EA47F0" w14:textId="77777777" w:rsidR="00770A2F" w:rsidRPr="007754AE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D66DBA" w14:textId="77777777" w:rsidR="00770A2F" w:rsidRPr="007754AE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3C1A23" w14:textId="77777777" w:rsidR="00770A2F" w:rsidRPr="007754AE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C398F0" w14:textId="77777777" w:rsidR="00770A2F" w:rsidRPr="007754AE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3A6B7752" w14:textId="4AB8E559" w:rsidR="00770A2F" w:rsidRPr="007754AE" w:rsidRDefault="00770A2F" w:rsidP="00770A2F">
      <w:pPr>
        <w:autoSpaceDE w:val="0"/>
        <w:autoSpaceDN w:val="0"/>
        <w:adjustRightInd w:val="0"/>
        <w:spacing w:before="120" w:after="120"/>
        <w:ind w:left="1264" w:right="1134" w:hanging="130"/>
        <w:rPr>
          <w:sz w:val="24"/>
          <w:szCs w:val="24"/>
        </w:rPr>
      </w:pPr>
      <w:r w:rsidRPr="007754AE">
        <w:t xml:space="preserve">5. </w:t>
      </w:r>
      <w:r w:rsidR="00254A33">
        <w:tab/>
      </w:r>
      <w:r w:rsidRPr="007754AE">
        <w:t>Test results: mean fully developed decelerations (m ∙ s</w:t>
      </w:r>
      <w:r w:rsidRPr="007754AE">
        <w:rPr>
          <w:vertAlign w:val="superscript"/>
        </w:rPr>
        <w:noBreakHyphen/>
        <w:t>2</w:t>
      </w:r>
      <w:r w:rsidRPr="007754AE">
        <w:t>) coefficient.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992"/>
        <w:gridCol w:w="851"/>
        <w:gridCol w:w="850"/>
        <w:gridCol w:w="1177"/>
      </w:tblGrid>
      <w:tr w:rsidR="00770A2F" w:rsidRPr="007C0F27" w14:paraId="256A3C67" w14:textId="77777777" w:rsidTr="007754AE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CD5111" w14:textId="77777777" w:rsidR="00770A2F" w:rsidRPr="007C0F27" w:rsidRDefault="00770A2F" w:rsidP="00770A2F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Run number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ABCF92" w14:textId="77777777" w:rsidR="00770A2F" w:rsidRPr="007C0F27" w:rsidRDefault="00770A2F" w:rsidP="00770A2F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Specification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46D814" w14:textId="77777777" w:rsidR="00770A2F" w:rsidRPr="007C0F27" w:rsidRDefault="00770A2F" w:rsidP="00770A2F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SRTT (1st test)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DC280B" w14:textId="77777777" w:rsidR="00770A2F" w:rsidRPr="007C0F27" w:rsidRDefault="00770A2F" w:rsidP="00770A2F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Candidate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F91159" w14:textId="77777777" w:rsidR="00770A2F" w:rsidRPr="007C0F27" w:rsidRDefault="00770A2F" w:rsidP="00770A2F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Candidate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1B7DFE" w14:textId="77777777" w:rsidR="00770A2F" w:rsidRPr="007C0F27" w:rsidRDefault="00770A2F" w:rsidP="00770A2F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Candidate 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BD3A15" w14:textId="77777777" w:rsidR="00770A2F" w:rsidRPr="007C0F27" w:rsidRDefault="00770A2F" w:rsidP="00770A2F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sz w:val="16"/>
                <w:szCs w:val="16"/>
              </w:rPr>
            </w:pPr>
            <w:r w:rsidRPr="007C0F27">
              <w:rPr>
                <w:bCs/>
                <w:i/>
                <w:iCs/>
                <w:sz w:val="16"/>
                <w:szCs w:val="16"/>
              </w:rPr>
              <w:t>SRTT (2nd test)</w:t>
            </w:r>
          </w:p>
        </w:tc>
      </w:tr>
      <w:tr w:rsidR="00770A2F" w:rsidRPr="00B92927" w14:paraId="27EFE0DD" w14:textId="77777777" w:rsidTr="007754AE"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1029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DF71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D747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7D7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D646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F5E0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5FED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B92927" w14:paraId="1CC4D591" w14:textId="77777777" w:rsidTr="007754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48FD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EF6B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D016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AB44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304A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3F88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042C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B92927" w14:paraId="7465A2FF" w14:textId="77777777" w:rsidTr="007754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DD63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0444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94B9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45E4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F6A7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0856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9068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B92927" w14:paraId="48C4CB8E" w14:textId="77777777" w:rsidTr="007754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F9D5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17B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8454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96B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B2D5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83F9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C532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B92927" w14:paraId="16D736E1" w14:textId="77777777" w:rsidTr="007754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EFDC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ACA0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70EF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4F93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9092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0689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72EA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B92927" w14:paraId="21EAE3DC" w14:textId="77777777" w:rsidTr="007754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0E3C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EBFC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1ABB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5F42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5366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439A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2BB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B92927" w14:paraId="4F5FB08F" w14:textId="77777777" w:rsidTr="007754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440B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284C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BE54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8ABC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2FA2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0B74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446C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B92927" w14:paraId="44C9CD23" w14:textId="77777777" w:rsidTr="007754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492C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F40D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31C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D197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4E38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54E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BECF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B92927" w14:paraId="04FBE636" w14:textId="77777777" w:rsidTr="007754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8B90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D09B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941E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F327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F81B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14F4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2C1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B92927" w14:paraId="17FD3516" w14:textId="77777777" w:rsidTr="007754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4EE7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D0FC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F796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1D80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601D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FD3F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304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B92927" w14:paraId="1D45F3FC" w14:textId="77777777" w:rsidTr="007754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3E4B" w14:textId="1EB1BB51" w:rsidR="00770A2F" w:rsidRPr="007754AE" w:rsidRDefault="00770A2F" w:rsidP="007754AE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Standard </w:t>
            </w:r>
            <w:r w:rsidRPr="007754AE">
              <w:rPr>
                <w:rFonts w:asciiTheme="majorBidi" w:hAnsiTheme="majorBidi" w:cstheme="majorBidi"/>
                <w:sz w:val="18"/>
                <w:szCs w:val="18"/>
              </w:rPr>
              <w:t>deviation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B105" w14:textId="77777777" w:rsidR="00770A2F" w:rsidRPr="007754AE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C443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2810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D2F8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FD0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0F7C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B92927" w14:paraId="645DC729" w14:textId="77777777" w:rsidTr="007754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D3A2" w14:textId="77777777" w:rsidR="00770A2F" w:rsidRPr="007754AE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Coefficient of variation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61BD" w14:textId="77777777" w:rsidR="00770A2F" w:rsidRPr="007754AE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7754AE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CV</w:t>
            </w:r>
            <w:r w:rsidRPr="007754AE">
              <w:rPr>
                <w:rFonts w:asciiTheme="majorBidi" w:hAnsiTheme="majorBidi" w:cstheme="majorBidi"/>
                <w:bCs/>
                <w:i/>
                <w:sz w:val="18"/>
                <w:szCs w:val="18"/>
                <w:vertAlign w:val="subscript"/>
              </w:rPr>
              <w:t>a</w:t>
            </w:r>
            <w:proofErr w:type="spellEnd"/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 ≤</w:t>
            </w:r>
            <w:r w:rsidRPr="007754AE">
              <w:rPr>
                <w:rFonts w:asciiTheme="majorBidi" w:eastAsia="TimesNewRoman,Italic" w:hAnsiTheme="majorBidi" w:cstheme="majorBidi"/>
                <w:iCs/>
                <w:sz w:val="18"/>
                <w:szCs w:val="18"/>
                <w:lang w:eastAsia="ja-JP"/>
              </w:rPr>
              <w:t> </w:t>
            </w: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6 %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51BF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E2B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C308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FAD3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403A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B92927" w14:paraId="3B16FA18" w14:textId="77777777" w:rsidTr="007754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3448" w14:textId="24F49BE5" w:rsidR="00770A2F" w:rsidRPr="007754AE" w:rsidRDefault="00770A2F" w:rsidP="007754AE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Coefficient of</w:t>
            </w:r>
            <w:r w:rsidRPr="007754AE">
              <w:rPr>
                <w:rFonts w:asciiTheme="majorBidi" w:hAnsiTheme="majorBidi" w:cstheme="majorBidi"/>
                <w:sz w:val="18"/>
                <w:szCs w:val="18"/>
              </w:rPr>
              <w:t xml:space="preserve"> Validation</w:t>
            </w:r>
            <w:r w:rsidRPr="007754AE">
              <w:rPr>
                <w:rFonts w:asciiTheme="majorBidi" w:hAnsiTheme="majorBidi" w:cstheme="majorBidi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8558" w14:textId="77777777" w:rsidR="00770A2F" w:rsidRPr="007754AE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7754AE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CVal</w:t>
            </w:r>
            <w:r w:rsidRPr="007754AE">
              <w:rPr>
                <w:rFonts w:asciiTheme="majorBidi" w:hAnsiTheme="majorBidi" w:cstheme="majorBidi"/>
                <w:bCs/>
                <w:i/>
                <w:sz w:val="18"/>
                <w:szCs w:val="18"/>
                <w:vertAlign w:val="subscript"/>
              </w:rPr>
              <w:t>a</w:t>
            </w:r>
            <w:proofErr w:type="spellEnd"/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(</w:t>
            </w:r>
            <w:proofErr w:type="gramEnd"/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SRTT) ≤</w:t>
            </w:r>
            <w:r w:rsidRPr="007754AE">
              <w:rPr>
                <w:rFonts w:asciiTheme="majorBidi" w:hAnsiTheme="majorBidi" w:cstheme="majorBidi"/>
                <w:bCs/>
                <w:sz w:val="18"/>
                <w:szCs w:val="18"/>
                <w:lang w:eastAsia="ja-JP"/>
              </w:rPr>
              <w:t> 6 %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6DF4349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E24F17B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A50CABC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87E59F9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90D5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B92927" w14:paraId="5BEC3BD0" w14:textId="77777777" w:rsidTr="007754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45D4" w14:textId="77777777" w:rsidR="00770A2F" w:rsidRPr="007754AE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sz w:val="18"/>
                <w:szCs w:val="18"/>
              </w:rPr>
              <w:t xml:space="preserve">SRTT </w:t>
            </w: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>weighted</w:t>
            </w:r>
            <w:r w:rsidRPr="007754AE">
              <w:rPr>
                <w:rFonts w:asciiTheme="majorBidi" w:hAnsiTheme="majorBidi" w:cstheme="majorBidi"/>
                <w:sz w:val="18"/>
                <w:szCs w:val="18"/>
              </w:rPr>
              <w:t xml:space="preserve"> average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16C" w14:textId="77777777" w:rsidR="00770A2F" w:rsidRPr="007754AE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972FC5D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7DB6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70B87C2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F2BF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57FD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5904D25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70A2F" w:rsidRPr="00B92927" w14:paraId="68A634E8" w14:textId="77777777" w:rsidTr="007754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BF7D52" w14:textId="77777777" w:rsidR="00770A2F" w:rsidRPr="007754AE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7754AE">
              <w:rPr>
                <w:rFonts w:asciiTheme="majorBidi" w:hAnsiTheme="majorBidi" w:cstheme="majorBidi"/>
                <w:sz w:val="18"/>
                <w:szCs w:val="18"/>
              </w:rPr>
              <w:t xml:space="preserve">Snow </w:t>
            </w:r>
            <w:r w:rsidRPr="007754AE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grip </w:t>
            </w:r>
            <w:r w:rsidRPr="007754AE">
              <w:rPr>
                <w:rFonts w:asciiTheme="majorBidi" w:hAnsiTheme="majorBidi" w:cstheme="majorBidi"/>
                <w:sz w:val="18"/>
                <w:szCs w:val="18"/>
              </w:rPr>
              <w:t xml:space="preserve">index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3775B4" w14:textId="77777777" w:rsidR="00770A2F" w:rsidRPr="007754AE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AB35BB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9246A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3941BF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9BE4C6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A45618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F87D294" w14:textId="77777777" w:rsidR="00770A2F" w:rsidRPr="00C9246A" w:rsidRDefault="00770A2F" w:rsidP="00770A2F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7D8A566D" w14:textId="77777777" w:rsidR="00E62EF1" w:rsidRDefault="00E62EF1" w:rsidP="00E62EF1">
      <w:pPr>
        <w:spacing w:after="120"/>
        <w:ind w:left="1134" w:right="1134"/>
        <w:jc w:val="right"/>
      </w:pPr>
      <w:r>
        <w:t>"</w:t>
      </w:r>
    </w:p>
    <w:p w14:paraId="4B488A83" w14:textId="76351C36" w:rsidR="00770A2F" w:rsidRPr="007754AE" w:rsidRDefault="00770A2F" w:rsidP="00770A2F">
      <w:pPr>
        <w:spacing w:before="120" w:after="120"/>
        <w:ind w:firstLine="1134"/>
        <w:rPr>
          <w:i/>
          <w:iCs/>
        </w:rPr>
      </w:pPr>
      <w:r w:rsidRPr="007754AE">
        <w:rPr>
          <w:i/>
          <w:iCs/>
        </w:rPr>
        <w:t>Add footnotes (1) and (2)</w:t>
      </w:r>
      <w:r w:rsidRPr="007754AE">
        <w:t xml:space="preserve"> to read:</w:t>
      </w:r>
    </w:p>
    <w:p w14:paraId="38F6A273" w14:textId="770A9474" w:rsidR="00770A2F" w:rsidRPr="007754AE" w:rsidRDefault="007C0F27" w:rsidP="00770A2F">
      <w:pPr>
        <w:spacing w:before="120" w:after="120"/>
        <w:ind w:left="1134" w:right="1134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"</w:t>
      </w:r>
      <w:r w:rsidR="00770A2F" w:rsidRPr="007754AE">
        <w:rPr>
          <w:sz w:val="18"/>
          <w:szCs w:val="18"/>
          <w:vertAlign w:val="superscript"/>
        </w:rPr>
        <w:t>(1)</w:t>
      </w:r>
      <w:r w:rsidR="00770A2F" w:rsidRPr="007754AE">
        <w:rPr>
          <w:sz w:val="18"/>
          <w:szCs w:val="18"/>
        </w:rPr>
        <w:tab/>
      </w:r>
      <w:r w:rsidR="00254A33">
        <w:rPr>
          <w:sz w:val="18"/>
          <w:szCs w:val="18"/>
        </w:rPr>
        <w:t>C</w:t>
      </w:r>
      <w:r w:rsidR="00254A33" w:rsidRPr="007754AE">
        <w:rPr>
          <w:sz w:val="18"/>
          <w:szCs w:val="18"/>
        </w:rPr>
        <w:t xml:space="preserve">orresponding </w:t>
      </w:r>
      <w:r w:rsidR="00770A2F" w:rsidRPr="007754AE">
        <w:rPr>
          <w:sz w:val="18"/>
          <w:szCs w:val="18"/>
        </w:rPr>
        <w:t xml:space="preserve">to the indication of the inflation pressure marked on the sidewall as required by paragraph 4.1. of this Regulation. </w:t>
      </w:r>
    </w:p>
    <w:p w14:paraId="68C2EDF7" w14:textId="6BEE1435" w:rsidR="00770A2F" w:rsidRPr="007754AE" w:rsidRDefault="00770A2F" w:rsidP="00770A2F">
      <w:pPr>
        <w:autoSpaceDE w:val="0"/>
        <w:autoSpaceDN w:val="0"/>
        <w:adjustRightInd w:val="0"/>
        <w:spacing w:after="120"/>
        <w:ind w:left="1134" w:right="1134"/>
        <w:jc w:val="both"/>
      </w:pPr>
      <w:r w:rsidRPr="007754AE">
        <w:rPr>
          <w:sz w:val="18"/>
          <w:szCs w:val="18"/>
          <w:vertAlign w:val="superscript"/>
        </w:rPr>
        <w:t>(2)</w:t>
      </w:r>
      <w:r w:rsidRPr="007754AE">
        <w:rPr>
          <w:sz w:val="18"/>
          <w:szCs w:val="18"/>
        </w:rPr>
        <w:tab/>
      </w:r>
      <w:r w:rsidR="00254A33">
        <w:rPr>
          <w:sz w:val="18"/>
          <w:szCs w:val="18"/>
        </w:rPr>
        <w:t>R</w:t>
      </w:r>
      <w:r w:rsidR="00254A33" w:rsidRPr="007754AE">
        <w:rPr>
          <w:sz w:val="18"/>
          <w:szCs w:val="18"/>
        </w:rPr>
        <w:t xml:space="preserve">efer </w:t>
      </w:r>
      <w:r w:rsidRPr="007754AE">
        <w:rPr>
          <w:sz w:val="18"/>
          <w:szCs w:val="18"/>
        </w:rPr>
        <w:t>to single load.</w:t>
      </w:r>
      <w:r w:rsidR="007C0F27">
        <w:rPr>
          <w:sz w:val="18"/>
          <w:szCs w:val="18"/>
        </w:rPr>
        <w:t>"</w:t>
      </w:r>
    </w:p>
    <w:p w14:paraId="0E938CFF" w14:textId="7F652BF6" w:rsidR="00DB276D" w:rsidRPr="007C0F27" w:rsidRDefault="007C0F27" w:rsidP="007C0F2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276D" w:rsidRPr="007C0F27" w:rsidSect="00772D1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6D859" w14:textId="77777777" w:rsidR="0018349E" w:rsidRDefault="0018349E"/>
  </w:endnote>
  <w:endnote w:type="continuationSeparator" w:id="0">
    <w:p w14:paraId="0771306C" w14:textId="77777777" w:rsidR="0018349E" w:rsidRDefault="0018349E"/>
  </w:endnote>
  <w:endnote w:type="continuationNotice" w:id="1">
    <w:p w14:paraId="78B16891" w14:textId="77777777" w:rsidR="0018349E" w:rsidRDefault="001834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-P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75012" w14:textId="77777777" w:rsidR="00770A2F" w:rsidRPr="00772D17" w:rsidRDefault="00770A2F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="00071D50">
      <w:rPr>
        <w:b/>
        <w:noProof/>
        <w:sz w:val="18"/>
      </w:rPr>
      <w:t>8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CEDF" w14:textId="77777777" w:rsidR="00770A2F" w:rsidRPr="00772D17" w:rsidRDefault="00770A2F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="00071D50">
      <w:rPr>
        <w:b/>
        <w:noProof/>
        <w:sz w:val="18"/>
      </w:rPr>
      <w:t>7</w:t>
    </w:r>
    <w:r w:rsidRPr="00772D1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EF5F4" w14:textId="77777777" w:rsidR="0018349E" w:rsidRPr="000B175B" w:rsidRDefault="0018349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8BBBDD" w14:textId="77777777" w:rsidR="0018349E" w:rsidRPr="00FC68B7" w:rsidRDefault="0018349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BDAE27A" w14:textId="77777777" w:rsidR="0018349E" w:rsidRDefault="0018349E"/>
  </w:footnote>
  <w:footnote w:id="2">
    <w:p w14:paraId="2CB20BDF" w14:textId="77777777" w:rsidR="00770A2F" w:rsidRPr="00DC2C16" w:rsidRDefault="00770A2F" w:rsidP="00DB276D">
      <w:pPr>
        <w:pStyle w:val="FootnoteText"/>
      </w:pPr>
      <w:r>
        <w:rPr>
          <w:sz w:val="20"/>
        </w:rPr>
        <w:tab/>
      </w:r>
      <w:bookmarkStart w:id="0" w:name="_GoBack"/>
      <w:r w:rsidRPr="000A7075">
        <w:rPr>
          <w:rStyle w:val="FootnoteReference"/>
          <w:sz w:val="20"/>
          <w:vertAlign w:val="baseline"/>
        </w:rPr>
        <w:t>*</w:t>
      </w:r>
      <w:bookmarkEnd w:id="0"/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42C0" w14:textId="25061D9E" w:rsidR="00770A2F" w:rsidRPr="00772D17" w:rsidRDefault="007C0F27">
    <w:pPr>
      <w:pStyle w:val="Header"/>
    </w:pPr>
    <w:fldSimple w:instr=" TITLE  \* MERGEFORMAT ">
      <w:r w:rsidR="00770A2F">
        <w:t>ECE/TRANS/WP.29/2020/</w:t>
      </w:r>
    </w:fldSimple>
    <w:r w:rsidR="00770A2F">
      <w:t>74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5FA3" w14:textId="18678AB1" w:rsidR="00770A2F" w:rsidRPr="00772D17" w:rsidRDefault="007C0F27" w:rsidP="00772D17">
    <w:pPr>
      <w:pStyle w:val="Header"/>
      <w:jc w:val="right"/>
    </w:pPr>
    <w:fldSimple w:instr=" TITLE  \* MERGEFORMAT ">
      <w:r w:rsidR="00770A2F">
        <w:t>ECE/TRANS/WP.29/2020/</w:t>
      </w:r>
    </w:fldSimple>
    <w:r w:rsidR="00770A2F">
      <w:t>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04F02CA0"/>
    <w:multiLevelType w:val="hybridMultilevel"/>
    <w:tmpl w:val="62BC3DBA"/>
    <w:lvl w:ilvl="0" w:tplc="32B47B6C">
      <w:start w:val="3"/>
      <w:numFmt w:val="decimal"/>
      <w:lvlText w:val="%1"/>
      <w:lvlJc w:val="left"/>
      <w:pPr>
        <w:ind w:left="11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06" w:hanging="360"/>
      </w:pPr>
    </w:lvl>
    <w:lvl w:ilvl="2" w:tplc="0410001B" w:tentative="1">
      <w:start w:val="1"/>
      <w:numFmt w:val="lowerRoman"/>
      <w:lvlText w:val="%3."/>
      <w:lvlJc w:val="right"/>
      <w:pPr>
        <w:ind w:left="2626" w:hanging="180"/>
      </w:pPr>
    </w:lvl>
    <w:lvl w:ilvl="3" w:tplc="0410000F" w:tentative="1">
      <w:start w:val="1"/>
      <w:numFmt w:val="decimal"/>
      <w:lvlText w:val="%4."/>
      <w:lvlJc w:val="left"/>
      <w:pPr>
        <w:ind w:left="3346" w:hanging="360"/>
      </w:pPr>
    </w:lvl>
    <w:lvl w:ilvl="4" w:tplc="04100019" w:tentative="1">
      <w:start w:val="1"/>
      <w:numFmt w:val="lowerLetter"/>
      <w:lvlText w:val="%5."/>
      <w:lvlJc w:val="left"/>
      <w:pPr>
        <w:ind w:left="4066" w:hanging="360"/>
      </w:pPr>
    </w:lvl>
    <w:lvl w:ilvl="5" w:tplc="0410001B" w:tentative="1">
      <w:start w:val="1"/>
      <w:numFmt w:val="lowerRoman"/>
      <w:lvlText w:val="%6."/>
      <w:lvlJc w:val="right"/>
      <w:pPr>
        <w:ind w:left="4786" w:hanging="180"/>
      </w:pPr>
    </w:lvl>
    <w:lvl w:ilvl="6" w:tplc="0410000F" w:tentative="1">
      <w:start w:val="1"/>
      <w:numFmt w:val="decimal"/>
      <w:lvlText w:val="%7."/>
      <w:lvlJc w:val="left"/>
      <w:pPr>
        <w:ind w:left="5506" w:hanging="360"/>
      </w:pPr>
    </w:lvl>
    <w:lvl w:ilvl="7" w:tplc="04100019" w:tentative="1">
      <w:start w:val="1"/>
      <w:numFmt w:val="lowerLetter"/>
      <w:lvlText w:val="%8."/>
      <w:lvlJc w:val="left"/>
      <w:pPr>
        <w:ind w:left="6226" w:hanging="360"/>
      </w:pPr>
    </w:lvl>
    <w:lvl w:ilvl="8" w:tplc="0410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B142683"/>
    <w:multiLevelType w:val="hybridMultilevel"/>
    <w:tmpl w:val="A7CA5BA2"/>
    <w:lvl w:ilvl="0" w:tplc="D2DCC09C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FF362A"/>
    <w:multiLevelType w:val="hybridMultilevel"/>
    <w:tmpl w:val="3D28B656"/>
    <w:lvl w:ilvl="0" w:tplc="98929D4E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AE13587"/>
    <w:multiLevelType w:val="hybridMultilevel"/>
    <w:tmpl w:val="66148F14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20"/>
  </w:num>
  <w:num w:numId="13">
    <w:abstractNumId w:val="10"/>
  </w:num>
  <w:num w:numId="14">
    <w:abstractNumId w:val="18"/>
  </w:num>
  <w:num w:numId="15">
    <w:abstractNumId w:val="23"/>
  </w:num>
  <w:num w:numId="16">
    <w:abstractNumId w:val="19"/>
  </w:num>
  <w:num w:numId="17">
    <w:abstractNumId w:val="27"/>
  </w:num>
  <w:num w:numId="18">
    <w:abstractNumId w:val="28"/>
  </w:num>
  <w:num w:numId="19">
    <w:abstractNumId w:val="15"/>
  </w:num>
  <w:num w:numId="20">
    <w:abstractNumId w:val="25"/>
  </w:num>
  <w:num w:numId="21">
    <w:abstractNumId w:val="16"/>
  </w:num>
  <w:num w:numId="22">
    <w:abstractNumId w:val="13"/>
  </w:num>
  <w:num w:numId="23">
    <w:abstractNumId w:val="11"/>
  </w:num>
  <w:num w:numId="24">
    <w:abstractNumId w:val="21"/>
  </w:num>
  <w:num w:numId="25">
    <w:abstractNumId w:val="26"/>
  </w:num>
  <w:num w:numId="26">
    <w:abstractNumId w:val="14"/>
  </w:num>
  <w:num w:numId="27">
    <w:abstractNumId w:val="12"/>
  </w:num>
  <w:num w:numId="28">
    <w:abstractNumId w:val="17"/>
  </w:num>
  <w:num w:numId="29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17"/>
    <w:rsid w:val="00002A7D"/>
    <w:rsid w:val="000038A8"/>
    <w:rsid w:val="00005DF3"/>
    <w:rsid w:val="00006790"/>
    <w:rsid w:val="00024709"/>
    <w:rsid w:val="00027624"/>
    <w:rsid w:val="00050F6B"/>
    <w:rsid w:val="000678CD"/>
    <w:rsid w:val="00071D50"/>
    <w:rsid w:val="00072C8C"/>
    <w:rsid w:val="00081CE0"/>
    <w:rsid w:val="00084D30"/>
    <w:rsid w:val="00090320"/>
    <w:rsid w:val="000931C0"/>
    <w:rsid w:val="00097003"/>
    <w:rsid w:val="000A2E09"/>
    <w:rsid w:val="000A7075"/>
    <w:rsid w:val="000B175B"/>
    <w:rsid w:val="000B3A0F"/>
    <w:rsid w:val="000E0415"/>
    <w:rsid w:val="000F5405"/>
    <w:rsid w:val="000F7715"/>
    <w:rsid w:val="00154E0A"/>
    <w:rsid w:val="00156B99"/>
    <w:rsid w:val="00166124"/>
    <w:rsid w:val="0018349E"/>
    <w:rsid w:val="00184DDA"/>
    <w:rsid w:val="001900CD"/>
    <w:rsid w:val="001A0452"/>
    <w:rsid w:val="001B3AC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4A33"/>
    <w:rsid w:val="00257CAC"/>
    <w:rsid w:val="0027237A"/>
    <w:rsid w:val="002974E9"/>
    <w:rsid w:val="002A306B"/>
    <w:rsid w:val="002A7F94"/>
    <w:rsid w:val="002B109A"/>
    <w:rsid w:val="002B5D8B"/>
    <w:rsid w:val="002C6D45"/>
    <w:rsid w:val="002D6E53"/>
    <w:rsid w:val="002F046D"/>
    <w:rsid w:val="002F3023"/>
    <w:rsid w:val="00301764"/>
    <w:rsid w:val="00315989"/>
    <w:rsid w:val="003229D8"/>
    <w:rsid w:val="00336C97"/>
    <w:rsid w:val="00337F88"/>
    <w:rsid w:val="00342432"/>
    <w:rsid w:val="0035223F"/>
    <w:rsid w:val="00352D4B"/>
    <w:rsid w:val="0035638C"/>
    <w:rsid w:val="00365E6C"/>
    <w:rsid w:val="00375701"/>
    <w:rsid w:val="003A46BB"/>
    <w:rsid w:val="003A4EC7"/>
    <w:rsid w:val="003A7295"/>
    <w:rsid w:val="003B1F60"/>
    <w:rsid w:val="003C2CC4"/>
    <w:rsid w:val="003D4B23"/>
    <w:rsid w:val="003E21B2"/>
    <w:rsid w:val="003E278A"/>
    <w:rsid w:val="00413520"/>
    <w:rsid w:val="004325CB"/>
    <w:rsid w:val="00440A07"/>
    <w:rsid w:val="00462880"/>
    <w:rsid w:val="00476F24"/>
    <w:rsid w:val="004A5649"/>
    <w:rsid w:val="004A5D33"/>
    <w:rsid w:val="004C55B0"/>
    <w:rsid w:val="004F6BA0"/>
    <w:rsid w:val="00503BEA"/>
    <w:rsid w:val="00512908"/>
    <w:rsid w:val="00520F2F"/>
    <w:rsid w:val="00533616"/>
    <w:rsid w:val="00535ABA"/>
    <w:rsid w:val="0053768B"/>
    <w:rsid w:val="005420F2"/>
    <w:rsid w:val="0054285C"/>
    <w:rsid w:val="00560A1D"/>
    <w:rsid w:val="00584173"/>
    <w:rsid w:val="005951C1"/>
    <w:rsid w:val="00595520"/>
    <w:rsid w:val="005A44B9"/>
    <w:rsid w:val="005A5B4A"/>
    <w:rsid w:val="005B1BA0"/>
    <w:rsid w:val="005B3DB3"/>
    <w:rsid w:val="005C0268"/>
    <w:rsid w:val="005D15CA"/>
    <w:rsid w:val="005D2640"/>
    <w:rsid w:val="005F08DF"/>
    <w:rsid w:val="005F3066"/>
    <w:rsid w:val="005F3E61"/>
    <w:rsid w:val="00602C99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517BA"/>
    <w:rsid w:val="007643BC"/>
    <w:rsid w:val="00770A2F"/>
    <w:rsid w:val="00772D17"/>
    <w:rsid w:val="007754AE"/>
    <w:rsid w:val="00780C68"/>
    <w:rsid w:val="007959FE"/>
    <w:rsid w:val="007A0CF1"/>
    <w:rsid w:val="007B6BA5"/>
    <w:rsid w:val="007C0F27"/>
    <w:rsid w:val="007C3390"/>
    <w:rsid w:val="007C42D8"/>
    <w:rsid w:val="007C4F4B"/>
    <w:rsid w:val="007D6F65"/>
    <w:rsid w:val="007D7362"/>
    <w:rsid w:val="007F5CE2"/>
    <w:rsid w:val="007F6611"/>
    <w:rsid w:val="00810BAC"/>
    <w:rsid w:val="00811940"/>
    <w:rsid w:val="008175E9"/>
    <w:rsid w:val="008242D7"/>
    <w:rsid w:val="008253E0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87A78"/>
    <w:rsid w:val="008979B1"/>
    <w:rsid w:val="00897B39"/>
    <w:rsid w:val="008A1C71"/>
    <w:rsid w:val="008A6B25"/>
    <w:rsid w:val="008A6C4F"/>
    <w:rsid w:val="008B389E"/>
    <w:rsid w:val="008B460E"/>
    <w:rsid w:val="008C10F7"/>
    <w:rsid w:val="008C1BE0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0CEC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2555"/>
    <w:rsid w:val="00A36AC2"/>
    <w:rsid w:val="00A425EB"/>
    <w:rsid w:val="00A72F22"/>
    <w:rsid w:val="00A733BC"/>
    <w:rsid w:val="00A748A6"/>
    <w:rsid w:val="00A76A69"/>
    <w:rsid w:val="00A879A4"/>
    <w:rsid w:val="00AA0FF8"/>
    <w:rsid w:val="00AA267F"/>
    <w:rsid w:val="00AC0F2C"/>
    <w:rsid w:val="00AC502A"/>
    <w:rsid w:val="00AD4253"/>
    <w:rsid w:val="00AD5D1D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56CFB"/>
    <w:rsid w:val="00B70B63"/>
    <w:rsid w:val="00B72A1E"/>
    <w:rsid w:val="00B81E12"/>
    <w:rsid w:val="00B97815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7567"/>
    <w:rsid w:val="00C463DD"/>
    <w:rsid w:val="00C745C3"/>
    <w:rsid w:val="00C75B5A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37E57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276D"/>
    <w:rsid w:val="00DC18AD"/>
    <w:rsid w:val="00DF5C1E"/>
    <w:rsid w:val="00DF7CAE"/>
    <w:rsid w:val="00E423C0"/>
    <w:rsid w:val="00E46734"/>
    <w:rsid w:val="00E62EF1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26371F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numPr>
        <w:numId w:val="22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numPr>
        <w:ilvl w:val="1"/>
        <w:numId w:val="22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numPr>
        <w:ilvl w:val="2"/>
        <w:numId w:val="22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numPr>
        <w:ilvl w:val="3"/>
        <w:numId w:val="22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numPr>
        <w:ilvl w:val="4"/>
        <w:numId w:val="22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numPr>
        <w:ilvl w:val="5"/>
        <w:numId w:val="22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numPr>
        <w:ilvl w:val="6"/>
        <w:numId w:val="22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numPr>
        <w:ilvl w:val="7"/>
        <w:numId w:val="22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numPr>
        <w:ilvl w:val="8"/>
        <w:numId w:val="22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520F2F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520F2F"/>
    <w:rPr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365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E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E6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65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65E6C"/>
    <w:rPr>
      <w:b/>
      <w:bCs/>
      <w:lang w:val="en-GB"/>
    </w:rPr>
  </w:style>
  <w:style w:type="paragraph" w:customStyle="1" w:styleId="para">
    <w:name w:val="para"/>
    <w:basedOn w:val="Normal"/>
    <w:link w:val="paraChar"/>
    <w:qFormat/>
    <w:rsid w:val="00512908"/>
    <w:pPr>
      <w:suppressAutoHyphens w:val="0"/>
      <w:spacing w:after="120"/>
      <w:ind w:left="2268" w:right="1134" w:hanging="1134"/>
      <w:jc w:val="both"/>
    </w:pPr>
    <w:rPr>
      <w:rFonts w:eastAsia="SimSun"/>
      <w:snapToGrid w:val="0"/>
      <w:lang w:val="fr-FR" w:eastAsia="en-US"/>
    </w:rPr>
  </w:style>
  <w:style w:type="character" w:customStyle="1" w:styleId="paraChar">
    <w:name w:val="para Char"/>
    <w:link w:val="para"/>
    <w:rsid w:val="00512908"/>
    <w:rPr>
      <w:rFonts w:eastAsia="SimSun"/>
      <w:snapToGrid w:val="0"/>
      <w:lang w:eastAsia="en-US"/>
    </w:rPr>
  </w:style>
  <w:style w:type="paragraph" w:customStyle="1" w:styleId="Default">
    <w:name w:val="Default"/>
    <w:rsid w:val="00811940"/>
    <w:pPr>
      <w:autoSpaceDE w:val="0"/>
      <w:autoSpaceDN w:val="0"/>
      <w:adjustRightInd w:val="0"/>
    </w:pPr>
    <w:rPr>
      <w:rFonts w:eastAsiaTheme="minorHAnsi"/>
      <w:b/>
      <w:color w:val="000000"/>
      <w:sz w:val="24"/>
      <w:szCs w:val="24"/>
      <w:lang w:val="it-IT" w:eastAsia="en-US"/>
    </w:rPr>
  </w:style>
  <w:style w:type="paragraph" w:styleId="PlainText">
    <w:name w:val="Plain Text"/>
    <w:basedOn w:val="Normal"/>
    <w:link w:val="PlainTextChar"/>
    <w:semiHidden/>
    <w:rsid w:val="00770A2F"/>
    <w:rPr>
      <w:rFonts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770A2F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770A2F"/>
    <w:rPr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70A2F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770A2F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0A2F"/>
    <w:rPr>
      <w:lang w:val="en-GB" w:eastAsia="en-US"/>
    </w:rPr>
  </w:style>
  <w:style w:type="paragraph" w:styleId="BlockText">
    <w:name w:val="Block Text"/>
    <w:basedOn w:val="Normal"/>
    <w:semiHidden/>
    <w:rsid w:val="00770A2F"/>
    <w:pPr>
      <w:ind w:left="1440" w:right="1440"/>
    </w:pPr>
    <w:rPr>
      <w:lang w:eastAsia="en-US"/>
    </w:rPr>
  </w:style>
  <w:style w:type="character" w:styleId="LineNumber">
    <w:name w:val="line number"/>
    <w:semiHidden/>
    <w:rsid w:val="00770A2F"/>
    <w:rPr>
      <w:sz w:val="14"/>
    </w:rPr>
  </w:style>
  <w:style w:type="numbering" w:styleId="111111">
    <w:name w:val="Outline List 2"/>
    <w:basedOn w:val="NoList"/>
    <w:semiHidden/>
    <w:rsid w:val="00770A2F"/>
    <w:pPr>
      <w:numPr>
        <w:numId w:val="20"/>
      </w:numPr>
    </w:pPr>
  </w:style>
  <w:style w:type="numbering" w:styleId="1ai">
    <w:name w:val="Outline List 1"/>
    <w:basedOn w:val="NoList"/>
    <w:semiHidden/>
    <w:rsid w:val="00770A2F"/>
    <w:pPr>
      <w:numPr>
        <w:numId w:val="21"/>
      </w:numPr>
    </w:pPr>
  </w:style>
  <w:style w:type="numbering" w:styleId="ArticleSection">
    <w:name w:val="Outline List 3"/>
    <w:basedOn w:val="NoList"/>
    <w:semiHidden/>
    <w:rsid w:val="00770A2F"/>
    <w:pPr>
      <w:numPr>
        <w:numId w:val="22"/>
      </w:numPr>
    </w:pPr>
  </w:style>
  <w:style w:type="paragraph" w:styleId="BodyText2">
    <w:name w:val="Body Text 2"/>
    <w:basedOn w:val="Normal"/>
    <w:link w:val="BodyText2Char"/>
    <w:semiHidden/>
    <w:rsid w:val="00770A2F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70A2F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770A2F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70A2F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770A2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70A2F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770A2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70A2F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770A2F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70A2F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770A2F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70A2F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770A2F"/>
    <w:pPr>
      <w:ind w:left="4252"/>
    </w:pPr>
    <w:rPr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770A2F"/>
    <w:rPr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770A2F"/>
    <w:rPr>
      <w:lang w:eastAsia="en-US"/>
    </w:rPr>
  </w:style>
  <w:style w:type="character" w:customStyle="1" w:styleId="DateChar">
    <w:name w:val="Date Char"/>
    <w:basedOn w:val="DefaultParagraphFont"/>
    <w:link w:val="Date"/>
    <w:semiHidden/>
    <w:rsid w:val="00770A2F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770A2F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770A2F"/>
    <w:rPr>
      <w:lang w:val="en-GB" w:eastAsia="en-US"/>
    </w:rPr>
  </w:style>
  <w:style w:type="character" w:styleId="Emphasis">
    <w:name w:val="Emphasis"/>
    <w:qFormat/>
    <w:rsid w:val="00770A2F"/>
    <w:rPr>
      <w:i/>
      <w:iCs/>
    </w:rPr>
  </w:style>
  <w:style w:type="paragraph" w:styleId="EnvelopeReturn">
    <w:name w:val="envelope return"/>
    <w:basedOn w:val="Normal"/>
    <w:semiHidden/>
    <w:rsid w:val="00770A2F"/>
    <w:rPr>
      <w:rFonts w:ascii="Arial" w:hAnsi="Arial" w:cs="Arial"/>
      <w:lang w:eastAsia="en-US"/>
    </w:rPr>
  </w:style>
  <w:style w:type="character" w:styleId="HTMLAcronym">
    <w:name w:val="HTML Acronym"/>
    <w:basedOn w:val="DefaultParagraphFont"/>
    <w:semiHidden/>
    <w:rsid w:val="00770A2F"/>
  </w:style>
  <w:style w:type="paragraph" w:styleId="HTMLAddress">
    <w:name w:val="HTML Address"/>
    <w:basedOn w:val="Normal"/>
    <w:link w:val="HTMLAddressChar"/>
    <w:semiHidden/>
    <w:rsid w:val="00770A2F"/>
    <w:rPr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770A2F"/>
    <w:rPr>
      <w:i/>
      <w:iCs/>
      <w:lang w:val="en-GB" w:eastAsia="en-US"/>
    </w:rPr>
  </w:style>
  <w:style w:type="character" w:styleId="HTMLCite">
    <w:name w:val="HTML Cite"/>
    <w:semiHidden/>
    <w:rsid w:val="00770A2F"/>
    <w:rPr>
      <w:i/>
      <w:iCs/>
    </w:rPr>
  </w:style>
  <w:style w:type="character" w:styleId="HTMLCode">
    <w:name w:val="HTML Code"/>
    <w:semiHidden/>
    <w:rsid w:val="00770A2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70A2F"/>
    <w:rPr>
      <w:i/>
      <w:iCs/>
    </w:rPr>
  </w:style>
  <w:style w:type="character" w:styleId="HTMLKeyboard">
    <w:name w:val="HTML Keyboard"/>
    <w:semiHidden/>
    <w:rsid w:val="00770A2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70A2F"/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70A2F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770A2F"/>
    <w:rPr>
      <w:rFonts w:ascii="Courier New" w:hAnsi="Courier New" w:cs="Courier New"/>
    </w:rPr>
  </w:style>
  <w:style w:type="character" w:styleId="HTMLTypewriter">
    <w:name w:val="HTML Typewriter"/>
    <w:semiHidden/>
    <w:rsid w:val="00770A2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70A2F"/>
    <w:rPr>
      <w:i/>
      <w:iCs/>
    </w:rPr>
  </w:style>
  <w:style w:type="paragraph" w:styleId="List">
    <w:name w:val="List"/>
    <w:basedOn w:val="Normal"/>
    <w:semiHidden/>
    <w:rsid w:val="00770A2F"/>
    <w:pPr>
      <w:ind w:left="283" w:hanging="283"/>
    </w:pPr>
    <w:rPr>
      <w:lang w:eastAsia="en-US"/>
    </w:rPr>
  </w:style>
  <w:style w:type="paragraph" w:styleId="List2">
    <w:name w:val="List 2"/>
    <w:basedOn w:val="Normal"/>
    <w:semiHidden/>
    <w:rsid w:val="00770A2F"/>
    <w:pPr>
      <w:ind w:left="566" w:hanging="283"/>
    </w:pPr>
    <w:rPr>
      <w:lang w:eastAsia="en-US"/>
    </w:rPr>
  </w:style>
  <w:style w:type="paragraph" w:styleId="List3">
    <w:name w:val="List 3"/>
    <w:basedOn w:val="Normal"/>
    <w:semiHidden/>
    <w:rsid w:val="00770A2F"/>
    <w:pPr>
      <w:ind w:left="849" w:hanging="283"/>
    </w:pPr>
    <w:rPr>
      <w:lang w:eastAsia="en-US"/>
    </w:rPr>
  </w:style>
  <w:style w:type="paragraph" w:styleId="List4">
    <w:name w:val="List 4"/>
    <w:basedOn w:val="Normal"/>
    <w:semiHidden/>
    <w:rsid w:val="00770A2F"/>
    <w:pPr>
      <w:ind w:left="1132" w:hanging="283"/>
    </w:pPr>
    <w:rPr>
      <w:lang w:eastAsia="en-US"/>
    </w:rPr>
  </w:style>
  <w:style w:type="paragraph" w:styleId="List5">
    <w:name w:val="List 5"/>
    <w:basedOn w:val="Normal"/>
    <w:semiHidden/>
    <w:rsid w:val="00770A2F"/>
    <w:pPr>
      <w:ind w:left="1415" w:hanging="283"/>
    </w:pPr>
    <w:rPr>
      <w:lang w:eastAsia="en-US"/>
    </w:rPr>
  </w:style>
  <w:style w:type="paragraph" w:styleId="ListBullet">
    <w:name w:val="List Bullet"/>
    <w:basedOn w:val="Normal"/>
    <w:semiHidden/>
    <w:rsid w:val="00770A2F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semiHidden/>
    <w:rsid w:val="00770A2F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semiHidden/>
    <w:rsid w:val="00770A2F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semiHidden/>
    <w:rsid w:val="00770A2F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semiHidden/>
    <w:rsid w:val="00770A2F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semiHidden/>
    <w:rsid w:val="00770A2F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semiHidden/>
    <w:rsid w:val="00770A2F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semiHidden/>
    <w:rsid w:val="00770A2F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semiHidden/>
    <w:rsid w:val="00770A2F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semiHidden/>
    <w:rsid w:val="00770A2F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semiHidden/>
    <w:rsid w:val="00770A2F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semiHidden/>
    <w:rsid w:val="00770A2F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semiHidden/>
    <w:rsid w:val="00770A2F"/>
    <w:pPr>
      <w:tabs>
        <w:tab w:val="num" w:pos="360"/>
      </w:tabs>
      <w:ind w:left="360" w:hanging="360"/>
    </w:pPr>
    <w:rPr>
      <w:lang w:eastAsia="en-US"/>
    </w:rPr>
  </w:style>
  <w:style w:type="paragraph" w:styleId="ListNumber4">
    <w:name w:val="List Number 4"/>
    <w:basedOn w:val="Normal"/>
    <w:semiHidden/>
    <w:rsid w:val="00770A2F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semiHidden/>
    <w:rsid w:val="00770A2F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semiHidden/>
    <w:rsid w:val="00770A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770A2F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770A2F"/>
    <w:rPr>
      <w:sz w:val="24"/>
      <w:szCs w:val="24"/>
      <w:lang w:eastAsia="en-US"/>
    </w:rPr>
  </w:style>
  <w:style w:type="paragraph" w:styleId="NormalIndent">
    <w:name w:val="Normal Indent"/>
    <w:basedOn w:val="Normal"/>
    <w:semiHidden/>
    <w:rsid w:val="00770A2F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semiHidden/>
    <w:rsid w:val="00770A2F"/>
    <w:rPr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770A2F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770A2F"/>
    <w:rPr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770A2F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770A2F"/>
    <w:pPr>
      <w:ind w:left="4252"/>
    </w:pPr>
    <w:rPr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770A2F"/>
    <w:rPr>
      <w:lang w:val="en-GB" w:eastAsia="en-US"/>
    </w:rPr>
  </w:style>
  <w:style w:type="character" w:styleId="Strong">
    <w:name w:val="Strong"/>
    <w:qFormat/>
    <w:rsid w:val="00770A2F"/>
    <w:rPr>
      <w:b/>
      <w:bCs/>
    </w:rPr>
  </w:style>
  <w:style w:type="paragraph" w:styleId="Subtitle">
    <w:name w:val="Subtitle"/>
    <w:basedOn w:val="Normal"/>
    <w:link w:val="SubtitleChar"/>
    <w:qFormat/>
    <w:rsid w:val="00770A2F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770A2F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70A2F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70A2F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70A2F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70A2F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70A2F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70A2F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70A2F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770A2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770A2F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770A2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H1GChar">
    <w:name w:val="_ H_1_G Char"/>
    <w:link w:val="H1G"/>
    <w:rsid w:val="00770A2F"/>
    <w:rPr>
      <w:b/>
      <w:sz w:val="24"/>
      <w:lang w:val="en-GB"/>
    </w:rPr>
  </w:style>
  <w:style w:type="character" w:customStyle="1" w:styleId="SingleTxtGChar1">
    <w:name w:val="_ Single Txt_G Char1"/>
    <w:locked/>
    <w:rsid w:val="00770A2F"/>
    <w:rPr>
      <w:rFonts w:cs="Times New Roman"/>
      <w:lang w:val="en-GB" w:eastAsia="en-US" w:bidi="ar-SA"/>
    </w:rPr>
  </w:style>
  <w:style w:type="paragraph" w:customStyle="1" w:styleId="a">
    <w:name w:val="(a)"/>
    <w:basedOn w:val="para"/>
    <w:qFormat/>
    <w:rsid w:val="00770A2F"/>
    <w:pPr>
      <w:suppressAutoHyphens/>
      <w:ind w:left="2835" w:hanging="567"/>
    </w:pPr>
    <w:rPr>
      <w:rFonts w:eastAsia="Times New Roman"/>
      <w:snapToGrid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770A2F"/>
    <w:rPr>
      <w:b/>
      <w:sz w:val="18"/>
      <w:lang w:val="en-GB"/>
    </w:rPr>
  </w:style>
  <w:style w:type="paragraph" w:customStyle="1" w:styleId="CM3">
    <w:name w:val="CM3"/>
    <w:basedOn w:val="Normal"/>
    <w:next w:val="Normal"/>
    <w:uiPriority w:val="99"/>
    <w:rsid w:val="00770A2F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770A2F"/>
    <w:pPr>
      <w:suppressAutoHyphens w:val="0"/>
      <w:spacing w:after="200" w:line="276" w:lineRule="auto"/>
      <w:ind w:left="720"/>
      <w:contextualSpacing/>
    </w:pPr>
    <w:rPr>
      <w:rFonts w:ascii="Arial" w:eastAsiaTheme="minorHAnsi" w:hAnsi="Arial" w:cs="Arial"/>
      <w:b/>
      <w:sz w:val="24"/>
      <w:szCs w:val="24"/>
      <w:lang w:val="it-IT" w:eastAsia="en-US"/>
    </w:rPr>
  </w:style>
  <w:style w:type="paragraph" w:styleId="TOC4">
    <w:name w:val="toc 4"/>
    <w:basedOn w:val="TOC3"/>
    <w:next w:val="Normal"/>
    <w:semiHidden/>
    <w:rsid w:val="00770A2F"/>
    <w:pPr>
      <w:tabs>
        <w:tab w:val="left" w:pos="851"/>
        <w:tab w:val="right" w:leader="dot" w:pos="8551"/>
      </w:tabs>
      <w:spacing w:after="60" w:line="240" w:lineRule="auto"/>
      <w:ind w:left="851"/>
    </w:pPr>
    <w:rPr>
      <w:rFonts w:ascii="Arial" w:eastAsia="Times New Roman" w:hAnsi="Arial" w:cs="Times New Roman"/>
      <w:noProof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70A2F"/>
    <w:pPr>
      <w:suppressAutoHyphens w:val="0"/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770A2F"/>
    <w:rPr>
      <w:sz w:val="16"/>
      <w:lang w:val="en-GB"/>
    </w:rPr>
  </w:style>
  <w:style w:type="paragraph" w:styleId="Revision">
    <w:name w:val="Revision"/>
    <w:hidden/>
    <w:uiPriority w:val="99"/>
    <w:semiHidden/>
    <w:rsid w:val="00770A2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510B0-2D16-4165-911E-D2DEBCFC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4</TotalTime>
  <Pages>8</Pages>
  <Words>2042</Words>
  <Characters>11643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ECE/TRANS/WP.29/2020/</dc:title>
  <dc:creator>Lucille</dc:creator>
  <cp:lastModifiedBy>Secretariat</cp:lastModifiedBy>
  <cp:revision>6</cp:revision>
  <cp:lastPrinted>2009-02-18T09:36:00Z</cp:lastPrinted>
  <dcterms:created xsi:type="dcterms:W3CDTF">2020-03-31T13:01:00Z</dcterms:created>
  <dcterms:modified xsi:type="dcterms:W3CDTF">2020-03-31T13:05:00Z</dcterms:modified>
</cp:coreProperties>
</file>