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20E64"/>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20E64" w:rsidP="00D20E64">
            <w:pPr>
              <w:jc w:val="right"/>
            </w:pPr>
            <w:r w:rsidRPr="00D20E64">
              <w:rPr>
                <w:sz w:val="40"/>
              </w:rPr>
              <w:t>ECE</w:t>
            </w:r>
            <w:r>
              <w:t>/TRANS/WP.11/2020/11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20E64" w:rsidP="00C97039">
            <w:pPr>
              <w:spacing w:before="240"/>
            </w:pPr>
            <w:r>
              <w:t>Distr. générale</w:t>
            </w:r>
          </w:p>
          <w:p w:rsidR="00D20E64" w:rsidRDefault="00D20E64" w:rsidP="00D20E64">
            <w:pPr>
              <w:spacing w:line="240" w:lineRule="exact"/>
            </w:pPr>
            <w:r>
              <w:t>27 juillet 2020</w:t>
            </w:r>
          </w:p>
          <w:p w:rsidR="00D20E64" w:rsidRDefault="00D20E64" w:rsidP="00D20E64">
            <w:pPr>
              <w:spacing w:line="240" w:lineRule="exact"/>
            </w:pPr>
            <w:r>
              <w:t>Français</w:t>
            </w:r>
          </w:p>
          <w:p w:rsidR="00D20E64" w:rsidRPr="00DB58B5" w:rsidRDefault="00D20E64" w:rsidP="00D20E6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20E6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D20E64" w:rsidRPr="00685843" w:rsidRDefault="00D20E64" w:rsidP="00305801">
      <w:pPr>
        <w:spacing w:before="120"/>
        <w:rPr>
          <w:b/>
          <w:sz w:val="24"/>
          <w:szCs w:val="24"/>
        </w:rPr>
      </w:pPr>
      <w:r>
        <w:rPr>
          <w:b/>
          <w:sz w:val="24"/>
          <w:szCs w:val="24"/>
        </w:rPr>
        <w:t>Groupe de travail du transport des denrées périssables</w:t>
      </w:r>
    </w:p>
    <w:p w:rsidR="00D20E64" w:rsidRPr="002077FB" w:rsidRDefault="00D20E64" w:rsidP="00D20E64">
      <w:pPr>
        <w:spacing w:before="120"/>
        <w:rPr>
          <w:b/>
        </w:rPr>
      </w:pPr>
      <w:r>
        <w:rPr>
          <w:b/>
          <w:bCs/>
          <w:lang w:val="fr-FR"/>
        </w:rPr>
        <w:t>Soixante-seizième session</w:t>
      </w:r>
    </w:p>
    <w:p w:rsidR="00D20E64" w:rsidRPr="002077FB" w:rsidRDefault="00D20E64" w:rsidP="00D20E64">
      <w:r>
        <w:rPr>
          <w:lang w:val="fr-FR"/>
        </w:rPr>
        <w:t>Genève, 13-16 octobre 2020</w:t>
      </w:r>
    </w:p>
    <w:p w:rsidR="00D20E64" w:rsidRPr="002077FB" w:rsidRDefault="00D20E64" w:rsidP="00D20E64">
      <w:r>
        <w:rPr>
          <w:lang w:val="fr-FR"/>
        </w:rPr>
        <w:t>Point 6 a) de l</w:t>
      </w:r>
      <w:r>
        <w:rPr>
          <w:lang w:val="fr-FR"/>
        </w:rPr>
        <w:t>’</w:t>
      </w:r>
      <w:r>
        <w:rPr>
          <w:lang w:val="fr-FR"/>
        </w:rPr>
        <w:t>ordre du jour provisoire</w:t>
      </w:r>
    </w:p>
    <w:p w:rsidR="00D20E64" w:rsidRDefault="00D20E64" w:rsidP="00D20E64">
      <w:pPr>
        <w:spacing w:line="276" w:lineRule="auto"/>
      </w:pPr>
      <w:r>
        <w:rPr>
          <w:b/>
          <w:bCs/>
          <w:lang w:val="fr-FR"/>
        </w:rPr>
        <w:t>Propositions d</w:t>
      </w:r>
      <w:r>
        <w:rPr>
          <w:b/>
          <w:bCs/>
          <w:lang w:val="fr-FR"/>
        </w:rPr>
        <w:t>’</w:t>
      </w:r>
      <w:r>
        <w:rPr>
          <w:b/>
          <w:bCs/>
          <w:lang w:val="fr-FR"/>
        </w:rPr>
        <w:t>amendements à l</w:t>
      </w:r>
      <w:r>
        <w:rPr>
          <w:b/>
          <w:bCs/>
          <w:lang w:val="fr-FR"/>
        </w:rPr>
        <w:t>’</w:t>
      </w:r>
      <w:r>
        <w:rPr>
          <w:b/>
          <w:bCs/>
          <w:lang w:val="fr-FR"/>
        </w:rPr>
        <w:t>ATP</w:t>
      </w:r>
      <w:r>
        <w:rPr>
          <w:b/>
          <w:bCs/>
          <w:lang w:val="fr-FR"/>
        </w:rPr>
        <w:t> </w:t>
      </w:r>
      <w:r>
        <w:rPr>
          <w:b/>
          <w:bCs/>
          <w:lang w:val="fr-FR"/>
        </w:rPr>
        <w:t>:</w:t>
      </w:r>
      <w:r>
        <w:rPr>
          <w:b/>
          <w:bCs/>
          <w:lang w:val="fr-FR"/>
        </w:rPr>
        <w:br/>
      </w:r>
      <w:r>
        <w:rPr>
          <w:b/>
          <w:bCs/>
          <w:lang w:val="fr-FR"/>
        </w:rPr>
        <w:t>Propositions en suspens</w:t>
      </w:r>
    </w:p>
    <w:p w:rsidR="00D20E64" w:rsidRPr="002077FB" w:rsidRDefault="00D20E64" w:rsidP="00D20E64">
      <w:pPr>
        <w:pStyle w:val="HChG"/>
      </w:pPr>
      <w:r w:rsidRPr="002077FB">
        <w:tab/>
      </w:r>
      <w:r w:rsidRPr="002077FB">
        <w:tab/>
        <w:t>Degr</w:t>
      </w:r>
      <w:r>
        <w:t>és</w:t>
      </w:r>
      <w:r w:rsidRPr="002077FB">
        <w:t xml:space="preserve"> Celsius</w:t>
      </w:r>
      <w:r>
        <w:t xml:space="preserve"> et</w:t>
      </w:r>
      <w:r w:rsidRPr="002077FB">
        <w:t xml:space="preserve"> Kelvin</w:t>
      </w:r>
    </w:p>
    <w:p w:rsidR="00D20E64" w:rsidRPr="002077FB" w:rsidRDefault="00D20E64" w:rsidP="00D20E64">
      <w:pPr>
        <w:pStyle w:val="H1G"/>
      </w:pPr>
      <w:r>
        <w:rPr>
          <w:lang w:val="fr-FR"/>
        </w:rPr>
        <w:tab/>
      </w:r>
      <w:r>
        <w:rPr>
          <w:lang w:val="fr-FR"/>
        </w:rPr>
        <w:tab/>
        <w:t>Communication du Gouvernement espagnol</w:t>
      </w:r>
    </w:p>
    <w:p w:rsidR="00D20E64" w:rsidRPr="002077FB" w:rsidRDefault="00D20E64" w:rsidP="00D20E64">
      <w:pPr>
        <w:pStyle w:val="HChG"/>
      </w:pPr>
      <w:r>
        <w:rPr>
          <w:lang w:val="fr-FR"/>
        </w:rPr>
        <w:tab/>
      </w:r>
      <w:r>
        <w:rPr>
          <w:lang w:val="fr-FR"/>
        </w:rPr>
        <w:tab/>
        <w:t>Introduction</w:t>
      </w:r>
    </w:p>
    <w:p w:rsidR="00D20E64" w:rsidRPr="002077FB" w:rsidRDefault="00D20E64" w:rsidP="00D20E64">
      <w:pPr>
        <w:pStyle w:val="SingleTxtG"/>
      </w:pPr>
      <w:r>
        <w:rPr>
          <w:lang w:val="fr-FR"/>
        </w:rPr>
        <w:t>1.</w:t>
      </w:r>
      <w:r>
        <w:rPr>
          <w:lang w:val="fr-FR"/>
        </w:rPr>
        <w:tab/>
        <w:t>Dans le texte de l</w:t>
      </w:r>
      <w:r>
        <w:rPr>
          <w:lang w:val="fr-FR"/>
        </w:rPr>
        <w:t>’</w:t>
      </w:r>
      <w:r>
        <w:rPr>
          <w:lang w:val="fr-FR"/>
        </w:rPr>
        <w:t>Accord relatif aux transports internationaux de denrées périssables et aux engins spéciaux à utiliser pour ces transports (ATP), la température est exprimée en deux unités différentes, le degré Celsius et le kelvin (°C et K). Ces deux unités ont eu des applications différentes dans le temps et il semble qu</w:t>
      </w:r>
      <w:r>
        <w:rPr>
          <w:lang w:val="fr-FR"/>
        </w:rPr>
        <w:t>’</w:t>
      </w:r>
      <w:r>
        <w:rPr>
          <w:lang w:val="fr-FR"/>
        </w:rPr>
        <w:t>aucun critère uniforme n</w:t>
      </w:r>
      <w:r>
        <w:rPr>
          <w:lang w:val="fr-FR"/>
        </w:rPr>
        <w:t>’</w:t>
      </w:r>
      <w:r>
        <w:rPr>
          <w:lang w:val="fr-FR"/>
        </w:rPr>
        <w:t>existe à cet égard. Actuellement, la plupart des températures (par exemple celles de produits particuliers ou d</w:t>
      </w:r>
      <w:r>
        <w:rPr>
          <w:lang w:val="fr-FR"/>
        </w:rPr>
        <w:t>’</w:t>
      </w:r>
      <w:r>
        <w:rPr>
          <w:lang w:val="fr-FR"/>
        </w:rPr>
        <w:t xml:space="preserve">équipements spéciaux) sont données en °C, mais dans de nombreuses occurrences, les intervalles de température sont cités en K. </w:t>
      </w:r>
    </w:p>
    <w:p w:rsidR="00D20E64" w:rsidRPr="002077FB" w:rsidRDefault="00D20E64" w:rsidP="00D20E64">
      <w:pPr>
        <w:pStyle w:val="SingleTxtG"/>
      </w:pPr>
      <w:r>
        <w:rPr>
          <w:lang w:val="fr-FR"/>
        </w:rPr>
        <w:t>2.</w:t>
      </w:r>
      <w:r>
        <w:rPr>
          <w:lang w:val="fr-FR"/>
        </w:rPr>
        <w:tab/>
        <w:t>Le kelvin (K) fait partie du Système international d</w:t>
      </w:r>
      <w:r>
        <w:rPr>
          <w:lang w:val="fr-FR"/>
        </w:rPr>
        <w:t>’</w:t>
      </w:r>
      <w:r>
        <w:rPr>
          <w:lang w:val="fr-FR"/>
        </w:rPr>
        <w:t>unités, qui comprend les sept unités de base, à savoir la seconde, le mètre, le kilogramme, l</w:t>
      </w:r>
      <w:r>
        <w:rPr>
          <w:lang w:val="fr-FR"/>
        </w:rPr>
        <w:t>’</w:t>
      </w:r>
      <w:r>
        <w:rPr>
          <w:lang w:val="fr-FR"/>
        </w:rPr>
        <w:t>ampère, le kelvin, la mole et le candela. Initialement, le kelvin était défini comme correspondant au 1/273,16</w:t>
      </w:r>
      <w:r w:rsidRPr="00D20E64">
        <w:rPr>
          <w:vertAlign w:val="superscript"/>
          <w:lang w:val="fr-FR"/>
        </w:rPr>
        <w:t>e</w:t>
      </w:r>
      <w:r>
        <w:rPr>
          <w:lang w:val="fr-FR"/>
        </w:rPr>
        <w:t xml:space="preserve"> de la température thermodynamique du point triple de l</w:t>
      </w:r>
      <w:r>
        <w:rPr>
          <w:lang w:val="fr-FR"/>
        </w:rPr>
        <w:t>’</w:t>
      </w:r>
      <w:r>
        <w:rPr>
          <w:lang w:val="fr-FR"/>
        </w:rPr>
        <w:t>eau (précisément 0,01 °C ou 32,018 °F). Le 16 novembre 2018, une nouvelle définition a été adoptée</w:t>
      </w:r>
      <w:r>
        <w:rPr>
          <w:lang w:val="fr-FR"/>
        </w:rPr>
        <w:t> </w:t>
      </w:r>
      <w:r>
        <w:rPr>
          <w:lang w:val="fr-FR"/>
        </w:rPr>
        <w:t>; elle repose sur la détermination d</w:t>
      </w:r>
      <w:r>
        <w:rPr>
          <w:lang w:val="fr-FR"/>
        </w:rPr>
        <w:t>’</w:t>
      </w:r>
      <w:r>
        <w:rPr>
          <w:lang w:val="fr-FR"/>
        </w:rPr>
        <w:t>une valeur numérique fixe pour la constante de Boltzmann. Au titre de cette nouvelle série de définitions (qui concernent non seulement le kelvin mais aussi les autres unités de base), le kelvin est défini indépendamment des conditions terrestres, sans que sa valeur ne varie. Pour les besoins de la métrologie légale, la nouvelle définition est entrée officiellement en vigueur le 20 mai 2019.</w:t>
      </w:r>
    </w:p>
    <w:p w:rsidR="00D20E64" w:rsidRPr="002077FB" w:rsidRDefault="00D20E64" w:rsidP="00D20E64">
      <w:pPr>
        <w:pStyle w:val="SingleTxtG"/>
      </w:pPr>
      <w:r>
        <w:rPr>
          <w:lang w:val="fr-FR"/>
        </w:rPr>
        <w:t>3.</w:t>
      </w:r>
      <w:r>
        <w:rPr>
          <w:lang w:val="fr-FR"/>
        </w:rPr>
        <w:tab/>
        <w:t>Le degré Celsius (°C) est une unité dérivée du Système international d</w:t>
      </w:r>
      <w:r>
        <w:rPr>
          <w:lang w:val="fr-FR"/>
        </w:rPr>
        <w:t>’</w:t>
      </w:r>
      <w:r>
        <w:rPr>
          <w:lang w:val="fr-FR"/>
        </w:rPr>
        <w:t>unités inventée en 1743. Sa définition repose sur deux valeurs, à savoir 0</w:t>
      </w:r>
      <w:r>
        <w:rPr>
          <w:lang w:val="fr-FR"/>
        </w:rPr>
        <w:t> °</w:t>
      </w:r>
      <w:r>
        <w:rPr>
          <w:lang w:val="fr-FR"/>
        </w:rPr>
        <w:t>C pour la température de congélation de l</w:t>
      </w:r>
      <w:r>
        <w:rPr>
          <w:lang w:val="fr-FR"/>
        </w:rPr>
        <w:t>’</w:t>
      </w:r>
      <w:r>
        <w:rPr>
          <w:lang w:val="fr-FR"/>
        </w:rPr>
        <w:t>eau et 100</w:t>
      </w:r>
      <w:r>
        <w:rPr>
          <w:lang w:val="fr-FR"/>
        </w:rPr>
        <w:t> °</w:t>
      </w:r>
      <w:r>
        <w:rPr>
          <w:lang w:val="fr-FR"/>
        </w:rPr>
        <w:t>C pour la température d</w:t>
      </w:r>
      <w:r>
        <w:rPr>
          <w:lang w:val="fr-FR"/>
        </w:rPr>
        <w:t>’</w:t>
      </w:r>
      <w:r>
        <w:rPr>
          <w:lang w:val="fr-FR"/>
        </w:rPr>
        <w:t>ébullition de l</w:t>
      </w:r>
      <w:r>
        <w:rPr>
          <w:lang w:val="fr-FR"/>
        </w:rPr>
        <w:t>’</w:t>
      </w:r>
      <w:r>
        <w:rPr>
          <w:lang w:val="fr-FR"/>
        </w:rPr>
        <w:t>eau, à une pression de 1 atm. Par consensus international, depuis 1954, l</w:t>
      </w:r>
      <w:r>
        <w:rPr>
          <w:lang w:val="fr-FR"/>
        </w:rPr>
        <w:t>’</w:t>
      </w:r>
      <w:r>
        <w:rPr>
          <w:lang w:val="fr-FR"/>
        </w:rPr>
        <w:t>unité degré Celsius et l</w:t>
      </w:r>
      <w:r>
        <w:rPr>
          <w:lang w:val="fr-FR"/>
        </w:rPr>
        <w:t>’</w:t>
      </w:r>
      <w:r>
        <w:rPr>
          <w:lang w:val="fr-FR"/>
        </w:rPr>
        <w:t>échelle Celsius sont définies par le zéro absolu et le point triple de l</w:t>
      </w:r>
      <w:r>
        <w:rPr>
          <w:lang w:val="fr-FR"/>
        </w:rPr>
        <w:t>’</w:t>
      </w:r>
      <w:r>
        <w:rPr>
          <w:lang w:val="fr-FR"/>
        </w:rPr>
        <w:t>Eau océanique moyenne normalisée de Vienne, une eau spécialement purifiée. Cette définition permet de corréler précisément l</w:t>
      </w:r>
      <w:r>
        <w:rPr>
          <w:lang w:val="fr-FR"/>
        </w:rPr>
        <w:t>’</w:t>
      </w:r>
      <w:r>
        <w:rPr>
          <w:lang w:val="fr-FR"/>
        </w:rPr>
        <w:t>échelle Celsius avec l</w:t>
      </w:r>
      <w:r>
        <w:rPr>
          <w:lang w:val="fr-FR"/>
        </w:rPr>
        <w:t>’</w:t>
      </w:r>
      <w:r>
        <w:rPr>
          <w:lang w:val="fr-FR"/>
        </w:rPr>
        <w:t>échelle Kelvin, laquelle est utilisée par le Système international d</w:t>
      </w:r>
      <w:r>
        <w:rPr>
          <w:lang w:val="fr-FR"/>
        </w:rPr>
        <w:t>’</w:t>
      </w:r>
      <w:r>
        <w:rPr>
          <w:lang w:val="fr-FR"/>
        </w:rPr>
        <w:t>unités pour définir le zéro absolu, à savoir la plus basse température possible, soit 0 K ou -273,15 °C. La température du point triple de l</w:t>
      </w:r>
      <w:r>
        <w:rPr>
          <w:lang w:val="fr-FR"/>
        </w:rPr>
        <w:t>’</w:t>
      </w:r>
      <w:r>
        <w:rPr>
          <w:lang w:val="fr-FR"/>
        </w:rPr>
        <w:t xml:space="preserve">eau est fixée à </w:t>
      </w:r>
      <w:r>
        <w:rPr>
          <w:lang w:val="fr-FR"/>
        </w:rPr>
        <w:lastRenderedPageBreak/>
        <w:t>précisément 273,16 K (0,01 °C). Il en découle qu</w:t>
      </w:r>
      <w:r>
        <w:rPr>
          <w:lang w:val="fr-FR"/>
        </w:rPr>
        <w:t>’</w:t>
      </w:r>
      <w:r>
        <w:rPr>
          <w:lang w:val="fr-FR"/>
        </w:rPr>
        <w:t>un écart de température d</w:t>
      </w:r>
      <w:r>
        <w:rPr>
          <w:lang w:val="fr-FR"/>
        </w:rPr>
        <w:t>’</w:t>
      </w:r>
      <w:r>
        <w:rPr>
          <w:lang w:val="fr-FR"/>
        </w:rPr>
        <w:t>un degré Celsius est strictement équivalent à un écart d</w:t>
      </w:r>
      <w:r>
        <w:rPr>
          <w:lang w:val="fr-FR"/>
        </w:rPr>
        <w:t>’</w:t>
      </w:r>
      <w:r>
        <w:rPr>
          <w:lang w:val="fr-FR"/>
        </w:rPr>
        <w:t>un kelvin.</w:t>
      </w:r>
    </w:p>
    <w:p w:rsidR="00D20E64" w:rsidRPr="002077FB" w:rsidRDefault="00D20E64" w:rsidP="00D20E64">
      <w:pPr>
        <w:pStyle w:val="SingleTxtG"/>
      </w:pPr>
      <w:r>
        <w:rPr>
          <w:lang w:val="fr-FR"/>
        </w:rPr>
        <w:t>4.</w:t>
      </w:r>
      <w:r>
        <w:rPr>
          <w:lang w:val="fr-FR"/>
        </w:rPr>
        <w:tab/>
        <w:t>Dans les corrections apportées à l</w:t>
      </w:r>
      <w:r>
        <w:rPr>
          <w:lang w:val="fr-FR"/>
        </w:rPr>
        <w:t>’</w:t>
      </w:r>
      <w:r>
        <w:rPr>
          <w:lang w:val="fr-FR"/>
        </w:rPr>
        <w:t>ATP depuis le 8 novembre 2018 (voir document ECE/TRANS/WP.11/237), les températures exprimées en K ont été en partie remplacées par des ºC, aux paragraphes 2.1.4, 2.2.5, 3.1.1, 4.2.3 i) et 4.3.1 a) de l</w:t>
      </w:r>
      <w:r>
        <w:rPr>
          <w:lang w:val="fr-FR"/>
        </w:rPr>
        <w:t>’</w:t>
      </w:r>
      <w:r>
        <w:rPr>
          <w:lang w:val="fr-FR"/>
        </w:rPr>
        <w:t>appendice 2 de l</w:t>
      </w:r>
      <w:r>
        <w:rPr>
          <w:lang w:val="fr-FR"/>
        </w:rPr>
        <w:t>’</w:t>
      </w:r>
      <w:r>
        <w:rPr>
          <w:lang w:val="fr-FR"/>
        </w:rPr>
        <w:t xml:space="preserve">annexe 1. </w:t>
      </w:r>
    </w:p>
    <w:p w:rsidR="00D20E64" w:rsidRPr="002077FB" w:rsidRDefault="00D20E64" w:rsidP="00D20E64">
      <w:pPr>
        <w:pStyle w:val="SingleTxtG"/>
      </w:pPr>
      <w:r>
        <w:rPr>
          <w:lang w:val="fr-FR"/>
        </w:rPr>
        <w:t>5.</w:t>
      </w:r>
      <w:r>
        <w:rPr>
          <w:lang w:val="fr-FR"/>
        </w:rPr>
        <w:tab/>
        <w:t>Néanmoins, dans le reste du texte de l</w:t>
      </w:r>
      <w:r>
        <w:rPr>
          <w:lang w:val="fr-FR"/>
        </w:rPr>
        <w:t>’</w:t>
      </w:r>
      <w:r>
        <w:rPr>
          <w:lang w:val="fr-FR"/>
        </w:rPr>
        <w:t>ATP, les températures sont exprimées tantôt en K et tantôt en °C. Il serait judicieux d</w:t>
      </w:r>
      <w:r>
        <w:rPr>
          <w:lang w:val="fr-FR"/>
        </w:rPr>
        <w:t>’</w:t>
      </w:r>
      <w:r>
        <w:rPr>
          <w:lang w:val="fr-FR"/>
        </w:rPr>
        <w:t>utiliser toujours la même unité pour l</w:t>
      </w:r>
      <w:r>
        <w:rPr>
          <w:lang w:val="fr-FR"/>
        </w:rPr>
        <w:t>’</w:t>
      </w:r>
      <w:r>
        <w:rPr>
          <w:lang w:val="fr-FR"/>
        </w:rPr>
        <w:t>ensemble du texte de l</w:t>
      </w:r>
      <w:r>
        <w:rPr>
          <w:lang w:val="fr-FR"/>
        </w:rPr>
        <w:t>’</w:t>
      </w:r>
      <w:r>
        <w:rPr>
          <w:lang w:val="fr-FR"/>
        </w:rPr>
        <w:t xml:space="preserve">ATP. </w:t>
      </w:r>
    </w:p>
    <w:p w:rsidR="00D20E64" w:rsidRPr="002077FB" w:rsidRDefault="00D20E64" w:rsidP="00D20E64">
      <w:pPr>
        <w:pStyle w:val="SingleTxtG"/>
      </w:pPr>
      <w:r>
        <w:rPr>
          <w:lang w:val="fr-FR"/>
        </w:rPr>
        <w:t>6.</w:t>
      </w:r>
      <w:r>
        <w:rPr>
          <w:lang w:val="fr-FR"/>
        </w:rPr>
        <w:tab/>
        <w:t>Étant donné que les températures exprimées en °C sont plus courantes pour les utilisateurs que celles qui le sont en K, il serait intéressant d</w:t>
      </w:r>
      <w:r>
        <w:rPr>
          <w:lang w:val="fr-FR"/>
        </w:rPr>
        <w:t>’</w:t>
      </w:r>
      <w:r>
        <w:rPr>
          <w:lang w:val="fr-FR"/>
        </w:rPr>
        <w:t>utiliser cette unité dans le texte de l</w:t>
      </w:r>
      <w:r>
        <w:rPr>
          <w:lang w:val="fr-FR"/>
        </w:rPr>
        <w:t>’</w:t>
      </w:r>
      <w:r>
        <w:rPr>
          <w:lang w:val="fr-FR"/>
        </w:rPr>
        <w:t>ATP.</w:t>
      </w:r>
    </w:p>
    <w:p w:rsidR="00D20E64" w:rsidRPr="002077FB" w:rsidRDefault="00D20E64" w:rsidP="00D20E64">
      <w:pPr>
        <w:pStyle w:val="SingleTxtG"/>
      </w:pPr>
      <w:r>
        <w:rPr>
          <w:lang w:val="fr-FR"/>
        </w:rPr>
        <w:t>7.</w:t>
      </w:r>
      <w:r>
        <w:rPr>
          <w:lang w:val="fr-FR"/>
        </w:rPr>
        <w:tab/>
        <w:t>Le fait d</w:t>
      </w:r>
      <w:r>
        <w:rPr>
          <w:lang w:val="fr-FR"/>
        </w:rPr>
        <w:t>’</w:t>
      </w:r>
      <w:r>
        <w:rPr>
          <w:lang w:val="fr-FR"/>
        </w:rPr>
        <w:t>exprimer systématiquement les variables et unités en °C dans l</w:t>
      </w:r>
      <w:r>
        <w:rPr>
          <w:lang w:val="fr-FR"/>
        </w:rPr>
        <w:t>’</w:t>
      </w:r>
      <w:r>
        <w:rPr>
          <w:lang w:val="fr-FR"/>
        </w:rPr>
        <w:t>intégralité du texte permettrait</w:t>
      </w:r>
      <w:r>
        <w:rPr>
          <w:lang w:val="fr-FR"/>
        </w:rPr>
        <w:t> </w:t>
      </w:r>
      <w:r>
        <w:rPr>
          <w:lang w:val="fr-FR"/>
        </w:rPr>
        <w:t>:</w:t>
      </w:r>
    </w:p>
    <w:p w:rsidR="00D20E64" w:rsidRPr="002077FB" w:rsidRDefault="00D20E64" w:rsidP="00D20E64">
      <w:pPr>
        <w:pStyle w:val="SingleTxtG"/>
        <w:ind w:firstLine="567"/>
      </w:pPr>
      <w:r>
        <w:rPr>
          <w:lang w:val="fr-FR"/>
        </w:rPr>
        <w:t>a)</w:t>
      </w:r>
      <w:r>
        <w:rPr>
          <w:lang w:val="fr-FR"/>
        </w:rPr>
        <w:tab/>
        <w:t>De signaler clairement toutes les références à des températures, par l</w:t>
      </w:r>
      <w:r>
        <w:rPr>
          <w:lang w:val="fr-FR"/>
        </w:rPr>
        <w:t>’</w:t>
      </w:r>
      <w:r>
        <w:rPr>
          <w:lang w:val="fr-FR"/>
        </w:rPr>
        <w:t>emploi cohérent d</w:t>
      </w:r>
      <w:r>
        <w:rPr>
          <w:lang w:val="fr-FR"/>
        </w:rPr>
        <w:t>’</w:t>
      </w:r>
      <w:r>
        <w:rPr>
          <w:lang w:val="fr-FR"/>
        </w:rPr>
        <w:t>une seule et même unité</w:t>
      </w:r>
      <w:r>
        <w:rPr>
          <w:lang w:val="fr-FR"/>
        </w:rPr>
        <w:t> </w:t>
      </w:r>
      <w:r>
        <w:rPr>
          <w:lang w:val="fr-FR"/>
        </w:rPr>
        <w:t>;</w:t>
      </w:r>
    </w:p>
    <w:p w:rsidR="00D20E64" w:rsidRPr="002077FB" w:rsidRDefault="00D20E64" w:rsidP="00D20E64">
      <w:pPr>
        <w:pStyle w:val="SingleTxtG"/>
        <w:ind w:firstLine="567"/>
      </w:pPr>
      <w:r>
        <w:rPr>
          <w:lang w:val="fr-FR"/>
        </w:rPr>
        <w:t>b)</w:t>
      </w:r>
      <w:r>
        <w:rPr>
          <w:lang w:val="fr-FR"/>
        </w:rPr>
        <w:tab/>
        <w:t>D</w:t>
      </w:r>
      <w:r>
        <w:rPr>
          <w:lang w:val="fr-FR"/>
        </w:rPr>
        <w:t>’</w:t>
      </w:r>
      <w:r>
        <w:rPr>
          <w:lang w:val="fr-FR"/>
        </w:rPr>
        <w:t>éviter toute confusion avec le coefficient de transfert thermique K, dont l</w:t>
      </w:r>
      <w:r>
        <w:rPr>
          <w:lang w:val="fr-FR"/>
        </w:rPr>
        <w:t>’</w:t>
      </w:r>
      <w:r>
        <w:rPr>
          <w:lang w:val="fr-FR"/>
        </w:rPr>
        <w:t>une des variables de calcul repose sur la température exprimée en K</w:t>
      </w:r>
      <w:r>
        <w:rPr>
          <w:lang w:val="fr-FR"/>
        </w:rPr>
        <w:t> </w:t>
      </w:r>
      <w:r>
        <w:rPr>
          <w:lang w:val="fr-FR"/>
        </w:rPr>
        <w:t>;</w:t>
      </w:r>
    </w:p>
    <w:p w:rsidR="00D20E64" w:rsidRPr="002077FB" w:rsidRDefault="00D20E64" w:rsidP="00D20E64">
      <w:pPr>
        <w:pStyle w:val="SingleTxtG"/>
        <w:ind w:firstLine="567"/>
      </w:pPr>
      <w:r>
        <w:rPr>
          <w:lang w:val="fr-FR"/>
        </w:rPr>
        <w:t>c)</w:t>
      </w:r>
      <w:r>
        <w:rPr>
          <w:lang w:val="fr-FR"/>
        </w:rPr>
        <w:tab/>
        <w:t>D</w:t>
      </w:r>
      <w:r>
        <w:rPr>
          <w:lang w:val="fr-FR"/>
        </w:rPr>
        <w:t>’</w:t>
      </w:r>
      <w:r>
        <w:rPr>
          <w:lang w:val="fr-FR"/>
        </w:rPr>
        <w:t>utiliser une unité mieux connue de toutes les parties intéressées.</w:t>
      </w:r>
    </w:p>
    <w:p w:rsidR="00D20E64" w:rsidRPr="002077FB" w:rsidRDefault="00D20E64" w:rsidP="00D20E64">
      <w:pPr>
        <w:pStyle w:val="SingleTxtG"/>
      </w:pPr>
      <w:r>
        <w:rPr>
          <w:lang w:val="fr-FR"/>
        </w:rPr>
        <w:t>8.</w:t>
      </w:r>
      <w:r>
        <w:rPr>
          <w:lang w:val="fr-FR"/>
        </w:rPr>
        <w:tab/>
        <w:t>Il pourrait donc être utile de remplacer, si possible, toutes les variables et unités exprimées en kelvins par des variables et unités exprimées en ºC.</w:t>
      </w:r>
    </w:p>
    <w:p w:rsidR="00D20E64" w:rsidRPr="002077FB" w:rsidRDefault="00D20E64" w:rsidP="00D20E64">
      <w:pPr>
        <w:pStyle w:val="SingleTxtG"/>
      </w:pPr>
      <w:r>
        <w:rPr>
          <w:lang w:val="fr-FR"/>
        </w:rPr>
        <w:t>9.</w:t>
      </w:r>
      <w:r>
        <w:rPr>
          <w:lang w:val="fr-FR"/>
        </w:rPr>
        <w:tab/>
        <w:t>Cet amendement a été examiné l</w:t>
      </w:r>
      <w:r>
        <w:rPr>
          <w:lang w:val="fr-FR"/>
        </w:rPr>
        <w:t>’</w:t>
      </w:r>
      <w:r>
        <w:rPr>
          <w:lang w:val="fr-FR"/>
        </w:rPr>
        <w:t xml:space="preserve">année dernière par le Groupe de travail du transport des denrées périssables à sa soixante-quinzième session, tenue à Genève du 8 au 11 octobre 2019 (ECE/TRANS/WP.11/2019/6 (Espagne) </w:t>
      </w:r>
      <w:r>
        <w:rPr>
          <w:lang w:val="fr-FR"/>
        </w:rPr>
        <w:t>−</w:t>
      </w:r>
      <w:r>
        <w:rPr>
          <w:lang w:val="fr-FR"/>
        </w:rPr>
        <w:t xml:space="preserve"> Degrés Celsius et Kelvin).</w:t>
      </w:r>
    </w:p>
    <w:p w:rsidR="00D20E64" w:rsidRPr="002077FB" w:rsidRDefault="00D20E64" w:rsidP="00D20E64">
      <w:pPr>
        <w:pStyle w:val="SingleTxtG"/>
      </w:pPr>
      <w:r>
        <w:rPr>
          <w:lang w:val="fr-FR"/>
        </w:rPr>
        <w:t>10.</w:t>
      </w:r>
      <w:r>
        <w:rPr>
          <w:lang w:val="fr-FR"/>
        </w:rPr>
        <w:tab/>
        <w:t>Le Groupe de travail n</w:t>
      </w:r>
      <w:r>
        <w:rPr>
          <w:lang w:val="fr-FR"/>
        </w:rPr>
        <w:t>’</w:t>
      </w:r>
      <w:r>
        <w:rPr>
          <w:lang w:val="fr-FR"/>
        </w:rPr>
        <w:t>a formulé aucune objection au sujet des propositions énoncées dans le document ci-dessus. Cependant, en vue de trouver un moyen d</w:t>
      </w:r>
      <w:r>
        <w:rPr>
          <w:lang w:val="fr-FR"/>
        </w:rPr>
        <w:t>’</w:t>
      </w:r>
      <w:r>
        <w:rPr>
          <w:lang w:val="fr-FR"/>
        </w:rPr>
        <w:t>exprimer de manière cohérente du point de vue scientifique les températures, les écarts de température et les unités de température pour le coefficient K, il a décidé de confier l</w:t>
      </w:r>
      <w:r>
        <w:rPr>
          <w:lang w:val="fr-FR"/>
        </w:rPr>
        <w:t>’</w:t>
      </w:r>
      <w:r>
        <w:rPr>
          <w:lang w:val="fr-FR"/>
        </w:rPr>
        <w:t>examen de ce document à la Sous-Commission du transport réfrigéré de l</w:t>
      </w:r>
      <w:r>
        <w:rPr>
          <w:lang w:val="fr-FR"/>
        </w:rPr>
        <w:t>’</w:t>
      </w:r>
      <w:r>
        <w:rPr>
          <w:lang w:val="fr-FR"/>
        </w:rPr>
        <w:t xml:space="preserve">Institut international du froid (IIF) à sa prochaine réunion (réunion CERTE). </w:t>
      </w:r>
    </w:p>
    <w:p w:rsidR="00D20E64" w:rsidRPr="002077FB" w:rsidRDefault="00D20E64" w:rsidP="00D20E64">
      <w:pPr>
        <w:pStyle w:val="SingleTxtG"/>
      </w:pPr>
      <w:r>
        <w:rPr>
          <w:lang w:val="fr-FR"/>
        </w:rPr>
        <w:t>11.</w:t>
      </w:r>
      <w:r>
        <w:rPr>
          <w:lang w:val="fr-FR"/>
        </w:rPr>
        <w:tab/>
        <w:t>La réunion CERTE a eu lieu le 19 mai 2020 et aucune objection technique n</w:t>
      </w:r>
      <w:r>
        <w:rPr>
          <w:lang w:val="fr-FR"/>
        </w:rPr>
        <w:t>’</w:t>
      </w:r>
      <w:r>
        <w:rPr>
          <w:lang w:val="fr-FR"/>
        </w:rPr>
        <w:t>a été soulevée quant à l</w:t>
      </w:r>
      <w:r>
        <w:rPr>
          <w:lang w:val="fr-FR"/>
        </w:rPr>
        <w:t>’</w:t>
      </w:r>
      <w:r>
        <w:rPr>
          <w:lang w:val="fr-FR"/>
        </w:rPr>
        <w:t>amendement proposé par l</w:t>
      </w:r>
      <w:r>
        <w:rPr>
          <w:lang w:val="fr-FR"/>
        </w:rPr>
        <w:t>’</w:t>
      </w:r>
      <w:r>
        <w:rPr>
          <w:lang w:val="fr-FR"/>
        </w:rPr>
        <w:t>Espagne. Il a été convenu que l</w:t>
      </w:r>
      <w:r>
        <w:rPr>
          <w:lang w:val="fr-FR"/>
        </w:rPr>
        <w:t>’</w:t>
      </w:r>
      <w:r>
        <w:rPr>
          <w:lang w:val="fr-FR"/>
        </w:rPr>
        <w:t>Espagne soumettrait à nouveau le document à la prochaine réunion du WP.11.</w:t>
      </w:r>
    </w:p>
    <w:p w:rsidR="00D20E64" w:rsidRPr="00BC6344" w:rsidRDefault="00D20E64" w:rsidP="00D20E64">
      <w:pPr>
        <w:pStyle w:val="HChG"/>
      </w:pPr>
      <w:r>
        <w:rPr>
          <w:lang w:val="fr-FR"/>
        </w:rPr>
        <w:tab/>
      </w:r>
      <w:r>
        <w:rPr>
          <w:lang w:val="fr-FR"/>
        </w:rPr>
        <w:tab/>
      </w:r>
      <w:r w:rsidRPr="00BC6344">
        <w:t>Analyse</w:t>
      </w:r>
    </w:p>
    <w:p w:rsidR="00D20E64" w:rsidRPr="002077FB" w:rsidRDefault="00D20E64" w:rsidP="00D20E64">
      <w:pPr>
        <w:pStyle w:val="SingleTxtG"/>
      </w:pPr>
      <w:r w:rsidRPr="002077FB">
        <w:t>12.</w:t>
      </w:r>
      <w:r w:rsidRPr="002077FB">
        <w:tab/>
        <w:t xml:space="preserve">Il est proposé </w:t>
      </w:r>
      <w:r>
        <w:t>de supprimer</w:t>
      </w:r>
      <w:r w:rsidRPr="002077FB">
        <w:t xml:space="preserve"> le K </w:t>
      </w:r>
      <w:r>
        <w:t>au profit du</w:t>
      </w:r>
      <w:r w:rsidRPr="002077FB">
        <w:t xml:space="preserve"> ºC. Dans le cas des unités utilisées pour le calcul du coefficient K, étant donné que, dans la formule correspondant à la définition du coefficient de transfert thermique global K,</w:t>
      </w:r>
      <w:r w:rsidRPr="002077FB">
        <w:rPr>
          <w:rFonts w:eastAsiaTheme="minorEastAsia"/>
        </w:rPr>
        <w:t xml:space="preserve"> </w:t>
      </w:r>
      <w:r w:rsidRPr="002077FB">
        <w:t xml:space="preserve">à savoir </w:t>
      </w:r>
      <m:oMath>
        <m:r>
          <m:rPr>
            <m:sty m:val="p"/>
          </m:rPr>
          <w:rPr>
            <w:rFonts w:ascii="Cambria Math" w:hAnsi="Cambria Math"/>
          </w:rPr>
          <m:t>K=</m:t>
        </m:r>
        <m:f>
          <m:fPr>
            <m:ctrlPr>
              <w:rPr>
                <w:rFonts w:ascii="Cambria Math" w:hAnsi="Cambria Math"/>
                <w:iCs/>
              </w:rPr>
            </m:ctrlPr>
          </m:fPr>
          <m:num>
            <m:r>
              <m:rPr>
                <m:sty m:val="p"/>
              </m:rPr>
              <w:rPr>
                <w:rFonts w:ascii="Cambria Math" w:hAnsi="Cambria Math"/>
              </w:rPr>
              <m:t>W</m:t>
            </m:r>
          </m:num>
          <m:den>
            <m:r>
              <m:rPr>
                <m:sty m:val="p"/>
              </m:rPr>
              <w:rPr>
                <w:rFonts w:ascii="Cambria Math" w:hAnsi="Cambria Math"/>
              </w:rPr>
              <m:t>S∙∆T</m:t>
            </m:r>
          </m:den>
        </m:f>
        <m:r>
          <w:rPr>
            <w:rFonts w:ascii="Cambria Math" w:hAnsi="Cambria Math"/>
          </w:rPr>
          <m:t xml:space="preserve"> </m:t>
        </m:r>
      </m:oMath>
      <w:r>
        <w:t xml:space="preserve">, </w:t>
      </w:r>
      <w:r w:rsidRPr="002077FB">
        <w:t>l</w:t>
      </w:r>
      <w:r>
        <w:t>’</w:t>
      </w:r>
      <w:r w:rsidRPr="002077FB">
        <w:t xml:space="preserve">une des variables est une variation de température, ce coefficient K peut être calculé tout aussi bien grâce à la formule </w:t>
      </w:r>
      <m:oMath>
        <m:d>
          <m:dPr>
            <m:ctrlPr>
              <w:rPr>
                <w:rFonts w:ascii="Cambria Math" w:hAnsi="Cambria Math"/>
                <w:iCs/>
              </w:rPr>
            </m:ctrlPr>
          </m:dPr>
          <m:e>
            <m:r>
              <m:rPr>
                <m:sty m:val="p"/>
              </m:rPr>
              <w:rPr>
                <w:rFonts w:ascii="Cambria Math" w:hAnsi="Cambria Math"/>
              </w:rPr>
              <m:t>K</m:t>
            </m:r>
          </m:e>
        </m:d>
        <m:r>
          <m:rPr>
            <m:sty m:val="p"/>
          </m:rPr>
          <w:rPr>
            <w:rFonts w:ascii="Cambria Math" w:hAnsi="Cambria Math"/>
          </w:rPr>
          <m:t>=</m:t>
        </m:r>
        <m:f>
          <m:fPr>
            <m:ctrlPr>
              <w:rPr>
                <w:rFonts w:ascii="Cambria Math" w:hAnsi="Cambria Math"/>
                <w:iCs/>
              </w:rPr>
            </m:ctrlPr>
          </m:fPr>
          <m:num>
            <m:r>
              <m:rPr>
                <m:sty m:val="p"/>
              </m:rPr>
              <w:rPr>
                <w:rFonts w:ascii="Cambria Math" w:hAnsi="Cambria Math"/>
              </w:rPr>
              <m:t>W</m:t>
            </m:r>
          </m:num>
          <m:den>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 K</m:t>
            </m:r>
          </m:den>
        </m:f>
      </m:oMath>
      <w:r w:rsidRPr="002077FB">
        <w:t xml:space="preserve"> </w:t>
      </w:r>
      <w:r>
        <w:t xml:space="preserve">qu’à la formule </w:t>
      </w:r>
      <m:oMath>
        <m:d>
          <m:dPr>
            <m:ctrlPr>
              <w:rPr>
                <w:rFonts w:ascii="Cambria Math" w:hAnsi="Cambria Math"/>
                <w:iCs/>
                <w:lang w:val="en-US"/>
              </w:rPr>
            </m:ctrlPr>
          </m:dPr>
          <m:e>
            <m:r>
              <m:rPr>
                <m:sty m:val="p"/>
              </m:rPr>
              <w:rPr>
                <w:rFonts w:ascii="Cambria Math" w:hAnsi="Cambria Math"/>
              </w:rPr>
              <m:t>K</m:t>
            </m:r>
          </m:e>
        </m:d>
        <m:r>
          <m:rPr>
            <m:sty m:val="p"/>
          </m:rPr>
          <w:rPr>
            <w:rFonts w:ascii="Cambria Math" w:hAnsi="Cambria Math"/>
          </w:rPr>
          <m:t>=</m:t>
        </m:r>
        <m:f>
          <m:fPr>
            <m:ctrlPr>
              <w:rPr>
                <w:rFonts w:ascii="Cambria Math" w:hAnsi="Cambria Math"/>
                <w:iCs/>
                <w:lang w:val="en-US"/>
              </w:rPr>
            </m:ctrlPr>
          </m:fPr>
          <m:num>
            <m:r>
              <m:rPr>
                <m:sty m:val="p"/>
              </m:rPr>
              <w:rPr>
                <w:rFonts w:ascii="Cambria Math" w:hAnsi="Cambria Math"/>
              </w:rPr>
              <m:t>W</m:t>
            </m:r>
          </m:num>
          <m:den>
            <m:sSup>
              <m:sSupPr>
                <m:ctrlPr>
                  <w:rPr>
                    <w:rFonts w:ascii="Cambria Math" w:hAnsi="Cambria Math"/>
                    <w:iCs/>
                    <w:lang w:val="en-US"/>
                  </w:rPr>
                </m:ctrlPr>
              </m:sSupPr>
              <m:e>
                <m:r>
                  <m:rPr>
                    <m:sty m:val="p"/>
                  </m:rPr>
                  <w:rPr>
                    <w:rFonts w:ascii="Cambria Math" w:hAnsi="Cambria Math"/>
                  </w:rPr>
                  <m:t>m</m:t>
                </m:r>
              </m:e>
              <m:sup>
                <m:r>
                  <m:rPr>
                    <m:sty m:val="p"/>
                  </m:rPr>
                  <w:rPr>
                    <w:rFonts w:ascii="Cambria Math" w:hAnsi="Cambria Math"/>
                  </w:rPr>
                  <m:t xml:space="preserve">2 </m:t>
                </m:r>
              </m:sup>
            </m:sSup>
            <m:r>
              <m:rPr>
                <m:sty m:val="p"/>
              </m:rPr>
              <w:rPr>
                <w:rFonts w:ascii="Cambria Math" w:hAnsi="Cambria Math"/>
              </w:rPr>
              <m:t>∙ ℃</m:t>
            </m:r>
          </m:den>
        </m:f>
      </m:oMath>
      <w:r w:rsidRPr="00D20E64">
        <w:rPr>
          <w:iCs/>
        </w:rPr>
        <w:t>.</w:t>
      </w:r>
    </w:p>
    <w:p w:rsidR="00D20E64" w:rsidRPr="00BC6344" w:rsidRDefault="00D20E64" w:rsidP="00D20E64">
      <w:pPr>
        <w:pStyle w:val="HChG"/>
      </w:pPr>
      <w:r w:rsidRPr="002077FB">
        <w:tab/>
      </w:r>
      <w:r w:rsidRPr="002077FB">
        <w:tab/>
      </w:r>
      <w:r w:rsidRPr="00BC6344">
        <w:t>Propos</w:t>
      </w:r>
      <w:r>
        <w:t>ition</w:t>
      </w:r>
    </w:p>
    <w:p w:rsidR="00D20E64" w:rsidRPr="00E20F9C" w:rsidRDefault="00D20E64" w:rsidP="00D20E64">
      <w:pPr>
        <w:pStyle w:val="SingleTxtG"/>
        <w:rPr>
          <w:rFonts w:eastAsia="SimSun"/>
          <w:lang w:val="fr-FR"/>
        </w:rPr>
      </w:pPr>
      <w:r w:rsidRPr="00262A54">
        <w:t>13.</w:t>
      </w:r>
      <w:r w:rsidRPr="00262A54">
        <w:tab/>
      </w:r>
      <w:r w:rsidRPr="00262A54">
        <w:rPr>
          <w:rFonts w:eastAsia="SimSun"/>
        </w:rPr>
        <w:t>Il est suggéré de remplacer toutes les occurrences de variables et unités exprimées en K par des variables et unités exprimées en °C. Les modifications qu</w:t>
      </w:r>
      <w:r>
        <w:rPr>
          <w:rFonts w:eastAsia="SimSun"/>
        </w:rPr>
        <w:t>’</w:t>
      </w:r>
      <w:r w:rsidRPr="00262A54">
        <w:rPr>
          <w:rFonts w:eastAsia="SimSun"/>
        </w:rPr>
        <w:t>il est proposé d</w:t>
      </w:r>
      <w:r>
        <w:rPr>
          <w:rFonts w:eastAsia="SimSun"/>
        </w:rPr>
        <w:t>’</w:t>
      </w:r>
      <w:r w:rsidRPr="00262A54">
        <w:rPr>
          <w:rFonts w:eastAsia="SimSun"/>
        </w:rPr>
        <w:t>apporter au texte actuel de l</w:t>
      </w:r>
      <w:r>
        <w:rPr>
          <w:rFonts w:eastAsia="SimSun"/>
        </w:rPr>
        <w:t>’</w:t>
      </w:r>
      <w:r w:rsidRPr="00262A54">
        <w:rPr>
          <w:rFonts w:eastAsia="SimSun"/>
        </w:rPr>
        <w:t xml:space="preserve">ATP figurent en caractères </w:t>
      </w:r>
      <w:r w:rsidRPr="00262A54">
        <w:rPr>
          <w:rFonts w:eastAsia="SimSun"/>
          <w:b/>
        </w:rPr>
        <w:t>gras</w:t>
      </w:r>
      <w:r w:rsidRPr="00262A54">
        <w:rPr>
          <w:rFonts w:eastAsia="SimSun"/>
        </w:rPr>
        <w:t xml:space="preserve"> pour les ajouts et </w:t>
      </w:r>
      <w:r w:rsidRPr="00262A54">
        <w:rPr>
          <w:rFonts w:eastAsia="SimSun"/>
          <w:strike/>
        </w:rPr>
        <w:t>biffés</w:t>
      </w:r>
      <w:r w:rsidRPr="00262A54">
        <w:rPr>
          <w:rFonts w:eastAsia="SimSun"/>
        </w:rPr>
        <w:t xml:space="preserve"> pour les suppressions, à l</w:t>
      </w:r>
      <w:r>
        <w:rPr>
          <w:rFonts w:eastAsia="SimSun"/>
        </w:rPr>
        <w:t>’</w:t>
      </w:r>
      <w:r w:rsidRPr="00262A54">
        <w:rPr>
          <w:rFonts w:eastAsia="SimSun"/>
        </w:rPr>
        <w:t>exception des modèles de procès-verbaux d</w:t>
      </w:r>
      <w:r>
        <w:rPr>
          <w:rFonts w:eastAsia="SimSun"/>
        </w:rPr>
        <w:t>’</w:t>
      </w:r>
      <w:r w:rsidRPr="00262A54">
        <w:rPr>
          <w:rFonts w:eastAsia="SimSun"/>
        </w:rPr>
        <w:t>essai de l</w:t>
      </w:r>
      <w:r>
        <w:rPr>
          <w:rFonts w:eastAsia="SimSun"/>
        </w:rPr>
        <w:t>’</w:t>
      </w:r>
      <w:r w:rsidRPr="00262A54">
        <w:rPr>
          <w:rFonts w:eastAsia="SimSun"/>
        </w:rPr>
        <w:t>appendice 2 de l</w:t>
      </w:r>
      <w:r>
        <w:rPr>
          <w:rFonts w:eastAsia="SimSun"/>
        </w:rPr>
        <w:t>’</w:t>
      </w:r>
      <w:r w:rsidRPr="00262A54">
        <w:rPr>
          <w:rFonts w:eastAsia="SimSun"/>
        </w:rPr>
        <w:t xml:space="preserve">annexe 1, pour lesquels les modifications préconisées sont indiquées </w:t>
      </w:r>
      <w:r>
        <w:rPr>
          <w:rFonts w:eastAsia="SimSun"/>
        </w:rPr>
        <w:t>comme suit</w:t>
      </w:r>
      <w:r w:rsidRPr="00262A54">
        <w:rPr>
          <w:rFonts w:eastAsia="SimSun"/>
        </w:rPr>
        <w:t> :</w:t>
      </w:r>
    </w:p>
    <w:p w:rsidR="00D20E64" w:rsidRPr="0052136F" w:rsidRDefault="00D20E64" w:rsidP="00D20E64">
      <w:pPr>
        <w:pStyle w:val="H1G"/>
      </w:pPr>
      <w:r>
        <w:lastRenderedPageBreak/>
        <w:tab/>
      </w:r>
      <w:r w:rsidRPr="0052136F">
        <w:tab/>
        <w:t>Annexe 1</w:t>
      </w:r>
    </w:p>
    <w:p w:rsidR="00D20E64" w:rsidRPr="00262A54" w:rsidRDefault="00D20E64" w:rsidP="00A32D9F">
      <w:pPr>
        <w:pStyle w:val="SingleTxtG"/>
        <w:rPr>
          <w:b/>
        </w:rPr>
      </w:pPr>
      <w:r w:rsidRPr="000B72AD">
        <w:rPr>
          <w:b/>
        </w:rPr>
        <w:t>1.</w:t>
      </w:r>
      <w:r w:rsidRPr="00262A54">
        <w:tab/>
      </w:r>
      <w:r w:rsidRPr="00262A54">
        <w:rPr>
          <w:b/>
        </w:rPr>
        <w:t>Définition du terme «</w:t>
      </w:r>
      <w:r>
        <w:t> </w:t>
      </w:r>
      <w:r w:rsidRPr="00262A54">
        <w:rPr>
          <w:b/>
        </w:rPr>
        <w:t>engin isotherme</w:t>
      </w:r>
      <w:r>
        <w:t> </w:t>
      </w:r>
      <w:r w:rsidRPr="00262A54">
        <w:rPr>
          <w:b/>
        </w:rPr>
        <w:t>»</w:t>
      </w:r>
      <w:r>
        <w:t> </w:t>
      </w:r>
      <w:r w:rsidRPr="00262A54">
        <w:rPr>
          <w:b/>
        </w:rPr>
        <w:t>:</w:t>
      </w:r>
    </w:p>
    <w:p w:rsidR="00D20E64" w:rsidRPr="0070674C" w:rsidRDefault="00D20E64" w:rsidP="00D20E64">
      <w:pPr>
        <w:pStyle w:val="SingleTxtG"/>
        <w:rPr>
          <w:vertAlign w:val="subscript"/>
        </w:rPr>
      </w:pPr>
      <w:r w:rsidRPr="0070674C">
        <w:t>Pour I</w:t>
      </w:r>
      <w:r w:rsidRPr="0070674C">
        <w:rPr>
          <w:vertAlign w:val="subscript"/>
        </w:rPr>
        <w:t>N</w:t>
      </w:r>
      <w:r w:rsidRPr="0070674C">
        <w:t xml:space="preserve"> </w:t>
      </w:r>
      <w:r>
        <w:t>« </w:t>
      </w:r>
      <w:r w:rsidRPr="0070674C">
        <w:t xml:space="preserve">… un coefficient K égal ou inférieur à </w:t>
      </w:r>
      <m:oMath>
        <m:r>
          <w:rPr>
            <w:rFonts w:ascii="Cambria Math" w:hAnsi="Cambria Math" w:hint="eastAsia"/>
            <w:vertAlign w:val="subscript"/>
          </w:rPr>
          <m:t>0,70</m:t>
        </m:r>
        <m:f>
          <m:fPr>
            <m:ctrlPr>
              <w:rPr>
                <w:rFonts w:ascii="Cambria Math" w:hAnsi="Cambria Math"/>
                <w:i/>
                <w:vertAlign w:val="subscript"/>
                <w:lang w:val="es-ES"/>
              </w:rPr>
            </m:ctrlPr>
          </m:fPr>
          <m:num>
            <m:r>
              <w:rPr>
                <w:rFonts w:ascii="Cambria Math" w:hAnsi="Cambria Math" w:hint="eastAsia"/>
                <w:vertAlign w:val="subscript"/>
              </w:rPr>
              <m:t xml:space="preserve"> </m:t>
            </m:r>
            <m:r>
              <m:rPr>
                <m:sty m:val="p"/>
              </m:rPr>
              <w:rPr>
                <w:rFonts w:ascii="Cambria Math" w:hAnsi="Cambria Math" w:hint="eastAsia"/>
                <w:vertAlign w:val="subscript"/>
              </w:rPr>
              <m:t>W</m:t>
            </m:r>
          </m:num>
          <m:den>
            <m:sSup>
              <m:sSupPr>
                <m:ctrlPr>
                  <w:rPr>
                    <w:rFonts w:ascii="Cambria Math" w:hAnsi="Cambria Math"/>
                    <w:i/>
                    <w:vertAlign w:val="subscript"/>
                    <w:lang w:val="es-ES"/>
                  </w:rPr>
                </m:ctrlPr>
              </m:sSupPr>
              <m:e>
                <m:r>
                  <m:rPr>
                    <m:sty m:val="p"/>
                  </m:rPr>
                  <w:rPr>
                    <w:rFonts w:ascii="Cambria Math" w:hAnsi="Cambria Math" w:hint="eastAsia"/>
                    <w:vertAlign w:val="subscript"/>
                  </w:rPr>
                  <m:t>m</m:t>
                </m:r>
              </m:e>
              <m:sup>
                <m:r>
                  <w:rPr>
                    <w:rFonts w:ascii="Cambria Math" w:hAnsi="Cambria Math" w:hint="eastAsia"/>
                    <w:vertAlign w:val="subscript"/>
                  </w:rPr>
                  <m:t xml:space="preserve">2 </m:t>
                </m:r>
              </m:sup>
            </m:sSup>
            <m:r>
              <w:rPr>
                <w:rFonts w:ascii="Cambria Math" w:hAnsi="Cambria Math"/>
                <w:vertAlign w:val="subscript"/>
              </w:rPr>
              <m:t xml:space="preserve">∙  </m:t>
            </m:r>
            <m:r>
              <m:rPr>
                <m:sty m:val="p"/>
              </m:rPr>
              <w:rPr>
                <w:rFonts w:ascii="Cambria Math" w:hAnsi="Cambria Math" w:hint="eastAsia"/>
                <w:strike/>
                <w:vertAlign w:val="subscript"/>
              </w:rPr>
              <m:t>K</m:t>
            </m:r>
            <m:r>
              <m:rPr>
                <m:sty m:val="p"/>
              </m:rPr>
              <w:rPr>
                <w:rFonts w:ascii="Cambria Math" w:hAnsi="Cambria Math"/>
                <w:strike/>
                <w:vertAlign w:val="subscript"/>
              </w:rPr>
              <m:t xml:space="preserve"> </m:t>
            </m:r>
            <m:r>
              <m:rPr>
                <m:sty m:val="b"/>
              </m:rPr>
              <w:rPr>
                <w:rFonts w:ascii="Cambria Math" w:hAnsi="Cambria Math"/>
                <w:vertAlign w:val="subscript"/>
              </w:rPr>
              <m:t>℃</m:t>
            </m:r>
          </m:den>
        </m:f>
      </m:oMath>
      <w:r w:rsidRPr="00D20E64">
        <w:t> </w:t>
      </w:r>
      <w:r>
        <w:t>»</w:t>
      </w:r>
    </w:p>
    <w:p w:rsidR="00D20E64" w:rsidRPr="0070674C" w:rsidRDefault="00D20E64" w:rsidP="00D20E64">
      <w:pPr>
        <w:pStyle w:val="SingleTxtG"/>
      </w:pPr>
      <w:r w:rsidRPr="0070674C">
        <w:t>Pour I</w:t>
      </w:r>
      <w:r w:rsidRPr="0070674C">
        <w:rPr>
          <w:vertAlign w:val="subscript"/>
        </w:rPr>
        <w:t>R</w:t>
      </w:r>
      <w:r w:rsidRPr="0070674C">
        <w:t xml:space="preserve"> </w:t>
      </w:r>
      <w:r>
        <w:t>«</w:t>
      </w:r>
      <w:r w:rsidRPr="0070674C">
        <w:t xml:space="preserve">… un coefficient K égal ou inférieur à </w:t>
      </w:r>
      <m:oMath>
        <m:r>
          <w:rPr>
            <w:rFonts w:ascii="Cambria Math" w:hAnsi="Cambria Math" w:hint="eastAsia"/>
          </w:rPr>
          <m:t>0,40</m:t>
        </m:r>
        <m:f>
          <m:fPr>
            <m:ctrlPr>
              <w:rPr>
                <w:rFonts w:ascii="Cambria Math" w:hAnsi="Cambria Math"/>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i/>
                    <w:lang w:val="es-ES"/>
                  </w:rPr>
                </m:ctrlPr>
              </m:sSupPr>
              <m:e>
                <m:r>
                  <m:rPr>
                    <m:sty m:val="p"/>
                  </m:rPr>
                  <w:rPr>
                    <w:rFonts w:ascii="Cambria Math" w:hAnsi="Cambria Math" w:hint="eastAsia"/>
                  </w:rPr>
                  <m:t>m</m:t>
                </m:r>
              </m:e>
              <m:sup>
                <m:r>
                  <w:rPr>
                    <w:rFonts w:ascii="Cambria Math" w:hAnsi="Cambria Math" w:hint="eastAsia"/>
                  </w:rPr>
                  <m:t xml:space="preserve">2 </m:t>
                </m:r>
              </m:sup>
            </m:sSup>
            <m:r>
              <w:rPr>
                <w:rFonts w:ascii="Cambria Math" w:hAnsi="Cambria Math"/>
              </w:rPr>
              <m:t xml:space="preserve">∙  </m:t>
            </m:r>
            <m:r>
              <m:rPr>
                <m:sty m:val="p"/>
              </m:rPr>
              <w:rPr>
                <w:rFonts w:ascii="Cambria Math" w:hAnsi="Cambria Math" w:hint="eastAsia"/>
                <w:strike/>
              </w:rPr>
              <m:t>K</m:t>
            </m:r>
            <m:r>
              <m:rPr>
                <m:sty m:val="p"/>
              </m:rPr>
              <w:rPr>
                <w:rFonts w:ascii="Cambria Math" w:hAnsi="Cambria Math"/>
              </w:rPr>
              <m:t xml:space="preserve"> </m:t>
            </m:r>
            <m:r>
              <m:rPr>
                <m:sty m:val="bi"/>
              </m:rPr>
              <w:rPr>
                <w:rFonts w:ascii="Cambria Math" w:hAnsi="Cambria Math"/>
              </w:rPr>
              <m:t>℃</m:t>
            </m:r>
          </m:den>
        </m:f>
      </m:oMath>
      <w:r w:rsidRPr="0070674C">
        <w:t xml:space="preserve"> </w:t>
      </w:r>
      <w:r>
        <w:t>et</w:t>
      </w:r>
      <w:r w:rsidRPr="0070674C">
        <w:t xml:space="preserve"> …</w:t>
      </w:r>
      <w:r>
        <w:t> </w:t>
      </w:r>
      <w:bookmarkStart w:id="0" w:name="_Hlk49156067"/>
      <w:r>
        <w:t>»</w:t>
      </w:r>
      <w:bookmarkEnd w:id="0"/>
      <w:r w:rsidRPr="0070674C">
        <w:t xml:space="preserve"> </w:t>
      </w:r>
    </w:p>
    <w:p w:rsidR="00D20E64" w:rsidRPr="0070674C" w:rsidRDefault="00D20E64" w:rsidP="00A32D9F">
      <w:pPr>
        <w:pStyle w:val="SingleTxtG"/>
      </w:pPr>
      <w:r w:rsidRPr="000B72AD">
        <w:rPr>
          <w:b/>
        </w:rPr>
        <w:t>2.</w:t>
      </w:r>
      <w:r w:rsidRPr="0070674C">
        <w:tab/>
      </w:r>
      <w:r w:rsidRPr="0070674C">
        <w:rPr>
          <w:b/>
        </w:rPr>
        <w:t>Définition du terme «</w:t>
      </w:r>
      <w:r>
        <w:t> </w:t>
      </w:r>
      <w:r w:rsidRPr="0070674C">
        <w:rPr>
          <w:b/>
        </w:rPr>
        <w:t>engin réfrigérant</w:t>
      </w:r>
      <w:r>
        <w:t> </w:t>
      </w:r>
      <w:r w:rsidRPr="0070674C">
        <w:rPr>
          <w:b/>
        </w:rPr>
        <w:t>»</w:t>
      </w:r>
      <w:r>
        <w:t> :</w:t>
      </w:r>
    </w:p>
    <w:p w:rsidR="00D20E64" w:rsidRPr="0070674C" w:rsidRDefault="00D20E64" w:rsidP="00D20E64">
      <w:pPr>
        <w:pStyle w:val="SingleTxtG"/>
      </w:pPr>
      <w:bookmarkStart w:id="1" w:name="_Hlk48914709"/>
      <w:r>
        <w:t>Dans le dernier paragraphe</w:t>
      </w:r>
      <w:bookmarkEnd w:id="1"/>
      <w:r>
        <w:t> </w:t>
      </w:r>
      <w:r w:rsidRPr="0070674C">
        <w:t>:</w:t>
      </w:r>
    </w:p>
    <w:p w:rsidR="00D20E64" w:rsidRPr="0070674C" w:rsidRDefault="00D20E64" w:rsidP="00D20E64">
      <w:pPr>
        <w:pStyle w:val="SingleTxtG"/>
      </w:pPr>
      <w:r w:rsidRPr="0070674C">
        <w:t>«</w:t>
      </w:r>
      <w:r w:rsidR="00A32D9F">
        <w:t> </w:t>
      </w:r>
      <w:r w:rsidRPr="0070674C">
        <w:t xml:space="preserve">… égal ou inférieur </w:t>
      </w:r>
      <m:oMath>
        <m:r>
          <m:rPr>
            <m:sty m:val="p"/>
          </m:rPr>
          <w:rPr>
            <w:rFonts w:ascii="Cambria Math" w:hAnsi="Cambria Math" w:hint="eastAsia"/>
          </w:rPr>
          <m:t>0,40</m:t>
        </m:r>
        <m:f>
          <m:fPr>
            <m:ctrlPr>
              <w:rPr>
                <w:rFonts w:ascii="Cambria Math" w:hAnsi="Cambria Math"/>
                <w:iCs/>
                <w:lang w:val="es-ES"/>
              </w:rPr>
            </m:ctrlPr>
          </m:fPr>
          <m:num>
            <m:r>
              <m:rPr>
                <m:sty m:val="p"/>
              </m:rPr>
              <w:rPr>
                <w:rFonts w:ascii="Cambria Math" w:hAnsi="Cambria Math" w:hint="eastAsia"/>
              </w:rPr>
              <m:t xml:space="preserve"> W</m:t>
            </m:r>
          </m:num>
          <m:den>
            <m:sSup>
              <m:sSupPr>
                <m:ctrlPr>
                  <w:rPr>
                    <w:rFonts w:ascii="Cambria Math" w:hAnsi="Cambria Math"/>
                    <w:i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m:rPr>
                <m:sty m:val="p"/>
              </m:rPr>
              <w:rPr>
                <w:rFonts w:ascii="Cambria Math" w:hAnsi="Cambria Math"/>
              </w:rPr>
              <m:t xml:space="preserve">∙  </m:t>
            </m:r>
            <m:r>
              <m:rPr>
                <m:sty m:val="p"/>
              </m:rPr>
              <w:rPr>
                <w:rFonts w:ascii="Cambria Math" w:hAnsi="Cambria Math" w:hint="eastAsia"/>
                <w:strike/>
              </w:rPr>
              <m:t>K</m:t>
            </m:r>
            <m:r>
              <m:rPr>
                <m:sty m:val="p"/>
              </m:rPr>
              <w:rPr>
                <w:rFonts w:ascii="Cambria Math" w:hAnsi="Cambria Math"/>
              </w:rPr>
              <m:t xml:space="preserve"> </m:t>
            </m:r>
            <m:r>
              <m:rPr>
                <m:sty m:val="b"/>
              </m:rPr>
              <w:rPr>
                <w:rFonts w:ascii="Cambria Math" w:hAnsi="Cambria Math"/>
              </w:rPr>
              <m:t>℃</m:t>
            </m:r>
          </m:den>
        </m:f>
      </m:oMath>
      <w:r>
        <w:t> »</w:t>
      </w:r>
    </w:p>
    <w:p w:rsidR="00D20E64" w:rsidRPr="0070674C" w:rsidRDefault="00D20E64" w:rsidP="00A32D9F">
      <w:pPr>
        <w:pStyle w:val="SingleTxtG"/>
        <w:rPr>
          <w:b/>
        </w:rPr>
      </w:pPr>
      <w:r w:rsidRPr="000B72AD">
        <w:rPr>
          <w:b/>
        </w:rPr>
        <w:t>3.</w:t>
      </w:r>
      <w:r w:rsidRPr="0070674C">
        <w:tab/>
      </w:r>
      <w:r w:rsidRPr="0070674C">
        <w:rPr>
          <w:b/>
        </w:rPr>
        <w:t>Définition du terme «</w:t>
      </w:r>
      <w:r>
        <w:t> </w:t>
      </w:r>
      <w:r w:rsidRPr="0070674C">
        <w:rPr>
          <w:b/>
        </w:rPr>
        <w:t>engin frigorifique</w:t>
      </w:r>
      <w:r>
        <w:t> </w:t>
      </w:r>
      <w:r w:rsidRPr="0070674C">
        <w:rPr>
          <w:b/>
        </w:rPr>
        <w:t>»</w:t>
      </w:r>
      <w:r>
        <w:rPr>
          <w:b/>
        </w:rPr>
        <w:t> :</w:t>
      </w:r>
    </w:p>
    <w:p w:rsidR="00D20E64" w:rsidRPr="0094492E" w:rsidRDefault="00D20E64" w:rsidP="00D20E64">
      <w:pPr>
        <w:pStyle w:val="SingleTxtG"/>
      </w:pPr>
      <w:r>
        <w:t>Pour la c</w:t>
      </w:r>
      <w:r w:rsidRPr="0094492E">
        <w:t>lasse F</w:t>
      </w:r>
      <w:r>
        <w:t> </w:t>
      </w:r>
      <w:r w:rsidRPr="0094492E">
        <w:t>:</w:t>
      </w:r>
    </w:p>
    <w:p w:rsidR="00D20E64" w:rsidRPr="0094492E" w:rsidRDefault="00D20E64" w:rsidP="00D20E64">
      <w:pPr>
        <w:pStyle w:val="SingleTxtG"/>
      </w:pPr>
      <w:r w:rsidRPr="0094492E">
        <w:t>«</w:t>
      </w:r>
      <w:r>
        <w:t> </w:t>
      </w:r>
      <w:r w:rsidRPr="0094492E">
        <w:t xml:space="preserve">… égal ou inférieur à </w:t>
      </w:r>
      <m:oMath>
        <m:r>
          <w:rPr>
            <w:rFonts w:ascii="Cambria Math" w:hAnsi="Cambria Math" w:hint="eastAsia"/>
          </w:rPr>
          <m:t>0,40</m:t>
        </m:r>
        <m:f>
          <m:fPr>
            <m:ctrlPr>
              <w:rPr>
                <w:rFonts w:ascii="Cambria Math" w:hAnsi="Cambria Math"/>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i/>
                    <w:lang w:val="es-ES"/>
                  </w:rPr>
                </m:ctrlPr>
              </m:sSupPr>
              <m:e>
                <m:r>
                  <m:rPr>
                    <m:sty m:val="p"/>
                  </m:rPr>
                  <w:rPr>
                    <w:rFonts w:ascii="Cambria Math" w:hAnsi="Cambria Math" w:hint="eastAsia"/>
                  </w:rPr>
                  <m:t>m</m:t>
                </m:r>
              </m:e>
              <m:sup>
                <m:r>
                  <w:rPr>
                    <w:rFonts w:ascii="Cambria Math" w:hAnsi="Cambria Math" w:hint="eastAsia"/>
                  </w:rPr>
                  <m:t xml:space="preserve">2 </m:t>
                </m:r>
              </m:sup>
            </m:sSup>
            <m:r>
              <w:rPr>
                <w:rFonts w:ascii="Cambria Math" w:hAnsi="Cambria Math"/>
              </w:rPr>
              <m:t xml:space="preserve">∙ </m:t>
            </m:r>
            <m:r>
              <w:rPr>
                <w:rFonts w:ascii="Cambria Math" w:hAnsi="Cambria Math"/>
                <w:strike/>
              </w:rPr>
              <m:t xml:space="preserve"> </m:t>
            </m:r>
            <m:r>
              <m:rPr>
                <m:sty m:val="p"/>
              </m:rPr>
              <w:rPr>
                <w:rFonts w:ascii="Cambria Math" w:hAnsi="Cambria Math" w:hint="eastAsia"/>
                <w:strike/>
              </w:rPr>
              <m:t>K</m:t>
            </m:r>
            <m:r>
              <m:rPr>
                <m:sty m:val="p"/>
              </m:rPr>
              <w:rPr>
                <w:rFonts w:ascii="Cambria Math" w:hAnsi="Cambria Math"/>
              </w:rPr>
              <m:t xml:space="preserve"> </m:t>
            </m:r>
            <m:r>
              <m:rPr>
                <m:sty m:val="bi"/>
              </m:rPr>
              <w:rPr>
                <w:rFonts w:ascii="Cambria Math" w:hAnsi="Cambria Math"/>
              </w:rPr>
              <m:t>℃</m:t>
            </m:r>
          </m:den>
        </m:f>
      </m:oMath>
      <w:r>
        <w:t> »</w:t>
      </w:r>
    </w:p>
    <w:p w:rsidR="00D20E64" w:rsidRPr="00A32D9F" w:rsidRDefault="00D20E64" w:rsidP="00A32D9F">
      <w:pPr>
        <w:pStyle w:val="SingleTxtG"/>
        <w:rPr>
          <w:b/>
          <w:bCs/>
        </w:rPr>
      </w:pPr>
      <w:r w:rsidRPr="00A32D9F">
        <w:rPr>
          <w:b/>
          <w:bCs/>
        </w:rPr>
        <w:t>4.</w:t>
      </w:r>
      <w:r w:rsidRPr="00A32D9F">
        <w:rPr>
          <w:b/>
          <w:bCs/>
        </w:rPr>
        <w:tab/>
        <w:t>Définition du terme «</w:t>
      </w:r>
      <w:r w:rsidRPr="00A32D9F">
        <w:rPr>
          <w:b/>
          <w:bCs/>
        </w:rPr>
        <w:t> </w:t>
      </w:r>
      <w:r w:rsidRPr="00A32D9F">
        <w:rPr>
          <w:b/>
          <w:bCs/>
        </w:rPr>
        <w:t>engin calorifique</w:t>
      </w:r>
      <w:r w:rsidRPr="00A32D9F">
        <w:rPr>
          <w:b/>
          <w:bCs/>
        </w:rPr>
        <w:t> </w:t>
      </w:r>
      <w:r w:rsidRPr="00A32D9F">
        <w:rPr>
          <w:b/>
          <w:bCs/>
        </w:rPr>
        <w:t>» :</w:t>
      </w:r>
    </w:p>
    <w:p w:rsidR="00D20E64" w:rsidRPr="0094492E" w:rsidRDefault="00D20E64" w:rsidP="00D20E64">
      <w:pPr>
        <w:pStyle w:val="SingleTxtG"/>
      </w:pPr>
      <w:r w:rsidRPr="0094492E">
        <w:t>Dans le dernier paragraphe</w:t>
      </w:r>
      <w:r>
        <w:t> </w:t>
      </w:r>
      <w:r w:rsidRPr="0094492E">
        <w:t>:</w:t>
      </w:r>
    </w:p>
    <w:p w:rsidR="00D20E64" w:rsidRPr="0094492E" w:rsidRDefault="00D20E64" w:rsidP="00D20E64">
      <w:pPr>
        <w:pStyle w:val="SingleTxtG"/>
      </w:pPr>
      <w:r w:rsidRPr="0094492E">
        <w:t>«</w:t>
      </w:r>
      <w:r w:rsidR="001A19BB">
        <w:t> </w:t>
      </w:r>
      <w:r w:rsidRPr="0094492E">
        <w:t xml:space="preserve">… égal ou inférieur à </w:t>
      </w:r>
      <m:oMath>
        <m:r>
          <w:rPr>
            <w:rFonts w:ascii="Cambria Math" w:hAnsi="Cambria Math" w:hint="eastAsia"/>
          </w:rPr>
          <m:t>0,40</m:t>
        </m:r>
        <m:f>
          <m:fPr>
            <m:ctrlPr>
              <w:rPr>
                <w:rFonts w:ascii="Cambria Math" w:hAnsi="Cambria Math"/>
                <w:i/>
                <w:lang w:val="es-ES"/>
              </w:rPr>
            </m:ctrlPr>
          </m:fPr>
          <m:num>
            <m:r>
              <w:rPr>
                <w:rFonts w:ascii="Cambria Math" w:hAnsi="Cambria Math"/>
              </w:rPr>
              <m:t xml:space="preserve"> </m:t>
            </m:r>
            <m:r>
              <m:rPr>
                <m:sty m:val="p"/>
              </m:rPr>
              <w:rPr>
                <w:rFonts w:ascii="Cambria Math" w:hAnsi="Cambria Math"/>
              </w:rPr>
              <m:t>W</m:t>
            </m:r>
          </m:num>
          <m:den>
            <m:sSup>
              <m:sSupPr>
                <m:ctrlPr>
                  <w:rPr>
                    <w:rFonts w:ascii="Cambria Math" w:hAnsi="Cambria Math"/>
                    <w:i/>
                    <w:lang w:val="es-ES"/>
                  </w:rPr>
                </m:ctrlPr>
              </m:sSupPr>
              <m:e>
                <m:r>
                  <m:rPr>
                    <m:sty m:val="p"/>
                  </m:rPr>
                  <w:rPr>
                    <w:rFonts w:ascii="Cambria Math" w:hAnsi="Cambria Math" w:hint="eastAsia"/>
                  </w:rPr>
                  <m:t>m</m:t>
                </m:r>
              </m:e>
              <m:sup>
                <m:r>
                  <w:rPr>
                    <w:rFonts w:ascii="Cambria Math" w:hAnsi="Cambria Math" w:hint="eastAsia"/>
                  </w:rPr>
                  <m:t xml:space="preserve">2 </m:t>
                </m:r>
              </m:sup>
            </m:sSup>
            <m:r>
              <w:rPr>
                <w:rFonts w:ascii="Cambria Math" w:hAnsi="Cambria Math"/>
              </w:rPr>
              <m:t xml:space="preserve">∙  </m:t>
            </m:r>
            <m:r>
              <m:rPr>
                <m:sty m:val="p"/>
              </m:rPr>
              <w:rPr>
                <w:rFonts w:ascii="Cambria Math" w:hAnsi="Cambria Math" w:hint="eastAsia"/>
                <w:strike/>
              </w:rPr>
              <m:t>K</m:t>
            </m:r>
            <m:r>
              <m:rPr>
                <m:sty m:val="p"/>
              </m:rPr>
              <w:rPr>
                <w:rFonts w:ascii="Cambria Math" w:hAnsi="Cambria Math"/>
              </w:rPr>
              <m:t xml:space="preserve"> </m:t>
            </m:r>
            <m:r>
              <m:rPr>
                <m:sty m:val="bi"/>
              </m:rPr>
              <w:rPr>
                <w:rFonts w:ascii="Cambria Math" w:hAnsi="Cambria Math"/>
              </w:rPr>
              <m:t>℃</m:t>
            </m:r>
          </m:den>
        </m:f>
      </m:oMath>
      <w:r>
        <w:t> »</w:t>
      </w:r>
    </w:p>
    <w:p w:rsidR="00D20E64" w:rsidRPr="00A32D9F" w:rsidRDefault="00D20E64" w:rsidP="00A32D9F">
      <w:pPr>
        <w:pStyle w:val="SingleTxtG"/>
        <w:rPr>
          <w:b/>
          <w:bCs/>
        </w:rPr>
      </w:pPr>
      <w:r w:rsidRPr="00A32D9F">
        <w:rPr>
          <w:b/>
          <w:bCs/>
        </w:rPr>
        <w:t>5.</w:t>
      </w:r>
      <w:r w:rsidRPr="00A32D9F">
        <w:rPr>
          <w:b/>
          <w:bCs/>
        </w:rPr>
        <w:tab/>
        <w:t>Définition du terme «</w:t>
      </w:r>
      <w:r w:rsidRPr="00A32D9F">
        <w:rPr>
          <w:b/>
          <w:bCs/>
        </w:rPr>
        <w:t> </w:t>
      </w:r>
      <w:r w:rsidRPr="00A32D9F">
        <w:rPr>
          <w:b/>
          <w:bCs/>
        </w:rPr>
        <w:t>engin frigorifique et calorifique</w:t>
      </w:r>
      <w:r w:rsidRPr="00A32D9F">
        <w:rPr>
          <w:b/>
          <w:bCs/>
        </w:rPr>
        <w:t> </w:t>
      </w:r>
      <w:r w:rsidRPr="00A32D9F">
        <w:rPr>
          <w:b/>
          <w:bCs/>
        </w:rPr>
        <w:t>» :</w:t>
      </w:r>
    </w:p>
    <w:p w:rsidR="00D20E64" w:rsidRPr="0094492E" w:rsidRDefault="00D20E64" w:rsidP="00D20E64">
      <w:pPr>
        <w:pStyle w:val="SingleTxtG"/>
      </w:pPr>
      <w:r w:rsidRPr="0094492E">
        <w:t>Dans l</w:t>
      </w:r>
      <w:r>
        <w:t>’</w:t>
      </w:r>
      <w:r w:rsidRPr="0094492E">
        <w:t>avant-dernier paragraphe</w:t>
      </w:r>
      <w:r>
        <w:t> </w:t>
      </w:r>
      <w:r w:rsidRPr="0094492E">
        <w:t>:</w:t>
      </w:r>
    </w:p>
    <w:p w:rsidR="00D20E64" w:rsidRPr="0094492E" w:rsidRDefault="00D20E64" w:rsidP="00D20E64">
      <w:pPr>
        <w:pStyle w:val="SingleTxtG"/>
      </w:pPr>
      <w:r w:rsidRPr="0094492E">
        <w:t>«</w:t>
      </w:r>
      <w:r w:rsidR="001A19BB">
        <w:t> </w:t>
      </w:r>
      <w:r w:rsidRPr="0094492E">
        <w:t xml:space="preserve">… égal ou inférieur à </w:t>
      </w:r>
      <m:oMath>
        <m:r>
          <w:rPr>
            <w:rFonts w:ascii="Cambria Math" w:hAnsi="Cambria Math" w:hint="eastAsia"/>
          </w:rPr>
          <m:t>0,40</m:t>
        </m:r>
        <m:f>
          <m:fPr>
            <m:ctrlPr>
              <w:rPr>
                <w:rFonts w:ascii="Cambria Math" w:hAnsi="Cambria Math"/>
                <w:i/>
                <w:lang w:val="es-ES"/>
              </w:rPr>
            </m:ctrlPr>
          </m:fPr>
          <m:num>
            <m:r>
              <w:rPr>
                <w:rFonts w:ascii="Cambria Math" w:hAnsi="Cambria Math"/>
              </w:rPr>
              <m:t xml:space="preserve"> </m:t>
            </m:r>
            <m:r>
              <m:rPr>
                <m:sty m:val="p"/>
              </m:rPr>
              <w:rPr>
                <w:rFonts w:ascii="Cambria Math" w:hAnsi="Cambria Math"/>
              </w:rPr>
              <m:t>W</m:t>
            </m:r>
          </m:num>
          <m:den>
            <m:sSup>
              <m:sSupPr>
                <m:ctrlPr>
                  <w:rPr>
                    <w:rFonts w:ascii="Cambria Math" w:hAnsi="Cambria Math"/>
                    <w:i/>
                    <w:lang w:val="es-ES"/>
                  </w:rPr>
                </m:ctrlPr>
              </m:sSupPr>
              <m:e>
                <m:r>
                  <m:rPr>
                    <m:sty m:val="p"/>
                  </m:rPr>
                  <w:rPr>
                    <w:rFonts w:ascii="Cambria Math" w:hAnsi="Cambria Math" w:hint="eastAsia"/>
                  </w:rPr>
                  <m:t>m</m:t>
                </m:r>
              </m:e>
              <m:sup>
                <m:r>
                  <w:rPr>
                    <w:rFonts w:ascii="Cambria Math" w:hAnsi="Cambria Math" w:hint="eastAsia"/>
                  </w:rPr>
                  <m:t xml:space="preserve">2 </m:t>
                </m:r>
              </m:sup>
            </m:sSup>
            <m:r>
              <w:rPr>
                <w:rFonts w:ascii="Cambria Math" w:hAnsi="Cambria Math"/>
              </w:rPr>
              <m:t xml:space="preserve">∙  </m:t>
            </m:r>
            <m:r>
              <m:rPr>
                <m:sty m:val="p"/>
              </m:rPr>
              <w:rPr>
                <w:rFonts w:ascii="Cambria Math" w:hAnsi="Cambria Math" w:hint="eastAsia"/>
                <w:strike/>
              </w:rPr>
              <m:t>K</m:t>
            </m:r>
            <m:r>
              <m:rPr>
                <m:sty m:val="p"/>
              </m:rPr>
              <w:rPr>
                <w:rFonts w:ascii="Cambria Math" w:hAnsi="Cambria Math"/>
              </w:rPr>
              <m:t xml:space="preserve"> </m:t>
            </m:r>
            <m:r>
              <m:rPr>
                <m:sty m:val="bi"/>
              </m:rPr>
              <w:rPr>
                <w:rFonts w:ascii="Cambria Math" w:hAnsi="Cambria Math"/>
              </w:rPr>
              <m:t>℃</m:t>
            </m:r>
          </m:den>
        </m:f>
      </m:oMath>
      <w:r>
        <w:t> »</w:t>
      </w:r>
    </w:p>
    <w:p w:rsidR="00D20E64" w:rsidRPr="00BC6344" w:rsidRDefault="00D20E64" w:rsidP="00D20E64">
      <w:pPr>
        <w:pStyle w:val="H1G"/>
      </w:pPr>
      <w:r w:rsidRPr="0094492E">
        <w:tab/>
      </w:r>
      <w:r w:rsidRPr="0094492E">
        <w:tab/>
      </w:r>
      <w:r w:rsidRPr="00BC6344">
        <w:t xml:space="preserve">Annexe 1 </w:t>
      </w:r>
      <w:r>
        <w:t>−</w:t>
      </w:r>
      <w:r w:rsidRPr="00BC6344">
        <w:t xml:space="preserve"> Appendice 2</w:t>
      </w:r>
    </w:p>
    <w:p w:rsidR="00D20E64" w:rsidRPr="00120DBF" w:rsidRDefault="00D20E64" w:rsidP="00D20E64">
      <w:pPr>
        <w:pStyle w:val="SingleTxtG"/>
      </w:pPr>
      <w:r w:rsidRPr="000B72AD">
        <w:rPr>
          <w:b/>
          <w:bCs/>
        </w:rPr>
        <w:t>1.2</w:t>
      </w:r>
      <w:r w:rsidRPr="00120DBF">
        <w:tab/>
        <w:t>Dans la méthode C</w:t>
      </w:r>
      <w:r>
        <w:t> </w:t>
      </w:r>
      <w:r w:rsidRPr="00120DBF">
        <w:t xml:space="preserve">: </w:t>
      </w:r>
    </w:p>
    <w:p w:rsidR="00D20E64" w:rsidRPr="00120DBF" w:rsidRDefault="00D20E64" w:rsidP="00D20E64">
      <w:pPr>
        <w:pStyle w:val="SingleTxtG"/>
        <w:rPr>
          <w:vertAlign w:val="superscript"/>
        </w:rPr>
      </w:pPr>
      <w:r w:rsidRPr="00120DBF">
        <w:t>«</w:t>
      </w:r>
      <w:r w:rsidR="001A19BB">
        <w:t> </w:t>
      </w:r>
      <w:r w:rsidRPr="00120DBF">
        <w:t>… pour l</w:t>
      </w:r>
      <w:r>
        <w:t>’</w:t>
      </w:r>
      <w:r w:rsidRPr="00120DBF">
        <w:t>isolant a une valeur égale à 0,025</w:t>
      </w:r>
      <m:oMath>
        <m:r>
          <w:rPr>
            <w:rFonts w:ascii="Cambria Math" w:hAnsi="Cambria Math"/>
          </w:rPr>
          <m:t xml:space="preserve"> </m:t>
        </m:r>
        <m:f>
          <m:fPr>
            <m:ctrlPr>
              <w:rPr>
                <w:rFonts w:ascii="Cambria Math" w:hAnsi="Cambria Math"/>
                <w:iCs/>
                <w:lang w:val="en-US"/>
              </w:rPr>
            </m:ctrlPr>
          </m:fPr>
          <m:num>
            <m:r>
              <m:rPr>
                <m:sty m:val="p"/>
              </m:rPr>
              <w:rPr>
                <w:rFonts w:ascii="Cambria Math" w:hAnsi="Cambria Math"/>
              </w:rPr>
              <m:t>W</m:t>
            </m:r>
          </m:num>
          <m:den>
            <m:r>
              <m:rPr>
                <m:sty m:val="p"/>
              </m:rPr>
              <w:rPr>
                <w:rFonts w:ascii="Cambria Math" w:hAnsi="Cambria Math"/>
              </w:rPr>
              <m:t xml:space="preserve"> m · </m:t>
            </m:r>
            <m:r>
              <m:rPr>
                <m:sty m:val="p"/>
              </m:rPr>
              <w:rPr>
                <w:rFonts w:ascii="Cambria Math" w:hAnsi="Cambria Math"/>
                <w:strike/>
              </w:rPr>
              <m:t>K</m:t>
            </m:r>
            <m:r>
              <m:rPr>
                <m:sty m:val="p"/>
              </m:rPr>
              <w:rPr>
                <w:rFonts w:ascii="Cambria Math" w:hAnsi="Cambria Math"/>
              </w:rPr>
              <m:t xml:space="preserve"> ℃</m:t>
            </m:r>
          </m:den>
        </m:f>
      </m:oMath>
      <w:r w:rsidRPr="00D20E64">
        <w:rPr>
          <w:iCs/>
        </w:rPr>
        <w:t> </w:t>
      </w:r>
      <w:r>
        <w:t>»</w:t>
      </w:r>
    </w:p>
    <w:p w:rsidR="00D20E64" w:rsidRPr="00120DBF" w:rsidRDefault="00D20E64" w:rsidP="00D20E64">
      <w:pPr>
        <w:pStyle w:val="SingleTxtG"/>
      </w:pPr>
      <w:r w:rsidRPr="000B72AD">
        <w:rPr>
          <w:b/>
          <w:bCs/>
        </w:rPr>
        <w:t>1.7</w:t>
      </w:r>
      <w:r w:rsidRPr="00120DBF">
        <w:tab/>
      </w:r>
      <w:bookmarkStart w:id="2" w:name="_Hlk48915707"/>
      <w:r w:rsidRPr="00120DBF">
        <w:t>Dans le premier paragraphe</w:t>
      </w:r>
      <w:bookmarkEnd w:id="2"/>
      <w:r>
        <w:t> </w:t>
      </w:r>
      <w:r w:rsidRPr="00120DBF">
        <w:t>:</w:t>
      </w:r>
    </w:p>
    <w:p w:rsidR="00D20E64" w:rsidRPr="00120DBF" w:rsidRDefault="00D20E64" w:rsidP="00D20E64">
      <w:pPr>
        <w:pStyle w:val="SingleTxtG"/>
      </w:pPr>
      <w:r w:rsidRPr="00120DBF">
        <w:t>«</w:t>
      </w:r>
      <w:r w:rsidR="001A19BB">
        <w:t> </w:t>
      </w:r>
      <w:r w:rsidRPr="00120DBF">
        <w:t xml:space="preserve">… supérieures à </w:t>
      </w:r>
      <w:r>
        <w:sym w:font="Symbol" w:char="F0B1"/>
      </w:r>
      <w:r w:rsidRPr="00120DBF">
        <w:t>0</w:t>
      </w:r>
      <w:r>
        <w:t>,</w:t>
      </w:r>
      <w:r w:rsidRPr="00120DBF">
        <w:t xml:space="preserve">3 </w:t>
      </w:r>
      <w:r w:rsidRPr="00120DBF">
        <w:rPr>
          <w:strike/>
        </w:rPr>
        <w:t>K</w:t>
      </w:r>
      <w:r w:rsidRPr="00120DBF">
        <w:t xml:space="preserve"> </w:t>
      </w:r>
      <w:r>
        <w:rPr>
          <w:b/>
        </w:rPr>
        <w:t>°</w:t>
      </w:r>
      <w:r w:rsidRPr="00120DBF">
        <w:rPr>
          <w:b/>
        </w:rPr>
        <w:t>C</w:t>
      </w:r>
      <w:r>
        <w:t> </w:t>
      </w:r>
      <w:r>
        <w:t>» ;</w:t>
      </w:r>
    </w:p>
    <w:p w:rsidR="00D20E64" w:rsidRPr="00120DBF" w:rsidRDefault="00D20E64" w:rsidP="00D20E64">
      <w:pPr>
        <w:pStyle w:val="SingleTxtG"/>
      </w:pPr>
      <w:r w:rsidRPr="00120DBF">
        <w:t>«</w:t>
      </w:r>
      <w:r w:rsidR="001A19BB">
        <w:t> </w:t>
      </w:r>
      <w:r w:rsidRPr="00120DBF">
        <w:t xml:space="preserve">… </w:t>
      </w:r>
      <w:bookmarkStart w:id="3" w:name="_Hlk49155193"/>
      <w:r>
        <w:t>n</w:t>
      </w:r>
      <w:r>
        <w:t>’</w:t>
      </w:r>
      <w:r>
        <w:t>excède pas</w:t>
      </w:r>
      <w:r w:rsidRPr="00120DBF">
        <w:t xml:space="preserve"> </w:t>
      </w:r>
      <w:bookmarkEnd w:id="3"/>
      <w:r>
        <w:sym w:font="Symbol" w:char="F0B1"/>
      </w:r>
      <w:r w:rsidRPr="00120DBF">
        <w:t xml:space="preserve">1,0 </w:t>
      </w:r>
      <w:r w:rsidRPr="00120DBF">
        <w:rPr>
          <w:strike/>
        </w:rPr>
        <w:t>K</w:t>
      </w:r>
      <w:r w:rsidRPr="00120DBF">
        <w:t xml:space="preserve"> </w:t>
      </w:r>
      <w:r w:rsidR="00A32D9F">
        <w:rPr>
          <w:b/>
        </w:rPr>
        <w:t>°</w:t>
      </w:r>
      <w:r w:rsidRPr="00120DBF">
        <w:rPr>
          <w:b/>
        </w:rPr>
        <w:t>C</w:t>
      </w:r>
      <w:r w:rsidR="00A32D9F">
        <w:t> </w:t>
      </w:r>
      <w:r>
        <w:t>» ;</w:t>
      </w:r>
    </w:p>
    <w:p w:rsidR="00D20E64" w:rsidRPr="00120DBF" w:rsidRDefault="00D20E64" w:rsidP="00D20E64">
      <w:pPr>
        <w:pStyle w:val="SingleTxtG"/>
      </w:pPr>
      <w:r w:rsidRPr="0052136F">
        <w:rPr>
          <w:b/>
          <w:bCs/>
        </w:rPr>
        <w:t>1.7</w:t>
      </w:r>
      <w:r w:rsidRPr="00120DBF">
        <w:tab/>
      </w:r>
      <w:r>
        <w:t>Dans le quatrième</w:t>
      </w:r>
      <w:r w:rsidRPr="00120DBF">
        <w:t xml:space="preserve"> paragraph</w:t>
      </w:r>
      <w:r>
        <w:t>e</w:t>
      </w:r>
      <w:r w:rsidR="00A32D9F">
        <w:t> </w:t>
      </w:r>
      <w:r w:rsidRPr="00120DBF">
        <w:t>:</w:t>
      </w:r>
    </w:p>
    <w:p w:rsidR="00D20E64" w:rsidRPr="00120DBF" w:rsidRDefault="00D20E64" w:rsidP="00D20E64">
      <w:pPr>
        <w:pStyle w:val="SingleTxtG"/>
      </w:pPr>
      <w:r w:rsidRPr="00120DBF">
        <w:t>«</w:t>
      </w:r>
      <w:r w:rsidR="001A19BB">
        <w:t> </w:t>
      </w:r>
      <w:r w:rsidRPr="00120DBF">
        <w:t xml:space="preserve">… </w:t>
      </w:r>
      <w:r w:rsidRPr="0052136F">
        <w:t>n</w:t>
      </w:r>
      <w:r>
        <w:t>’</w:t>
      </w:r>
      <w:r w:rsidRPr="0052136F">
        <w:t>excède pas</w:t>
      </w:r>
      <w:r w:rsidRPr="00120DBF">
        <w:t xml:space="preserve"> </w:t>
      </w:r>
      <w:r w:rsidR="00A32D9F">
        <w:sym w:font="Symbol" w:char="F0B1"/>
      </w:r>
      <w:r w:rsidRPr="00120DBF">
        <w:t>0</w:t>
      </w:r>
      <w:r>
        <w:t>,</w:t>
      </w:r>
      <w:r w:rsidRPr="00120DBF">
        <w:t xml:space="preserve">2 </w:t>
      </w:r>
      <w:r w:rsidRPr="00120DBF">
        <w:rPr>
          <w:strike/>
        </w:rPr>
        <w:t>K</w:t>
      </w:r>
      <w:r w:rsidRPr="00120DBF">
        <w:t xml:space="preserve"> </w:t>
      </w:r>
      <w:r w:rsidR="00A32D9F">
        <w:rPr>
          <w:b/>
        </w:rPr>
        <w:t>°</w:t>
      </w:r>
      <w:r w:rsidRPr="00120DBF">
        <w:rPr>
          <w:b/>
        </w:rPr>
        <w:t>C</w:t>
      </w:r>
      <w:r w:rsidR="00A32D9F">
        <w:rPr>
          <w:b/>
        </w:rPr>
        <w:t> </w:t>
      </w:r>
      <w:r>
        <w:t>» ;</w:t>
      </w:r>
    </w:p>
    <w:p w:rsidR="00D20E64" w:rsidRPr="00120DBF" w:rsidRDefault="00D20E64" w:rsidP="00D20E64">
      <w:pPr>
        <w:pStyle w:val="SingleTxtG"/>
      </w:pPr>
      <w:r w:rsidRPr="0052136F">
        <w:rPr>
          <w:b/>
          <w:bCs/>
        </w:rPr>
        <w:t>2.1.2</w:t>
      </w:r>
      <w:r w:rsidRPr="00120DBF">
        <w:tab/>
        <w:t>Dans le premier paragraphe</w:t>
      </w:r>
      <w:r w:rsidR="00A32D9F">
        <w:t> </w:t>
      </w:r>
      <w:r w:rsidRPr="00120DBF">
        <w:t>:</w:t>
      </w:r>
    </w:p>
    <w:p w:rsidR="00D20E64" w:rsidRPr="00842465" w:rsidRDefault="00D20E64" w:rsidP="00D20E64">
      <w:pPr>
        <w:pStyle w:val="SingleTxtG"/>
      </w:pPr>
      <w:bookmarkStart w:id="4" w:name="_Hlk48915875"/>
      <w:r w:rsidRPr="00842465">
        <w:t>«</w:t>
      </w:r>
      <w:r w:rsidR="001A19BB">
        <w:t> </w:t>
      </w:r>
      <w:r w:rsidRPr="00842465">
        <w:t>… n</w:t>
      </w:r>
      <w:r>
        <w:t>’</w:t>
      </w:r>
      <w:r w:rsidRPr="00842465">
        <w:t xml:space="preserve">excède pas </w:t>
      </w:r>
      <w:bookmarkEnd w:id="4"/>
      <w:r w:rsidRPr="00842465">
        <w:t xml:space="preserve">2 </w:t>
      </w:r>
      <w:r w:rsidRPr="00842465">
        <w:rPr>
          <w:strike/>
        </w:rPr>
        <w:t>K</w:t>
      </w:r>
      <w:r w:rsidRPr="00842465">
        <w:t xml:space="preserve"> </w:t>
      </w:r>
      <w:r w:rsidR="00A32D9F">
        <w:rPr>
          <w:b/>
        </w:rPr>
        <w:t>°</w:t>
      </w:r>
      <w:r w:rsidRPr="00842465">
        <w:rPr>
          <w:b/>
        </w:rPr>
        <w:t>C</w:t>
      </w:r>
      <w:r w:rsidR="00A32D9F">
        <w:rPr>
          <w:b/>
        </w:rPr>
        <w:t> </w:t>
      </w:r>
      <w:r w:rsidRPr="00842465">
        <w:rPr>
          <w:b/>
        </w:rPr>
        <w:t>»</w:t>
      </w:r>
      <w:r w:rsidR="00A32D9F">
        <w:rPr>
          <w:b/>
        </w:rPr>
        <w:t> </w:t>
      </w:r>
      <w:r w:rsidRPr="00A32D9F">
        <w:rPr>
          <w:bCs/>
        </w:rPr>
        <w:t>;</w:t>
      </w:r>
    </w:p>
    <w:p w:rsidR="00D20E64" w:rsidRPr="00BC6344" w:rsidRDefault="00D20E64" w:rsidP="00D20E64">
      <w:pPr>
        <w:pStyle w:val="SingleTxtG"/>
      </w:pPr>
      <w:r w:rsidRPr="0052136F">
        <w:rPr>
          <w:b/>
          <w:bCs/>
        </w:rPr>
        <w:t>2.1.7</w:t>
      </w:r>
      <w:r w:rsidRPr="00BC6344">
        <w:tab/>
        <w:t>«</w:t>
      </w:r>
      <w:r w:rsidR="001A19BB">
        <w:t> </w:t>
      </w:r>
      <w:r w:rsidRPr="00BC6344">
        <w:t>… n</w:t>
      </w:r>
      <w:r>
        <w:t>’</w:t>
      </w:r>
      <w:r w:rsidRPr="00BC6344">
        <w:t xml:space="preserve">excède pas 2 </w:t>
      </w:r>
      <w:r w:rsidRPr="00BC6344">
        <w:rPr>
          <w:strike/>
        </w:rPr>
        <w:t>K</w:t>
      </w:r>
      <w:r w:rsidRPr="00BC6344">
        <w:t xml:space="preserve"> </w:t>
      </w:r>
      <w:r w:rsidR="00A32D9F">
        <w:t>°</w:t>
      </w:r>
      <w:r w:rsidRPr="00BC6344">
        <w:rPr>
          <w:b/>
          <w:bCs/>
        </w:rPr>
        <w:t>C</w:t>
      </w:r>
      <w:r w:rsidR="00A32D9F">
        <w:rPr>
          <w:b/>
          <w:bCs/>
        </w:rPr>
        <w:t> </w:t>
      </w:r>
      <w:r w:rsidRPr="00BC6344">
        <w:t>» ;</w:t>
      </w:r>
    </w:p>
    <w:p w:rsidR="00D20E64" w:rsidRPr="00842465" w:rsidRDefault="00D20E64" w:rsidP="00D20E64">
      <w:pPr>
        <w:pStyle w:val="SingleTxtG"/>
      </w:pPr>
      <w:r w:rsidRPr="0052136F">
        <w:rPr>
          <w:b/>
          <w:bCs/>
        </w:rPr>
        <w:t>2.2.3</w:t>
      </w:r>
      <w:r w:rsidRPr="00842465">
        <w:tab/>
        <w:t>«</w:t>
      </w:r>
      <w:r w:rsidR="001A19BB">
        <w:t> </w:t>
      </w:r>
      <w:r w:rsidRPr="00842465">
        <w:t>… n</w:t>
      </w:r>
      <w:r>
        <w:t>’</w:t>
      </w:r>
      <w:r w:rsidRPr="00842465">
        <w:t xml:space="preserve">excède pas 3 </w:t>
      </w:r>
      <w:r w:rsidRPr="00842465">
        <w:rPr>
          <w:strike/>
        </w:rPr>
        <w:t>K</w:t>
      </w:r>
      <w:r w:rsidRPr="00842465">
        <w:t xml:space="preserve"> </w:t>
      </w:r>
      <w:r w:rsidR="00A32D9F">
        <w:t>°</w:t>
      </w:r>
      <w:r w:rsidRPr="00842465">
        <w:rPr>
          <w:b/>
          <w:bCs/>
        </w:rPr>
        <w:t>C</w:t>
      </w:r>
      <w:r w:rsidRPr="00842465">
        <w:t xml:space="preserve"> lorsque …</w:t>
      </w:r>
      <w:r w:rsidR="00A32D9F">
        <w:t> </w:t>
      </w:r>
      <w:r>
        <w:t>» ;</w:t>
      </w:r>
    </w:p>
    <w:p w:rsidR="00D20E64" w:rsidRPr="00842465" w:rsidRDefault="00D20E64" w:rsidP="00D20E64">
      <w:pPr>
        <w:pStyle w:val="SingleTxtG"/>
      </w:pPr>
      <w:r w:rsidRPr="00BC6344">
        <w:t>«</w:t>
      </w:r>
      <w:r w:rsidR="001A19BB">
        <w:t> </w:t>
      </w:r>
      <w:r w:rsidRPr="00BC6344">
        <w:t xml:space="preserve">… ne devra pas différer de plus de 2 </w:t>
      </w:r>
      <w:r w:rsidRPr="00BC6344">
        <w:rPr>
          <w:strike/>
        </w:rPr>
        <w:t>K</w:t>
      </w:r>
      <w:r w:rsidRPr="00BC6344">
        <w:t xml:space="preserve"> </w:t>
      </w:r>
      <w:r w:rsidR="00A32D9F">
        <w:rPr>
          <w:b/>
          <w:bCs/>
        </w:rPr>
        <w:t>°</w:t>
      </w:r>
      <w:r w:rsidRPr="00BC6344">
        <w:rPr>
          <w:b/>
          <w:bCs/>
        </w:rPr>
        <w:t>C</w:t>
      </w:r>
      <w:r w:rsidRPr="00BC6344">
        <w:t>…</w:t>
      </w:r>
      <w:r w:rsidR="00A32D9F">
        <w:t> </w:t>
      </w:r>
      <w:r w:rsidRPr="00BC6344">
        <w:t>»</w:t>
      </w:r>
      <w:r w:rsidR="00A32D9F">
        <w:t> </w:t>
      </w:r>
      <w:r w:rsidRPr="00BC6344">
        <w:t>;</w:t>
      </w:r>
    </w:p>
    <w:p w:rsidR="00D20E64" w:rsidRPr="00842465" w:rsidRDefault="00D20E64" w:rsidP="00D20E64">
      <w:pPr>
        <w:pStyle w:val="SingleTxtG"/>
      </w:pPr>
      <w:r w:rsidRPr="0052136F">
        <w:rPr>
          <w:b/>
          <w:bCs/>
        </w:rPr>
        <w:t>2.2.8</w:t>
      </w:r>
      <w:r w:rsidRPr="00842465">
        <w:tab/>
        <w:t>« … n</w:t>
      </w:r>
      <w:r>
        <w:t>’</w:t>
      </w:r>
      <w:r w:rsidRPr="00842465">
        <w:t xml:space="preserve">excède pas 2 </w:t>
      </w:r>
      <w:r w:rsidRPr="00842465">
        <w:rPr>
          <w:strike/>
        </w:rPr>
        <w:t>K</w:t>
      </w:r>
      <w:r w:rsidRPr="00842465">
        <w:t xml:space="preserve"> </w:t>
      </w:r>
      <w:r w:rsidR="00A32D9F">
        <w:rPr>
          <w:b/>
          <w:bCs/>
        </w:rPr>
        <w:t>°</w:t>
      </w:r>
      <w:r w:rsidRPr="00842465">
        <w:rPr>
          <w:b/>
          <w:bCs/>
        </w:rPr>
        <w:t>C</w:t>
      </w:r>
      <w:r w:rsidR="00A32D9F">
        <w:rPr>
          <w:b/>
          <w:bCs/>
        </w:rPr>
        <w:t> </w:t>
      </w:r>
      <w:r>
        <w:t>» ;</w:t>
      </w:r>
    </w:p>
    <w:p w:rsidR="00D20E64" w:rsidRPr="00842465" w:rsidRDefault="00D20E64" w:rsidP="00D20E64">
      <w:pPr>
        <w:pStyle w:val="SingleTxtG"/>
        <w:rPr>
          <w:rFonts w:eastAsia="Calibri"/>
        </w:rPr>
      </w:pPr>
      <w:r w:rsidRPr="0052136F">
        <w:rPr>
          <w:b/>
          <w:bCs/>
        </w:rPr>
        <w:t>4.1.1</w:t>
      </w:r>
      <w:r w:rsidRPr="00842465">
        <w:tab/>
      </w:r>
      <w:r w:rsidRPr="00842465">
        <w:rPr>
          <w:rFonts w:eastAsia="Calibri"/>
        </w:rPr>
        <w:t xml:space="preserve">« … ou de la </w:t>
      </w:r>
      <w:r w:rsidRPr="00842465">
        <w:rPr>
          <w:rFonts w:eastAsia="SimSun"/>
        </w:rPr>
        <w:t>caisse</w:t>
      </w:r>
      <w:r w:rsidRPr="00842465">
        <w:rPr>
          <w:rFonts w:eastAsia="Calibri"/>
        </w:rPr>
        <w:t xml:space="preserve"> isotherme, en </w:t>
      </w:r>
      <w:r w:rsidRPr="00842465">
        <w:rPr>
          <w:rFonts w:eastAsia="Calibri"/>
          <w:strike/>
        </w:rPr>
        <w:t>K</w:t>
      </w:r>
      <w:r w:rsidRPr="00842465">
        <w:rPr>
          <w:rFonts w:eastAsia="Calibri"/>
        </w:rPr>
        <w:t xml:space="preserve"> </w:t>
      </w:r>
      <w:r w:rsidR="00A32D9F">
        <w:rPr>
          <w:rFonts w:eastAsia="Calibri"/>
          <w:b/>
        </w:rPr>
        <w:t>°</w:t>
      </w:r>
      <w:r w:rsidRPr="00842465">
        <w:rPr>
          <w:rFonts w:eastAsia="Calibri"/>
          <w:b/>
        </w:rPr>
        <w:t>C</w:t>
      </w:r>
      <w:r w:rsidRPr="00842465">
        <w:rPr>
          <w:rFonts w:eastAsia="Calibri"/>
        </w:rPr>
        <w:t> » ;</w:t>
      </w:r>
    </w:p>
    <w:p w:rsidR="00D20E64" w:rsidRPr="00842465" w:rsidRDefault="00D20E64" w:rsidP="00D20E64">
      <w:pPr>
        <w:pStyle w:val="SingleTxtG"/>
        <w:rPr>
          <w:rFonts w:eastAsia="Calibri"/>
        </w:rPr>
      </w:pPr>
      <w:r w:rsidRPr="0052136F">
        <w:rPr>
          <w:b/>
          <w:bCs/>
        </w:rPr>
        <w:t>4.2.2 a)</w:t>
      </w:r>
      <w:r w:rsidRPr="00842465">
        <w:tab/>
      </w:r>
      <w:r w:rsidRPr="00842465">
        <w:rPr>
          <w:rFonts w:eastAsia="Calibri"/>
        </w:rPr>
        <w:t xml:space="preserve">« … </w:t>
      </w:r>
      <w:r w:rsidRPr="00842465">
        <w:rPr>
          <w:rFonts w:eastAsia="SimSun"/>
        </w:rPr>
        <w:t>température</w:t>
      </w:r>
      <w:r w:rsidRPr="00842465">
        <w:rPr>
          <w:rFonts w:eastAsia="Calibri"/>
        </w:rPr>
        <w:t xml:space="preserve"> est de </w:t>
      </w:r>
      <w:r w:rsidR="00A32D9F">
        <w:rPr>
          <w:rFonts w:eastAsia="Calibri"/>
          <w:lang w:eastAsia="es-ES"/>
        </w:rPr>
        <w:sym w:font="Symbol" w:char="F0B1"/>
      </w:r>
      <w:r w:rsidRPr="00842465">
        <w:rPr>
          <w:rFonts w:eastAsia="Calibri"/>
        </w:rPr>
        <w:t xml:space="preserve">0,2 </w:t>
      </w:r>
      <w:r w:rsidRPr="00842465">
        <w:rPr>
          <w:rFonts w:eastAsia="Calibri"/>
          <w:strike/>
        </w:rPr>
        <w:t>K</w:t>
      </w:r>
      <w:r w:rsidRPr="00842465">
        <w:rPr>
          <w:rFonts w:eastAsia="Calibri"/>
        </w:rPr>
        <w:t xml:space="preserve"> </w:t>
      </w:r>
      <w:r w:rsidR="00A32D9F">
        <w:rPr>
          <w:rFonts w:eastAsia="Calibri"/>
          <w:b/>
        </w:rPr>
        <w:t>°</w:t>
      </w:r>
      <w:r w:rsidRPr="00842465">
        <w:rPr>
          <w:rFonts w:eastAsia="Calibri"/>
          <w:b/>
        </w:rPr>
        <w:t>C</w:t>
      </w:r>
      <w:r w:rsidR="00A32D9F">
        <w:rPr>
          <w:rFonts w:eastAsia="Calibri"/>
        </w:rPr>
        <w:t> </w:t>
      </w:r>
      <w:r w:rsidRPr="00842465">
        <w:rPr>
          <w:rFonts w:eastAsia="Calibri"/>
        </w:rPr>
        <w:t>» ;</w:t>
      </w:r>
    </w:p>
    <w:p w:rsidR="00D20E64" w:rsidRPr="00842465" w:rsidRDefault="00D20E64" w:rsidP="00D20E64">
      <w:pPr>
        <w:pStyle w:val="SingleTxtG"/>
        <w:rPr>
          <w:rFonts w:eastAsia="Calibri"/>
        </w:rPr>
      </w:pPr>
      <w:r w:rsidRPr="0052136F">
        <w:rPr>
          <w:b/>
          <w:bCs/>
        </w:rPr>
        <w:t>4.2.3 i)</w:t>
      </w:r>
      <w:r w:rsidRPr="00842465">
        <w:tab/>
      </w:r>
      <w:r w:rsidRPr="00842465">
        <w:rPr>
          <w:rFonts w:eastAsia="Calibri"/>
        </w:rPr>
        <w:t xml:space="preserve">« …ne doit pas dépasser 2 </w:t>
      </w:r>
      <w:r w:rsidRPr="00842465">
        <w:rPr>
          <w:rFonts w:eastAsia="Calibri"/>
          <w:strike/>
        </w:rPr>
        <w:t>K</w:t>
      </w:r>
      <w:r w:rsidRPr="00842465">
        <w:rPr>
          <w:rFonts w:eastAsia="Calibri"/>
        </w:rPr>
        <w:t xml:space="preserve"> </w:t>
      </w:r>
      <w:r w:rsidR="00A32D9F">
        <w:rPr>
          <w:rFonts w:eastAsia="Calibri"/>
          <w:b/>
        </w:rPr>
        <w:t>°</w:t>
      </w:r>
      <w:r w:rsidRPr="00842465">
        <w:rPr>
          <w:rFonts w:eastAsia="Calibri"/>
          <w:b/>
        </w:rPr>
        <w:t>C</w:t>
      </w:r>
      <w:r w:rsidRPr="00842465">
        <w:rPr>
          <w:rFonts w:eastAsia="Calibri"/>
        </w:rPr>
        <w:t xml:space="preserve"> (</w:t>
      </w:r>
      <w:bookmarkStart w:id="5" w:name="_GoBack"/>
      <w:bookmarkEnd w:id="5"/>
      <w:r w:rsidRPr="00842465">
        <w:rPr>
          <w:rFonts w:eastAsia="Calibri"/>
        </w:rPr>
        <w:t xml:space="preserve">…) avec une tolérance de </w:t>
      </w:r>
      <w:r w:rsidR="00A32D9F">
        <w:rPr>
          <w:rFonts w:eastAsia="Calibri"/>
          <w:lang w:eastAsia="es-ES"/>
        </w:rPr>
        <w:sym w:font="Symbol" w:char="F0B1"/>
      </w:r>
      <w:r w:rsidRPr="00842465">
        <w:rPr>
          <w:rFonts w:eastAsia="Calibri"/>
          <w:lang w:eastAsia="es-ES"/>
        </w:rPr>
        <w:t xml:space="preserve">1 </w:t>
      </w:r>
      <w:r w:rsidRPr="00842465">
        <w:rPr>
          <w:rFonts w:eastAsia="Calibri"/>
          <w:strike/>
        </w:rPr>
        <w:t>K</w:t>
      </w:r>
      <w:r w:rsidRPr="00842465">
        <w:rPr>
          <w:rFonts w:eastAsia="Calibri"/>
        </w:rPr>
        <w:t xml:space="preserve"> </w:t>
      </w:r>
      <w:r w:rsidR="00A32D9F">
        <w:rPr>
          <w:rFonts w:eastAsia="Calibri"/>
          <w:b/>
        </w:rPr>
        <w:t>°</w:t>
      </w:r>
      <w:r w:rsidRPr="00842465">
        <w:rPr>
          <w:rFonts w:eastAsia="Calibri"/>
          <w:b/>
        </w:rPr>
        <w:t>C</w:t>
      </w:r>
      <w:r w:rsidR="00A32D9F">
        <w:rPr>
          <w:rFonts w:eastAsia="Calibri"/>
        </w:rPr>
        <w:t> </w:t>
      </w:r>
      <w:r w:rsidRPr="00842465">
        <w:rPr>
          <w:rFonts w:eastAsia="Calibri"/>
        </w:rPr>
        <w:t>» ;</w:t>
      </w:r>
    </w:p>
    <w:p w:rsidR="00D20E64" w:rsidRPr="00842465" w:rsidRDefault="00D20E64" w:rsidP="00D20E64">
      <w:pPr>
        <w:pStyle w:val="SingleTxtG"/>
      </w:pPr>
      <w:r w:rsidRPr="0052136F">
        <w:rPr>
          <w:b/>
          <w:bCs/>
        </w:rPr>
        <w:t>4.2.3</w:t>
      </w:r>
      <w:r w:rsidRPr="00842465">
        <w:tab/>
        <w:t>Dans le paragraphe suivant ii) :</w:t>
      </w:r>
    </w:p>
    <w:p w:rsidR="00D20E64" w:rsidRPr="00842465" w:rsidRDefault="00D20E64" w:rsidP="00D20E64">
      <w:pPr>
        <w:pStyle w:val="SingleTxtG"/>
      </w:pPr>
      <w:r w:rsidRPr="00842465">
        <w:t xml:space="preserve">« … avec une tolérance de </w:t>
      </w:r>
      <w:r w:rsidR="00A32D9F">
        <w:sym w:font="Symbol" w:char="F0B1"/>
      </w:r>
      <w:r w:rsidRPr="00842465">
        <w:t xml:space="preserve">0,5 </w:t>
      </w:r>
      <w:r w:rsidRPr="0052136F">
        <w:rPr>
          <w:strike/>
        </w:rPr>
        <w:t>K</w:t>
      </w:r>
      <w:r w:rsidR="00A32D9F" w:rsidRPr="00A32D9F">
        <w:t xml:space="preserve"> </w:t>
      </w:r>
      <w:r w:rsidR="00A32D9F">
        <w:rPr>
          <w:b/>
        </w:rPr>
        <w:t>°</w:t>
      </w:r>
      <w:r w:rsidRPr="00842465">
        <w:rPr>
          <w:b/>
        </w:rPr>
        <w:t>C</w:t>
      </w:r>
      <w:r w:rsidRPr="00842465">
        <w:t> » ;</w:t>
      </w:r>
    </w:p>
    <w:p w:rsidR="00D20E64" w:rsidRPr="00842465" w:rsidRDefault="00D20E64" w:rsidP="00F7471D">
      <w:pPr>
        <w:pStyle w:val="SingleTxtG"/>
        <w:spacing w:after="100"/>
      </w:pPr>
      <w:r w:rsidRPr="0052136F">
        <w:rPr>
          <w:b/>
          <w:bCs/>
        </w:rPr>
        <w:lastRenderedPageBreak/>
        <w:t>6.3</w:t>
      </w:r>
      <w:r w:rsidRPr="00842465">
        <w:tab/>
        <w:t xml:space="preserve">« … (22 </w:t>
      </w:r>
      <w:r w:rsidRPr="00842465">
        <w:rPr>
          <w:strike/>
        </w:rPr>
        <w:t>K</w:t>
      </w:r>
      <w:r w:rsidRPr="00842465">
        <w:t xml:space="preserve"> </w:t>
      </w:r>
      <w:r w:rsidR="00A32D9F" w:rsidRPr="00A32D9F">
        <w:rPr>
          <w:bCs/>
        </w:rPr>
        <w:t>°</w:t>
      </w:r>
      <w:r w:rsidRPr="00A32D9F">
        <w:rPr>
          <w:bCs/>
        </w:rPr>
        <w:t>C</w:t>
      </w:r>
      <w:r w:rsidRPr="00842465">
        <w:t xml:space="preserve"> pour la classe A, 32 </w:t>
      </w:r>
      <w:r w:rsidRPr="00842465">
        <w:rPr>
          <w:strike/>
        </w:rPr>
        <w:t>K</w:t>
      </w:r>
      <w:r w:rsidRPr="00842465">
        <w:t xml:space="preserve"> </w:t>
      </w:r>
      <w:r w:rsidR="00A32D9F" w:rsidRPr="00A32D9F">
        <w:rPr>
          <w:bCs/>
        </w:rPr>
        <w:t>°</w:t>
      </w:r>
      <w:r w:rsidRPr="00A32D9F">
        <w:rPr>
          <w:bCs/>
        </w:rPr>
        <w:t>C</w:t>
      </w:r>
      <w:r w:rsidRPr="00842465">
        <w:t xml:space="preserve"> pour la classe B, 42 </w:t>
      </w:r>
      <w:r w:rsidRPr="00842465">
        <w:rPr>
          <w:strike/>
        </w:rPr>
        <w:t>K</w:t>
      </w:r>
      <w:r w:rsidRPr="00842465">
        <w:t xml:space="preserve"> </w:t>
      </w:r>
      <w:r w:rsidRPr="00A32D9F">
        <w:rPr>
          <w:bCs/>
        </w:rPr>
        <w:t>°C</w:t>
      </w:r>
      <w:r w:rsidRPr="00842465">
        <w:t xml:space="preserve"> pour la classe C et 52 </w:t>
      </w:r>
      <w:r w:rsidRPr="00842465">
        <w:rPr>
          <w:strike/>
        </w:rPr>
        <w:t>K</w:t>
      </w:r>
      <w:r w:rsidRPr="00842465">
        <w:t xml:space="preserve"> </w:t>
      </w:r>
      <w:r w:rsidRPr="00A32D9F">
        <w:rPr>
          <w:bCs/>
        </w:rPr>
        <w:t>°C</w:t>
      </w:r>
      <w:r w:rsidRPr="00842465">
        <w:t xml:space="preserve"> pour la classe D) … » ;</w:t>
      </w:r>
    </w:p>
    <w:p w:rsidR="00D20E64" w:rsidRPr="00842465" w:rsidRDefault="00D20E64" w:rsidP="00F7471D">
      <w:pPr>
        <w:pStyle w:val="SingleTxtG"/>
        <w:spacing w:after="100"/>
        <w:rPr>
          <w:rFonts w:eastAsia="Calibri"/>
        </w:rPr>
      </w:pPr>
      <w:r w:rsidRPr="0052136F">
        <w:rPr>
          <w:b/>
          <w:bCs/>
        </w:rPr>
        <w:t>6.4 ii)</w:t>
      </w:r>
      <w:r w:rsidRPr="00842465">
        <w:t xml:space="preserve"> </w:t>
      </w:r>
      <w:r w:rsidRPr="00842465">
        <w:tab/>
      </w:r>
      <w:r w:rsidRPr="00842465">
        <w:rPr>
          <w:rFonts w:eastAsia="Calibri"/>
        </w:rPr>
        <w:t xml:space="preserve">« … 22 </w:t>
      </w:r>
      <w:r w:rsidRPr="00842465">
        <w:rPr>
          <w:rFonts w:eastAsia="Calibri"/>
          <w:strike/>
        </w:rPr>
        <w:t>K</w:t>
      </w:r>
      <w:r w:rsidRPr="00842465">
        <w:rPr>
          <w:rFonts w:eastAsia="Calibri"/>
        </w:rPr>
        <w:t xml:space="preserve"> </w:t>
      </w:r>
      <w:r w:rsidRPr="00A32D9F">
        <w:rPr>
          <w:rFonts w:eastAsia="Calibri"/>
          <w:bCs/>
        </w:rPr>
        <w:t>°C</w:t>
      </w:r>
      <w:r w:rsidRPr="00842465">
        <w:rPr>
          <w:rFonts w:eastAsia="Calibri"/>
        </w:rPr>
        <w:t xml:space="preserve"> pour les </w:t>
      </w:r>
      <w:r w:rsidRPr="00842465">
        <w:rPr>
          <w:rFonts w:eastAsia="SimSun"/>
        </w:rPr>
        <w:t>classes</w:t>
      </w:r>
      <w:r w:rsidRPr="00842465">
        <w:rPr>
          <w:rFonts w:eastAsia="Calibri"/>
        </w:rPr>
        <w:t xml:space="preserve"> A, E et I, 32 </w:t>
      </w:r>
      <w:r w:rsidRPr="00842465">
        <w:rPr>
          <w:rFonts w:eastAsia="Calibri"/>
          <w:strike/>
        </w:rPr>
        <w:t>K</w:t>
      </w:r>
      <w:r w:rsidRPr="00842465">
        <w:rPr>
          <w:rFonts w:eastAsia="Calibri"/>
        </w:rPr>
        <w:t xml:space="preserve"> </w:t>
      </w:r>
      <w:r w:rsidR="00A32D9F">
        <w:rPr>
          <w:rFonts w:eastAsia="Calibri"/>
          <w:bCs/>
        </w:rPr>
        <w:t>°</w:t>
      </w:r>
      <w:r w:rsidRPr="00A32D9F">
        <w:rPr>
          <w:rFonts w:eastAsia="Calibri"/>
          <w:bCs/>
        </w:rPr>
        <w:t>C</w:t>
      </w:r>
      <w:r w:rsidRPr="00842465">
        <w:rPr>
          <w:rFonts w:eastAsia="Calibri"/>
        </w:rPr>
        <w:t xml:space="preserve"> pour les classes B, F et J, 42 </w:t>
      </w:r>
      <w:r w:rsidRPr="00842465">
        <w:rPr>
          <w:rFonts w:eastAsia="Calibri"/>
          <w:strike/>
        </w:rPr>
        <w:t>K</w:t>
      </w:r>
      <w:r w:rsidRPr="00842465">
        <w:rPr>
          <w:rFonts w:eastAsia="Calibri"/>
        </w:rPr>
        <w:t xml:space="preserve"> </w:t>
      </w:r>
      <w:r w:rsidR="00A32D9F">
        <w:rPr>
          <w:rFonts w:eastAsia="Calibri"/>
          <w:bCs/>
        </w:rPr>
        <w:t>°</w:t>
      </w:r>
      <w:r w:rsidRPr="00A32D9F">
        <w:rPr>
          <w:rFonts w:eastAsia="Calibri"/>
          <w:bCs/>
        </w:rPr>
        <w:t>C</w:t>
      </w:r>
      <w:r w:rsidRPr="00842465">
        <w:rPr>
          <w:rFonts w:eastAsia="Calibri"/>
        </w:rPr>
        <w:t xml:space="preserve"> pour les classes C, G et K, et 52 </w:t>
      </w:r>
      <w:r w:rsidRPr="00842465">
        <w:rPr>
          <w:rFonts w:eastAsia="Calibri"/>
          <w:strike/>
        </w:rPr>
        <w:t>K</w:t>
      </w:r>
      <w:r w:rsidRPr="00842465">
        <w:rPr>
          <w:rFonts w:eastAsia="Calibri"/>
        </w:rPr>
        <w:t xml:space="preserve"> </w:t>
      </w:r>
      <w:r w:rsidR="00A32D9F">
        <w:rPr>
          <w:rFonts w:eastAsia="Calibri"/>
          <w:bCs/>
        </w:rPr>
        <w:t>°</w:t>
      </w:r>
      <w:r w:rsidRPr="00A32D9F">
        <w:rPr>
          <w:rFonts w:eastAsia="Calibri"/>
          <w:bCs/>
        </w:rPr>
        <w:t>C</w:t>
      </w:r>
      <w:r w:rsidRPr="00842465">
        <w:rPr>
          <w:rFonts w:eastAsia="Calibri"/>
        </w:rPr>
        <w:t xml:space="preserve"> pour les classes D, H et L), … » ;</w:t>
      </w:r>
    </w:p>
    <w:p w:rsidR="00D20E64" w:rsidRPr="00BC6344" w:rsidRDefault="00D20E64" w:rsidP="00F7471D">
      <w:pPr>
        <w:pStyle w:val="SingleTxtG"/>
        <w:spacing w:after="100"/>
      </w:pPr>
      <w:r w:rsidRPr="0052136F">
        <w:rPr>
          <w:b/>
          <w:bCs/>
        </w:rPr>
        <w:t>7.3.1</w:t>
      </w:r>
      <w:r w:rsidRPr="00BC6344">
        <w:tab/>
        <w:t>Dans le deuxième paragraphe</w:t>
      </w:r>
      <w:r w:rsidR="00A32D9F">
        <w:t> </w:t>
      </w:r>
      <w:r w:rsidRPr="00BC6344">
        <w:t>:</w:t>
      </w:r>
    </w:p>
    <w:p w:rsidR="00D20E64" w:rsidRPr="009D48FD" w:rsidRDefault="00D20E64" w:rsidP="00F7471D">
      <w:pPr>
        <w:pStyle w:val="SingleTxtG"/>
        <w:spacing w:after="100"/>
        <w:rPr>
          <w:rFonts w:eastAsia="Calibri"/>
        </w:rPr>
      </w:pPr>
      <w:r w:rsidRPr="009D48FD">
        <w:rPr>
          <w:rFonts w:eastAsia="Calibri"/>
        </w:rPr>
        <w:t xml:space="preserve">« … inférieur ou égal à </w:t>
      </w:r>
      <m:oMath>
        <m:r>
          <w:rPr>
            <w:rFonts w:ascii="Cambria Math" w:eastAsia="Calibri" w:hAnsi="Cambria Math"/>
          </w:rPr>
          <m:t>0,40</m:t>
        </m:r>
        <m:f>
          <m:fPr>
            <m:ctrlPr>
              <w:rPr>
                <w:rFonts w:ascii="Cambria Math" w:eastAsia="Calibri" w:hAnsi="Cambria Math"/>
                <w:i/>
              </w:rPr>
            </m:ctrlPr>
          </m:fPr>
          <m:num>
            <m:r>
              <w:rPr>
                <w:rFonts w:ascii="Cambria Math" w:eastAsia="Calibri" w:hAnsi="Cambria Math"/>
              </w:rPr>
              <m:t xml:space="preserve"> </m:t>
            </m:r>
            <m:r>
              <m:rPr>
                <m:sty m:val="p"/>
              </m:rPr>
              <w:rPr>
                <w:rFonts w:ascii="Cambria Math" w:eastAsia="Calibri" w:hAnsi="Cambria Math"/>
              </w:rPr>
              <m:t>W</m:t>
            </m:r>
          </m:num>
          <m:den>
            <m:sSup>
              <m:sSupPr>
                <m:ctrlPr>
                  <w:rPr>
                    <w:rFonts w:ascii="Cambria Math" w:eastAsia="Calibri" w:hAnsi="Cambria Math"/>
                    <w:i/>
                  </w:rPr>
                </m:ctrlPr>
              </m:sSupPr>
              <m:e>
                <m:r>
                  <m:rPr>
                    <m:sty m:val="p"/>
                  </m:rPr>
                  <w:rPr>
                    <w:rFonts w:ascii="Cambria Math" w:eastAsia="Calibri" w:hAnsi="Cambria Math"/>
                  </w:rPr>
                  <m:t>m</m:t>
                </m:r>
              </m:e>
              <m:sup>
                <m:r>
                  <w:rPr>
                    <w:rFonts w:ascii="Cambria Math" w:eastAsia="Calibri" w:hAnsi="Cambria Math"/>
                  </w:rPr>
                  <m:t xml:space="preserve">2 </m:t>
                </m:r>
              </m:sup>
            </m:sSup>
            <m:r>
              <w:rPr>
                <w:rFonts w:ascii="Cambria Math" w:eastAsia="Calibri" w:hAnsi="Cambria Math"/>
              </w:rPr>
              <m:t xml:space="preserve">∙ </m:t>
            </m:r>
            <m:r>
              <m:rPr>
                <m:sty m:val="p"/>
              </m:rPr>
              <w:rPr>
                <w:rFonts w:ascii="Cambria Math" w:eastAsia="Calibri" w:hAnsi="Cambria Math"/>
                <w:strike/>
              </w:rPr>
              <m:t xml:space="preserve">K </m:t>
            </m:r>
            <m:r>
              <w:rPr>
                <w:rFonts w:ascii="Cambria Math" w:eastAsia="Calibri" w:hAnsi="Cambria Math"/>
              </w:rPr>
              <m:t>℃</m:t>
            </m:r>
          </m:den>
        </m:f>
      </m:oMath>
      <w:r w:rsidRPr="009D48FD">
        <w:rPr>
          <w:rFonts w:eastAsia="Calibri"/>
        </w:rPr>
        <w:t xml:space="preserve"> pour tout l</w:t>
      </w:r>
      <w:r>
        <w:rPr>
          <w:rFonts w:eastAsia="Calibri"/>
        </w:rPr>
        <w:t>’</w:t>
      </w:r>
      <w:r w:rsidRPr="009D48FD">
        <w:rPr>
          <w:rFonts w:eastAsia="Calibri"/>
        </w:rPr>
        <w:t>extérieur … » ;</w:t>
      </w:r>
    </w:p>
    <w:p w:rsidR="00D20E64" w:rsidRPr="009D48FD" w:rsidRDefault="00D20E64" w:rsidP="00F7471D">
      <w:pPr>
        <w:pStyle w:val="SingleTxtG"/>
        <w:spacing w:after="100"/>
        <w:rPr>
          <w:bCs/>
        </w:rPr>
      </w:pPr>
      <w:r w:rsidRPr="0052136F">
        <w:rPr>
          <w:b/>
          <w:bCs/>
        </w:rPr>
        <w:t>7.3.2</w:t>
      </w:r>
      <w:r w:rsidRPr="009D48FD">
        <w:tab/>
        <w:t>Dans le premier paragraphe</w:t>
      </w:r>
      <w:r w:rsidR="00A32D9F">
        <w:t> </w:t>
      </w:r>
      <w:r w:rsidRPr="009D48FD">
        <w:t>:</w:t>
      </w:r>
    </w:p>
    <w:p w:rsidR="00D20E64" w:rsidRPr="009D48FD" w:rsidRDefault="00D20E64" w:rsidP="00F7471D">
      <w:pPr>
        <w:pStyle w:val="SingleTxtG"/>
        <w:spacing w:after="100"/>
      </w:pPr>
      <w:r w:rsidRPr="009D48FD">
        <w:t>«</w:t>
      </w:r>
      <w:r w:rsidR="00A32D9F">
        <w:t> </w:t>
      </w:r>
      <w:r w:rsidRPr="009D48FD">
        <w:t xml:space="preserve">… inférieur ou égal à </w:t>
      </w:r>
      <m:oMath>
        <m:r>
          <w:rPr>
            <w:rFonts w:ascii="Cambria Math" w:hAnsi="Cambria Math" w:hint="eastAsia"/>
          </w:rPr>
          <m:t>0,40</m:t>
        </m:r>
        <m:f>
          <m:fPr>
            <m:ctrlPr>
              <w:rPr>
                <w:rFonts w:ascii="Cambria Math" w:hAnsi="Cambria Math"/>
                <w:bCs/>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bCs/>
                    <w:i/>
                    <w:lang w:val="es-ES"/>
                  </w:rPr>
                </m:ctrlPr>
              </m:sSupPr>
              <m:e>
                <m:r>
                  <m:rPr>
                    <m:sty m:val="p"/>
                  </m:rPr>
                  <w:rPr>
                    <w:rFonts w:ascii="Cambria Math" w:hAnsi="Cambria Math" w:hint="eastAsia"/>
                  </w:rPr>
                  <m:t>m</m:t>
                </m:r>
              </m:e>
              <m:sup>
                <m:r>
                  <w:rPr>
                    <w:rFonts w:ascii="Cambria Math" w:hAnsi="Cambria Math" w:hint="eastAsia"/>
                  </w:rPr>
                  <m:t xml:space="preserve">2 </m:t>
                </m:r>
              </m:sup>
            </m:sSup>
            <m:r>
              <w:rPr>
                <w:rFonts w:ascii="Cambria Math" w:hAnsi="Cambria Math"/>
              </w:rPr>
              <m:t xml:space="preserve">∙  </m:t>
            </m:r>
            <m:r>
              <m:rPr>
                <m:sty m:val="p"/>
              </m:rPr>
              <w:rPr>
                <w:rFonts w:ascii="Cambria Math" w:hAnsi="Cambria Math" w:hint="eastAsia"/>
                <w:strike/>
              </w:rPr>
              <m:t>K</m:t>
            </m:r>
            <m:r>
              <m:rPr>
                <m:sty m:val="p"/>
              </m:rPr>
              <w:rPr>
                <w:rFonts w:ascii="Cambria Math" w:hAnsi="Cambria Math"/>
              </w:rPr>
              <m:t xml:space="preserve">  </m:t>
            </m:r>
            <m:r>
              <w:rPr>
                <w:rFonts w:ascii="Cambria Math" w:hAnsi="Cambria Math"/>
              </w:rPr>
              <m:t>℃</m:t>
            </m:r>
          </m:den>
        </m:f>
      </m:oMath>
      <w:r w:rsidRPr="009D48FD">
        <w:rPr>
          <w:bCs/>
        </w:rPr>
        <w:t xml:space="preserve"> </w:t>
      </w:r>
      <w:r>
        <w:rPr>
          <w:bCs/>
        </w:rPr>
        <w:t>» ;</w:t>
      </w:r>
    </w:p>
    <w:p w:rsidR="00D20E64" w:rsidRPr="009D48FD" w:rsidRDefault="00D20E64" w:rsidP="00F7471D">
      <w:pPr>
        <w:pStyle w:val="SingleTxtG"/>
        <w:spacing w:after="100"/>
        <w:rPr>
          <w:bCs/>
        </w:rPr>
      </w:pPr>
      <w:r w:rsidRPr="0052136F">
        <w:rPr>
          <w:b/>
          <w:bCs/>
        </w:rPr>
        <w:t>7.3.7</w:t>
      </w:r>
      <w:r w:rsidR="00A32D9F">
        <w:tab/>
      </w:r>
      <w:r w:rsidRPr="009D48FD">
        <w:t>Dans les deux premières colonnes du tableau</w:t>
      </w:r>
      <w:r w:rsidR="00A32D9F">
        <w:t> </w:t>
      </w:r>
      <w:r w:rsidRPr="009D48FD">
        <w:t>:</w:t>
      </w:r>
    </w:p>
    <w:p w:rsidR="00D20E64" w:rsidRPr="009D48FD" w:rsidRDefault="00D20E64" w:rsidP="00F7471D">
      <w:pPr>
        <w:pStyle w:val="SingleTxtG"/>
        <w:spacing w:after="100"/>
        <w:rPr>
          <w:bCs/>
        </w:rPr>
      </w:pPr>
      <w:r w:rsidRPr="009D48FD">
        <w:rPr>
          <w:bCs/>
        </w:rPr>
        <w:t>«</w:t>
      </w:r>
      <w:r w:rsidR="00A32D9F">
        <w:rPr>
          <w:bCs/>
        </w:rPr>
        <w:t> </w:t>
      </w:r>
      <w:r w:rsidRPr="009D48FD">
        <w:rPr>
          <w:bCs/>
        </w:rPr>
        <w:t>Coefficient K –  [W/m</w:t>
      </w:r>
      <w:r w:rsidRPr="009D48FD">
        <w:rPr>
          <w:bCs/>
          <w:vertAlign w:val="superscript"/>
        </w:rPr>
        <w:t>2</w:t>
      </w:r>
      <w:r w:rsidRPr="009D48FD">
        <w:rPr>
          <w:bCs/>
        </w:rPr>
        <w:t xml:space="preserve"> </w:t>
      </w:r>
      <w:r w:rsidRPr="009D48FD">
        <w:rPr>
          <w:b/>
          <w:bCs/>
        </w:rPr>
        <w:t xml:space="preserve">· </w:t>
      </w:r>
      <w:r w:rsidRPr="009D48FD">
        <w:rPr>
          <w:bCs/>
          <w:strike/>
        </w:rPr>
        <w:t>K</w:t>
      </w:r>
      <w:r w:rsidRPr="009D48FD">
        <w:rPr>
          <w:bCs/>
        </w:rPr>
        <w:t xml:space="preserve"> ºC]</w:t>
      </w:r>
      <w:r w:rsidR="00A32D9F">
        <w:rPr>
          <w:bCs/>
        </w:rPr>
        <w:t> </w:t>
      </w:r>
      <w:r w:rsidRPr="009D48FD">
        <w:rPr>
          <w:bCs/>
        </w:rPr>
        <w:t>»</w:t>
      </w:r>
      <w:r w:rsidR="00A32D9F">
        <w:rPr>
          <w:bCs/>
        </w:rPr>
        <w:t> </w:t>
      </w:r>
      <w:r w:rsidRPr="009D48FD">
        <w:rPr>
          <w:bCs/>
        </w:rPr>
        <w:t>;</w:t>
      </w:r>
    </w:p>
    <w:p w:rsidR="00D20E64" w:rsidRPr="009D48FD" w:rsidRDefault="00D20E64" w:rsidP="00F7471D">
      <w:pPr>
        <w:pStyle w:val="SingleTxtG"/>
        <w:spacing w:after="100"/>
        <w:rPr>
          <w:bCs/>
        </w:rPr>
      </w:pPr>
      <w:r w:rsidRPr="009D48FD">
        <w:rPr>
          <w:b/>
          <w:bCs/>
        </w:rPr>
        <w:t>8</w:t>
      </w:r>
      <w:r w:rsidRPr="009D48FD">
        <w:tab/>
        <w:t>Modèle</w:t>
      </w:r>
      <w:r w:rsidRPr="009D48FD">
        <w:rPr>
          <w:bCs/>
        </w:rPr>
        <w:t xml:space="preserve"> de procès-verbal d</w:t>
      </w:r>
      <w:r>
        <w:rPr>
          <w:bCs/>
        </w:rPr>
        <w:t>’</w:t>
      </w:r>
      <w:r w:rsidRPr="009D48FD">
        <w:rPr>
          <w:bCs/>
        </w:rPr>
        <w:t>essai 1A, dernière ligne :</w:t>
      </w:r>
    </w:p>
    <w:p w:rsidR="00D20E64" w:rsidRPr="00AA1522" w:rsidRDefault="00D20E64" w:rsidP="00F7471D">
      <w:pPr>
        <w:pStyle w:val="SingleTxtG"/>
        <w:spacing w:after="100"/>
        <w:rPr>
          <w:bCs/>
        </w:rPr>
      </w:pPr>
      <w:bookmarkStart w:id="6" w:name="_Hlk48917296"/>
      <w:r w:rsidRPr="00AA1522">
        <w:rPr>
          <w:bCs/>
        </w:rPr>
        <w:t>Remplacer</w:t>
      </w:r>
      <w:bookmarkEnd w:id="6"/>
      <w:r w:rsidRPr="00AA1522">
        <w:rPr>
          <w:bCs/>
        </w:rPr>
        <w:t xml:space="preserve"> </w:t>
      </w:r>
      <w:r>
        <w:rPr>
          <w:bCs/>
        </w:rPr>
        <w:t>« </w:t>
      </w:r>
      <m:oMath>
        <m:f>
          <m:fPr>
            <m:ctrlPr>
              <w:rPr>
                <w:rFonts w:ascii="Cambria Math" w:hAnsi="Cambria Math"/>
                <w:bCs/>
                <w:iCs/>
                <w:lang w:val="es-ES"/>
              </w:rPr>
            </m:ctrlPr>
          </m:fPr>
          <m:num>
            <m:r>
              <m:rPr>
                <m:sty m:val="p"/>
              </m:rPr>
              <w:rPr>
                <w:rFonts w:ascii="Cambria Math" w:hAnsi="Cambria Math" w:hint="eastAsia"/>
              </w:rPr>
              <m:t xml:space="preserve"> W</m:t>
            </m:r>
          </m:num>
          <m:den>
            <m:sSup>
              <m:sSupPr>
                <m:ctrlPr>
                  <w:rPr>
                    <w:rFonts w:ascii="Cambria Math" w:hAnsi="Cambria Math"/>
                    <w:bCs/>
                    <w:i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m:rPr>
                <m:sty m:val="p"/>
              </m:rPr>
              <w:rPr>
                <w:rFonts w:ascii="Cambria Math" w:hAnsi="Cambria Math"/>
              </w:rPr>
              <m:t>∙K</m:t>
            </m:r>
          </m:den>
        </m:f>
      </m:oMath>
      <w:r>
        <w:rPr>
          <w:bCs/>
        </w:rPr>
        <w:t> »</w:t>
      </w:r>
      <w:r w:rsidR="00A32D9F">
        <w:rPr>
          <w:bCs/>
        </w:rPr>
        <w:t xml:space="preserve"> </w:t>
      </w:r>
      <w:r w:rsidRPr="00AA1522">
        <w:rPr>
          <w:bCs/>
        </w:rPr>
        <w:t xml:space="preserve">par </w:t>
      </w:r>
      <w:r>
        <w:rPr>
          <w:bCs/>
        </w:rPr>
        <w:t>« </w:t>
      </w:r>
      <m:oMath>
        <m:f>
          <m:fPr>
            <m:ctrlPr>
              <w:rPr>
                <w:rFonts w:ascii="Cambria Math" w:hAnsi="Cambria Math"/>
                <w:bCs/>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b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w:rPr>
                <w:rFonts w:ascii="Cambria Math" w:hAnsi="Cambria Math"/>
              </w:rPr>
              <m:t>∙ ℃</m:t>
            </m:r>
          </m:den>
        </m:f>
      </m:oMath>
      <w:r>
        <w:rPr>
          <w:bCs/>
        </w:rPr>
        <w:t> »</w:t>
      </w:r>
      <w:r w:rsidRPr="00AA1522">
        <w:rPr>
          <w:bCs/>
        </w:rPr>
        <w:t xml:space="preserve"> </w:t>
      </w:r>
      <w:bookmarkStart w:id="7" w:name="_Hlk48917461"/>
      <w:r w:rsidRPr="00AA1522">
        <w:rPr>
          <w:bCs/>
        </w:rPr>
        <w:t>une fois</w:t>
      </w:r>
      <w:bookmarkEnd w:id="7"/>
      <w:r w:rsidRPr="00AA1522">
        <w:rPr>
          <w:bCs/>
        </w:rPr>
        <w:t>.</w:t>
      </w:r>
    </w:p>
    <w:p w:rsidR="00D20E64" w:rsidRPr="00AA1522" w:rsidRDefault="00D20E64" w:rsidP="00F7471D">
      <w:pPr>
        <w:pStyle w:val="SingleTxtG"/>
        <w:spacing w:after="100"/>
        <w:rPr>
          <w:bCs/>
        </w:rPr>
      </w:pPr>
      <w:r w:rsidRPr="00AA1522">
        <w:rPr>
          <w:b/>
          <w:bCs/>
        </w:rPr>
        <w:t>8</w:t>
      </w:r>
      <w:r w:rsidRPr="00AA1522">
        <w:tab/>
        <w:t>Modèle de procès-verbal d</w:t>
      </w:r>
      <w:r>
        <w:t>’</w:t>
      </w:r>
      <w:r w:rsidRPr="00AA1522">
        <w:t>essai 2A</w:t>
      </w:r>
      <w:r w:rsidR="00A32D9F">
        <w:t> </w:t>
      </w:r>
      <w:r w:rsidRPr="00AA1522">
        <w:t>:</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w:t>
      </w:r>
      <w:bookmarkStart w:id="8" w:name="_Hlk48917378"/>
      <w:r w:rsidRPr="00AA1522">
        <w:rPr>
          <w:bCs/>
        </w:rPr>
        <w:t>par</w:t>
      </w:r>
      <w:bookmarkEnd w:id="8"/>
      <w:r w:rsidRPr="00AA1522">
        <w:rPr>
          <w:bCs/>
        </w:rPr>
        <w:t xml:space="preserve"> </w:t>
      </w:r>
      <w:r>
        <w:rPr>
          <w:bCs/>
        </w:rPr>
        <w:t>«</w:t>
      </w:r>
      <w:r w:rsidR="001A19BB">
        <w:rPr>
          <w:bCs/>
        </w:rPr>
        <w:t> °</w:t>
      </w:r>
      <w:r w:rsidRPr="00AA1522">
        <w:rPr>
          <w:bCs/>
        </w:rPr>
        <w:t>C</w:t>
      </w:r>
      <w:r>
        <w:rPr>
          <w:bCs/>
        </w:rPr>
        <w:t xml:space="preserve"> » </w:t>
      </w:r>
      <w:r w:rsidRPr="00AA1522">
        <w:rPr>
          <w:bCs/>
        </w:rPr>
        <w:t xml:space="preserve">6 </w:t>
      </w:r>
      <w:bookmarkStart w:id="9" w:name="_Hlk48917490"/>
      <w:r w:rsidRPr="00AA1522">
        <w:rPr>
          <w:bCs/>
        </w:rPr>
        <w:t>fois</w:t>
      </w:r>
      <w:bookmarkEnd w:id="9"/>
      <w:r w:rsidRPr="00AA1522">
        <w:rPr>
          <w:bCs/>
        </w:rPr>
        <w:t>.</w:t>
      </w:r>
    </w:p>
    <w:p w:rsidR="00D20E64" w:rsidRPr="00AA1522" w:rsidRDefault="00D20E64" w:rsidP="00F7471D">
      <w:pPr>
        <w:pStyle w:val="SingleTxtG"/>
        <w:spacing w:after="100"/>
        <w:rPr>
          <w:bCs/>
        </w:rPr>
      </w:pPr>
      <w:r w:rsidRPr="00AA1522">
        <w:rPr>
          <w:bCs/>
        </w:rPr>
        <w:t xml:space="preserve">Remplacer </w:t>
      </w:r>
      <w:r>
        <w:rPr>
          <w:bCs/>
        </w:rPr>
        <w:t>« </w:t>
      </w:r>
      <m:oMath>
        <m:f>
          <m:fPr>
            <m:ctrlPr>
              <w:rPr>
                <w:rFonts w:ascii="Cambria Math" w:hAnsi="Cambria Math"/>
                <w:bCs/>
                <w:iCs/>
                <w:lang w:val="es-ES"/>
              </w:rPr>
            </m:ctrlPr>
          </m:fPr>
          <m:num>
            <m:r>
              <m:rPr>
                <m:sty m:val="p"/>
              </m:rPr>
              <w:rPr>
                <w:rFonts w:ascii="Cambria Math" w:hAnsi="Cambria Math" w:hint="eastAsia"/>
              </w:rPr>
              <m:t xml:space="preserve"> W</m:t>
            </m:r>
          </m:num>
          <m:den>
            <m:sSup>
              <m:sSupPr>
                <m:ctrlPr>
                  <w:rPr>
                    <w:rFonts w:ascii="Cambria Math" w:hAnsi="Cambria Math"/>
                    <w:bCs/>
                    <w:i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m:rPr>
                <m:sty m:val="p"/>
              </m:rPr>
              <w:rPr>
                <w:rFonts w:ascii="Cambria Math" w:hAnsi="Cambria Math"/>
              </w:rPr>
              <m:t>∙</m:t>
            </m:r>
            <m:r>
              <m:rPr>
                <m:sty m:val="p"/>
              </m:rPr>
              <w:rPr>
                <w:rFonts w:ascii="Cambria Math" w:hAnsi="Cambria Math"/>
                <w:lang w:val="en-US"/>
              </w:rPr>
              <m:t>K</m:t>
            </m:r>
          </m:den>
        </m:f>
      </m:oMath>
      <w:r>
        <w:rPr>
          <w:bCs/>
        </w:rPr>
        <w:t> »</w:t>
      </w:r>
      <w:r w:rsidRPr="00AA1522">
        <w:rPr>
          <w:bCs/>
        </w:rPr>
        <w:t xml:space="preserve"> par </w:t>
      </w:r>
      <w:r>
        <w:rPr>
          <w:bCs/>
        </w:rPr>
        <w:t>« </w:t>
      </w:r>
      <m:oMath>
        <m:f>
          <m:fPr>
            <m:ctrlPr>
              <w:rPr>
                <w:rFonts w:ascii="Cambria Math" w:hAnsi="Cambria Math"/>
                <w:bCs/>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b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w:rPr>
                <w:rFonts w:ascii="Cambria Math" w:hAnsi="Cambria Math"/>
              </w:rPr>
              <m:t>∙ ℃</m:t>
            </m:r>
          </m:den>
        </m:f>
      </m:oMath>
      <w:r>
        <w:rPr>
          <w:bCs/>
        </w:rPr>
        <w:t> »</w:t>
      </w:r>
      <w:r w:rsidRPr="00AA1522">
        <w:rPr>
          <w:bCs/>
        </w:rPr>
        <w:t xml:space="preserve"> une fois.</w:t>
      </w:r>
    </w:p>
    <w:p w:rsidR="00D20E64" w:rsidRPr="00AA1522" w:rsidRDefault="00D20E64" w:rsidP="00F7471D">
      <w:pPr>
        <w:pStyle w:val="SingleTxtG"/>
        <w:spacing w:after="100"/>
        <w:rPr>
          <w:bCs/>
        </w:rPr>
      </w:pPr>
      <w:r w:rsidRPr="00AA1522">
        <w:rPr>
          <w:b/>
          <w:bCs/>
        </w:rPr>
        <w:t>8</w:t>
      </w:r>
      <w:r w:rsidRPr="00AA1522">
        <w:tab/>
      </w:r>
      <w:r w:rsidRPr="00AA1522">
        <w:rPr>
          <w:bCs/>
        </w:rPr>
        <w:t>Modèle de procès-verbal d</w:t>
      </w:r>
      <w:r>
        <w:rPr>
          <w:bCs/>
        </w:rPr>
        <w:t>’</w:t>
      </w:r>
      <w:r w:rsidRPr="00AA1522">
        <w:rPr>
          <w:bCs/>
        </w:rPr>
        <w:t>essai 2B :</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par </w:t>
      </w:r>
      <w:r>
        <w:rPr>
          <w:bCs/>
        </w:rPr>
        <w:t>«</w:t>
      </w:r>
      <w:r w:rsidR="001A19BB">
        <w:rPr>
          <w:bCs/>
        </w:rPr>
        <w:t> °</w:t>
      </w:r>
      <w:r w:rsidRPr="00AA1522">
        <w:rPr>
          <w:bCs/>
        </w:rPr>
        <w:t>C</w:t>
      </w:r>
      <w:r>
        <w:rPr>
          <w:bCs/>
        </w:rPr>
        <w:t> »</w:t>
      </w:r>
      <w:r w:rsidRPr="00AA1522">
        <w:rPr>
          <w:bCs/>
        </w:rPr>
        <w:t xml:space="preserve"> 6 fois.</w:t>
      </w:r>
    </w:p>
    <w:p w:rsidR="00D20E64" w:rsidRPr="00AA1522" w:rsidRDefault="00D20E64" w:rsidP="00F7471D">
      <w:pPr>
        <w:pStyle w:val="SingleTxtG"/>
        <w:spacing w:after="100"/>
        <w:rPr>
          <w:bCs/>
        </w:rPr>
      </w:pPr>
      <w:r w:rsidRPr="00AA1522">
        <w:rPr>
          <w:bCs/>
        </w:rPr>
        <w:t xml:space="preserve">Remplacer </w:t>
      </w:r>
      <w:r>
        <w:rPr>
          <w:bCs/>
        </w:rPr>
        <w:t>« </w:t>
      </w:r>
      <m:oMath>
        <m:f>
          <m:fPr>
            <m:ctrlPr>
              <w:rPr>
                <w:rFonts w:ascii="Cambria Math" w:hAnsi="Cambria Math"/>
                <w:bCs/>
                <w:iCs/>
                <w:lang w:val="es-ES"/>
              </w:rPr>
            </m:ctrlPr>
          </m:fPr>
          <m:num>
            <m:r>
              <m:rPr>
                <m:sty m:val="p"/>
              </m:rPr>
              <w:rPr>
                <w:rFonts w:ascii="Cambria Math" w:hAnsi="Cambria Math" w:hint="eastAsia"/>
              </w:rPr>
              <m:t xml:space="preserve"> W</m:t>
            </m:r>
          </m:num>
          <m:den>
            <m:sSup>
              <m:sSupPr>
                <m:ctrlPr>
                  <w:rPr>
                    <w:rFonts w:ascii="Cambria Math" w:hAnsi="Cambria Math"/>
                    <w:bCs/>
                    <w:i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m:rPr>
                <m:sty m:val="p"/>
              </m:rPr>
              <w:rPr>
                <w:rFonts w:ascii="Cambria Math" w:hAnsi="Cambria Math"/>
              </w:rPr>
              <m:t>∙</m:t>
            </m:r>
            <m:r>
              <m:rPr>
                <m:sty m:val="p"/>
              </m:rPr>
              <w:rPr>
                <w:rFonts w:ascii="Cambria Math" w:hAnsi="Cambria Math"/>
                <w:lang w:val="en-US"/>
              </w:rPr>
              <m:t>K</m:t>
            </m:r>
          </m:den>
        </m:f>
      </m:oMath>
      <w:r>
        <w:rPr>
          <w:bCs/>
        </w:rPr>
        <w:t> »</w:t>
      </w:r>
      <w:r w:rsidRPr="00AA1522">
        <w:rPr>
          <w:bCs/>
        </w:rPr>
        <w:t xml:space="preserve"> par </w:t>
      </w:r>
      <w:r>
        <w:rPr>
          <w:bCs/>
        </w:rPr>
        <w:t>« </w:t>
      </w:r>
      <m:oMath>
        <m:f>
          <m:fPr>
            <m:ctrlPr>
              <w:rPr>
                <w:rFonts w:ascii="Cambria Math" w:hAnsi="Cambria Math"/>
                <w:bCs/>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b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w:rPr>
                <w:rFonts w:ascii="Cambria Math" w:hAnsi="Cambria Math"/>
              </w:rPr>
              <m:t>∙ ℃</m:t>
            </m:r>
          </m:den>
        </m:f>
      </m:oMath>
      <w:r>
        <w:rPr>
          <w:bCs/>
        </w:rPr>
        <w:t> »</w:t>
      </w:r>
      <w:r w:rsidRPr="00AA1522">
        <w:rPr>
          <w:bCs/>
        </w:rPr>
        <w:t xml:space="preserve"> une fois.</w:t>
      </w:r>
    </w:p>
    <w:p w:rsidR="00D20E64" w:rsidRPr="00AA1522" w:rsidRDefault="00D20E64" w:rsidP="00F7471D">
      <w:pPr>
        <w:pStyle w:val="SingleTxtG"/>
        <w:spacing w:after="100"/>
        <w:rPr>
          <w:bCs/>
        </w:rPr>
      </w:pPr>
      <w:r w:rsidRPr="00AA1522">
        <w:rPr>
          <w:b/>
          <w:bCs/>
        </w:rPr>
        <w:t>8</w:t>
      </w:r>
      <w:r w:rsidRPr="00AA1522">
        <w:tab/>
      </w:r>
      <w:r w:rsidRPr="00AA1522">
        <w:rPr>
          <w:bCs/>
        </w:rPr>
        <w:t>Modèle de procès-verbal d</w:t>
      </w:r>
      <w:r>
        <w:rPr>
          <w:bCs/>
        </w:rPr>
        <w:t>’</w:t>
      </w:r>
      <w:r w:rsidRPr="00AA1522">
        <w:rPr>
          <w:bCs/>
        </w:rPr>
        <w:t>essai 3 :</w:t>
      </w:r>
    </w:p>
    <w:p w:rsidR="00D20E64" w:rsidRPr="00AA1522" w:rsidRDefault="00D20E64" w:rsidP="00F7471D">
      <w:pPr>
        <w:pStyle w:val="SingleTxtG"/>
        <w:spacing w:after="100"/>
        <w:rPr>
          <w:bCs/>
        </w:rPr>
      </w:pPr>
      <w:r w:rsidRPr="00AA1522">
        <w:rPr>
          <w:bCs/>
        </w:rPr>
        <w:t xml:space="preserve">Remplacer </w:t>
      </w:r>
      <w:r>
        <w:rPr>
          <w:bCs/>
        </w:rPr>
        <w:t>« </w:t>
      </w:r>
      <m:oMath>
        <m:f>
          <m:fPr>
            <m:ctrlPr>
              <w:rPr>
                <w:rFonts w:ascii="Cambria Math" w:hAnsi="Cambria Math"/>
                <w:bCs/>
                <w:iCs/>
                <w:lang w:val="es-ES"/>
              </w:rPr>
            </m:ctrlPr>
          </m:fPr>
          <m:num>
            <m:r>
              <m:rPr>
                <m:sty m:val="p"/>
              </m:rPr>
              <w:rPr>
                <w:rFonts w:ascii="Cambria Math" w:hAnsi="Cambria Math" w:hint="eastAsia"/>
              </w:rPr>
              <m:t xml:space="preserve"> W</m:t>
            </m:r>
          </m:num>
          <m:den>
            <m:sSup>
              <m:sSupPr>
                <m:ctrlPr>
                  <w:rPr>
                    <w:rFonts w:ascii="Cambria Math" w:hAnsi="Cambria Math"/>
                    <w:bCs/>
                    <w:i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m:rPr>
                <m:sty m:val="p"/>
              </m:rPr>
              <w:rPr>
                <w:rFonts w:ascii="Cambria Math" w:hAnsi="Cambria Math"/>
              </w:rPr>
              <m:t>∙</m:t>
            </m:r>
            <m:r>
              <m:rPr>
                <m:sty m:val="p"/>
              </m:rPr>
              <w:rPr>
                <w:rFonts w:ascii="Cambria Math" w:hAnsi="Cambria Math"/>
                <w:lang w:val="en-US"/>
              </w:rPr>
              <m:t>K</m:t>
            </m:r>
          </m:den>
        </m:f>
      </m:oMath>
      <w:r>
        <w:rPr>
          <w:bCs/>
        </w:rPr>
        <w:t> »</w:t>
      </w:r>
      <w:r w:rsidRPr="00AA1522">
        <w:t xml:space="preserve"> </w:t>
      </w:r>
      <w:r w:rsidRPr="00AA1522">
        <w:rPr>
          <w:bCs/>
        </w:rPr>
        <w:t xml:space="preserve">par </w:t>
      </w:r>
      <w:r>
        <w:rPr>
          <w:bCs/>
        </w:rPr>
        <w:t>« </w:t>
      </w:r>
      <m:oMath>
        <m:f>
          <m:fPr>
            <m:ctrlPr>
              <w:rPr>
                <w:rFonts w:ascii="Cambria Math" w:hAnsi="Cambria Math"/>
                <w:bCs/>
                <w:i/>
                <w:lang w:val="es-ES"/>
              </w:rPr>
            </m:ctrlPr>
          </m:fPr>
          <m:num>
            <m:r>
              <w:rPr>
                <w:rFonts w:ascii="Cambria Math" w:hAnsi="Cambria Math" w:hint="eastAsia"/>
              </w:rPr>
              <m:t xml:space="preserve"> </m:t>
            </m:r>
            <m:r>
              <m:rPr>
                <m:sty m:val="p"/>
              </m:rPr>
              <w:rPr>
                <w:rFonts w:ascii="Cambria Math" w:hAnsi="Cambria Math" w:hint="eastAsia"/>
              </w:rPr>
              <m:t>W</m:t>
            </m:r>
          </m:num>
          <m:den>
            <m:sSup>
              <m:sSupPr>
                <m:ctrlPr>
                  <w:rPr>
                    <w:rFonts w:ascii="Cambria Math" w:hAnsi="Cambria Math"/>
                    <w:bCs/>
                    <w:lang w:val="es-ES"/>
                  </w:rPr>
                </m:ctrlPr>
              </m:sSupPr>
              <m:e>
                <m:r>
                  <m:rPr>
                    <m:sty m:val="p"/>
                  </m:rPr>
                  <w:rPr>
                    <w:rFonts w:ascii="Cambria Math" w:hAnsi="Cambria Math" w:hint="eastAsia"/>
                  </w:rPr>
                  <m:t>m</m:t>
                </m:r>
              </m:e>
              <m:sup>
                <m:r>
                  <m:rPr>
                    <m:sty m:val="p"/>
                  </m:rPr>
                  <w:rPr>
                    <w:rFonts w:ascii="Cambria Math" w:hAnsi="Cambria Math" w:hint="eastAsia"/>
                  </w:rPr>
                  <m:t xml:space="preserve">2 </m:t>
                </m:r>
              </m:sup>
            </m:sSup>
            <m:r>
              <w:rPr>
                <w:rFonts w:ascii="Cambria Math" w:hAnsi="Cambria Math"/>
              </w:rPr>
              <m:t>∙ ℃</m:t>
            </m:r>
          </m:den>
        </m:f>
      </m:oMath>
      <w:r>
        <w:rPr>
          <w:bCs/>
        </w:rPr>
        <w:t> »</w:t>
      </w:r>
      <w:r w:rsidRPr="00AA1522">
        <w:rPr>
          <w:bCs/>
        </w:rPr>
        <w:t xml:space="preserve"> une fois.</w:t>
      </w:r>
    </w:p>
    <w:p w:rsidR="00D20E64" w:rsidRPr="00AA1522" w:rsidRDefault="00D20E64" w:rsidP="00F7471D">
      <w:pPr>
        <w:pStyle w:val="SingleTxtG"/>
        <w:spacing w:after="100"/>
        <w:rPr>
          <w:bCs/>
        </w:rPr>
      </w:pPr>
      <w:r w:rsidRPr="00AA1522">
        <w:rPr>
          <w:b/>
          <w:bCs/>
        </w:rPr>
        <w:t>8</w:t>
      </w:r>
      <w:r w:rsidRPr="00AA1522">
        <w:tab/>
      </w:r>
      <w:r w:rsidRPr="00AA1522">
        <w:rPr>
          <w:bCs/>
        </w:rPr>
        <w:t>Modèle de procès-verbal d</w:t>
      </w:r>
      <w:r>
        <w:rPr>
          <w:bCs/>
        </w:rPr>
        <w:t>’</w:t>
      </w:r>
      <w:r w:rsidRPr="00AA1522">
        <w:rPr>
          <w:bCs/>
        </w:rPr>
        <w:t>essai 4A :</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par </w:t>
      </w:r>
      <w:r>
        <w:rPr>
          <w:bCs/>
        </w:rPr>
        <w:t>«</w:t>
      </w:r>
      <w:r w:rsidR="001A19BB">
        <w:rPr>
          <w:bCs/>
        </w:rPr>
        <w:t> °</w:t>
      </w:r>
      <w:r w:rsidRPr="00AA1522">
        <w:rPr>
          <w:bCs/>
        </w:rPr>
        <w:t>C</w:t>
      </w:r>
      <w:r>
        <w:rPr>
          <w:bCs/>
        </w:rPr>
        <w:t> »</w:t>
      </w:r>
      <w:r w:rsidRPr="00AA1522">
        <w:rPr>
          <w:bCs/>
        </w:rPr>
        <w:t xml:space="preserve"> 3 fois.</w:t>
      </w:r>
    </w:p>
    <w:p w:rsidR="00D20E64" w:rsidRPr="00AA1522" w:rsidRDefault="00D20E64" w:rsidP="00F7471D">
      <w:pPr>
        <w:pStyle w:val="SingleTxtG"/>
        <w:spacing w:after="100"/>
        <w:rPr>
          <w:bCs/>
        </w:rPr>
      </w:pPr>
      <w:r w:rsidRPr="00AA1522">
        <w:rPr>
          <w:b/>
          <w:bCs/>
        </w:rPr>
        <w:t>8</w:t>
      </w:r>
      <w:r w:rsidRPr="00AA1522">
        <w:tab/>
        <w:t>Modèle</w:t>
      </w:r>
      <w:r w:rsidRPr="00AA1522">
        <w:rPr>
          <w:bCs/>
        </w:rPr>
        <w:t xml:space="preserve"> de procès-verbal d</w:t>
      </w:r>
      <w:r>
        <w:rPr>
          <w:bCs/>
        </w:rPr>
        <w:t>’</w:t>
      </w:r>
      <w:r w:rsidRPr="00AA1522">
        <w:rPr>
          <w:bCs/>
        </w:rPr>
        <w:t>essai 4B :</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par </w:t>
      </w:r>
      <w:r>
        <w:rPr>
          <w:bCs/>
        </w:rPr>
        <w:t>«</w:t>
      </w:r>
      <w:r w:rsidR="001A19BB">
        <w:rPr>
          <w:bCs/>
        </w:rPr>
        <w:t> °</w:t>
      </w:r>
      <w:r w:rsidRPr="00AA1522">
        <w:rPr>
          <w:bCs/>
        </w:rPr>
        <w:t>C</w:t>
      </w:r>
      <w:r>
        <w:rPr>
          <w:bCs/>
        </w:rPr>
        <w:t> »</w:t>
      </w:r>
      <w:r w:rsidRPr="00AA1522">
        <w:rPr>
          <w:bCs/>
        </w:rPr>
        <w:t xml:space="preserve"> 3 fois.</w:t>
      </w:r>
    </w:p>
    <w:p w:rsidR="00D20E64" w:rsidRDefault="00D20E64" w:rsidP="00F7471D">
      <w:pPr>
        <w:pStyle w:val="SingleTxtG"/>
        <w:spacing w:after="100"/>
        <w:rPr>
          <w:bCs/>
        </w:rPr>
      </w:pPr>
      <w:r w:rsidRPr="00AA1522">
        <w:rPr>
          <w:b/>
          <w:bCs/>
        </w:rPr>
        <w:t>8</w:t>
      </w:r>
      <w:r w:rsidRPr="00AA1522">
        <w:tab/>
        <w:t>Modèle</w:t>
      </w:r>
      <w:r w:rsidRPr="00AA1522">
        <w:rPr>
          <w:bCs/>
        </w:rPr>
        <w:t xml:space="preserve"> de procès-verbal d</w:t>
      </w:r>
      <w:r>
        <w:rPr>
          <w:bCs/>
        </w:rPr>
        <w:t>’</w:t>
      </w:r>
      <w:r w:rsidRPr="00AA1522">
        <w:rPr>
          <w:bCs/>
        </w:rPr>
        <w:t>essai 4C :</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par </w:t>
      </w:r>
      <w:r>
        <w:rPr>
          <w:bCs/>
        </w:rPr>
        <w:t>« </w:t>
      </w:r>
      <w:r w:rsidR="001A19BB">
        <w:rPr>
          <w:bCs/>
        </w:rPr>
        <w:t>°</w:t>
      </w:r>
      <w:r w:rsidRPr="00AA1522">
        <w:rPr>
          <w:bCs/>
        </w:rPr>
        <w:t>C</w:t>
      </w:r>
      <w:r>
        <w:rPr>
          <w:bCs/>
        </w:rPr>
        <w:t> »</w:t>
      </w:r>
      <w:r w:rsidRPr="00AA1522">
        <w:rPr>
          <w:bCs/>
        </w:rPr>
        <w:t xml:space="preserve"> 3 fois.</w:t>
      </w:r>
    </w:p>
    <w:p w:rsidR="00D20E64" w:rsidRDefault="00D20E64" w:rsidP="00F7471D">
      <w:pPr>
        <w:pStyle w:val="SingleTxtG"/>
        <w:spacing w:after="100"/>
        <w:rPr>
          <w:bCs/>
        </w:rPr>
      </w:pPr>
      <w:r w:rsidRPr="00AA1522">
        <w:rPr>
          <w:b/>
          <w:bCs/>
        </w:rPr>
        <w:t>8</w:t>
      </w:r>
      <w:r w:rsidRPr="00AA1522">
        <w:tab/>
        <w:t>Modèle</w:t>
      </w:r>
      <w:r w:rsidRPr="00AA1522">
        <w:rPr>
          <w:bCs/>
        </w:rPr>
        <w:t xml:space="preserve"> de procès-verbal d</w:t>
      </w:r>
      <w:r>
        <w:rPr>
          <w:bCs/>
        </w:rPr>
        <w:t>’</w:t>
      </w:r>
      <w:r w:rsidRPr="00AA1522">
        <w:rPr>
          <w:bCs/>
        </w:rPr>
        <w:t>essai 5 :</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par </w:t>
      </w:r>
      <w:r>
        <w:rPr>
          <w:bCs/>
        </w:rPr>
        <w:t>« </w:t>
      </w:r>
      <w:r w:rsidR="001A19BB">
        <w:rPr>
          <w:bCs/>
        </w:rPr>
        <w:t>°</w:t>
      </w:r>
      <w:r w:rsidRPr="00AA1522">
        <w:rPr>
          <w:bCs/>
        </w:rPr>
        <w:t>C</w:t>
      </w:r>
      <w:r>
        <w:rPr>
          <w:bCs/>
        </w:rPr>
        <w:t> »</w:t>
      </w:r>
      <w:r w:rsidRPr="00AA1522">
        <w:rPr>
          <w:bCs/>
        </w:rPr>
        <w:t xml:space="preserve"> 3 fois.</w:t>
      </w:r>
    </w:p>
    <w:p w:rsidR="00D20E64" w:rsidRDefault="00D20E64" w:rsidP="00F7471D">
      <w:pPr>
        <w:pStyle w:val="SingleTxtG"/>
        <w:spacing w:after="100"/>
      </w:pPr>
      <w:r w:rsidRPr="00AA1522">
        <w:rPr>
          <w:b/>
          <w:bCs/>
        </w:rPr>
        <w:t>8</w:t>
      </w:r>
      <w:r w:rsidRPr="00AA1522">
        <w:tab/>
        <w:t>Modèle de procès-verbal d</w:t>
      </w:r>
      <w:r>
        <w:t>’</w:t>
      </w:r>
      <w:r w:rsidRPr="00AA1522">
        <w:t>essai 6</w:t>
      </w:r>
      <w:r w:rsidR="001A19BB">
        <w:t> </w:t>
      </w:r>
      <w:r w:rsidRPr="00AA1522">
        <w:t>:</w:t>
      </w:r>
    </w:p>
    <w:p w:rsidR="00D20E64" w:rsidRPr="00AA1522" w:rsidRDefault="00D20E64" w:rsidP="00F7471D">
      <w:pPr>
        <w:pStyle w:val="SingleTxtG"/>
        <w:spacing w:after="100"/>
        <w:rPr>
          <w:bCs/>
        </w:rPr>
      </w:pPr>
      <w:r w:rsidRPr="00AA1522">
        <w:rPr>
          <w:bCs/>
        </w:rPr>
        <w:t xml:space="preserve">Remplacer </w:t>
      </w:r>
      <w:r>
        <w:rPr>
          <w:bCs/>
        </w:rPr>
        <w:t>« </w:t>
      </w:r>
      <w:r w:rsidRPr="00AA1522">
        <w:rPr>
          <w:bCs/>
        </w:rPr>
        <w:t>K</w:t>
      </w:r>
      <w:r>
        <w:rPr>
          <w:bCs/>
        </w:rPr>
        <w:t> »</w:t>
      </w:r>
      <w:r w:rsidRPr="00AA1522">
        <w:rPr>
          <w:bCs/>
        </w:rPr>
        <w:t xml:space="preserve"> par </w:t>
      </w:r>
      <w:r>
        <w:rPr>
          <w:bCs/>
        </w:rPr>
        <w:t>« </w:t>
      </w:r>
      <w:r w:rsidR="001A19BB">
        <w:rPr>
          <w:bCs/>
        </w:rPr>
        <w:t>°</w:t>
      </w:r>
      <w:r w:rsidRPr="00AA1522">
        <w:rPr>
          <w:bCs/>
        </w:rPr>
        <w:t>C</w:t>
      </w:r>
      <w:r>
        <w:rPr>
          <w:bCs/>
        </w:rPr>
        <w:t> »</w:t>
      </w:r>
      <w:r w:rsidRPr="00AA1522">
        <w:rPr>
          <w:bCs/>
        </w:rPr>
        <w:t xml:space="preserve"> 2 fois.</w:t>
      </w:r>
    </w:p>
    <w:p w:rsidR="00D20E64" w:rsidRPr="00AA1522" w:rsidRDefault="00D20E64" w:rsidP="00F7471D">
      <w:pPr>
        <w:pStyle w:val="SingleTxtG"/>
        <w:spacing w:after="100"/>
        <w:rPr>
          <w:bCs/>
        </w:rPr>
      </w:pPr>
      <w:r w:rsidRPr="00AA1522">
        <w:rPr>
          <w:b/>
          <w:bCs/>
        </w:rPr>
        <w:t>8</w:t>
      </w:r>
      <w:r w:rsidRPr="00AA1522">
        <w:tab/>
        <w:t>Modèle de procès-verbal d</w:t>
      </w:r>
      <w:r>
        <w:t>’</w:t>
      </w:r>
      <w:r w:rsidRPr="00AA1522">
        <w:t>essai 7</w:t>
      </w:r>
      <w:r w:rsidR="001A19BB">
        <w:t> </w:t>
      </w:r>
      <w:r w:rsidRPr="00AA1522">
        <w:t>:</w:t>
      </w:r>
    </w:p>
    <w:p w:rsidR="00D20E64" w:rsidRPr="00AA1522" w:rsidRDefault="00D20E64" w:rsidP="00F7471D">
      <w:pPr>
        <w:pStyle w:val="SingleTxtG"/>
        <w:spacing w:after="100"/>
      </w:pPr>
      <w:r w:rsidRPr="00AA1522">
        <w:rPr>
          <w:bCs/>
        </w:rPr>
        <w:t xml:space="preserve">Remplacer </w:t>
      </w:r>
      <w:r>
        <w:rPr>
          <w:bCs/>
        </w:rPr>
        <w:t>« </w:t>
      </w:r>
      <w:r w:rsidRPr="00AA1522">
        <w:rPr>
          <w:bCs/>
        </w:rPr>
        <w:t>K</w:t>
      </w:r>
      <w:r>
        <w:rPr>
          <w:bCs/>
        </w:rPr>
        <w:t> »</w:t>
      </w:r>
      <w:r w:rsidRPr="00AA1522">
        <w:rPr>
          <w:bCs/>
        </w:rPr>
        <w:t xml:space="preserve"> par </w:t>
      </w:r>
      <w:r>
        <w:rPr>
          <w:bCs/>
        </w:rPr>
        <w:t>«</w:t>
      </w:r>
      <w:r w:rsidR="001A19BB">
        <w:rPr>
          <w:bCs/>
        </w:rPr>
        <w:t> °</w:t>
      </w:r>
      <w:r w:rsidRPr="00AA1522">
        <w:rPr>
          <w:bCs/>
        </w:rPr>
        <w:t>C</w:t>
      </w:r>
      <w:r>
        <w:rPr>
          <w:bCs/>
        </w:rPr>
        <w:t> »</w:t>
      </w:r>
      <w:r w:rsidRPr="00AA1522">
        <w:rPr>
          <w:bCs/>
        </w:rPr>
        <w:t xml:space="preserve"> 3 fois.</w:t>
      </w:r>
    </w:p>
    <w:p w:rsidR="00D20E64" w:rsidRPr="00BC6344" w:rsidRDefault="00D20E64" w:rsidP="001A19BB">
      <w:pPr>
        <w:pStyle w:val="HChG"/>
      </w:pPr>
      <w:r w:rsidRPr="00AA1522">
        <w:tab/>
      </w:r>
      <w:r w:rsidRPr="00AA1522">
        <w:tab/>
      </w:r>
      <w:r w:rsidRPr="00BC6344">
        <w:t>Justification</w:t>
      </w:r>
    </w:p>
    <w:p w:rsidR="00D20E64" w:rsidRPr="00F555E9" w:rsidRDefault="00D20E64" w:rsidP="00D20E64">
      <w:pPr>
        <w:pStyle w:val="SingleTxtG"/>
      </w:pPr>
      <w:r w:rsidRPr="00F555E9">
        <w:t>14.</w:t>
      </w:r>
      <w:r w:rsidRPr="00F555E9">
        <w:tab/>
      </w:r>
      <w:r>
        <w:t>Si l</w:t>
      </w:r>
      <w:r w:rsidRPr="00F555E9">
        <w:t>es modifications proposées</w:t>
      </w:r>
      <w:r w:rsidR="001A19BB">
        <w:t xml:space="preserve"> </w:t>
      </w:r>
      <w:r w:rsidRPr="00F555E9">
        <w:t>sont adoptées, les températures citées dans l</w:t>
      </w:r>
      <w:r>
        <w:t>’</w:t>
      </w:r>
      <w:r w:rsidRPr="00F555E9">
        <w:t xml:space="preserve">ATP </w:t>
      </w:r>
      <w:r>
        <w:t>seront</w:t>
      </w:r>
      <w:r w:rsidRPr="00F555E9">
        <w:t xml:space="preserve"> toujours exprimées en </w:t>
      </w:r>
      <w:r w:rsidR="001A19BB">
        <w:t>°</w:t>
      </w:r>
      <w:r w:rsidRPr="00F555E9">
        <w:t>C, ce qui simplifiera l</w:t>
      </w:r>
      <w:r>
        <w:t>’</w:t>
      </w:r>
      <w:r w:rsidRPr="00F555E9">
        <w:t>utilisation de cet instrument.</w:t>
      </w:r>
    </w:p>
    <w:p w:rsidR="00D20E64" w:rsidRDefault="00D20E64" w:rsidP="00D20E64">
      <w:pPr>
        <w:pStyle w:val="SingleTxtG"/>
      </w:pPr>
      <w:r w:rsidRPr="00F555E9">
        <w:t>15.</w:t>
      </w:r>
      <w:r w:rsidRPr="00F555E9">
        <w:tab/>
        <w:t xml:space="preserve">Toutes les occurrences de variables et unités actuellement exprimées en K ont été révisées. Le remplacement de K par </w:t>
      </w:r>
      <w:r w:rsidR="001A19BB">
        <w:t>°</w:t>
      </w:r>
      <w:r w:rsidRPr="00F555E9">
        <w:t>C n</w:t>
      </w:r>
      <w:r>
        <w:t>’</w:t>
      </w:r>
      <w:r w:rsidRPr="00F555E9">
        <w:t>aura aucune incidence sur les résultats des formules, étant donné qu</w:t>
      </w:r>
      <w:r>
        <w:t>’</w:t>
      </w:r>
      <w:r w:rsidRPr="00F555E9">
        <w:t>il s</w:t>
      </w:r>
      <w:r>
        <w:t>’</w:t>
      </w:r>
      <w:r w:rsidRPr="00F555E9">
        <w:t>agit, dans tous les cas, de variations de température (la valeur numérique reste donc identique, qu</w:t>
      </w:r>
      <w:r>
        <w:t>’</w:t>
      </w:r>
      <w:r w:rsidRPr="00F555E9">
        <w:t>elle soit exprimée en °C ou en K).</w:t>
      </w:r>
    </w:p>
    <w:p w:rsidR="00F9573C" w:rsidRPr="00D20E64" w:rsidRDefault="00D20E64" w:rsidP="00D20E64">
      <w:pPr>
        <w:pStyle w:val="SingleTxtG"/>
        <w:spacing w:before="240" w:after="0"/>
        <w:jc w:val="center"/>
        <w:rPr>
          <w:u w:val="single"/>
        </w:rPr>
      </w:pPr>
      <w:r>
        <w:rPr>
          <w:u w:val="single"/>
        </w:rPr>
        <w:tab/>
      </w:r>
      <w:r>
        <w:rPr>
          <w:u w:val="single"/>
        </w:rPr>
        <w:tab/>
      </w:r>
      <w:r>
        <w:rPr>
          <w:u w:val="single"/>
        </w:rPr>
        <w:tab/>
      </w:r>
    </w:p>
    <w:sectPr w:rsidR="00F9573C" w:rsidRPr="00D20E64" w:rsidSect="00D20E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78" w:rsidRDefault="00175D78" w:rsidP="00F95C08">
      <w:pPr>
        <w:spacing w:line="240" w:lineRule="auto"/>
      </w:pPr>
    </w:p>
  </w:endnote>
  <w:endnote w:type="continuationSeparator" w:id="0">
    <w:p w:rsidR="00175D78" w:rsidRPr="00AC3823" w:rsidRDefault="00175D78" w:rsidP="00AC3823">
      <w:pPr>
        <w:pStyle w:val="Pieddepage"/>
      </w:pPr>
    </w:p>
  </w:endnote>
  <w:endnote w:type="continuationNotice" w:id="1">
    <w:p w:rsidR="00175D78" w:rsidRDefault="00175D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64" w:rsidRPr="00D20E64" w:rsidRDefault="00D20E64" w:rsidP="00D20E64">
    <w:pPr>
      <w:pStyle w:val="Pieddepage"/>
      <w:tabs>
        <w:tab w:val="right" w:pos="9638"/>
      </w:tabs>
    </w:pPr>
    <w:r w:rsidRPr="00D20E64">
      <w:rPr>
        <w:b/>
        <w:sz w:val="18"/>
      </w:rPr>
      <w:fldChar w:fldCharType="begin"/>
    </w:r>
    <w:r w:rsidRPr="00D20E64">
      <w:rPr>
        <w:b/>
        <w:sz w:val="18"/>
      </w:rPr>
      <w:instrText xml:space="preserve"> PAGE  \* MERGEFORMAT </w:instrText>
    </w:r>
    <w:r w:rsidRPr="00D20E64">
      <w:rPr>
        <w:b/>
        <w:sz w:val="18"/>
      </w:rPr>
      <w:fldChar w:fldCharType="separate"/>
    </w:r>
    <w:r w:rsidRPr="00D20E64">
      <w:rPr>
        <w:b/>
        <w:noProof/>
        <w:sz w:val="18"/>
      </w:rPr>
      <w:t>2</w:t>
    </w:r>
    <w:r w:rsidRPr="00D20E64">
      <w:rPr>
        <w:b/>
        <w:sz w:val="18"/>
      </w:rPr>
      <w:fldChar w:fldCharType="end"/>
    </w:r>
    <w:r>
      <w:rPr>
        <w:b/>
        <w:sz w:val="18"/>
      </w:rPr>
      <w:tab/>
    </w:r>
    <w:r>
      <w:t>GE.20-10050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64" w:rsidRPr="00D20E64" w:rsidRDefault="00D20E64" w:rsidP="00D20E64">
    <w:pPr>
      <w:pStyle w:val="Pieddepage"/>
      <w:tabs>
        <w:tab w:val="right" w:pos="9638"/>
      </w:tabs>
      <w:rPr>
        <w:b/>
        <w:sz w:val="18"/>
      </w:rPr>
    </w:pPr>
    <w:r>
      <w:t>GE.20-10050</w:t>
    </w:r>
    <w:r>
      <w:tab/>
    </w:r>
    <w:r w:rsidRPr="00D20E64">
      <w:rPr>
        <w:b/>
        <w:sz w:val="18"/>
      </w:rPr>
      <w:fldChar w:fldCharType="begin"/>
    </w:r>
    <w:r w:rsidRPr="00D20E64">
      <w:rPr>
        <w:b/>
        <w:sz w:val="18"/>
      </w:rPr>
      <w:instrText xml:space="preserve"> PAGE  \* MERGEFORMAT </w:instrText>
    </w:r>
    <w:r w:rsidRPr="00D20E64">
      <w:rPr>
        <w:b/>
        <w:sz w:val="18"/>
      </w:rPr>
      <w:fldChar w:fldCharType="separate"/>
    </w:r>
    <w:r w:rsidRPr="00D20E64">
      <w:rPr>
        <w:b/>
        <w:noProof/>
        <w:sz w:val="18"/>
      </w:rPr>
      <w:t>3</w:t>
    </w:r>
    <w:r w:rsidRPr="00D20E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20E64" w:rsidRDefault="00D20E64" w:rsidP="00D20E6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20-10050  (F)    250820    250820</w:t>
    </w:r>
    <w:r>
      <w:rPr>
        <w:sz w:val="20"/>
      </w:rPr>
      <w:br/>
    </w:r>
    <w:r w:rsidRPr="00D20E64">
      <w:rPr>
        <w:rFonts w:ascii="C39T30Lfz" w:hAnsi="C39T30Lfz"/>
        <w:sz w:val="56"/>
      </w:rPr>
      <w:t>*2010050*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78" w:rsidRPr="00AC3823" w:rsidRDefault="00175D78" w:rsidP="00AC3823">
      <w:pPr>
        <w:pStyle w:val="Pieddepage"/>
        <w:tabs>
          <w:tab w:val="right" w:pos="2155"/>
        </w:tabs>
        <w:spacing w:after="80" w:line="240" w:lineRule="atLeast"/>
        <w:ind w:left="680"/>
        <w:rPr>
          <w:u w:val="single"/>
        </w:rPr>
      </w:pPr>
      <w:r>
        <w:rPr>
          <w:u w:val="single"/>
        </w:rPr>
        <w:tab/>
      </w:r>
    </w:p>
  </w:footnote>
  <w:footnote w:type="continuationSeparator" w:id="0">
    <w:p w:rsidR="00175D78" w:rsidRPr="00AC3823" w:rsidRDefault="00175D78" w:rsidP="00AC3823">
      <w:pPr>
        <w:pStyle w:val="Pieddepage"/>
        <w:tabs>
          <w:tab w:val="right" w:pos="2155"/>
        </w:tabs>
        <w:spacing w:after="80" w:line="240" w:lineRule="atLeast"/>
        <w:ind w:left="680"/>
        <w:rPr>
          <w:u w:val="single"/>
        </w:rPr>
      </w:pPr>
      <w:r>
        <w:rPr>
          <w:u w:val="single"/>
        </w:rPr>
        <w:tab/>
      </w:r>
    </w:p>
  </w:footnote>
  <w:footnote w:type="continuationNotice" w:id="1">
    <w:p w:rsidR="00175D78" w:rsidRPr="00AC3823" w:rsidRDefault="00175D7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64" w:rsidRPr="00D20E64" w:rsidRDefault="00D20E64">
    <w:pPr>
      <w:pStyle w:val="En-tte"/>
    </w:pPr>
    <w:fldSimple w:instr=" TITLE  \* MERGEFORMAT ">
      <w:r>
        <w:t>ECE/TRANS/WP.11/2020/11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64" w:rsidRPr="00D20E64" w:rsidRDefault="00D20E64" w:rsidP="00D20E64">
    <w:pPr>
      <w:pStyle w:val="En-tte"/>
      <w:jc w:val="right"/>
    </w:pPr>
    <w:fldSimple w:instr=" TITLE  \* MERGEFORMAT ">
      <w:r>
        <w:t>ECE/TRANS/WP.11/2020/11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5D78"/>
    <w:rsid w:val="00017F94"/>
    <w:rsid w:val="00023842"/>
    <w:rsid w:val="000334F9"/>
    <w:rsid w:val="00045FEB"/>
    <w:rsid w:val="0007796D"/>
    <w:rsid w:val="000B7790"/>
    <w:rsid w:val="00111F2F"/>
    <w:rsid w:val="0014365E"/>
    <w:rsid w:val="00143C66"/>
    <w:rsid w:val="00175D78"/>
    <w:rsid w:val="00176178"/>
    <w:rsid w:val="001A19BB"/>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437FA"/>
    <w:rsid w:val="005505B7"/>
    <w:rsid w:val="00573BE5"/>
    <w:rsid w:val="00586ED3"/>
    <w:rsid w:val="00596AA9"/>
    <w:rsid w:val="0071601D"/>
    <w:rsid w:val="007A62E6"/>
    <w:rsid w:val="007F20FA"/>
    <w:rsid w:val="0080684C"/>
    <w:rsid w:val="00871C75"/>
    <w:rsid w:val="008776DC"/>
    <w:rsid w:val="009446C0"/>
    <w:rsid w:val="009705C8"/>
    <w:rsid w:val="009C1CF4"/>
    <w:rsid w:val="009F4897"/>
    <w:rsid w:val="009F6B74"/>
    <w:rsid w:val="00A3029F"/>
    <w:rsid w:val="00A30353"/>
    <w:rsid w:val="00A32D9F"/>
    <w:rsid w:val="00AC3823"/>
    <w:rsid w:val="00AE323C"/>
    <w:rsid w:val="00AF0CB5"/>
    <w:rsid w:val="00B00181"/>
    <w:rsid w:val="00B00B0D"/>
    <w:rsid w:val="00B45F2E"/>
    <w:rsid w:val="00B765F7"/>
    <w:rsid w:val="00BA0CA9"/>
    <w:rsid w:val="00C02897"/>
    <w:rsid w:val="00C97039"/>
    <w:rsid w:val="00D20E64"/>
    <w:rsid w:val="00D3439C"/>
    <w:rsid w:val="00DB1831"/>
    <w:rsid w:val="00DD3BFD"/>
    <w:rsid w:val="00DF6678"/>
    <w:rsid w:val="00E0299A"/>
    <w:rsid w:val="00E85C74"/>
    <w:rsid w:val="00EA6547"/>
    <w:rsid w:val="00EF2E22"/>
    <w:rsid w:val="00F35BAF"/>
    <w:rsid w:val="00F660DF"/>
    <w:rsid w:val="00F7471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98C66"/>
  <w15:docId w15:val="{A4A048DA-879F-41C4-B055-50380F1C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20E6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1750</Words>
  <Characters>7736</Characters>
  <Application>Microsoft Office Word</Application>
  <DocSecurity>0</DocSecurity>
  <Lines>171</Lines>
  <Paragraphs>128</Paragraphs>
  <ScaleCrop>false</ScaleCrop>
  <HeadingPairs>
    <vt:vector size="2" baseType="variant">
      <vt:variant>
        <vt:lpstr>Titre</vt:lpstr>
      </vt:variant>
      <vt:variant>
        <vt:i4>1</vt:i4>
      </vt:variant>
    </vt:vector>
  </HeadingPairs>
  <TitlesOfParts>
    <vt:vector size="1" baseType="lpstr">
      <vt:lpstr>ECE/TRANS/WP.11/2020/11</vt:lpstr>
    </vt:vector>
  </TitlesOfParts>
  <Company>DCM</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ECE/TRANS/WP.11/2020/11</dc:title>
  <dc:subject/>
  <dc:creator>Sandrine CLERE</dc:creator>
  <cp:keywords/>
  <cp:lastModifiedBy>Sandrine CLERE</cp:lastModifiedBy>
  <cp:revision>2</cp:revision>
  <cp:lastPrinted>2014-05-14T10:59:00Z</cp:lastPrinted>
  <dcterms:created xsi:type="dcterms:W3CDTF">2020-08-25T07:23:00Z</dcterms:created>
  <dcterms:modified xsi:type="dcterms:W3CDTF">2020-08-25T07:23:00Z</dcterms:modified>
</cp:coreProperties>
</file>