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AE5A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9C9135" w14:textId="77777777" w:rsidR="002D5AAC" w:rsidRDefault="002D5AAC" w:rsidP="003D3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7B68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6ADD07" w14:textId="77777777" w:rsidR="002D5AAC" w:rsidRDefault="003D3C4D" w:rsidP="003D3C4D">
            <w:pPr>
              <w:jc w:val="right"/>
            </w:pPr>
            <w:r w:rsidRPr="003D3C4D">
              <w:rPr>
                <w:sz w:val="40"/>
              </w:rPr>
              <w:t>ECE</w:t>
            </w:r>
            <w:r>
              <w:t>/TRANS/WP.11/2020/10</w:t>
            </w:r>
          </w:p>
        </w:tc>
      </w:tr>
      <w:tr w:rsidR="002D5AAC" w:rsidRPr="000B4546" w14:paraId="49656B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C8CA6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92704E" wp14:editId="0DEB479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08942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285664" w14:textId="77777777" w:rsidR="002D5AAC" w:rsidRDefault="003D3C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86F2FB" w14:textId="77777777" w:rsidR="003D3C4D" w:rsidRDefault="003D3C4D" w:rsidP="003D3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30243797" w14:textId="77777777" w:rsidR="003D3C4D" w:rsidRDefault="003D3C4D" w:rsidP="003D3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755C5E" w14:textId="77777777" w:rsidR="003D3C4D" w:rsidRPr="008D53B6" w:rsidRDefault="003D3C4D" w:rsidP="003D3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C89096" w14:textId="77777777" w:rsidR="003D3C4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5FB38A" w14:textId="77777777" w:rsidR="003D3C4D" w:rsidRPr="003D3C4D" w:rsidRDefault="003D3C4D" w:rsidP="003D3C4D">
      <w:pPr>
        <w:spacing w:before="120"/>
        <w:rPr>
          <w:sz w:val="28"/>
          <w:szCs w:val="28"/>
        </w:rPr>
      </w:pPr>
      <w:r w:rsidRPr="003D3C4D">
        <w:rPr>
          <w:sz w:val="28"/>
          <w:szCs w:val="28"/>
        </w:rPr>
        <w:t>Комитет по внутреннему транспорту</w:t>
      </w:r>
    </w:p>
    <w:p w14:paraId="3977A84C" w14:textId="77777777" w:rsidR="003D3C4D" w:rsidRPr="003D3C4D" w:rsidRDefault="003D3C4D" w:rsidP="000B4546">
      <w:pPr>
        <w:spacing w:before="120" w:after="120"/>
        <w:rPr>
          <w:b/>
          <w:sz w:val="24"/>
          <w:szCs w:val="24"/>
        </w:rPr>
      </w:pPr>
      <w:r w:rsidRPr="003D3C4D">
        <w:rPr>
          <w:b/>
          <w:bCs/>
          <w:sz w:val="24"/>
          <w:szCs w:val="24"/>
        </w:rPr>
        <w:t xml:space="preserve">Рабочая группа по перевозкам </w:t>
      </w:r>
      <w:r w:rsidRPr="003D3C4D">
        <w:rPr>
          <w:b/>
          <w:bCs/>
          <w:sz w:val="24"/>
          <w:szCs w:val="24"/>
        </w:rPr>
        <w:br/>
        <w:t>скоропортящихся пищевых продуктов</w:t>
      </w:r>
    </w:p>
    <w:p w14:paraId="3E804C7E" w14:textId="77777777" w:rsidR="003D3C4D" w:rsidRPr="00EF21BC" w:rsidRDefault="003D3C4D" w:rsidP="000B4546">
      <w:pPr>
        <w:rPr>
          <w:b/>
        </w:rPr>
      </w:pPr>
      <w:r w:rsidRPr="00EF21BC">
        <w:rPr>
          <w:b/>
          <w:bCs/>
        </w:rPr>
        <w:t>Семьдесят шестая сессия</w:t>
      </w:r>
    </w:p>
    <w:p w14:paraId="5B03524B" w14:textId="77777777" w:rsidR="003D3C4D" w:rsidRPr="00EF21BC" w:rsidRDefault="003D3C4D" w:rsidP="000B4546">
      <w:r w:rsidRPr="00EF21BC">
        <w:t>Женева, 13−16 октября 2020 года</w:t>
      </w:r>
    </w:p>
    <w:p w14:paraId="2978DCE4" w14:textId="77777777" w:rsidR="003D3C4D" w:rsidRPr="00EF21BC" w:rsidRDefault="003D3C4D" w:rsidP="000B4546">
      <w:r w:rsidRPr="00EF21BC">
        <w:t>Пункт 6 а) предварительной повестки дня</w:t>
      </w:r>
    </w:p>
    <w:p w14:paraId="61ED5B45" w14:textId="2B4809D3" w:rsidR="003D3C4D" w:rsidRPr="00EF21BC" w:rsidRDefault="003D3C4D" w:rsidP="000B4546">
      <w:pPr>
        <w:rPr>
          <w:b/>
        </w:rPr>
      </w:pPr>
      <w:r w:rsidRPr="00EF21BC">
        <w:rPr>
          <w:b/>
          <w:bCs/>
        </w:rPr>
        <w:t>Предложения по поправкам к СПС:</w:t>
      </w:r>
      <w:r w:rsidR="00522549">
        <w:rPr>
          <w:b/>
          <w:bCs/>
        </w:rPr>
        <w:br/>
      </w:r>
      <w:r w:rsidRPr="00EF21BC">
        <w:rPr>
          <w:b/>
          <w:bCs/>
        </w:rPr>
        <w:t>предложения, по которым еще не приняты решения</w:t>
      </w:r>
    </w:p>
    <w:p w14:paraId="69D345AC" w14:textId="77777777" w:rsidR="003D3C4D" w:rsidRPr="00EF21BC" w:rsidRDefault="003D3C4D" w:rsidP="003D3C4D">
      <w:pPr>
        <w:pStyle w:val="HChG"/>
      </w:pPr>
      <w:r w:rsidRPr="00EF21BC">
        <w:tab/>
      </w:r>
      <w:r w:rsidRPr="00EF21BC">
        <w:tab/>
      </w:r>
      <w:r w:rsidRPr="00EF21BC">
        <w:rPr>
          <w:bCs/>
        </w:rPr>
        <w:t>Предложение по изменению приложения 1, добавление 2, Образец протокола испытания № 12, «d) Замечания:» действительность протоколов испытаний для</w:t>
      </w:r>
      <w:r>
        <w:rPr>
          <w:bCs/>
          <w:lang w:val="en-US"/>
        </w:rPr>
        <w:t> </w:t>
      </w:r>
      <w:r w:rsidRPr="00EF21BC">
        <w:rPr>
          <w:bCs/>
        </w:rPr>
        <w:t>механических холодильных установок</w:t>
      </w:r>
    </w:p>
    <w:p w14:paraId="6924CEFE" w14:textId="77777777" w:rsidR="003D3C4D" w:rsidRDefault="003D3C4D" w:rsidP="003D3C4D">
      <w:pPr>
        <w:pStyle w:val="H1G"/>
        <w:rPr>
          <w:bCs/>
        </w:rPr>
      </w:pPr>
      <w:r w:rsidRPr="00EF21BC">
        <w:tab/>
      </w:r>
      <w:r w:rsidRPr="00EF21BC">
        <w:tab/>
      </w:r>
      <w:r w:rsidRPr="00EF21BC">
        <w:rPr>
          <w:bCs/>
        </w:rPr>
        <w:t>Передано правительством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D3C4D" w:rsidRPr="003D3C4D" w14:paraId="7B66DABE" w14:textId="77777777" w:rsidTr="003D3C4D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425DB9C" w14:textId="77777777" w:rsidR="003D3C4D" w:rsidRPr="003D3C4D" w:rsidRDefault="003D3C4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3C4D">
              <w:rPr>
                <w:rFonts w:cs="Times New Roman"/>
              </w:rPr>
              <w:tab/>
            </w:r>
            <w:r w:rsidRPr="003D3C4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3C4D" w:rsidRPr="003D3C4D" w14:paraId="174E9E96" w14:textId="77777777" w:rsidTr="003D3C4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3E29A85" w14:textId="77777777" w:rsidR="003D3C4D" w:rsidRPr="003D3C4D" w:rsidRDefault="003D3C4D" w:rsidP="008F255E">
            <w:pPr>
              <w:pStyle w:val="SingleTxtG"/>
              <w:ind w:left="2836" w:hanging="2552"/>
              <w:rPr>
                <w:szCs w:val="22"/>
              </w:rPr>
            </w:pPr>
            <w:r w:rsidRPr="00EF21BC">
              <w:rPr>
                <w:b/>
                <w:bCs/>
              </w:rPr>
              <w:t>Существо предложения</w:t>
            </w:r>
            <w:r w:rsidRPr="003D3C4D">
              <w:t>:</w:t>
            </w:r>
            <w:r w:rsidRPr="00EF21BC">
              <w:tab/>
              <w:t>Ограничение срока действия протоколов испытаний механических холодильных установок шестью годами, установленное в образце протокола испытания № 12 в добавлении</w:t>
            </w:r>
            <w:r>
              <w:rPr>
                <w:lang w:val="en-US"/>
              </w:rPr>
              <w:t> </w:t>
            </w:r>
            <w:r w:rsidRPr="00EF21BC">
              <w:t>2 к приложению 1, следует отменить как по формальным, так и по существенным причинам.</w:t>
            </w:r>
          </w:p>
        </w:tc>
      </w:tr>
      <w:tr w:rsidR="003D3C4D" w:rsidRPr="003D3C4D" w14:paraId="68B40684" w14:textId="77777777" w:rsidTr="003D3C4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E2691CC" w14:textId="2AF8A54F" w:rsidR="003D3C4D" w:rsidRPr="00EF21BC" w:rsidRDefault="003D3C4D" w:rsidP="008F255E">
            <w:pPr>
              <w:pStyle w:val="SingleTxtG"/>
              <w:ind w:left="2836" w:hanging="2552"/>
              <w:rPr>
                <w:b/>
                <w:bCs/>
              </w:rPr>
            </w:pPr>
            <w:r>
              <w:tab/>
            </w:r>
            <w:r w:rsidRPr="00EF21BC">
              <w:t>До настоящего времени в тексте СПС ограничения срока действия для протоколов испытаний транспортных холодильных установок не упоминались. Ссылка в образце № 12 на пункт 6</w:t>
            </w:r>
            <w:r w:rsidR="008F255E">
              <w:rPr>
                <w:lang w:val="en-US"/>
              </w:rPr>
              <w:t> </w:t>
            </w:r>
            <w:r w:rsidRPr="00EF21BC">
              <w:t>а) добавления</w:t>
            </w:r>
            <w:r>
              <w:rPr>
                <w:lang w:val="en-US"/>
              </w:rPr>
              <w:t> </w:t>
            </w:r>
            <w:r w:rsidRPr="00EF21BC">
              <w:t>1 к приложению 1 касается транспортных средств серийного производства и неприменима к механическим холодильным установкам.</w:t>
            </w:r>
          </w:p>
        </w:tc>
      </w:tr>
      <w:tr w:rsidR="003D3C4D" w:rsidRPr="003D3C4D" w14:paraId="664AC990" w14:textId="77777777" w:rsidTr="003D3C4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D6AD3C3" w14:textId="77777777" w:rsidR="003D3C4D" w:rsidRPr="003D3C4D" w:rsidRDefault="003D3C4D" w:rsidP="008F255E">
            <w:pPr>
              <w:pStyle w:val="SingleTxtG"/>
              <w:ind w:left="2836" w:hanging="2552"/>
            </w:pPr>
            <w:r w:rsidRPr="003D3C4D">
              <w:tab/>
              <w:t>Кроме того, если никакие модификации холодильной установки не производились, то повторное испытание холодильной установки ранее допущенного типа дает лишь те результаты, которые были получены в ходе первого испытания. Оно не позволит получить какие-либо новые данные или добиться повышения безопасности пищевых продуктов, но отрицательно скажется на конкурентоспособности, в частности</w:t>
            </w:r>
            <w:r>
              <w:t>,</w:t>
            </w:r>
            <w:r w:rsidRPr="003D3C4D">
              <w:t xml:space="preserve"> малых и средних производителей и в конечном счете приведет к деформации конкуренции.</w:t>
            </w:r>
          </w:p>
        </w:tc>
      </w:tr>
      <w:tr w:rsidR="003D3C4D" w:rsidRPr="003D3C4D" w14:paraId="12B77D51" w14:textId="77777777" w:rsidTr="003D3C4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E237E77" w14:textId="5C30D16E" w:rsidR="003D3C4D" w:rsidRPr="003D3C4D" w:rsidRDefault="003D3C4D" w:rsidP="008F255E">
            <w:pPr>
              <w:pStyle w:val="SingleTxtG"/>
              <w:ind w:left="2836" w:hanging="2552"/>
            </w:pPr>
            <w:r w:rsidRPr="003D3C4D">
              <w:rPr>
                <w:b/>
                <w:bCs/>
              </w:rPr>
              <w:lastRenderedPageBreak/>
              <w:t>Предлагаемое решение</w:t>
            </w:r>
            <w:r w:rsidRPr="003D3C4D">
              <w:t>:</w:t>
            </w:r>
            <w:r w:rsidRPr="00EF21BC">
              <w:tab/>
              <w:t>Изменить образец протокола испытания № 12 в добавлении 2 к</w:t>
            </w:r>
            <w:r w:rsidR="008F255E">
              <w:rPr>
                <w:lang w:val="en-US"/>
              </w:rPr>
              <w:t> </w:t>
            </w:r>
            <w:r w:rsidRPr="00EF21BC">
              <w:t>приложению 1.</w:t>
            </w:r>
          </w:p>
        </w:tc>
      </w:tr>
      <w:tr w:rsidR="003D3C4D" w:rsidRPr="000B4546" w14:paraId="0DFD41FC" w14:textId="77777777" w:rsidTr="003D3C4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44F36FD" w14:textId="77777777" w:rsidR="003D3C4D" w:rsidRPr="008F255E" w:rsidRDefault="003D3C4D" w:rsidP="008F255E">
            <w:pPr>
              <w:pStyle w:val="SingleTxtG"/>
              <w:ind w:left="2836" w:hanging="2552"/>
              <w:rPr>
                <w:lang w:val="en-US"/>
              </w:rPr>
            </w:pPr>
            <w:r w:rsidRPr="003D3C4D">
              <w:rPr>
                <w:b/>
                <w:bCs/>
              </w:rPr>
              <w:t>Справочные</w:t>
            </w:r>
            <w:r w:rsidRPr="008F255E">
              <w:rPr>
                <w:b/>
                <w:bCs/>
                <w:lang w:val="en-US"/>
              </w:rPr>
              <w:t xml:space="preserve"> </w:t>
            </w:r>
            <w:r w:rsidRPr="003D3C4D">
              <w:rPr>
                <w:b/>
                <w:bCs/>
              </w:rPr>
              <w:t>документы</w:t>
            </w:r>
            <w:r w:rsidRPr="008F255E">
              <w:rPr>
                <w:lang w:val="en-US"/>
              </w:rPr>
              <w:t>:</w:t>
            </w:r>
            <w:r w:rsidRPr="008F255E">
              <w:rPr>
                <w:lang w:val="en-US"/>
              </w:rPr>
              <w:tab/>
              <w:t xml:space="preserve">ECE/TRANS/WP.11/2015/1, ECE/TRANS/WP.11/2018/13 </w:t>
            </w:r>
            <w:r w:rsidRPr="00EF21BC">
              <w:t>и</w:t>
            </w:r>
            <w:r w:rsidRPr="008F255E">
              <w:rPr>
                <w:lang w:val="en-US"/>
              </w:rPr>
              <w:t xml:space="preserve"> ECE/TRANS/WP.11/2019/4.</w:t>
            </w:r>
          </w:p>
        </w:tc>
      </w:tr>
      <w:tr w:rsidR="003D3C4D" w:rsidRPr="000B4546" w14:paraId="6C91AAFB" w14:textId="77777777" w:rsidTr="003D3C4D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47D90B41" w14:textId="77777777" w:rsidR="003D3C4D" w:rsidRPr="008F255E" w:rsidRDefault="003D3C4D" w:rsidP="003D3C4D">
            <w:pPr>
              <w:rPr>
                <w:rFonts w:cs="Times New Roman"/>
                <w:lang w:val="en-US"/>
              </w:rPr>
            </w:pPr>
          </w:p>
        </w:tc>
      </w:tr>
    </w:tbl>
    <w:p w14:paraId="2B594E61" w14:textId="77777777" w:rsidR="003D3C4D" w:rsidRPr="00EF21BC" w:rsidRDefault="003D3C4D" w:rsidP="003D3C4D">
      <w:pPr>
        <w:pStyle w:val="HChG"/>
      </w:pPr>
      <w:r w:rsidRPr="008F255E">
        <w:rPr>
          <w:lang w:val="en-US"/>
        </w:rPr>
        <w:tab/>
      </w:r>
      <w:r w:rsidRPr="008F255E">
        <w:rPr>
          <w:lang w:val="en-US"/>
        </w:rPr>
        <w:tab/>
      </w:r>
      <w:r w:rsidRPr="00EF21BC">
        <w:rPr>
          <w:bCs/>
        </w:rPr>
        <w:t>Введение</w:t>
      </w:r>
    </w:p>
    <w:p w14:paraId="1C20A7FF" w14:textId="77777777" w:rsidR="003D3C4D" w:rsidRPr="00EF21BC" w:rsidRDefault="003D3C4D" w:rsidP="003D3C4D">
      <w:pPr>
        <w:pStyle w:val="SingleTxtG"/>
      </w:pPr>
      <w:r w:rsidRPr="00EF21BC">
        <w:t>1.</w:t>
      </w:r>
      <w:r w:rsidRPr="00EF21BC">
        <w:tab/>
        <w:t>На семьдесят первой сессии в 2015 году Соединенное Королевство представило предложение ECE/TRANS/WP.11/2015/1, в соответствии с которым в образец № 12 в добавлении 2 к приложению 1 были включены следующие изменения:</w:t>
      </w:r>
    </w:p>
    <w:p w14:paraId="2BD9A36D" w14:textId="77777777" w:rsidR="003D3C4D" w:rsidRPr="00EF21BC" w:rsidRDefault="003D3C4D" w:rsidP="003D3C4D">
      <w:pPr>
        <w:pStyle w:val="SingleTxtG"/>
      </w:pPr>
      <w:r>
        <w:rPr>
          <w:rFonts w:eastAsiaTheme="minorEastAsia"/>
          <w:lang w:eastAsia="zh-CN" w:bidi="ar-TN"/>
        </w:rPr>
        <w:tab/>
      </w:r>
      <w:r>
        <w:rPr>
          <w:rFonts w:eastAsiaTheme="minorEastAsia"/>
          <w:lang w:eastAsia="zh-CN" w:bidi="ar-TN"/>
        </w:rPr>
        <w:tab/>
      </w:r>
      <w:r w:rsidRPr="00EF21BC">
        <w:rPr>
          <w:rFonts w:eastAsiaTheme="minorEastAsia"/>
          <w:lang w:eastAsia="zh-CN" w:bidi="ar-TN"/>
        </w:rPr>
        <w:t>«</w:t>
      </w:r>
      <w:r w:rsidRPr="00EF21BC">
        <w:t>Исходя из приведенных выше результатов испытаний, использование этого протокола испытания в качестве свидетельства о допущении типа в соответствии с пунктом 6 а) добавления 1 к приложению 1 к СПС возможно только в течение не более шести лет, т. е. до...».</w:t>
      </w:r>
    </w:p>
    <w:p w14:paraId="575F5281" w14:textId="77777777" w:rsidR="003D3C4D" w:rsidRPr="00EF21BC" w:rsidRDefault="003D3C4D" w:rsidP="003D3C4D">
      <w:pPr>
        <w:pStyle w:val="SingleTxtG"/>
      </w:pPr>
      <w:r w:rsidRPr="00EF21BC">
        <w:t>2.</w:t>
      </w:r>
      <w:r w:rsidRPr="00EF21BC">
        <w:tab/>
        <w:t xml:space="preserve">До вступления в силу этого добавления свидетельства о допущении типа холодильных установок не имели ограничений срока действия при условии, что никакие модификации ранее допущенного типа, имеющие отношение к СПС, не производились. </w:t>
      </w:r>
    </w:p>
    <w:p w14:paraId="7EED0AC2" w14:textId="77777777" w:rsidR="003D3C4D" w:rsidRPr="00EF21BC" w:rsidRDefault="003D3C4D" w:rsidP="003D3C4D">
      <w:pPr>
        <w:pStyle w:val="SingleTxtG"/>
      </w:pPr>
      <w:r w:rsidRPr="00EF21BC">
        <w:t>3.</w:t>
      </w:r>
      <w:r w:rsidRPr="00EF21BC">
        <w:tab/>
        <w:t xml:space="preserve">Срок действия протоколов испытаний механических холодильных установок ограничен шестью годами только в образце № 12 в добавлении 2 к приложению 1, но ни в одном из положений текста СПС. </w:t>
      </w:r>
    </w:p>
    <w:p w14:paraId="66C2A3E5" w14:textId="77777777" w:rsidR="003D3C4D" w:rsidRPr="00EF21BC" w:rsidRDefault="003D3C4D" w:rsidP="003D3C4D">
      <w:pPr>
        <w:pStyle w:val="SingleTxtG"/>
      </w:pPr>
      <w:r w:rsidRPr="00EF21BC">
        <w:t>4.</w:t>
      </w:r>
      <w:r w:rsidRPr="00EF21BC">
        <w:tab/>
        <w:t>Таким образом ссылка в образце № 12 в добавлении 2 к приложению 1 на пункт</w:t>
      </w:r>
      <w:r w:rsidR="00CA5C96">
        <w:t> </w:t>
      </w:r>
      <w:r w:rsidRPr="00EF21BC">
        <w:t>6 a) добавления 1 к приложению 1 вводит в заблуждение и является ошибочной. Добавление 1 к приложению 1 касается транспортных средств серийного производства. В СПС транспортное средство определяется как изотермический кузов с холодильной установкой или без нее. Холодильная установка как таковая не может считаться транспортным средством.</w:t>
      </w:r>
    </w:p>
    <w:p w14:paraId="541665ED" w14:textId="77777777" w:rsidR="003D3C4D" w:rsidRPr="00EF21BC" w:rsidRDefault="003D3C4D" w:rsidP="003D3C4D">
      <w:pPr>
        <w:pStyle w:val="SingleTxtG"/>
      </w:pPr>
      <w:r w:rsidRPr="00EF21BC">
        <w:t>5.</w:t>
      </w:r>
      <w:r w:rsidRPr="00EF21BC">
        <w:tab/>
        <w:t xml:space="preserve">В настоящее время текст СПС не содержит каких-либо положений, касающихся холодильных установок или иного термического оборудования, которые были бы сопоставимы с положениями в отношении транспортных средств в пункте 6 a) добавления 1 к приложению 1. </w:t>
      </w:r>
    </w:p>
    <w:p w14:paraId="7A5117DA" w14:textId="77777777" w:rsidR="003D3C4D" w:rsidRPr="00EF21BC" w:rsidRDefault="003D3C4D" w:rsidP="003D3C4D">
      <w:pPr>
        <w:pStyle w:val="SingleTxtG"/>
      </w:pPr>
      <w:r w:rsidRPr="00EF21BC">
        <w:t>6.</w:t>
      </w:r>
      <w:r w:rsidRPr="00EF21BC">
        <w:tab/>
        <w:t xml:space="preserve">Отсутствие аналогичных положений обусловлено историей СПС и тем фактом, что к компонентам транспортной холодильной установки </w:t>
      </w:r>
      <w:r w:rsidR="00CA5C96">
        <w:t>—</w:t>
      </w:r>
      <w:r w:rsidRPr="00EF21BC">
        <w:t xml:space="preserve"> за исключением изотермических транспортных средств </w:t>
      </w:r>
      <w:r w:rsidR="00CA5C96">
        <w:t>—</w:t>
      </w:r>
      <w:r w:rsidRPr="00EF21BC">
        <w:t xml:space="preserve"> можно легко получить доступ. Это позволяет увидеть невооруженным глазом, соответствуют ли компоненты данной транспортной холодильной установки компонентам испытанной установки, указанным в протоколе испытания.</w:t>
      </w:r>
    </w:p>
    <w:p w14:paraId="140CEF79" w14:textId="77777777" w:rsidR="003D3C4D" w:rsidRPr="00EF21BC" w:rsidRDefault="003D3C4D" w:rsidP="003D3C4D">
      <w:pPr>
        <w:pStyle w:val="SingleTxtG"/>
      </w:pPr>
      <w:r w:rsidRPr="00EF21BC">
        <w:t>7.</w:t>
      </w:r>
      <w:r w:rsidRPr="00EF21BC">
        <w:tab/>
        <w:t xml:space="preserve">После дискуссий, состоявшихся в 2005 году на шестьдесят первой сессии WP.11, обсуждался вопрос о том, что конструкция большинства холодильных установок, особенно в условиях массового производства, остается идентичной в течение периода продолжительностью не более нескольких лет. В </w:t>
      </w:r>
      <w:r>
        <w:t>этих случаях</w:t>
      </w:r>
      <w:r w:rsidRPr="00EF21BC">
        <w:t xml:space="preserve"> изготовители были вынуждены подавать заявки на проведение новых испытаний типа для модифицированных холодильных установок еще до введения в 2015 году срока действия </w:t>
      </w:r>
      <w:r>
        <w:rPr>
          <w:rFonts w:eastAsiaTheme="minorEastAsia"/>
          <w:lang w:eastAsia="zh-CN" w:bidi="ar-TN"/>
        </w:rPr>
        <w:t xml:space="preserve">для </w:t>
      </w:r>
      <w:r w:rsidRPr="00EF21BC">
        <w:t xml:space="preserve">протоколов испытаний. </w:t>
      </w:r>
    </w:p>
    <w:p w14:paraId="4F4BB060" w14:textId="77777777" w:rsidR="003D3C4D" w:rsidRPr="00EF21BC" w:rsidRDefault="003D3C4D" w:rsidP="003D3C4D">
      <w:pPr>
        <w:pStyle w:val="SingleTxtG"/>
      </w:pPr>
      <w:r w:rsidRPr="00EF21BC">
        <w:t>8.</w:t>
      </w:r>
      <w:r w:rsidRPr="00EF21BC">
        <w:tab/>
        <w:t xml:space="preserve">Для малых и средних изготовителей холодильных установок ограничение срока действия протоколов испытания весьма невыгодно и является экономическим бременем. Поскольку эти изготовители зачастую ориентируются на конкретные потребности своих заказчиков, они предлагают широкий ассортимент изделий, как правило, производимых небольшими партиями и существенно отличающихся от изделий серийного производства по смыслу пункта 6 а) добавления 1 к приложению 1, который касается транспортных средств, производимых серийно. </w:t>
      </w:r>
    </w:p>
    <w:p w14:paraId="25BA2E4A" w14:textId="77777777" w:rsidR="003D3C4D" w:rsidRPr="00EF21BC" w:rsidRDefault="003D3C4D" w:rsidP="003D3C4D">
      <w:pPr>
        <w:pStyle w:val="SingleTxtG"/>
      </w:pPr>
      <w:bookmarkStart w:id="0" w:name="_GoBack"/>
      <w:bookmarkEnd w:id="0"/>
      <w:r w:rsidRPr="00EF21BC">
        <w:lastRenderedPageBreak/>
        <w:t>9.</w:t>
      </w:r>
      <w:r w:rsidRPr="00EF21BC">
        <w:tab/>
        <w:t xml:space="preserve">После того как такой изготовитель получает протокол испытания, на протяжении многих лет никакие модификации испытанной холодильной установки не производятся. Расходы и усилия, связанные с обязательными повторными испытаниями этих </w:t>
      </w:r>
      <w:proofErr w:type="spellStart"/>
      <w:r w:rsidRPr="00EF21BC">
        <w:t>немодифицированных</w:t>
      </w:r>
      <w:proofErr w:type="spellEnd"/>
      <w:r w:rsidRPr="00EF21BC">
        <w:t xml:space="preserve"> холодильных установок каждые шесть лет, являются чрезмерно высокими, особенно в случае </w:t>
      </w:r>
      <w:proofErr w:type="spellStart"/>
      <w:r w:rsidRPr="00EF21BC">
        <w:t>мультитемпературных</w:t>
      </w:r>
      <w:proofErr w:type="spellEnd"/>
      <w:r w:rsidRPr="00EF21BC">
        <w:t xml:space="preserve"> холодильных установок, отрицательно сказываются на конкурентоспособности малых и средних производителей и в конечном счете приводят к деформации конкуренции. </w:t>
      </w:r>
    </w:p>
    <w:p w14:paraId="728E976F" w14:textId="77777777" w:rsidR="003D3C4D" w:rsidRPr="00EF21BC" w:rsidRDefault="003D3C4D" w:rsidP="003D3C4D">
      <w:pPr>
        <w:pStyle w:val="SingleTxtG"/>
      </w:pPr>
      <w:r w:rsidRPr="00EF21BC">
        <w:t>10.</w:t>
      </w:r>
      <w:r w:rsidRPr="00EF21BC">
        <w:tab/>
        <w:t xml:space="preserve">Если никакие модификации холодильной установки, отрицательно сказывающиеся на холодопроизводительности, не </w:t>
      </w:r>
      <w:r>
        <w:t>осуществлялись</w:t>
      </w:r>
      <w:r w:rsidRPr="00EF21BC">
        <w:t xml:space="preserve">, то повторное испытание холодильной установки ранее допущенного типа дает лишь те результаты, которые были получены в ходе первого испытания. Оно не позволит получить какие-либо новые данные или добиться повышения безопасности пищевых продуктов, но отрицательно скажется на конкурентоспособности, в частности, малых и средних производителей и в конечном счете приведет к деформации конкуренции. Это было подтверждено и доказано несколькими повторными испытаниями механических холодильных установок, проведенными в последние годы. </w:t>
      </w:r>
    </w:p>
    <w:p w14:paraId="63547342" w14:textId="77777777" w:rsidR="003D3C4D" w:rsidRPr="00EF21BC" w:rsidRDefault="003D3C4D" w:rsidP="003D3C4D">
      <w:pPr>
        <w:pStyle w:val="SingleTxtG"/>
      </w:pPr>
      <w:r w:rsidRPr="00EF21BC">
        <w:t>11.</w:t>
      </w:r>
      <w:r w:rsidRPr="00EF21BC">
        <w:tab/>
        <w:t xml:space="preserve">Германия дважды </w:t>
      </w:r>
      <w:r w:rsidR="00CA5C96">
        <w:t>—</w:t>
      </w:r>
      <w:r w:rsidRPr="00EF21BC">
        <w:t xml:space="preserve"> на семьдесят четвертой и семьдесят пятой сессиях WP.11 в 2018 и 2019 годах </w:t>
      </w:r>
      <w:r w:rsidR="00CA5C96">
        <w:t>—</w:t>
      </w:r>
      <w:r w:rsidRPr="00EF21BC">
        <w:t xml:space="preserve"> представляла предложения, направленные на справедливый учет интересов мелких и средних производителей. На обеих сессиях делегаты соглашались с этими предложениями в принципе, но высказывали обеспокоенность по поводу надлежащей позиции соответствующих положений в тексте СПС и отсутствия четкого описания всех аспектов. </w:t>
      </w:r>
    </w:p>
    <w:p w14:paraId="39D6A795" w14:textId="77777777" w:rsidR="003D3C4D" w:rsidRPr="00EF21BC" w:rsidRDefault="003D3C4D" w:rsidP="003D3C4D">
      <w:pPr>
        <w:pStyle w:val="SingleTxtG"/>
      </w:pPr>
      <w:r w:rsidRPr="00EF21BC">
        <w:t>12.</w:t>
      </w:r>
      <w:r w:rsidRPr="00EF21BC">
        <w:tab/>
        <w:t>Таким образом, необходимо предусмотреть отдельную главу, посвященную оборудованию для охлаждения и обогрева. Кроме того, следует подготовить ряд определений, которые оказались бы полезными в контексте подробного описания. Для согласования и включения в текст СПС подробных правил, касающихся действительности протоколов испытаний холодильных установок серийного производства и агрегатов, специально конструируемых небольшими партиями, (сравнимых с положениями для транспортных средств в добавлении 1 к приложению</w:t>
      </w:r>
      <w:r w:rsidR="00CA5C96">
        <w:t> </w:t>
      </w:r>
      <w:r w:rsidRPr="00EF21BC">
        <w:t>1) потребуются годы.</w:t>
      </w:r>
    </w:p>
    <w:p w14:paraId="7AE7DB96" w14:textId="77777777" w:rsidR="003D3C4D" w:rsidRPr="00EF21BC" w:rsidRDefault="003D3C4D" w:rsidP="003D3C4D">
      <w:pPr>
        <w:pStyle w:val="SingleTxtG"/>
      </w:pPr>
      <w:r w:rsidRPr="00EF21BC">
        <w:t>13.</w:t>
      </w:r>
      <w:r w:rsidRPr="00EF21BC">
        <w:tab/>
        <w:t>Поскольку в тексте СПС нет описательных положений, касающихся ограничения срока действия протоколов испытаний, Германия предлагает исключить последнюю часть замечания, содержащегося в образце №</w:t>
      </w:r>
      <w:r w:rsidR="00CA5C96">
        <w:t> </w:t>
      </w:r>
      <w:r w:rsidRPr="00EF21BC">
        <w:t>12 в добавлении 2 к приложению 1.</w:t>
      </w:r>
    </w:p>
    <w:p w14:paraId="2BE00F3E" w14:textId="77777777" w:rsidR="003D3C4D" w:rsidRPr="00EF21BC" w:rsidRDefault="003D3C4D" w:rsidP="003D3C4D">
      <w:pPr>
        <w:pStyle w:val="HChG"/>
      </w:pPr>
      <w:r w:rsidRPr="00EF21BC">
        <w:tab/>
      </w:r>
      <w:r w:rsidRPr="00EF21BC">
        <w:tab/>
      </w:r>
      <w:r w:rsidRPr="00EF21BC">
        <w:rPr>
          <w:bCs/>
        </w:rPr>
        <w:t>Предлагаемая поправка</w:t>
      </w:r>
    </w:p>
    <w:p w14:paraId="4DB579D7" w14:textId="77777777" w:rsidR="003D3C4D" w:rsidRPr="00EF21BC" w:rsidRDefault="003D3C4D" w:rsidP="003D3C4D">
      <w:pPr>
        <w:pStyle w:val="SingleTxtG"/>
      </w:pPr>
      <w:r w:rsidRPr="00EF21BC">
        <w:t>14.</w:t>
      </w:r>
      <w:r w:rsidRPr="00EF21BC">
        <w:tab/>
        <w:t>Изменить текст в образце №</w:t>
      </w:r>
      <w:r>
        <w:t xml:space="preserve"> </w:t>
      </w:r>
      <w:r w:rsidRPr="00EF21BC">
        <w:t>12 в добавлении 2 к приложению 1 после слов «d)</w:t>
      </w:r>
      <w:r w:rsidR="00CA5C96">
        <w:t> </w:t>
      </w:r>
      <w:r w:rsidRPr="00EF21BC">
        <w:t>Замечания» следующим образом:</w:t>
      </w:r>
    </w:p>
    <w:p w14:paraId="46100F69" w14:textId="77777777" w:rsidR="003D3C4D" w:rsidRPr="00EF21BC" w:rsidRDefault="00CA5C96" w:rsidP="003D3C4D">
      <w:pPr>
        <w:pStyle w:val="SingleTxtG"/>
      </w:pPr>
      <w:r>
        <w:tab/>
      </w:r>
      <w:r>
        <w:tab/>
      </w:r>
      <w:r w:rsidR="003D3C4D" w:rsidRPr="00EF21BC">
        <w:t>«Исходя из приведенных выше результатов испытаний,</w:t>
      </w:r>
      <w:r w:rsidR="003D3C4D" w:rsidRPr="00EF21BC">
        <w:rPr>
          <w:strike/>
        </w:rPr>
        <w:t xml:space="preserve"> использование этого протокола</w:t>
      </w:r>
      <w:r w:rsidR="003D3C4D" w:rsidRPr="00EF21BC">
        <w:t xml:space="preserve"> </w:t>
      </w:r>
      <w:r w:rsidR="003D3C4D" w:rsidRPr="003513EE">
        <w:rPr>
          <w:b/>
          <w:bCs/>
        </w:rPr>
        <w:t>настоящий протокол испытания</w:t>
      </w:r>
      <w:r w:rsidR="003D3C4D" w:rsidRPr="00EF21BC">
        <w:t xml:space="preserve"> </w:t>
      </w:r>
      <w:r w:rsidR="003D3C4D" w:rsidRPr="00EF21BC">
        <w:rPr>
          <w:b/>
          <w:bCs/>
        </w:rPr>
        <w:t xml:space="preserve">действителен </w:t>
      </w:r>
      <w:r w:rsidR="003D3C4D" w:rsidRPr="00EF21BC">
        <w:t xml:space="preserve">в качестве свидетельства о допущении типа в соответствии с </w:t>
      </w:r>
      <w:r w:rsidR="003D3C4D" w:rsidRPr="00EF21BC">
        <w:rPr>
          <w:strike/>
        </w:rPr>
        <w:t>пунктом 6 а) добавления 1 к приложению 1 к</w:t>
      </w:r>
      <w:r w:rsidR="003D3C4D" w:rsidRPr="00EF21BC">
        <w:t xml:space="preserve"> СПС </w:t>
      </w:r>
      <w:r w:rsidR="003D3C4D" w:rsidRPr="00EF21BC">
        <w:rPr>
          <w:strike/>
        </w:rPr>
        <w:t>возможно только в течение не более шести лет, т. е. до...</w:t>
      </w:r>
      <w:r w:rsidR="003D3C4D" w:rsidRPr="00EF21BC">
        <w:t>».</w:t>
      </w:r>
    </w:p>
    <w:p w14:paraId="712C14F8" w14:textId="77777777" w:rsidR="003D3C4D" w:rsidRPr="00EF21BC" w:rsidRDefault="003D3C4D" w:rsidP="003D3C4D">
      <w:pPr>
        <w:pStyle w:val="HChG"/>
      </w:pPr>
      <w:r w:rsidRPr="00EF21BC">
        <w:tab/>
      </w:r>
      <w:r w:rsidRPr="00EF21BC">
        <w:tab/>
      </w:r>
      <w:r w:rsidRPr="00EF21BC">
        <w:rPr>
          <w:bCs/>
        </w:rPr>
        <w:t>Последствия</w:t>
      </w:r>
    </w:p>
    <w:p w14:paraId="432D6887" w14:textId="77777777" w:rsidR="003D3C4D" w:rsidRPr="008F255E" w:rsidRDefault="003D3C4D" w:rsidP="003D3C4D">
      <w:pPr>
        <w:pStyle w:val="SingleTxtG"/>
      </w:pPr>
      <w:r w:rsidRPr="00EF21BC">
        <w:t>15.</w:t>
      </w:r>
      <w:r w:rsidRPr="00EF21BC">
        <w:tab/>
        <w:t xml:space="preserve">Затраты: затраты и отрицательное воздействие на окружающую среду </w:t>
      </w:r>
      <w:r>
        <w:t>в</w:t>
      </w:r>
      <w:r w:rsidRPr="00EF21BC">
        <w:t xml:space="preserve"> связи с потреблением энергии и загрязнением воздуха при повторных испытаниях </w:t>
      </w:r>
      <w:proofErr w:type="spellStart"/>
      <w:r w:rsidRPr="00EF21BC">
        <w:t>немодифицированных</w:t>
      </w:r>
      <w:proofErr w:type="spellEnd"/>
      <w:r w:rsidRPr="00EF21BC">
        <w:t>, уже испытанных и допущенных типов холодильных установок будут значительно снижены.</w:t>
      </w:r>
    </w:p>
    <w:p w14:paraId="400FD564" w14:textId="77777777" w:rsidR="003D3C4D" w:rsidRPr="00EF21BC" w:rsidRDefault="003D3C4D" w:rsidP="003D3C4D">
      <w:pPr>
        <w:pStyle w:val="SingleTxtG"/>
        <w:pageBreakBefore/>
      </w:pPr>
      <w:r w:rsidRPr="00EF21BC">
        <w:lastRenderedPageBreak/>
        <w:t>16.</w:t>
      </w:r>
      <w:r w:rsidRPr="00EF21BC">
        <w:tab/>
        <w:t>Осуществимость: предлагаемая поправка может быть легко реализована в рамках СПС. Переходный период не требуется.</w:t>
      </w:r>
    </w:p>
    <w:p w14:paraId="3A7A28B5" w14:textId="77777777" w:rsidR="003D3C4D" w:rsidRPr="00EF21BC" w:rsidRDefault="003D3C4D" w:rsidP="003D3C4D">
      <w:pPr>
        <w:pStyle w:val="SingleTxtG"/>
      </w:pPr>
      <w:r w:rsidRPr="00EF21BC">
        <w:t>17.</w:t>
      </w:r>
      <w:r w:rsidRPr="00EF21BC">
        <w:tab/>
        <w:t>Выполнимость: проблем не предвидится.</w:t>
      </w:r>
    </w:p>
    <w:p w14:paraId="7B787740" w14:textId="77777777" w:rsidR="003D3C4D" w:rsidRPr="00EF21BC" w:rsidRDefault="003D3C4D" w:rsidP="003D3C4D">
      <w:pPr>
        <w:spacing w:before="240"/>
        <w:jc w:val="center"/>
        <w:rPr>
          <w:u w:val="single"/>
        </w:rPr>
      </w:pPr>
      <w:r w:rsidRPr="00EF21BC">
        <w:rPr>
          <w:u w:val="single"/>
        </w:rPr>
        <w:tab/>
      </w:r>
      <w:r w:rsidRPr="00EF21BC">
        <w:rPr>
          <w:u w:val="single"/>
        </w:rPr>
        <w:tab/>
      </w:r>
      <w:r w:rsidRPr="00EF21BC">
        <w:rPr>
          <w:u w:val="single"/>
        </w:rPr>
        <w:tab/>
      </w:r>
    </w:p>
    <w:p w14:paraId="5783C7BD" w14:textId="77777777" w:rsidR="00E12C5F" w:rsidRPr="008D53B6" w:rsidRDefault="00E12C5F" w:rsidP="00D9145B"/>
    <w:sectPr w:rsidR="00E12C5F" w:rsidRPr="008D53B6" w:rsidSect="003D3C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5A75" w14:textId="77777777" w:rsidR="0020345E" w:rsidRPr="00A312BC" w:rsidRDefault="0020345E" w:rsidP="00A312BC"/>
  </w:endnote>
  <w:endnote w:type="continuationSeparator" w:id="0">
    <w:p w14:paraId="5392B37A" w14:textId="77777777" w:rsidR="0020345E" w:rsidRPr="00A312BC" w:rsidRDefault="002034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B9DB" w14:textId="77777777" w:rsidR="003D3C4D" w:rsidRPr="003D3C4D" w:rsidRDefault="003D3C4D">
    <w:pPr>
      <w:pStyle w:val="Footer"/>
    </w:pPr>
    <w:r w:rsidRPr="003D3C4D">
      <w:rPr>
        <w:b/>
        <w:sz w:val="18"/>
      </w:rPr>
      <w:fldChar w:fldCharType="begin"/>
    </w:r>
    <w:r w:rsidRPr="003D3C4D">
      <w:rPr>
        <w:b/>
        <w:sz w:val="18"/>
      </w:rPr>
      <w:instrText xml:space="preserve"> PAGE  \* MERGEFORMAT </w:instrText>
    </w:r>
    <w:r w:rsidRPr="003D3C4D">
      <w:rPr>
        <w:b/>
        <w:sz w:val="18"/>
      </w:rPr>
      <w:fldChar w:fldCharType="separate"/>
    </w:r>
    <w:r w:rsidRPr="003D3C4D">
      <w:rPr>
        <w:b/>
        <w:noProof/>
        <w:sz w:val="18"/>
      </w:rPr>
      <w:t>2</w:t>
    </w:r>
    <w:r w:rsidRPr="003D3C4D">
      <w:rPr>
        <w:b/>
        <w:sz w:val="18"/>
      </w:rPr>
      <w:fldChar w:fldCharType="end"/>
    </w:r>
    <w:r>
      <w:rPr>
        <w:b/>
        <w:sz w:val="18"/>
      </w:rPr>
      <w:tab/>
    </w:r>
    <w:r>
      <w:t>GE.20-10049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0CC6" w14:textId="77777777" w:rsidR="003D3C4D" w:rsidRPr="003D3C4D" w:rsidRDefault="003D3C4D" w:rsidP="003D3C4D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GE.20-10049</w:t>
    </w:r>
    <w:r>
      <w:tab/>
    </w:r>
    <w:r w:rsidRPr="003D3C4D">
      <w:rPr>
        <w:b/>
        <w:sz w:val="18"/>
      </w:rPr>
      <w:fldChar w:fldCharType="begin"/>
    </w:r>
    <w:r w:rsidRPr="003D3C4D">
      <w:rPr>
        <w:b/>
        <w:sz w:val="18"/>
      </w:rPr>
      <w:instrText xml:space="preserve"> PAGE  \* MERGEFORMAT </w:instrText>
    </w:r>
    <w:r w:rsidRPr="003D3C4D">
      <w:rPr>
        <w:b/>
        <w:sz w:val="18"/>
      </w:rPr>
      <w:fldChar w:fldCharType="separate"/>
    </w:r>
    <w:r w:rsidRPr="003D3C4D">
      <w:rPr>
        <w:b/>
        <w:noProof/>
        <w:sz w:val="18"/>
      </w:rPr>
      <w:t>3</w:t>
    </w:r>
    <w:r w:rsidRPr="003D3C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0F20" w14:textId="77777777" w:rsidR="00042B72" w:rsidRPr="003D3C4D" w:rsidRDefault="003D3C4D" w:rsidP="003D3C4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BBF987" wp14:editId="006063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20-10049  (R)</w:t>
    </w:r>
    <w:r>
      <w:rPr>
        <w:lang w:val="en-US"/>
      </w:rPr>
      <w:t xml:space="preserve">  250820  250820</w:t>
    </w:r>
    <w:r>
      <w:br/>
    </w:r>
    <w:r w:rsidRPr="003D3C4D">
      <w:rPr>
        <w:rFonts w:ascii="C39T30Lfz" w:hAnsi="C39T30Lfz"/>
        <w:kern w:val="14"/>
        <w:sz w:val="56"/>
      </w:rPr>
      <w:t>*2010049*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8E480E" wp14:editId="486F07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2380" w14:textId="77777777" w:rsidR="0020345E" w:rsidRPr="001075E9" w:rsidRDefault="002034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040D99" w14:textId="77777777" w:rsidR="0020345E" w:rsidRDefault="002034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DBA0" w14:textId="7A802D0D" w:rsidR="003D3C4D" w:rsidRPr="003D3C4D" w:rsidRDefault="00907E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07D3C">
      <w:t>ECE/TRANS/WP.11/2020/10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737D" w14:textId="07BD5393" w:rsidR="003D3C4D" w:rsidRPr="003D3C4D" w:rsidRDefault="00907E98" w:rsidP="003D3C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07D3C">
      <w:t>ECE/TRANS/WP.11/2020/10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5E"/>
    <w:rsid w:val="00033EE1"/>
    <w:rsid w:val="00042B72"/>
    <w:rsid w:val="000558BD"/>
    <w:rsid w:val="000975C4"/>
    <w:rsid w:val="000B454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2546"/>
    <w:rsid w:val="0020345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57E"/>
    <w:rsid w:val="00381C24"/>
    <w:rsid w:val="00387CD4"/>
    <w:rsid w:val="003958D0"/>
    <w:rsid w:val="003A0D43"/>
    <w:rsid w:val="003A48CE"/>
    <w:rsid w:val="003B00E5"/>
    <w:rsid w:val="003D3C4D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549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7D3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55E"/>
    <w:rsid w:val="008F7609"/>
    <w:rsid w:val="00906890"/>
    <w:rsid w:val="00907E98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5C9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234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4D8"/>
    <w:rsid w:val="00F2523A"/>
    <w:rsid w:val="00F43903"/>
    <w:rsid w:val="00F94155"/>
    <w:rsid w:val="00F9783F"/>
    <w:rsid w:val="00FD2EF7"/>
    <w:rsid w:val="00FD6B0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F569B"/>
  <w15:docId w15:val="{A4421872-A524-4C25-A408-D38BAD8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D3C4D"/>
    <w:rPr>
      <w:lang w:val="ru-RU" w:eastAsia="en-US"/>
    </w:rPr>
  </w:style>
  <w:style w:type="paragraph" w:customStyle="1" w:styleId="ParNoG">
    <w:name w:val="_ParNo_G"/>
    <w:basedOn w:val="SingleTxtG"/>
    <w:qFormat/>
    <w:rsid w:val="003D3C4D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ECE/TRANS/WP.11/2020/10</vt:lpstr>
      <vt:lpstr>A/</vt:lpstr>
      <vt:lpstr>A/</vt:lpstr>
    </vt:vector>
  </TitlesOfParts>
  <Company>DCM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ECE/TRANS/WP.11/2020/10</dc:title>
  <dc:subject/>
  <dc:creator>Elena IZOTOVA</dc:creator>
  <cp:keywords/>
  <cp:lastModifiedBy>Secretariat</cp:lastModifiedBy>
  <cp:revision>2</cp:revision>
  <cp:lastPrinted>2020-08-25T10:24:00Z</cp:lastPrinted>
  <dcterms:created xsi:type="dcterms:W3CDTF">2020-09-23T07:34:00Z</dcterms:created>
  <dcterms:modified xsi:type="dcterms:W3CDTF">2020-09-23T07:34:00Z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