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B61343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A443E6C" w14:textId="77777777" w:rsidR="002D5AAC" w:rsidRDefault="002D5AAC" w:rsidP="008F4C3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71B985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8B10D8A" w14:textId="77777777" w:rsidR="002D5AAC" w:rsidRDefault="008F4C39" w:rsidP="008F4C39">
            <w:pPr>
              <w:jc w:val="right"/>
            </w:pPr>
            <w:r w:rsidRPr="008F4C39">
              <w:rPr>
                <w:sz w:val="40"/>
              </w:rPr>
              <w:t>ECE</w:t>
            </w:r>
            <w:r>
              <w:t>/TRANS/WP.15/AC.1/2020/8</w:t>
            </w:r>
          </w:p>
        </w:tc>
      </w:tr>
      <w:tr w:rsidR="002D5AAC" w:rsidRPr="00812864" w14:paraId="010E83E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1DB81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FC2C67D" wp14:editId="4E4587A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E2D13F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263C5FE" w14:textId="77777777" w:rsidR="002D5AAC" w:rsidRDefault="008F4C3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8AF8442" w14:textId="77777777" w:rsidR="008F4C39" w:rsidRDefault="008F4C39" w:rsidP="008F4C3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December 2019</w:t>
            </w:r>
          </w:p>
          <w:p w14:paraId="5071896E" w14:textId="77777777" w:rsidR="008F4C39" w:rsidRDefault="008F4C39" w:rsidP="008F4C3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EB2164E" w14:textId="77777777" w:rsidR="008F4C39" w:rsidRPr="008D53B6" w:rsidRDefault="008F4C39" w:rsidP="008F4C3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4E71F65" w14:textId="77777777" w:rsidR="008F4C39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1AC1D70" w14:textId="77777777" w:rsidR="008F4C39" w:rsidRPr="008F4C39" w:rsidRDefault="008F4C39" w:rsidP="008F4C39">
      <w:pPr>
        <w:spacing w:before="120"/>
        <w:rPr>
          <w:sz w:val="28"/>
          <w:szCs w:val="28"/>
        </w:rPr>
      </w:pPr>
      <w:r w:rsidRPr="008F4C39">
        <w:rPr>
          <w:sz w:val="28"/>
          <w:szCs w:val="28"/>
        </w:rPr>
        <w:t>Комитет по внутреннему транспорту</w:t>
      </w:r>
    </w:p>
    <w:p w14:paraId="52F23C6C" w14:textId="77777777" w:rsidR="008F4C39" w:rsidRPr="008F4C39" w:rsidRDefault="008F4C39" w:rsidP="008F4C39">
      <w:pPr>
        <w:spacing w:before="120" w:after="120"/>
        <w:rPr>
          <w:b/>
          <w:sz w:val="24"/>
          <w:szCs w:val="24"/>
        </w:rPr>
      </w:pPr>
      <w:r w:rsidRPr="008F4C39">
        <w:rPr>
          <w:b/>
          <w:bCs/>
          <w:sz w:val="24"/>
          <w:szCs w:val="24"/>
        </w:rPr>
        <w:t>Рабочая группа по перевозкам опасных грузов</w:t>
      </w:r>
    </w:p>
    <w:p w14:paraId="3204DE97" w14:textId="77777777" w:rsidR="008F4C39" w:rsidRPr="008B2EB5" w:rsidRDefault="008F4C39" w:rsidP="008F4C39">
      <w:pPr>
        <w:rPr>
          <w:b/>
          <w:bCs/>
        </w:rPr>
      </w:pPr>
      <w:r w:rsidRPr="008B2EB5"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</w:r>
      <w:r w:rsidRPr="008B2EB5">
        <w:rPr>
          <w:b/>
          <w:bCs/>
        </w:rPr>
        <w:t>и Рабочей группы по перевозкам опасных грузов</w:t>
      </w:r>
    </w:p>
    <w:p w14:paraId="7FDC1B25" w14:textId="77777777" w:rsidR="008F4C39" w:rsidRPr="008B2EB5" w:rsidRDefault="008F4C39" w:rsidP="008F4C39">
      <w:r w:rsidRPr="008B2EB5">
        <w:t>Берн, 16</w:t>
      </w:r>
      <w:r w:rsidRPr="00340CE9">
        <w:t>–</w:t>
      </w:r>
      <w:r w:rsidRPr="008B2EB5">
        <w:t>20 марта 2020 года</w:t>
      </w:r>
    </w:p>
    <w:p w14:paraId="3A0A67E8" w14:textId="77777777" w:rsidR="008F4C39" w:rsidRPr="008B2EB5" w:rsidRDefault="008F4C39" w:rsidP="008F4C39">
      <w:r w:rsidRPr="008B2EB5">
        <w:t>Пункт 5 b) предварительной повестки дня</w:t>
      </w:r>
    </w:p>
    <w:p w14:paraId="3C4106B9" w14:textId="0539F8B4" w:rsidR="008F4C39" w:rsidRPr="00812864" w:rsidRDefault="008F4C39" w:rsidP="008F4C39">
      <w:pPr>
        <w:rPr>
          <w:b/>
          <w:bCs/>
        </w:rPr>
      </w:pPr>
      <w:r w:rsidRPr="008B2EB5">
        <w:rPr>
          <w:b/>
          <w:bCs/>
        </w:rPr>
        <w:t>Предложения о внесении поправок в МПОГ/ДОПОГ/ВОПОГ</w:t>
      </w:r>
      <w:r w:rsidR="00812864" w:rsidRPr="00812864">
        <w:rPr>
          <w:b/>
          <w:bCs/>
        </w:rPr>
        <w:t>:</w:t>
      </w:r>
    </w:p>
    <w:p w14:paraId="25ABC013" w14:textId="49B895F6" w:rsidR="008F4C39" w:rsidRPr="008B2EB5" w:rsidRDefault="00812864" w:rsidP="008F4C39">
      <w:pPr>
        <w:rPr>
          <w:b/>
          <w:bCs/>
        </w:rPr>
      </w:pPr>
      <w:r>
        <w:rPr>
          <w:b/>
          <w:bCs/>
        </w:rPr>
        <w:t>н</w:t>
      </w:r>
      <w:r w:rsidR="008F4C39" w:rsidRPr="008B2EB5">
        <w:rPr>
          <w:b/>
          <w:bCs/>
        </w:rPr>
        <w:t>овые предложения</w:t>
      </w:r>
    </w:p>
    <w:p w14:paraId="48F45CB6" w14:textId="77777777" w:rsidR="008F4C39" w:rsidRPr="008B2EB5" w:rsidRDefault="008F4C39" w:rsidP="008F4C39">
      <w:pPr>
        <w:pStyle w:val="HChG"/>
        <w:rPr>
          <w:b w:val="0"/>
          <w:szCs w:val="28"/>
        </w:rPr>
      </w:pPr>
      <w:r w:rsidRPr="008B2EB5">
        <w:tab/>
      </w:r>
      <w:r w:rsidRPr="008B2EB5">
        <w:tab/>
      </w:r>
      <w:r w:rsidRPr="008B2EB5">
        <w:rPr>
          <w:bCs/>
        </w:rPr>
        <w:t>Онлайновая переподготовка водителей, осуществляющих перевозку опасных грузов</w:t>
      </w:r>
    </w:p>
    <w:p w14:paraId="61959AB7" w14:textId="77777777" w:rsidR="008F4C39" w:rsidRDefault="008F4C39" w:rsidP="008F4C39">
      <w:pPr>
        <w:pStyle w:val="H1G"/>
      </w:pPr>
      <w:r w:rsidRPr="008B2EB5">
        <w:tab/>
      </w:r>
      <w:r w:rsidRPr="008B2EB5">
        <w:tab/>
      </w:r>
      <w:r w:rsidRPr="008B2EB5">
        <w:rPr>
          <w:bCs/>
        </w:rPr>
        <w:t>Передано Международным союзом автомобильного транспорта (МСАТ)</w:t>
      </w:r>
      <w:r w:rsidRPr="008F4C39">
        <w:rPr>
          <w:rStyle w:val="FootnoteReference"/>
          <w:b w:val="0"/>
          <w:sz w:val="20"/>
          <w:vertAlign w:val="baseline"/>
        </w:rPr>
        <w:footnoteReference w:customMarkFollows="1" w:id="1"/>
        <w:t xml:space="preserve">* </w:t>
      </w:r>
      <w:r w:rsidRPr="008F4C39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8F4C39" w:rsidRPr="008F4C39" w14:paraId="6D8DCDB2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435D4E33" w14:textId="77777777" w:rsidR="008F4C39" w:rsidRPr="008F4C39" w:rsidRDefault="008F4C39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8F4C39">
              <w:rPr>
                <w:rFonts w:cs="Times New Roman"/>
              </w:rPr>
              <w:tab/>
            </w:r>
            <w:r w:rsidRPr="008F4C39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8F4C39" w:rsidRPr="008F4C39" w14:paraId="01A0E07D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4191754" w14:textId="77777777" w:rsidR="008F4C39" w:rsidRPr="008F4C39" w:rsidRDefault="008F4C39" w:rsidP="008F4C39">
            <w:pPr>
              <w:pStyle w:val="SingleTxtG"/>
              <w:ind w:left="3677" w:hanging="2543"/>
            </w:pPr>
            <w:r w:rsidRPr="008B2EB5">
              <w:rPr>
                <w:b/>
                <w:bCs/>
              </w:rPr>
              <w:t>Существо предложения:</w:t>
            </w:r>
            <w:r w:rsidRPr="008B2EB5">
              <w:tab/>
              <w:t>Предусмотреть онлайновую переподготовку для возобновления свидетельства ДОПОГ о подготовке.</w:t>
            </w:r>
          </w:p>
        </w:tc>
      </w:tr>
      <w:tr w:rsidR="008F4C39" w:rsidRPr="008F4C39" w14:paraId="4CAEEB5D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13D0CF57" w14:textId="77777777" w:rsidR="008F4C39" w:rsidRPr="008F4C39" w:rsidRDefault="008F4C39" w:rsidP="00850215">
            <w:pPr>
              <w:rPr>
                <w:rFonts w:cs="Times New Roman"/>
              </w:rPr>
            </w:pPr>
          </w:p>
        </w:tc>
      </w:tr>
    </w:tbl>
    <w:p w14:paraId="6D881AF3" w14:textId="77777777" w:rsidR="008F4C39" w:rsidRPr="008B2EB5" w:rsidRDefault="008F4C39" w:rsidP="008F4C39">
      <w:pPr>
        <w:pStyle w:val="HChG"/>
        <w:rPr>
          <w:rFonts w:eastAsiaTheme="minorHAnsi"/>
        </w:rPr>
      </w:pPr>
      <w:r w:rsidRPr="008B2EB5">
        <w:tab/>
      </w:r>
      <w:r w:rsidRPr="008B2EB5">
        <w:tab/>
        <w:t>Введение</w:t>
      </w:r>
    </w:p>
    <w:p w14:paraId="197EBB70" w14:textId="77777777" w:rsidR="008F4C39" w:rsidRPr="008B2EB5" w:rsidRDefault="008F4C39" w:rsidP="008F4C39">
      <w:pPr>
        <w:pStyle w:val="SingleTxtG"/>
        <w:rPr>
          <w:rFonts w:eastAsiaTheme="minorHAnsi"/>
        </w:rPr>
      </w:pPr>
      <w:r w:rsidRPr="008B2EB5">
        <w:t>1.</w:t>
      </w:r>
      <w:r w:rsidRPr="008B2EB5">
        <w:tab/>
        <w:t xml:space="preserve">В соответствии с требованиями главы 8.2 ДОПОГ водители/эксперты, осуществляющие перевозку опасных грузов, обязаны пройти базовый курс подготовки и успешно сдать соответствующий экзамен. </w:t>
      </w:r>
    </w:p>
    <w:p w14:paraId="2DE9858A" w14:textId="77777777" w:rsidR="008F4C39" w:rsidRPr="008B2EB5" w:rsidRDefault="008F4C39" w:rsidP="008F4C39">
      <w:pPr>
        <w:pStyle w:val="SingleTxtG"/>
      </w:pPr>
      <w:r w:rsidRPr="008B2EB5">
        <w:t>2.</w:t>
      </w:r>
      <w:r w:rsidRPr="008B2EB5">
        <w:tab/>
        <w:t>До начала двенадцатимесячного периода, предшествующего дате истечения срока действия свидетельства, водители/эксперты должны пройти переподготовку и сдать экзамен в рамках программы переподготовки, как указано в подразделе 8.2.2.5 и пункте 8.2.2.7.1.6 ДОПОГ.</w:t>
      </w:r>
    </w:p>
    <w:p w14:paraId="72B4CE67" w14:textId="77777777" w:rsidR="008F4C39" w:rsidRPr="008B2EB5" w:rsidRDefault="008F4C39" w:rsidP="008F4C39">
      <w:pPr>
        <w:pStyle w:val="SingleTxtG"/>
      </w:pPr>
      <w:r w:rsidRPr="008B2EB5">
        <w:t>3.</w:t>
      </w:r>
      <w:r w:rsidRPr="008B2EB5">
        <w:tab/>
        <w:t xml:space="preserve">Благодаря передовым технологиям в целом у транспортных операторов появляется больше возможностей во всех секторах, в том числе применительно к курсам подготовки. В целях совершенствования образования и содействия </w:t>
      </w:r>
      <w:r w:rsidRPr="008B2EB5">
        <w:lastRenderedPageBreak/>
        <w:t>повышению его профессионального уровня для всех сторон МСАТ стремится упростить доступ к подготовке путем использования инновационных технологий, таких как электронное обучение, без ущерба для качества и стандартов учебной подготовки.</w:t>
      </w:r>
    </w:p>
    <w:p w14:paraId="1D5F4C5E" w14:textId="77777777" w:rsidR="008F4C39" w:rsidRPr="008B2EB5" w:rsidRDefault="008F4C39" w:rsidP="008F4C39">
      <w:pPr>
        <w:pStyle w:val="SingleTxtG"/>
        <w:rPr>
          <w:rFonts w:eastAsiaTheme="minorHAnsi"/>
        </w:rPr>
      </w:pPr>
      <w:r w:rsidRPr="008B2EB5">
        <w:t>4.</w:t>
      </w:r>
      <w:r w:rsidRPr="008B2EB5">
        <w:tab/>
        <w:t>Приводимое ниже предложение носит добровольный, а не обязательный характер.</w:t>
      </w:r>
    </w:p>
    <w:p w14:paraId="6C016ADE" w14:textId="77777777" w:rsidR="008F4C39" w:rsidRPr="008B2EB5" w:rsidRDefault="008F4C39" w:rsidP="008F4C39">
      <w:pPr>
        <w:pStyle w:val="HChG"/>
        <w:ind w:firstLine="0"/>
        <w:rPr>
          <w:rFonts w:eastAsiaTheme="minorHAnsi"/>
        </w:rPr>
      </w:pPr>
      <w:r w:rsidRPr="008B2EB5">
        <w:rPr>
          <w:bCs/>
        </w:rPr>
        <w:t>Справочная информация</w:t>
      </w:r>
    </w:p>
    <w:p w14:paraId="0D6DB3BF" w14:textId="77777777" w:rsidR="008F4C39" w:rsidRPr="008B2EB5" w:rsidRDefault="008F4C39" w:rsidP="008F4C39">
      <w:pPr>
        <w:pStyle w:val="SingleTxtG"/>
      </w:pPr>
      <w:r w:rsidRPr="008B2EB5">
        <w:t>5.</w:t>
      </w:r>
      <w:r w:rsidRPr="008B2EB5">
        <w:tab/>
        <w:t>В ходе сессии Совместного совещания МПОГ/ДОПОГ/ВОПОГ в марте 2019</w:t>
      </w:r>
      <w:r>
        <w:rPr>
          <w:lang w:val="en-US"/>
        </w:rPr>
        <w:t> </w:t>
      </w:r>
      <w:r w:rsidRPr="008B2EB5">
        <w:t xml:space="preserve">года МСАТ представил свое предложение о внесении поправок в ДОПОГ, с тем чтобы в будущем можно было применять новые методы обучения, такие как онлайновые курсы и курсы в режиме видеоконференции, при этом было подтверждено, что онлайновая подготовка водителей для перевозки опасных грузов в некоторых Договаривающихся сторонах уже предлагается в качестве варианта водителю, желающему пройти переподготовку. </w:t>
      </w:r>
    </w:p>
    <w:p w14:paraId="44956BD8" w14:textId="77777777" w:rsidR="008F4C39" w:rsidRDefault="008F4C39" w:rsidP="008F4C39">
      <w:pPr>
        <w:pStyle w:val="SingleTxtG"/>
      </w:pPr>
      <w:r w:rsidRPr="008B2EB5">
        <w:t>6.</w:t>
      </w:r>
      <w:r w:rsidRPr="008B2EB5">
        <w:tab/>
        <w:t>МСАТ получил несколько замечаний от делегаций, присутствовавших на Совместном совещании, и решил выступить с новым предложением. Это предложение было разработано совместно с Комитетом ВОПОГ с целью увели</w:t>
      </w:r>
      <w:r>
        <w:t xml:space="preserve">чить </w:t>
      </w:r>
      <w:r w:rsidRPr="008B2EB5">
        <w:t>возможно</w:t>
      </w:r>
      <w:r>
        <w:t>е</w:t>
      </w:r>
      <w:r w:rsidRPr="008B2EB5">
        <w:t xml:space="preserve"> числ</w:t>
      </w:r>
      <w:r>
        <w:t>о</w:t>
      </w:r>
      <w:r w:rsidRPr="008B2EB5">
        <w:t xml:space="preserve"> участников </w:t>
      </w:r>
      <w:r>
        <w:t xml:space="preserve">такого </w:t>
      </w:r>
      <w:r w:rsidRPr="008B2EB5">
        <w:t>совместного предложения.</w:t>
      </w:r>
    </w:p>
    <w:p w14:paraId="335725EB" w14:textId="77777777" w:rsidR="008F4C39" w:rsidRPr="003E343F" w:rsidRDefault="00C11D23" w:rsidP="0046623D">
      <w:pPr>
        <w:pStyle w:val="HChG"/>
      </w:pPr>
      <w:r>
        <w:tab/>
      </w:r>
      <w:r>
        <w:tab/>
      </w:r>
      <w:r w:rsidR="008F4C39" w:rsidRPr="003E343F">
        <w:t>Предложение</w:t>
      </w:r>
    </w:p>
    <w:p w14:paraId="31568A27" w14:textId="77777777" w:rsidR="008F4C39" w:rsidRPr="008B2EB5" w:rsidRDefault="008F4C39" w:rsidP="008F4C39">
      <w:pPr>
        <w:pStyle w:val="SingleTxtG"/>
      </w:pPr>
      <w:r w:rsidRPr="008B2EB5">
        <w:t>7.</w:t>
      </w:r>
      <w:r w:rsidRPr="008B2EB5">
        <w:tab/>
        <w:t>МСАТ определил процесс внесения поправок в текст главы 8.2 и увязки поправок с руковод</w:t>
      </w:r>
      <w:r>
        <w:t>ством</w:t>
      </w:r>
      <w:r w:rsidRPr="008B2EB5">
        <w:t xml:space="preserve">. </w:t>
      </w:r>
    </w:p>
    <w:p w14:paraId="5FFED594" w14:textId="77777777" w:rsidR="008F4C39" w:rsidRPr="008B2EB5" w:rsidRDefault="008F4C39" w:rsidP="008F4C39">
      <w:pPr>
        <w:pStyle w:val="SingleTxtG"/>
      </w:pPr>
      <w:r w:rsidRPr="008B2EB5">
        <w:t>8.</w:t>
      </w:r>
      <w:r w:rsidRPr="008B2EB5">
        <w:tab/>
        <w:t>Руковод</w:t>
      </w:r>
      <w:r>
        <w:t xml:space="preserve">ство </w:t>
      </w:r>
      <w:r w:rsidRPr="008B2EB5">
        <w:t>мо</w:t>
      </w:r>
      <w:r>
        <w:t xml:space="preserve">жно было </w:t>
      </w:r>
      <w:r w:rsidRPr="008B2EB5">
        <w:t>загру</w:t>
      </w:r>
      <w:r>
        <w:t xml:space="preserve">зить </w:t>
      </w:r>
      <w:r w:rsidRPr="008B2EB5">
        <w:t xml:space="preserve">на веб-сайт ЕЭК ООН, при этом государства-члены </w:t>
      </w:r>
      <w:r>
        <w:t>имеют возможность</w:t>
      </w:r>
      <w:r w:rsidRPr="008B2EB5">
        <w:t xml:space="preserve"> представить свои предложения.</w:t>
      </w:r>
    </w:p>
    <w:p w14:paraId="4E547FAF" w14:textId="77777777" w:rsidR="008F4C39" w:rsidRPr="008B2EB5" w:rsidRDefault="008F4C39" w:rsidP="008F4C39">
      <w:pPr>
        <w:pStyle w:val="SingleTxtG"/>
      </w:pPr>
      <w:r w:rsidRPr="008B2EB5">
        <w:t>9.</w:t>
      </w:r>
      <w:r w:rsidRPr="008B2EB5">
        <w:tab/>
        <w:t xml:space="preserve">МСАТ предлагает изменить </w:t>
      </w:r>
      <w:r w:rsidRPr="003E343F">
        <w:t>подраздел</w:t>
      </w:r>
      <w:r>
        <w:t xml:space="preserve"> </w:t>
      </w:r>
      <w:r w:rsidRPr="008B2EB5">
        <w:t>8.2.2.5 ДОПОГ, включив в него новый пункт 8.2.2.5.4.</w:t>
      </w:r>
    </w:p>
    <w:p w14:paraId="1AB32C27" w14:textId="77777777" w:rsidR="008F4C39" w:rsidRPr="003E343F" w:rsidRDefault="008F4C39" w:rsidP="008F4C39">
      <w:pPr>
        <w:pStyle w:val="SingleTxtG"/>
        <w:ind w:left="2268" w:hanging="1134"/>
        <w:rPr>
          <w:b/>
          <w:bCs/>
        </w:rPr>
      </w:pPr>
      <w:r w:rsidRPr="003E343F">
        <w:rPr>
          <w:b/>
        </w:rPr>
        <w:t>8.2.2.5.4</w:t>
      </w:r>
      <w:r w:rsidRPr="003E343F">
        <w:rPr>
          <w:b/>
        </w:rPr>
        <w:tab/>
        <w:t xml:space="preserve">Курс переподготовки с использованием электронных средств обучения в соответствии с </w:t>
      </w:r>
      <w:r>
        <w:rPr>
          <w:b/>
        </w:rPr>
        <w:t>указанным</w:t>
      </w:r>
      <w:r w:rsidRPr="003E343F">
        <w:rPr>
          <w:b/>
        </w:rPr>
        <w:t xml:space="preserve"> руководством</w:t>
      </w:r>
      <w:r w:rsidRPr="008450AC">
        <w:rPr>
          <w:rStyle w:val="FootnoteReference"/>
          <w:bCs/>
        </w:rPr>
        <w:footnoteReference w:id="3"/>
      </w:r>
      <w:r w:rsidRPr="003E343F">
        <w:rPr>
          <w:b/>
        </w:rPr>
        <w:t xml:space="preserve"> считается отвечающим предписаниям настоящего подраздела 8.2.2.5</w:t>
      </w:r>
      <w:r w:rsidR="00C11D23">
        <w:rPr>
          <w:b/>
        </w:rPr>
        <w:t>.</w:t>
      </w:r>
    </w:p>
    <w:p w14:paraId="66B183E5" w14:textId="77777777" w:rsidR="008F4C39" w:rsidRPr="008B2EB5" w:rsidRDefault="008F4C39" w:rsidP="008F4C39">
      <w:pPr>
        <w:pStyle w:val="HChG"/>
      </w:pPr>
      <w:r w:rsidRPr="008B2EB5">
        <w:tab/>
      </w:r>
      <w:r w:rsidRPr="008B2EB5">
        <w:tab/>
      </w:r>
      <w:r w:rsidRPr="008B2EB5">
        <w:rPr>
          <w:bCs/>
        </w:rPr>
        <w:t>Обоснование</w:t>
      </w:r>
    </w:p>
    <w:p w14:paraId="431DDD14" w14:textId="77777777" w:rsidR="008F4C39" w:rsidRPr="008B2EB5" w:rsidRDefault="008F4C39" w:rsidP="00361383">
      <w:pPr>
        <w:pStyle w:val="SingleTxtG"/>
        <w:ind w:left="3402" w:hanging="2268"/>
      </w:pPr>
      <w:r>
        <w:t>Н</w:t>
      </w:r>
      <w:r w:rsidRPr="008B2EB5">
        <w:t>ациональн</w:t>
      </w:r>
      <w:r>
        <w:t>ый</w:t>
      </w:r>
      <w:r w:rsidRPr="008B2EB5">
        <w:t xml:space="preserve"> уров</w:t>
      </w:r>
      <w:r>
        <w:t>е</w:t>
      </w:r>
      <w:r w:rsidRPr="008B2EB5">
        <w:t>н</w:t>
      </w:r>
      <w:r>
        <w:t>ь</w:t>
      </w:r>
      <w:r w:rsidRPr="008B2EB5">
        <w:t xml:space="preserve">: </w:t>
      </w:r>
      <w:r w:rsidRPr="008B2EB5">
        <w:tab/>
        <w:t>Разработка данного руко</w:t>
      </w:r>
      <w:r>
        <w:t>во</w:t>
      </w:r>
      <w:r w:rsidRPr="008B2EB5">
        <w:t>дства была начата с целью дать возможность всем желающим сообщить о своей передовой практике.</w:t>
      </w:r>
    </w:p>
    <w:p w14:paraId="6BB72FE4" w14:textId="77777777" w:rsidR="008F4C39" w:rsidRPr="008B2EB5" w:rsidRDefault="008F4C39" w:rsidP="00361383">
      <w:pPr>
        <w:pStyle w:val="SingleTxtG"/>
        <w:ind w:left="3402" w:hanging="2268"/>
      </w:pPr>
      <w:r w:rsidRPr="008B2EB5">
        <w:t xml:space="preserve">Безопасность: </w:t>
      </w:r>
      <w:r w:rsidRPr="008B2EB5">
        <w:tab/>
        <w:t xml:space="preserve">Четкий текст помогает водителю проявлять дальновидность и позволяет придать современную форму переподготовке водителей, осуществляющих дорожную перевозку опасных грузов, </w:t>
      </w:r>
      <w:r>
        <w:t>а также,</w:t>
      </w:r>
      <w:r w:rsidRPr="008B2EB5">
        <w:t xml:space="preserve"> в соответствии с применимыми положениями</w:t>
      </w:r>
      <w:r>
        <w:t>,</w:t>
      </w:r>
      <w:r w:rsidRPr="008B2EB5">
        <w:t xml:space="preserve"> повысить безопасность перевозок.</w:t>
      </w:r>
    </w:p>
    <w:p w14:paraId="6DB51FAF" w14:textId="77777777" w:rsidR="008F4C39" w:rsidRPr="008B2EB5" w:rsidRDefault="008F4C39" w:rsidP="00361383">
      <w:pPr>
        <w:pStyle w:val="SingleTxtG"/>
        <w:ind w:left="3402" w:hanging="2268"/>
      </w:pPr>
      <w:r w:rsidRPr="008B2EB5">
        <w:t xml:space="preserve">Осуществимость: </w:t>
      </w:r>
      <w:r w:rsidRPr="008B2EB5">
        <w:tab/>
        <w:t>Учебные материалы, механизм их применения, а также обязательства соответствующих сторон четко прописаны.</w:t>
      </w:r>
    </w:p>
    <w:p w14:paraId="588D5F1B" w14:textId="77777777" w:rsidR="008F4C39" w:rsidRPr="008B2EB5" w:rsidRDefault="008F4C39" w:rsidP="0046623D">
      <w:pPr>
        <w:pStyle w:val="HChG"/>
        <w:pageBreakBefore/>
      </w:pPr>
      <w:r w:rsidRPr="008B2EB5">
        <w:lastRenderedPageBreak/>
        <w:tab/>
      </w:r>
      <w:r w:rsidRPr="008B2EB5">
        <w:tab/>
      </w:r>
      <w:r w:rsidRPr="008B2EB5">
        <w:rPr>
          <w:bCs/>
        </w:rPr>
        <w:t>Руководство по электронному обучению</w:t>
      </w:r>
    </w:p>
    <w:p w14:paraId="42866341" w14:textId="77777777" w:rsidR="008F4C39" w:rsidRPr="008B2EB5" w:rsidRDefault="008F4C39" w:rsidP="008F4C39">
      <w:pPr>
        <w:pStyle w:val="SingleTxtG"/>
        <w:rPr>
          <w:rFonts w:asciiTheme="majorBidi" w:hAnsiTheme="majorBidi" w:cstheme="majorBidi"/>
        </w:rPr>
      </w:pPr>
      <w:r>
        <w:tab/>
      </w:r>
      <w:r>
        <w:tab/>
      </w:r>
      <w:r w:rsidRPr="008B2EB5">
        <w:t xml:space="preserve">Курсы по ДОПОГ и учебные курсы без отрыва от производства могут </w:t>
      </w:r>
      <w:r>
        <w:t xml:space="preserve">быть </w:t>
      </w:r>
      <w:r w:rsidRPr="008B2EB5">
        <w:t xml:space="preserve">частично </w:t>
      </w:r>
      <w:r>
        <w:t xml:space="preserve">организованы </w:t>
      </w:r>
      <w:r w:rsidRPr="008B2EB5">
        <w:t>с использованием электронного обучения. В данной главе перечислены применимые требования и предварительные условия. Другие условия и требования в рамках этой системы также применяются к курсам подготовки без отрыва от производства с использованием электронного обучения.</w:t>
      </w:r>
    </w:p>
    <w:p w14:paraId="389A834A" w14:textId="77777777" w:rsidR="008F4C39" w:rsidRPr="008B2EB5" w:rsidRDefault="008F4C39" w:rsidP="008F4C39">
      <w:pPr>
        <w:pStyle w:val="H23G"/>
        <w:rPr>
          <w:rFonts w:asciiTheme="majorBidi" w:hAnsiTheme="majorBidi" w:cstheme="majorBidi"/>
        </w:rPr>
      </w:pPr>
      <w:r>
        <w:tab/>
      </w:r>
      <w:r>
        <w:tab/>
      </w:r>
      <w:r w:rsidRPr="008B2EB5">
        <w:t>1.</w:t>
      </w:r>
      <w:r w:rsidRPr="008B2EB5">
        <w:tab/>
        <w:t>Предпосылки для электронного обучения</w:t>
      </w:r>
    </w:p>
    <w:p w14:paraId="1AAB7D16" w14:textId="77777777" w:rsidR="008F4C39" w:rsidRPr="008B2EB5" w:rsidRDefault="008F4C39" w:rsidP="008F4C39">
      <w:pPr>
        <w:pStyle w:val="SingleTxtG"/>
        <w:rPr>
          <w:rFonts w:asciiTheme="majorBidi" w:hAnsiTheme="majorBidi" w:cstheme="majorBidi"/>
        </w:rPr>
      </w:pPr>
      <w:r>
        <w:tab/>
      </w:r>
      <w:r>
        <w:tab/>
      </w:r>
      <w:r w:rsidRPr="008B2EB5">
        <w:t>При проведении курсов повышения квалификации с использованием электронного обучения действуют следующие условия:</w:t>
      </w:r>
    </w:p>
    <w:p w14:paraId="3FEA683E" w14:textId="77777777" w:rsidR="008F4C39" w:rsidRPr="008B2EB5" w:rsidRDefault="008F4C39" w:rsidP="008F4C39">
      <w:pPr>
        <w:pStyle w:val="SingleTxtG"/>
        <w:rPr>
          <w:rFonts w:asciiTheme="majorBidi" w:hAnsiTheme="majorBidi" w:cstheme="majorBidi"/>
        </w:rPr>
      </w:pPr>
      <w:r w:rsidRPr="008B2EB5">
        <w:tab/>
      </w:r>
      <w:r w:rsidRPr="008B2EB5">
        <w:tab/>
        <w:t>a)</w:t>
      </w:r>
      <w:r w:rsidRPr="008B2EB5">
        <w:tab/>
        <w:t xml:space="preserve">Электронное обучение осуществляется с использованием системы электронного обучения (сертифицирована компетентным органом). </w:t>
      </w:r>
    </w:p>
    <w:p w14:paraId="1EADF5A8" w14:textId="41D95499" w:rsidR="008F4C39" w:rsidRPr="008B2EB5" w:rsidRDefault="008F4C39" w:rsidP="008F4C39">
      <w:pPr>
        <w:pStyle w:val="SingleTxtG"/>
        <w:rPr>
          <w:rFonts w:asciiTheme="majorBidi" w:hAnsiTheme="majorBidi" w:cstheme="majorBidi"/>
        </w:rPr>
      </w:pPr>
      <w:r w:rsidRPr="008B2EB5">
        <w:tab/>
      </w:r>
      <w:r w:rsidRPr="008B2EB5">
        <w:tab/>
        <w:t>b)</w:t>
      </w:r>
      <w:r w:rsidRPr="008B2EB5">
        <w:tab/>
        <w:t xml:space="preserve">Курс состоит из двух частей: </w:t>
      </w:r>
      <w:r>
        <w:t>ч</w:t>
      </w:r>
      <w:r w:rsidRPr="008B2EB5">
        <w:t xml:space="preserve">асть 1 во всех случаях опирается на электронное обучение, а </w:t>
      </w:r>
      <w:r>
        <w:t>ч</w:t>
      </w:r>
      <w:r w:rsidRPr="008B2EB5">
        <w:t>асть 2 неизменно представляет собой аудиторное/</w:t>
      </w:r>
      <w:r w:rsidR="0046623D">
        <w:br/>
      </w:r>
      <w:r w:rsidRPr="008B2EB5">
        <w:t>практическое обучение. Аудиторная/практическая часть должна начаться в течение 14</w:t>
      </w:r>
      <w:r w:rsidR="0046623D">
        <w:t> </w:t>
      </w:r>
      <w:r w:rsidRPr="008B2EB5">
        <w:t>календарных дней после истечения срока завершения модулей электронного обучения.</w:t>
      </w:r>
    </w:p>
    <w:p w14:paraId="12B5ED6C" w14:textId="77777777" w:rsidR="008F4C39" w:rsidRPr="008B2EB5" w:rsidRDefault="008F4C39" w:rsidP="008F4C39">
      <w:pPr>
        <w:pStyle w:val="SingleTxtG"/>
        <w:rPr>
          <w:rFonts w:asciiTheme="majorBidi" w:hAnsiTheme="majorBidi" w:cstheme="majorBidi"/>
        </w:rPr>
      </w:pPr>
      <w:r w:rsidRPr="008B2EB5">
        <w:tab/>
      </w:r>
      <w:r w:rsidRPr="008B2EB5">
        <w:tab/>
        <w:t>c)</w:t>
      </w:r>
      <w:r w:rsidRPr="008B2EB5">
        <w:tab/>
        <w:t>Обучающееся лицо должно сначала завершить электронную часть курса, прежде чем он/она сможет приступить к аудиторной/практической части.</w:t>
      </w:r>
    </w:p>
    <w:p w14:paraId="68621555" w14:textId="77777777" w:rsidR="008F4C39" w:rsidRPr="008B2EB5" w:rsidRDefault="008F4C39" w:rsidP="008F4C39">
      <w:pPr>
        <w:pStyle w:val="SingleTxtG"/>
        <w:rPr>
          <w:rFonts w:asciiTheme="majorBidi" w:hAnsiTheme="majorBidi" w:cstheme="majorBidi"/>
        </w:rPr>
      </w:pPr>
      <w:r w:rsidRPr="008B2EB5">
        <w:tab/>
      </w:r>
      <w:r w:rsidRPr="008B2EB5">
        <w:tab/>
        <w:t>d)</w:t>
      </w:r>
      <w:r w:rsidRPr="008B2EB5">
        <w:tab/>
        <w:t xml:space="preserve">Продолжительность электронной части обучения составляет по крайней мере два часа: можно было бы установить продолжительность электронного обучения два учебных занятия по три часа каждое (всего шесть часов), а для дня практических занятий </w:t>
      </w:r>
      <w:r>
        <w:t>–</w:t>
      </w:r>
      <w:r w:rsidRPr="008B2EB5">
        <w:t xml:space="preserve"> два учебных занятия по четыре часа. Для прохождения курса переподготовки предусмотрен однодневный курс электронного обучения и однодневный практический курс, в начале которого проводится вступительный </w:t>
      </w:r>
      <w:r>
        <w:t>экзамен</w:t>
      </w:r>
      <w:r w:rsidRPr="008B2EB5">
        <w:t>.</w:t>
      </w:r>
    </w:p>
    <w:p w14:paraId="15D95A90" w14:textId="77777777" w:rsidR="008F4C39" w:rsidRPr="008B2EB5" w:rsidRDefault="008F4C39" w:rsidP="008F4C39">
      <w:pPr>
        <w:pStyle w:val="SingleTxtG"/>
        <w:rPr>
          <w:rFonts w:asciiTheme="majorBidi" w:hAnsiTheme="majorBidi" w:cstheme="majorBidi"/>
        </w:rPr>
      </w:pPr>
      <w:r w:rsidRPr="008B2EB5">
        <w:tab/>
      </w:r>
      <w:r w:rsidRPr="008B2EB5">
        <w:tab/>
        <w:t>e)</w:t>
      </w:r>
      <w:r w:rsidRPr="008B2EB5">
        <w:tab/>
        <w:t xml:space="preserve">Многодневный курс проводится на дневной основе. Это означает, что сначала должно быть завершено электронное обучение и соответствующая аудиторная/практическая часть первого дня, прежде чем можно будет приступить к электронному обучению и аудиторной/практической части второго дня. </w:t>
      </w:r>
      <w:r>
        <w:t>Для</w:t>
      </w:r>
      <w:r w:rsidRPr="008B2EB5">
        <w:t xml:space="preserve"> кажд</w:t>
      </w:r>
      <w:r>
        <w:t>ой</w:t>
      </w:r>
      <w:r w:rsidRPr="008B2EB5">
        <w:t xml:space="preserve"> комбинаци</w:t>
      </w:r>
      <w:r>
        <w:t>и</w:t>
      </w:r>
      <w:r w:rsidRPr="008B2EB5">
        <w:t xml:space="preserve"> </w:t>
      </w:r>
      <w:r w:rsidR="00C11D23">
        <w:t>«</w:t>
      </w:r>
      <w:r w:rsidRPr="008B2EB5">
        <w:t xml:space="preserve">электронное обучение </w:t>
      </w:r>
      <w:r>
        <w:t xml:space="preserve">и </w:t>
      </w:r>
      <w:r w:rsidRPr="008B2EB5">
        <w:t>аудиторная/практическая часть</w:t>
      </w:r>
      <w:r w:rsidR="00C11D23">
        <w:t>»</w:t>
      </w:r>
      <w:r w:rsidRPr="008B2EB5">
        <w:t xml:space="preserve">, которая образует учебный день, </w:t>
      </w:r>
      <w:r>
        <w:t xml:space="preserve">определен </w:t>
      </w:r>
      <w:r w:rsidRPr="008B2EB5">
        <w:t>период от десяти календарных дней.</w:t>
      </w:r>
    </w:p>
    <w:p w14:paraId="4E740361" w14:textId="498F3AF0" w:rsidR="008F4C39" w:rsidRPr="008B2EB5" w:rsidRDefault="008F4C39" w:rsidP="008F4C39">
      <w:pPr>
        <w:pStyle w:val="SingleTxtG"/>
        <w:rPr>
          <w:rFonts w:asciiTheme="majorBidi" w:hAnsiTheme="majorBidi" w:cstheme="majorBidi"/>
        </w:rPr>
      </w:pPr>
      <w:r w:rsidRPr="008B2EB5">
        <w:tab/>
      </w:r>
      <w:r w:rsidRPr="008B2EB5">
        <w:tab/>
        <w:t>f)</w:t>
      </w:r>
      <w:r w:rsidRPr="008B2EB5">
        <w:tab/>
        <w:t>Комбинация электронной части обучения курса и аудиторной/</w:t>
      </w:r>
      <w:r w:rsidR="0046623D">
        <w:br/>
      </w:r>
      <w:r w:rsidRPr="008B2EB5">
        <w:t>практической части должна в общей сложности предусматривать количество часов, указанных в минимальных требованиях, независимо от дополнительных часов электронного обучения.</w:t>
      </w:r>
    </w:p>
    <w:p w14:paraId="53B27B80" w14:textId="77777777" w:rsidR="008F4C39" w:rsidRPr="008B2EB5" w:rsidRDefault="008F4C39" w:rsidP="008F4C39">
      <w:pPr>
        <w:pStyle w:val="H23G"/>
        <w:rPr>
          <w:rFonts w:asciiTheme="majorBidi" w:hAnsiTheme="majorBidi" w:cstheme="majorBidi"/>
        </w:rPr>
      </w:pPr>
      <w:r>
        <w:tab/>
      </w:r>
      <w:r>
        <w:tab/>
      </w:r>
      <w:r w:rsidRPr="008B2EB5">
        <w:t>2.</w:t>
      </w:r>
      <w:r w:rsidRPr="008B2EB5">
        <w:tab/>
        <w:t>Аудиторная/практическая часть курса</w:t>
      </w:r>
    </w:p>
    <w:p w14:paraId="0138C07C" w14:textId="77777777" w:rsidR="008F4C39" w:rsidRPr="008B2EB5" w:rsidRDefault="008F4C39" w:rsidP="008F4C39">
      <w:pPr>
        <w:pStyle w:val="SingleTxtG"/>
        <w:rPr>
          <w:rFonts w:asciiTheme="majorBidi" w:hAnsiTheme="majorBidi" w:cstheme="majorBidi"/>
        </w:rPr>
      </w:pPr>
      <w:r w:rsidRPr="008B2EB5">
        <w:tab/>
      </w:r>
      <w:r w:rsidRPr="008B2EB5">
        <w:tab/>
        <w:t>a)</w:t>
      </w:r>
      <w:r w:rsidRPr="008B2EB5">
        <w:tab/>
        <w:t xml:space="preserve">Эта часть начинается с комплексной проверки знаний по соответствующей электронной части обучения, предусмотренной курсом. </w:t>
      </w:r>
    </w:p>
    <w:p w14:paraId="793D067F" w14:textId="77777777" w:rsidR="008F4C39" w:rsidRPr="008B2EB5" w:rsidRDefault="00C11D23" w:rsidP="008F4C39">
      <w:pPr>
        <w:pStyle w:val="SingleTxtG"/>
        <w:rPr>
          <w:rFonts w:asciiTheme="majorBidi" w:hAnsiTheme="majorBidi" w:cstheme="majorBidi"/>
        </w:rPr>
      </w:pPr>
      <w:r>
        <w:tab/>
      </w:r>
      <w:r>
        <w:tab/>
      </w:r>
      <w:r w:rsidR="008F4C39" w:rsidRPr="008B2EB5">
        <w:t>Требования к системе электронного обучения:</w:t>
      </w:r>
    </w:p>
    <w:p w14:paraId="352F31D8" w14:textId="77777777" w:rsidR="008F4C39" w:rsidRPr="008B2EB5" w:rsidRDefault="008450AC" w:rsidP="008F4C39">
      <w:pPr>
        <w:pStyle w:val="SingleTxtG"/>
        <w:rPr>
          <w:rFonts w:asciiTheme="majorBidi" w:hAnsiTheme="majorBidi" w:cstheme="majorBidi"/>
        </w:rPr>
      </w:pPr>
      <w:r>
        <w:tab/>
      </w:r>
      <w:r>
        <w:tab/>
      </w:r>
      <w:r w:rsidR="008F4C39" w:rsidRPr="008B2EB5">
        <w:t xml:space="preserve">Для обеспечения использования соответствующей системы электронного обучения был разработан ряд системных требований и критериев. Для обучения без отрыва от производства могут использоваться только те системы, которые соответствуют нижеперечисленным требованиям и критериям и сертифицированы компетентным органом. </w:t>
      </w:r>
    </w:p>
    <w:p w14:paraId="6E980CA6" w14:textId="77777777" w:rsidR="008F4C39" w:rsidRPr="008B2EB5" w:rsidRDefault="008F4C39" w:rsidP="008F4C39">
      <w:pPr>
        <w:pStyle w:val="H23G"/>
        <w:rPr>
          <w:rFonts w:asciiTheme="majorBidi" w:hAnsiTheme="majorBidi" w:cstheme="majorBidi"/>
        </w:rPr>
      </w:pPr>
      <w:r>
        <w:tab/>
      </w:r>
      <w:r>
        <w:tab/>
      </w:r>
      <w:r w:rsidRPr="008B2EB5">
        <w:t>3.</w:t>
      </w:r>
      <w:r w:rsidRPr="008B2EB5">
        <w:tab/>
        <w:t>Общие сведения</w:t>
      </w:r>
    </w:p>
    <w:p w14:paraId="5A2A2CB2" w14:textId="77777777" w:rsidR="008F4C39" w:rsidRPr="008B2EB5" w:rsidRDefault="008450AC" w:rsidP="008F4C39">
      <w:pPr>
        <w:pStyle w:val="SingleTxtG"/>
        <w:rPr>
          <w:rFonts w:asciiTheme="majorBidi" w:hAnsiTheme="majorBidi" w:cstheme="majorBidi"/>
        </w:rPr>
      </w:pPr>
      <w:r>
        <w:tab/>
      </w:r>
      <w:r>
        <w:tab/>
      </w:r>
      <w:r w:rsidR="008F4C39" w:rsidRPr="008B2EB5">
        <w:t>Система электронного обучения обеспечивает следующее:</w:t>
      </w:r>
    </w:p>
    <w:p w14:paraId="1F019430" w14:textId="77777777" w:rsidR="008F4C39" w:rsidRPr="008B2EB5" w:rsidRDefault="008F4C39" w:rsidP="008F4C39">
      <w:pPr>
        <w:pStyle w:val="SingleTxtG"/>
        <w:rPr>
          <w:rFonts w:asciiTheme="majorBidi" w:hAnsiTheme="majorBidi" w:cstheme="majorBidi"/>
        </w:rPr>
      </w:pPr>
      <w:r w:rsidRPr="008B2EB5">
        <w:tab/>
      </w:r>
      <w:r w:rsidRPr="008B2EB5">
        <w:tab/>
        <w:t>a)</w:t>
      </w:r>
      <w:r w:rsidRPr="008B2EB5">
        <w:tab/>
        <w:t xml:space="preserve">Гарантию того, что обучающиеся лица будут активно привлекаться во время модуля электронного обучения (например, есть требование обеспечить регулярную </w:t>
      </w:r>
      <w:r>
        <w:t>работу</w:t>
      </w:r>
      <w:r w:rsidRPr="008B2EB5">
        <w:t xml:space="preserve"> на компьютере).</w:t>
      </w:r>
    </w:p>
    <w:p w14:paraId="1A9EC204" w14:textId="77777777" w:rsidR="008F4C39" w:rsidRPr="008B2EB5" w:rsidRDefault="008F4C39" w:rsidP="008F4C39">
      <w:pPr>
        <w:pStyle w:val="SingleTxtG"/>
        <w:rPr>
          <w:rFonts w:asciiTheme="majorBidi" w:hAnsiTheme="majorBidi" w:cstheme="majorBidi"/>
        </w:rPr>
      </w:pPr>
      <w:r w:rsidRPr="008B2EB5">
        <w:lastRenderedPageBreak/>
        <w:tab/>
      </w:r>
      <w:r w:rsidRPr="008B2EB5">
        <w:tab/>
        <w:t>b)</w:t>
      </w:r>
      <w:r w:rsidRPr="008B2EB5">
        <w:tab/>
      </w:r>
      <w:r>
        <w:t xml:space="preserve">Предмет изучения </w:t>
      </w:r>
      <w:r w:rsidRPr="008B2EB5">
        <w:t>предлагается в различных форматах (включая текст, изображение, аудио-</w:t>
      </w:r>
      <w:r>
        <w:t xml:space="preserve"> и</w:t>
      </w:r>
      <w:r w:rsidRPr="008B2EB5">
        <w:t xml:space="preserve"> видеоматериалы, вопросы и </w:t>
      </w:r>
      <w:r>
        <w:t>изложение</w:t>
      </w:r>
      <w:r w:rsidRPr="008B2EB5">
        <w:t>).</w:t>
      </w:r>
    </w:p>
    <w:p w14:paraId="5785DF5B" w14:textId="77777777" w:rsidR="008F4C39" w:rsidRPr="008B2EB5" w:rsidRDefault="008F4C39" w:rsidP="008F4C39">
      <w:pPr>
        <w:pStyle w:val="SingleTxtG"/>
        <w:rPr>
          <w:rFonts w:asciiTheme="majorBidi" w:hAnsiTheme="majorBidi" w:cstheme="majorBidi"/>
        </w:rPr>
      </w:pPr>
      <w:r w:rsidRPr="008B2EB5">
        <w:tab/>
      </w:r>
      <w:r w:rsidRPr="008B2EB5">
        <w:tab/>
        <w:t>c)</w:t>
      </w:r>
      <w:r w:rsidRPr="008B2EB5">
        <w:tab/>
        <w:t xml:space="preserve">После </w:t>
      </w:r>
      <w:r>
        <w:t xml:space="preserve">завершения </w:t>
      </w:r>
      <w:r w:rsidRPr="008B2EB5">
        <w:t xml:space="preserve">каждой главы </w:t>
      </w:r>
      <w:r>
        <w:t xml:space="preserve">необходимо </w:t>
      </w:r>
      <w:r w:rsidRPr="008B2EB5">
        <w:t>будет пре</w:t>
      </w:r>
      <w:r>
        <w:t>о</w:t>
      </w:r>
      <w:r w:rsidRPr="008B2EB5">
        <w:t>до</w:t>
      </w:r>
      <w:r>
        <w:t xml:space="preserve">леть </w:t>
      </w:r>
      <w:r w:rsidR="008450AC">
        <w:t>«</w:t>
      </w:r>
      <w:r w:rsidRPr="008B2EB5">
        <w:t>порог</w:t>
      </w:r>
      <w:r>
        <w:t>овый уровень</w:t>
      </w:r>
      <w:r w:rsidR="008450AC">
        <w:t>»</w:t>
      </w:r>
      <w:r w:rsidRPr="008B2EB5">
        <w:t xml:space="preserve">, </w:t>
      </w:r>
      <w:r>
        <w:t xml:space="preserve">когда </w:t>
      </w:r>
      <w:r w:rsidRPr="008B2EB5">
        <w:t>и</w:t>
      </w:r>
      <w:r>
        <w:t xml:space="preserve">зучаемые </w:t>
      </w:r>
      <w:r w:rsidRPr="008B2EB5">
        <w:t xml:space="preserve">компоненты становятся </w:t>
      </w:r>
      <w:r>
        <w:t xml:space="preserve">предметом </w:t>
      </w:r>
      <w:r w:rsidRPr="008B2EB5">
        <w:t>промежуточны</w:t>
      </w:r>
      <w:r>
        <w:t>х экзаменов</w:t>
      </w:r>
      <w:r w:rsidRPr="008B2EB5">
        <w:t xml:space="preserve">. Обучающееся лицо сможет перейти к следующему разделу только после сдачи </w:t>
      </w:r>
      <w:r>
        <w:t xml:space="preserve">такого </w:t>
      </w:r>
      <w:r w:rsidRPr="008B2EB5">
        <w:t xml:space="preserve">промежуточного </w:t>
      </w:r>
      <w:r>
        <w:t>экзамена</w:t>
      </w:r>
      <w:r w:rsidRPr="008B2EB5">
        <w:t>.</w:t>
      </w:r>
    </w:p>
    <w:p w14:paraId="45D67FF9" w14:textId="77777777" w:rsidR="008F4C39" w:rsidRPr="008B2EB5" w:rsidRDefault="008F4C39" w:rsidP="008F4C39">
      <w:pPr>
        <w:pStyle w:val="H23G"/>
        <w:rPr>
          <w:rFonts w:asciiTheme="majorBidi" w:hAnsiTheme="majorBidi" w:cstheme="majorBidi"/>
        </w:rPr>
      </w:pPr>
      <w:r>
        <w:tab/>
      </w:r>
      <w:r>
        <w:tab/>
      </w:r>
      <w:r w:rsidRPr="008B2EB5">
        <w:t>4.</w:t>
      </w:r>
      <w:r w:rsidRPr="008B2EB5">
        <w:tab/>
        <w:t>Содержание</w:t>
      </w:r>
    </w:p>
    <w:p w14:paraId="50F84C19" w14:textId="77777777" w:rsidR="008F4C39" w:rsidRPr="008B2EB5" w:rsidRDefault="008450AC" w:rsidP="008F4C39">
      <w:pPr>
        <w:pStyle w:val="SingleTxtG"/>
        <w:rPr>
          <w:rFonts w:asciiTheme="majorBidi" w:hAnsiTheme="majorBidi" w:cstheme="majorBidi"/>
        </w:rPr>
      </w:pPr>
      <w:r>
        <w:tab/>
      </w:r>
      <w:r>
        <w:tab/>
      </w:r>
      <w:r w:rsidR="008F4C39" w:rsidRPr="008B2EB5">
        <w:t xml:space="preserve">Часть курса, посвященная электронному обучению, </w:t>
      </w:r>
      <w:r w:rsidR="008F4C39">
        <w:t>предусматривает</w:t>
      </w:r>
      <w:r w:rsidR="008F4C39" w:rsidRPr="008B2EB5">
        <w:t xml:space="preserve"> следующее:</w:t>
      </w:r>
    </w:p>
    <w:p w14:paraId="608C3059" w14:textId="77777777" w:rsidR="008F4C39" w:rsidRPr="008B2EB5" w:rsidRDefault="008F4C39" w:rsidP="008F4C39">
      <w:pPr>
        <w:pStyle w:val="SingleTxtG"/>
        <w:rPr>
          <w:rFonts w:asciiTheme="majorBidi" w:hAnsiTheme="majorBidi" w:cstheme="majorBidi"/>
        </w:rPr>
      </w:pPr>
      <w:r w:rsidRPr="008B2EB5">
        <w:tab/>
      </w:r>
      <w:r w:rsidRPr="008B2EB5">
        <w:tab/>
        <w:t>a)</w:t>
      </w:r>
      <w:r w:rsidRPr="008B2EB5">
        <w:tab/>
      </w:r>
      <w:r>
        <w:t xml:space="preserve">Наличие </w:t>
      </w:r>
      <w:r w:rsidRPr="008B2EB5">
        <w:t>материал</w:t>
      </w:r>
      <w:r>
        <w:t>а</w:t>
      </w:r>
      <w:r w:rsidRPr="008B2EB5">
        <w:t xml:space="preserve"> курса (текст и изображение), понятный каждому обучающемуся лицу.</w:t>
      </w:r>
    </w:p>
    <w:p w14:paraId="7D27BB4B" w14:textId="77777777" w:rsidR="008F4C39" w:rsidRPr="008B2EB5" w:rsidRDefault="008F4C39" w:rsidP="008F4C39">
      <w:pPr>
        <w:pStyle w:val="SingleTxtG"/>
        <w:rPr>
          <w:rFonts w:asciiTheme="majorBidi" w:hAnsiTheme="majorBidi" w:cstheme="majorBidi"/>
        </w:rPr>
      </w:pPr>
      <w:r w:rsidRPr="008B2EB5">
        <w:tab/>
      </w:r>
      <w:r w:rsidRPr="008B2EB5">
        <w:tab/>
        <w:t>b)</w:t>
      </w:r>
      <w:r w:rsidRPr="008B2EB5">
        <w:tab/>
      </w:r>
      <w:r>
        <w:t>Наличие м</w:t>
      </w:r>
      <w:r w:rsidRPr="008B2EB5">
        <w:t>атериал</w:t>
      </w:r>
      <w:r>
        <w:t>ов</w:t>
      </w:r>
      <w:r w:rsidRPr="008B2EB5">
        <w:t xml:space="preserve"> курса, соответствующи</w:t>
      </w:r>
      <w:r>
        <w:t>х</w:t>
      </w:r>
      <w:r w:rsidRPr="008B2EB5">
        <w:t xml:space="preserve"> основному плану обучения.</w:t>
      </w:r>
    </w:p>
    <w:p w14:paraId="78491AD6" w14:textId="77777777" w:rsidR="008F4C39" w:rsidRPr="008B2EB5" w:rsidRDefault="008F4C39" w:rsidP="008F4C39">
      <w:pPr>
        <w:pStyle w:val="SingleTxtG"/>
        <w:rPr>
          <w:rFonts w:asciiTheme="majorBidi" w:hAnsiTheme="majorBidi" w:cstheme="majorBidi"/>
        </w:rPr>
      </w:pPr>
      <w:r w:rsidRPr="008B2EB5">
        <w:tab/>
      </w:r>
      <w:r w:rsidRPr="008B2EB5">
        <w:tab/>
        <w:t>c)</w:t>
      </w:r>
      <w:r w:rsidRPr="008B2EB5">
        <w:tab/>
      </w:r>
      <w:r>
        <w:t>Наличие м</w:t>
      </w:r>
      <w:r w:rsidRPr="008B2EB5">
        <w:t>атериал</w:t>
      </w:r>
      <w:r>
        <w:t>ов по</w:t>
      </w:r>
      <w:r w:rsidRPr="008B2EB5">
        <w:t xml:space="preserve"> </w:t>
      </w:r>
      <w:r>
        <w:t xml:space="preserve">данному </w:t>
      </w:r>
      <w:r w:rsidRPr="008B2EB5">
        <w:t>предмет</w:t>
      </w:r>
      <w:r>
        <w:t>у</w:t>
      </w:r>
      <w:r w:rsidRPr="008B2EB5">
        <w:t>, ориентирующи</w:t>
      </w:r>
      <w:r>
        <w:t>х</w:t>
      </w:r>
      <w:r w:rsidRPr="008B2EB5">
        <w:t xml:space="preserve"> обучающееся лицо в рамках модуля.</w:t>
      </w:r>
    </w:p>
    <w:p w14:paraId="279787D8" w14:textId="77777777" w:rsidR="008F4C39" w:rsidRPr="008B2EB5" w:rsidRDefault="008F4C39" w:rsidP="008F4C39">
      <w:pPr>
        <w:pStyle w:val="SingleTxtG"/>
        <w:rPr>
          <w:rFonts w:asciiTheme="majorBidi" w:hAnsiTheme="majorBidi" w:cstheme="majorBidi"/>
        </w:rPr>
      </w:pPr>
      <w:r w:rsidRPr="008B2EB5">
        <w:tab/>
      </w:r>
      <w:r w:rsidRPr="008B2EB5">
        <w:tab/>
        <w:t>d)</w:t>
      </w:r>
      <w:r w:rsidRPr="008B2EB5">
        <w:tab/>
      </w:r>
      <w:r>
        <w:t xml:space="preserve">Возможность в случае </w:t>
      </w:r>
      <w:r w:rsidRPr="008B2EB5">
        <w:t>неправильн</w:t>
      </w:r>
      <w:r>
        <w:t>ого</w:t>
      </w:r>
      <w:r w:rsidRPr="008B2EB5">
        <w:t xml:space="preserve"> ответа на </w:t>
      </w:r>
      <w:r>
        <w:t xml:space="preserve">экзаменационный </w:t>
      </w:r>
      <w:r w:rsidRPr="008B2EB5">
        <w:t xml:space="preserve">вопрос </w:t>
      </w:r>
      <w:r>
        <w:t xml:space="preserve">ознакомиться с </w:t>
      </w:r>
      <w:r w:rsidRPr="008B2EB5">
        <w:t>правильны</w:t>
      </w:r>
      <w:r>
        <w:t>м</w:t>
      </w:r>
      <w:r w:rsidRPr="008B2EB5">
        <w:t xml:space="preserve"> ответ</w:t>
      </w:r>
      <w:r>
        <w:t>ом</w:t>
      </w:r>
      <w:r w:rsidRPr="008B2EB5">
        <w:t xml:space="preserve"> и </w:t>
      </w:r>
      <w:r>
        <w:t xml:space="preserve">получить соответствующее </w:t>
      </w:r>
      <w:r w:rsidRPr="008B2EB5">
        <w:t>объяснение.</w:t>
      </w:r>
    </w:p>
    <w:p w14:paraId="7B4325EF" w14:textId="77777777" w:rsidR="008F4C39" w:rsidRPr="008B2EB5" w:rsidRDefault="008F4C39" w:rsidP="008F4C39">
      <w:pPr>
        <w:pStyle w:val="H23G"/>
        <w:rPr>
          <w:rFonts w:asciiTheme="majorBidi" w:hAnsiTheme="majorBidi" w:cstheme="majorBidi"/>
        </w:rPr>
      </w:pPr>
      <w:r>
        <w:tab/>
      </w:r>
      <w:r>
        <w:tab/>
      </w:r>
      <w:r w:rsidRPr="008B2EB5">
        <w:t>5.</w:t>
      </w:r>
      <w:r w:rsidRPr="008B2EB5">
        <w:tab/>
        <w:t xml:space="preserve">Функции поддержки </w:t>
      </w:r>
      <w:r>
        <w:t xml:space="preserve">для </w:t>
      </w:r>
      <w:r w:rsidRPr="008B2EB5">
        <w:t>обучающегося лица</w:t>
      </w:r>
    </w:p>
    <w:p w14:paraId="5A133211" w14:textId="77777777" w:rsidR="008F4C39" w:rsidRPr="008B2EB5" w:rsidRDefault="008450AC" w:rsidP="008F4C39">
      <w:pPr>
        <w:pStyle w:val="SingleTxtG"/>
        <w:rPr>
          <w:rFonts w:asciiTheme="majorBidi" w:hAnsiTheme="majorBidi" w:cstheme="majorBidi"/>
        </w:rPr>
      </w:pPr>
      <w:r>
        <w:tab/>
      </w:r>
      <w:r>
        <w:tab/>
      </w:r>
      <w:r w:rsidR="008F4C39" w:rsidRPr="008B2EB5">
        <w:t xml:space="preserve">Система электронного обучения </w:t>
      </w:r>
      <w:r w:rsidR="008F4C39">
        <w:t>включает</w:t>
      </w:r>
      <w:r w:rsidR="008F4C39" w:rsidRPr="008B2EB5">
        <w:t xml:space="preserve"> следующее:</w:t>
      </w:r>
    </w:p>
    <w:p w14:paraId="2D7493EA" w14:textId="77777777" w:rsidR="008F4C39" w:rsidRPr="008B2EB5" w:rsidRDefault="008F4C39" w:rsidP="008F4C39">
      <w:pPr>
        <w:pStyle w:val="SingleTxtG"/>
        <w:rPr>
          <w:rFonts w:asciiTheme="majorBidi" w:hAnsiTheme="majorBidi" w:cstheme="majorBidi"/>
        </w:rPr>
      </w:pPr>
      <w:r w:rsidRPr="008B2EB5">
        <w:tab/>
      </w:r>
      <w:r w:rsidRPr="008B2EB5">
        <w:tab/>
        <w:t>a)</w:t>
      </w:r>
      <w:r w:rsidRPr="008B2EB5">
        <w:tab/>
        <w:t>Функция службы поддержки. Ответы на вопросы, поступающие от обучающихся лиц в будние дни, даются в течение 24 часов.</w:t>
      </w:r>
    </w:p>
    <w:p w14:paraId="6C5B3466" w14:textId="77777777" w:rsidR="008F4C39" w:rsidRPr="008B2EB5" w:rsidRDefault="008F4C39" w:rsidP="008F4C39">
      <w:pPr>
        <w:pStyle w:val="SingleTxtG"/>
        <w:rPr>
          <w:rFonts w:asciiTheme="majorBidi" w:hAnsiTheme="majorBidi" w:cstheme="majorBidi"/>
        </w:rPr>
      </w:pPr>
      <w:r w:rsidRPr="008B2EB5">
        <w:tab/>
      </w:r>
      <w:r w:rsidRPr="008B2EB5">
        <w:tab/>
        <w:t>b)</w:t>
      </w:r>
      <w:r w:rsidRPr="008B2EB5">
        <w:tab/>
        <w:t>Четкая и удобная структура навигации с простыми инструкциями, позволяющая обучающемуся лицу легко ориентироваться в модулях.</w:t>
      </w:r>
    </w:p>
    <w:p w14:paraId="01F61655" w14:textId="77777777" w:rsidR="008F4C39" w:rsidRPr="008B2EB5" w:rsidRDefault="008F4C39" w:rsidP="008F4C39">
      <w:pPr>
        <w:pStyle w:val="SingleTxtG"/>
        <w:rPr>
          <w:rFonts w:asciiTheme="majorBidi" w:hAnsiTheme="majorBidi" w:cstheme="majorBidi"/>
        </w:rPr>
      </w:pPr>
      <w:r w:rsidRPr="008B2EB5">
        <w:tab/>
      </w:r>
      <w:r w:rsidRPr="008B2EB5">
        <w:tab/>
        <w:t>c)</w:t>
      </w:r>
      <w:r w:rsidRPr="008B2EB5">
        <w:tab/>
        <w:t xml:space="preserve">Обзор завершенных модулей, который дает обучающемуся лицу представление о том, что еще предстоит </w:t>
      </w:r>
      <w:r>
        <w:t xml:space="preserve">по ним </w:t>
      </w:r>
      <w:r w:rsidRPr="008B2EB5">
        <w:t>сделать.</w:t>
      </w:r>
    </w:p>
    <w:p w14:paraId="58C3764C" w14:textId="77777777" w:rsidR="008F4C39" w:rsidRPr="008B2EB5" w:rsidRDefault="008F4C39" w:rsidP="008F4C39">
      <w:pPr>
        <w:pStyle w:val="SingleTxtG"/>
        <w:rPr>
          <w:rFonts w:asciiTheme="majorBidi" w:hAnsiTheme="majorBidi" w:cstheme="majorBidi"/>
        </w:rPr>
      </w:pPr>
      <w:r w:rsidRPr="008B2EB5">
        <w:tab/>
      </w:r>
      <w:r w:rsidRPr="008B2EB5">
        <w:tab/>
        <w:t>d)</w:t>
      </w:r>
      <w:r w:rsidRPr="008B2EB5">
        <w:tab/>
        <w:t xml:space="preserve">Возможность (дистанционного) контакта и взаимодействия между учеником и преподавателем через систему наблюдения за обучающемся лицом. Это позволяет преподавателю следить за прогрессом, которого достигает обучающееся лицо. </w:t>
      </w:r>
    </w:p>
    <w:p w14:paraId="5D9E1D06" w14:textId="77777777" w:rsidR="008F4C39" w:rsidRPr="008B2EB5" w:rsidRDefault="008F4C39" w:rsidP="008F4C39">
      <w:pPr>
        <w:pStyle w:val="SingleTxtG"/>
        <w:rPr>
          <w:rFonts w:asciiTheme="majorBidi" w:hAnsiTheme="majorBidi" w:cstheme="majorBidi"/>
        </w:rPr>
      </w:pPr>
      <w:r w:rsidRPr="008B2EB5">
        <w:tab/>
      </w:r>
      <w:r w:rsidRPr="008B2EB5">
        <w:tab/>
        <w:t>e)</w:t>
      </w:r>
      <w:r w:rsidRPr="008B2EB5">
        <w:tab/>
        <w:t>Преподаватель может получить доступ к информации об успеваемости обучающегося лица, в том числе:</w:t>
      </w:r>
    </w:p>
    <w:p w14:paraId="15CC50BD" w14:textId="77777777" w:rsidR="008F4C39" w:rsidRPr="008B2EB5" w:rsidRDefault="008F4C39" w:rsidP="0046623D">
      <w:pPr>
        <w:pStyle w:val="SingleTxtG"/>
        <w:ind w:left="1701"/>
        <w:rPr>
          <w:rFonts w:asciiTheme="majorBidi" w:hAnsiTheme="majorBidi" w:cstheme="majorBidi"/>
        </w:rPr>
      </w:pPr>
      <w:r w:rsidRPr="008B2EB5">
        <w:t>i)</w:t>
      </w:r>
      <w:r w:rsidRPr="008B2EB5">
        <w:tab/>
        <w:t>Количество затраченных учебных часов (всего и по компоненту), на одно обучающееся лицо и на группу обучающихся лиц.</w:t>
      </w:r>
    </w:p>
    <w:p w14:paraId="5A42292B" w14:textId="77777777" w:rsidR="008F4C39" w:rsidRPr="008B2EB5" w:rsidRDefault="008F4C39" w:rsidP="0046623D">
      <w:pPr>
        <w:pStyle w:val="SingleTxtG"/>
        <w:ind w:left="1701"/>
        <w:rPr>
          <w:rFonts w:asciiTheme="majorBidi" w:hAnsiTheme="majorBidi" w:cstheme="majorBidi"/>
        </w:rPr>
      </w:pPr>
      <w:r w:rsidRPr="008B2EB5">
        <w:t>ii)</w:t>
      </w:r>
      <w:r w:rsidRPr="008B2EB5">
        <w:tab/>
        <w:t>Ответы на вопросы каждо</w:t>
      </w:r>
      <w:r>
        <w:t>го</w:t>
      </w:r>
      <w:r w:rsidRPr="008B2EB5">
        <w:t xml:space="preserve"> обучающе</w:t>
      </w:r>
      <w:r>
        <w:t>го</w:t>
      </w:r>
      <w:r w:rsidRPr="008B2EB5">
        <w:t>ся лиц</w:t>
      </w:r>
      <w:r>
        <w:t>а</w:t>
      </w:r>
      <w:r w:rsidRPr="008B2EB5">
        <w:t>.</w:t>
      </w:r>
    </w:p>
    <w:p w14:paraId="37322D8A" w14:textId="77777777" w:rsidR="008F4C39" w:rsidRPr="008B2EB5" w:rsidRDefault="008F4C39" w:rsidP="0046623D">
      <w:pPr>
        <w:pStyle w:val="SingleTxtG"/>
        <w:ind w:left="1701"/>
        <w:rPr>
          <w:rFonts w:asciiTheme="majorBidi" w:hAnsiTheme="majorBidi" w:cstheme="majorBidi"/>
        </w:rPr>
      </w:pPr>
      <w:r w:rsidRPr="008B2EB5">
        <w:t>iii)</w:t>
      </w:r>
      <w:r w:rsidRPr="008B2EB5">
        <w:tab/>
        <w:t>Ответы на вопросы по группам обучающихся лиц.</w:t>
      </w:r>
    </w:p>
    <w:p w14:paraId="1B09D596" w14:textId="77777777" w:rsidR="008F4C39" w:rsidRPr="008B2EB5" w:rsidRDefault="008F4C39" w:rsidP="0046623D">
      <w:pPr>
        <w:pStyle w:val="SingleTxtG"/>
        <w:ind w:left="1701"/>
        <w:rPr>
          <w:rFonts w:asciiTheme="majorBidi" w:hAnsiTheme="majorBidi" w:cstheme="majorBidi"/>
        </w:rPr>
      </w:pPr>
      <w:r w:rsidRPr="008B2EB5">
        <w:t>iv)</w:t>
      </w:r>
      <w:r w:rsidRPr="008B2EB5">
        <w:tab/>
        <w:t>Незавершенные модули.</w:t>
      </w:r>
    </w:p>
    <w:p w14:paraId="635395C9" w14:textId="77777777" w:rsidR="008F4C39" w:rsidRPr="008B2EB5" w:rsidRDefault="008F4C39" w:rsidP="008F4C39">
      <w:pPr>
        <w:pStyle w:val="H23G"/>
        <w:rPr>
          <w:rFonts w:asciiTheme="majorBidi" w:hAnsiTheme="majorBidi" w:cstheme="majorBidi"/>
        </w:rPr>
      </w:pPr>
      <w:r>
        <w:tab/>
      </w:r>
      <w:r>
        <w:tab/>
      </w:r>
      <w:r w:rsidRPr="008B2EB5">
        <w:t>6.</w:t>
      </w:r>
      <w:r w:rsidRPr="008B2EB5">
        <w:tab/>
        <w:t xml:space="preserve">Меры безопасности </w:t>
      </w:r>
    </w:p>
    <w:p w14:paraId="18A62600" w14:textId="77777777" w:rsidR="008F4C39" w:rsidRPr="008B2EB5" w:rsidRDefault="008F4C39" w:rsidP="008F4C39">
      <w:pPr>
        <w:pStyle w:val="SingleTxtG"/>
        <w:rPr>
          <w:rFonts w:asciiTheme="majorBidi" w:hAnsiTheme="majorBidi" w:cstheme="majorBidi"/>
        </w:rPr>
      </w:pPr>
      <w:r>
        <w:tab/>
      </w:r>
      <w:r>
        <w:tab/>
      </w:r>
      <w:r w:rsidRPr="008B2EB5">
        <w:t>Для обеспечения надлежащего использования система электронного обучения содержит следующие функции:</w:t>
      </w:r>
    </w:p>
    <w:p w14:paraId="390C89A5" w14:textId="77777777" w:rsidR="008F4C39" w:rsidRPr="008B2EB5" w:rsidRDefault="008F4C39" w:rsidP="008F4C39">
      <w:pPr>
        <w:pStyle w:val="SingleTxtG"/>
        <w:rPr>
          <w:rFonts w:asciiTheme="majorBidi" w:hAnsiTheme="majorBidi" w:cstheme="majorBidi"/>
        </w:rPr>
      </w:pPr>
      <w:r w:rsidRPr="008B2EB5">
        <w:tab/>
      </w:r>
      <w:r w:rsidRPr="008B2EB5">
        <w:tab/>
        <w:t>a)</w:t>
      </w:r>
      <w:r w:rsidRPr="008B2EB5">
        <w:tab/>
        <w:t>Каждое обучающееся лицо имеет доступ к системе электронного обучения через уникальные данные для входа в систему (код доступа или имя пользователя и пароль). Эти</w:t>
      </w:r>
      <w:r>
        <w:t>ми</w:t>
      </w:r>
      <w:r w:rsidRPr="008B2EB5">
        <w:t xml:space="preserve"> данны</w:t>
      </w:r>
      <w:r>
        <w:t>ми</w:t>
      </w:r>
      <w:r w:rsidRPr="008B2EB5">
        <w:t xml:space="preserve"> для доступа мо</w:t>
      </w:r>
      <w:r>
        <w:t>же</w:t>
      </w:r>
      <w:r w:rsidRPr="008B2EB5">
        <w:t xml:space="preserve">т </w:t>
      </w:r>
      <w:r>
        <w:t>во</w:t>
      </w:r>
      <w:r w:rsidRPr="008B2EB5">
        <w:t>спользова</w:t>
      </w:r>
      <w:r>
        <w:t>ться</w:t>
      </w:r>
      <w:r w:rsidRPr="008B2EB5">
        <w:t xml:space="preserve"> только обучающ</w:t>
      </w:r>
      <w:r>
        <w:t>ее</w:t>
      </w:r>
      <w:r w:rsidRPr="008B2EB5">
        <w:t>ся лицо.</w:t>
      </w:r>
    </w:p>
    <w:p w14:paraId="310948E6" w14:textId="77777777" w:rsidR="008F4C39" w:rsidRPr="008B2EB5" w:rsidRDefault="008F4C39" w:rsidP="008F4C39">
      <w:pPr>
        <w:pStyle w:val="SingleTxtG"/>
        <w:rPr>
          <w:rFonts w:asciiTheme="majorBidi" w:hAnsiTheme="majorBidi" w:cstheme="majorBidi"/>
        </w:rPr>
      </w:pPr>
      <w:r w:rsidRPr="008B2EB5">
        <w:tab/>
      </w:r>
      <w:r w:rsidRPr="008B2EB5">
        <w:tab/>
        <w:t>b)</w:t>
      </w:r>
      <w:r w:rsidRPr="008B2EB5">
        <w:tab/>
        <w:t>На одном устройстве может быть активна/зарегистрирована только одна учетная запись (на одном устройстве не может быть одновременно нескольких учетных записей).</w:t>
      </w:r>
    </w:p>
    <w:p w14:paraId="4C3E5DBF" w14:textId="77777777" w:rsidR="008F4C39" w:rsidRPr="008B2EB5" w:rsidRDefault="008F4C39" w:rsidP="008F4C39">
      <w:pPr>
        <w:pStyle w:val="SingleTxtG"/>
        <w:rPr>
          <w:rFonts w:asciiTheme="majorBidi" w:hAnsiTheme="majorBidi" w:cstheme="majorBidi"/>
        </w:rPr>
      </w:pPr>
      <w:r w:rsidRPr="008B2EB5">
        <w:lastRenderedPageBreak/>
        <w:tab/>
      </w:r>
      <w:r w:rsidRPr="008B2EB5">
        <w:tab/>
        <w:t>c)</w:t>
      </w:r>
      <w:r w:rsidRPr="008B2EB5">
        <w:tab/>
        <w:t>Доступ обучающегося лица к системе электронного обучения увязан с аккредитованным обучающим лицом и сертифицированным курсом переподготовки.</w:t>
      </w:r>
    </w:p>
    <w:p w14:paraId="0F9F3916" w14:textId="77777777" w:rsidR="008F4C39" w:rsidRPr="008B2EB5" w:rsidRDefault="008F4C39" w:rsidP="008F4C39">
      <w:pPr>
        <w:pStyle w:val="SingleTxtG"/>
        <w:rPr>
          <w:rFonts w:asciiTheme="majorBidi" w:hAnsiTheme="majorBidi" w:cstheme="majorBidi"/>
        </w:rPr>
      </w:pPr>
      <w:r w:rsidRPr="008B2EB5">
        <w:tab/>
      </w:r>
      <w:r w:rsidRPr="008B2EB5">
        <w:tab/>
        <w:t>d)</w:t>
      </w:r>
      <w:r w:rsidRPr="008B2EB5">
        <w:tab/>
        <w:t xml:space="preserve">Система электронного обучения определяет период, в течение которого должен быть завершен каждый модуль. По истечении этого срока обучающееся лицо </w:t>
      </w:r>
      <w:r>
        <w:t xml:space="preserve">теряет </w:t>
      </w:r>
      <w:r w:rsidRPr="008B2EB5">
        <w:t>доступ к системе электронного обучения.</w:t>
      </w:r>
    </w:p>
    <w:p w14:paraId="6A5DCC85" w14:textId="77777777" w:rsidR="008F4C39" w:rsidRPr="008B2EB5" w:rsidRDefault="008F4C39" w:rsidP="008F4C39">
      <w:pPr>
        <w:pStyle w:val="SingleTxtG"/>
        <w:rPr>
          <w:rFonts w:asciiTheme="majorBidi" w:hAnsiTheme="majorBidi" w:cstheme="majorBidi"/>
        </w:rPr>
      </w:pPr>
      <w:r w:rsidRPr="008B2EB5">
        <w:tab/>
      </w:r>
      <w:r w:rsidRPr="008B2EB5">
        <w:tab/>
        <w:t>e)</w:t>
      </w:r>
      <w:r w:rsidRPr="008B2EB5">
        <w:tab/>
        <w:t>Обучающиеся лица должны будут (см. также раздел 8. Отчеты):</w:t>
      </w:r>
    </w:p>
    <w:p w14:paraId="2B7BE7C1" w14:textId="77777777" w:rsidR="008F4C39" w:rsidRPr="008B2EB5" w:rsidRDefault="008F4C39" w:rsidP="0046623D">
      <w:pPr>
        <w:pStyle w:val="SingleTxtG"/>
        <w:ind w:left="1701"/>
        <w:rPr>
          <w:rFonts w:asciiTheme="majorBidi" w:hAnsiTheme="majorBidi" w:cstheme="majorBidi"/>
        </w:rPr>
      </w:pPr>
      <w:r w:rsidRPr="008B2EB5">
        <w:t>i)</w:t>
      </w:r>
      <w:r w:rsidRPr="008B2EB5">
        <w:tab/>
      </w:r>
      <w:r>
        <w:t xml:space="preserve">регистрироваться </w:t>
      </w:r>
      <w:r w:rsidRPr="008B2EB5">
        <w:t>в систем</w:t>
      </w:r>
      <w:r>
        <w:t>е</w:t>
      </w:r>
      <w:r w:rsidRPr="008B2EB5">
        <w:t xml:space="preserve"> и выходить из нее</w:t>
      </w:r>
      <w:r>
        <w:t>;</w:t>
      </w:r>
    </w:p>
    <w:p w14:paraId="4B769DFF" w14:textId="77777777" w:rsidR="008F4C39" w:rsidRPr="008B2EB5" w:rsidRDefault="008F4C39" w:rsidP="0046623D">
      <w:pPr>
        <w:pStyle w:val="SingleTxtG"/>
        <w:ind w:left="1701"/>
        <w:rPr>
          <w:rFonts w:asciiTheme="majorBidi" w:hAnsiTheme="majorBidi" w:cstheme="majorBidi"/>
        </w:rPr>
      </w:pPr>
      <w:r w:rsidRPr="008B2EB5">
        <w:t>ii)</w:t>
      </w:r>
      <w:r w:rsidRPr="008B2EB5">
        <w:tab/>
      </w:r>
      <w:r>
        <w:t>о</w:t>
      </w:r>
      <w:r w:rsidRPr="008B2EB5">
        <w:t>ставаться активным</w:t>
      </w:r>
      <w:r>
        <w:t>и</w:t>
      </w:r>
      <w:r w:rsidRPr="008B2EB5">
        <w:t xml:space="preserve"> </w:t>
      </w:r>
      <w:r>
        <w:t>–</w:t>
      </w:r>
      <w:r w:rsidRPr="008B2EB5">
        <w:t xml:space="preserve"> блоки бездействия п</w:t>
      </w:r>
      <w:r>
        <w:t>род</w:t>
      </w:r>
      <w:r w:rsidRPr="008B2EB5">
        <w:t>о</w:t>
      </w:r>
      <w:r>
        <w:t>лжительностью</w:t>
      </w:r>
      <w:r w:rsidRPr="008B2EB5">
        <w:t xml:space="preserve"> 15 и более минут прио</w:t>
      </w:r>
      <w:r>
        <w:t xml:space="preserve">станавливают действие </w:t>
      </w:r>
      <w:r w:rsidRPr="008B2EB5">
        <w:t>систем</w:t>
      </w:r>
      <w:r>
        <w:t>ы</w:t>
      </w:r>
      <w:r w:rsidRPr="008B2EB5">
        <w:t xml:space="preserve"> электронного обучения.</w:t>
      </w:r>
    </w:p>
    <w:p w14:paraId="20981309" w14:textId="77777777" w:rsidR="008F4C39" w:rsidRPr="008B2EB5" w:rsidRDefault="008F4C39" w:rsidP="008F4C39">
      <w:pPr>
        <w:pStyle w:val="H23G"/>
        <w:rPr>
          <w:rFonts w:asciiTheme="majorBidi" w:hAnsiTheme="majorBidi" w:cstheme="majorBidi"/>
        </w:rPr>
      </w:pPr>
      <w:r>
        <w:tab/>
      </w:r>
      <w:r>
        <w:tab/>
      </w:r>
      <w:r w:rsidRPr="008B2EB5">
        <w:t>7.</w:t>
      </w:r>
      <w:r w:rsidRPr="008B2EB5">
        <w:tab/>
        <w:t>Ответственность</w:t>
      </w:r>
    </w:p>
    <w:p w14:paraId="051EFA1E" w14:textId="77777777" w:rsidR="008F4C39" w:rsidRPr="008B2EB5" w:rsidRDefault="008F4C39" w:rsidP="008F4C39">
      <w:pPr>
        <w:pStyle w:val="SingleTxtG"/>
        <w:rPr>
          <w:rFonts w:asciiTheme="majorBidi" w:hAnsiTheme="majorBidi" w:cstheme="majorBidi"/>
        </w:rPr>
      </w:pPr>
      <w:r>
        <w:tab/>
      </w:r>
      <w:r>
        <w:tab/>
      </w:r>
      <w:r w:rsidRPr="008B2EB5">
        <w:t>Система электронного обучения должна отвечать требованиям Общего положения о защите данных.</w:t>
      </w:r>
    </w:p>
    <w:p w14:paraId="106E0D12" w14:textId="77777777" w:rsidR="008F4C39" w:rsidRPr="008B2EB5" w:rsidRDefault="008F4C39" w:rsidP="008F4C39">
      <w:pPr>
        <w:pStyle w:val="SingleTxtG"/>
        <w:rPr>
          <w:rFonts w:asciiTheme="majorBidi" w:hAnsiTheme="majorBidi" w:cstheme="majorBidi"/>
        </w:rPr>
      </w:pPr>
      <w:r>
        <w:tab/>
      </w:r>
      <w:r>
        <w:tab/>
      </w:r>
      <w:r w:rsidRPr="008B2EB5">
        <w:t>Поставщик системы электронного обучения обеспечивает следующее:</w:t>
      </w:r>
    </w:p>
    <w:p w14:paraId="68F8198B" w14:textId="77777777" w:rsidR="008F4C39" w:rsidRPr="008B2EB5" w:rsidRDefault="008F4C39" w:rsidP="008F4C39">
      <w:pPr>
        <w:pStyle w:val="SingleTxtG"/>
        <w:rPr>
          <w:rFonts w:asciiTheme="majorBidi" w:hAnsiTheme="majorBidi" w:cstheme="majorBidi"/>
        </w:rPr>
      </w:pPr>
      <w:r w:rsidRPr="008B2EB5">
        <w:tab/>
      </w:r>
      <w:r w:rsidRPr="008B2EB5">
        <w:tab/>
        <w:t>a)</w:t>
      </w:r>
      <w:r w:rsidRPr="008B2EB5">
        <w:tab/>
        <w:t>Система электронного обучения работает на круглосуточной основе.</w:t>
      </w:r>
    </w:p>
    <w:p w14:paraId="10F8D792" w14:textId="77777777" w:rsidR="008F4C39" w:rsidRPr="008B2EB5" w:rsidRDefault="008F4C39" w:rsidP="008F4C39">
      <w:pPr>
        <w:pStyle w:val="SingleTxtG"/>
        <w:rPr>
          <w:rFonts w:asciiTheme="majorBidi" w:hAnsiTheme="majorBidi" w:cstheme="majorBidi"/>
        </w:rPr>
      </w:pPr>
      <w:r w:rsidRPr="008B2EB5">
        <w:tab/>
      </w:r>
      <w:r w:rsidRPr="008B2EB5">
        <w:tab/>
        <w:t>b)</w:t>
      </w:r>
      <w:r w:rsidRPr="008B2EB5">
        <w:tab/>
        <w:t>Система электронного обучения доступна в 99% случаев.</w:t>
      </w:r>
    </w:p>
    <w:p w14:paraId="3572A8FF" w14:textId="77777777" w:rsidR="008F4C39" w:rsidRPr="008B2EB5" w:rsidRDefault="008F4C39" w:rsidP="008F4C39">
      <w:pPr>
        <w:pStyle w:val="SingleTxtG"/>
        <w:rPr>
          <w:rFonts w:asciiTheme="majorBidi" w:hAnsiTheme="majorBidi" w:cstheme="majorBidi"/>
        </w:rPr>
      </w:pPr>
      <w:r w:rsidRPr="008B2EB5">
        <w:tab/>
      </w:r>
      <w:r w:rsidRPr="008B2EB5">
        <w:tab/>
        <w:t>c)</w:t>
      </w:r>
      <w:r w:rsidRPr="008B2EB5">
        <w:tab/>
        <w:t>Существует четкая и своевременная связь на случай недоступности по причине технического обслуживания.</w:t>
      </w:r>
    </w:p>
    <w:p w14:paraId="0ACA17E1" w14:textId="77777777" w:rsidR="008F4C39" w:rsidRPr="008B2EB5" w:rsidRDefault="008F4C39" w:rsidP="008F4C39">
      <w:pPr>
        <w:pStyle w:val="SingleTxtG"/>
        <w:rPr>
          <w:rFonts w:asciiTheme="majorBidi" w:hAnsiTheme="majorBidi" w:cstheme="majorBidi"/>
        </w:rPr>
      </w:pPr>
      <w:r w:rsidRPr="008B2EB5">
        <w:tab/>
      </w:r>
      <w:r w:rsidRPr="008B2EB5">
        <w:tab/>
        <w:t>d)</w:t>
      </w:r>
      <w:r w:rsidRPr="008B2EB5">
        <w:tab/>
        <w:t>Обновления системы не оказывают негативного в</w:t>
      </w:r>
      <w:r>
        <w:t>оздейств</w:t>
      </w:r>
      <w:r w:rsidRPr="008B2EB5">
        <w:t>ия на регистрационные данные и уже про</w:t>
      </w:r>
      <w:r>
        <w:t>йденные обучающимся лицом модули</w:t>
      </w:r>
      <w:r w:rsidRPr="008B2EB5">
        <w:t>.</w:t>
      </w:r>
    </w:p>
    <w:p w14:paraId="0602D308" w14:textId="77777777" w:rsidR="008F4C39" w:rsidRPr="008B2EB5" w:rsidRDefault="008F4C39" w:rsidP="008F4C39">
      <w:pPr>
        <w:pStyle w:val="SingleTxtG"/>
        <w:rPr>
          <w:rFonts w:asciiTheme="majorBidi" w:hAnsiTheme="majorBidi" w:cstheme="majorBidi"/>
        </w:rPr>
      </w:pPr>
      <w:r>
        <w:tab/>
      </w:r>
      <w:r>
        <w:tab/>
      </w:r>
      <w:r w:rsidRPr="008B2EB5">
        <w:t>Обучающее лицо, использующее электронное обучение для обучения без отрыва от производства, гарантирует следующее:</w:t>
      </w:r>
    </w:p>
    <w:p w14:paraId="3566878A" w14:textId="77777777" w:rsidR="008F4C39" w:rsidRPr="008B2EB5" w:rsidRDefault="008F4C39" w:rsidP="008F4C39">
      <w:pPr>
        <w:pStyle w:val="SingleTxtG"/>
        <w:rPr>
          <w:rFonts w:asciiTheme="majorBidi" w:hAnsiTheme="majorBidi" w:cstheme="majorBidi"/>
        </w:rPr>
      </w:pPr>
      <w:r w:rsidRPr="008B2EB5">
        <w:tab/>
      </w:r>
      <w:r w:rsidRPr="008B2EB5">
        <w:tab/>
        <w:t>e)</w:t>
      </w:r>
      <w:r w:rsidRPr="008B2EB5">
        <w:tab/>
        <w:t>Только обучающиеся лица, успешно завершившие электронную часть курса, могут продолжить аудиторскую/практическую часть курса переподготовки.</w:t>
      </w:r>
    </w:p>
    <w:p w14:paraId="396A845D" w14:textId="77777777" w:rsidR="008F4C39" w:rsidRPr="008B2EB5" w:rsidRDefault="008F4C39" w:rsidP="008F4C39">
      <w:pPr>
        <w:pStyle w:val="SingleTxtG"/>
        <w:rPr>
          <w:rFonts w:asciiTheme="majorBidi" w:hAnsiTheme="majorBidi" w:cstheme="majorBidi"/>
        </w:rPr>
      </w:pPr>
      <w:r w:rsidRPr="008B2EB5">
        <w:tab/>
      </w:r>
      <w:r w:rsidRPr="008B2EB5">
        <w:tab/>
        <w:t>f)</w:t>
      </w:r>
      <w:r w:rsidRPr="008B2EB5">
        <w:tab/>
        <w:t>Во время аудиторной/практической части курса переподготовки будет доступен отчет по каждой группе обучающиеся лиц</w:t>
      </w:r>
      <w:r>
        <w:t xml:space="preserve">, который будет включать </w:t>
      </w:r>
      <w:r w:rsidRPr="008B2EB5">
        <w:t>следующи</w:t>
      </w:r>
      <w:r>
        <w:t>е</w:t>
      </w:r>
      <w:r w:rsidRPr="008B2EB5">
        <w:t xml:space="preserve"> данны</w:t>
      </w:r>
      <w:r>
        <w:t>е</w:t>
      </w:r>
      <w:r w:rsidRPr="008B2EB5">
        <w:t>:</w:t>
      </w:r>
    </w:p>
    <w:p w14:paraId="4664A559" w14:textId="77777777" w:rsidR="008F4C39" w:rsidRPr="008B2EB5" w:rsidRDefault="008F4C39" w:rsidP="0046623D">
      <w:pPr>
        <w:pStyle w:val="SingleTxtG"/>
        <w:ind w:left="1701"/>
        <w:rPr>
          <w:rFonts w:asciiTheme="majorBidi" w:hAnsiTheme="majorBidi" w:cstheme="majorBidi"/>
        </w:rPr>
      </w:pPr>
      <w:r w:rsidRPr="008B2EB5">
        <w:t>i)</w:t>
      </w:r>
      <w:r w:rsidRPr="008B2EB5">
        <w:tab/>
        <w:t xml:space="preserve">Наименование учебного заведения </w:t>
      </w:r>
      <w:r>
        <w:t>и</w:t>
      </w:r>
      <w:r w:rsidRPr="008B2EB5">
        <w:t xml:space="preserve"> регистрационный номер компетентного органа.</w:t>
      </w:r>
    </w:p>
    <w:p w14:paraId="1E281EB3" w14:textId="77777777" w:rsidR="008F4C39" w:rsidRPr="008B2EB5" w:rsidRDefault="008F4C39" w:rsidP="0046623D">
      <w:pPr>
        <w:pStyle w:val="SingleTxtG"/>
        <w:ind w:left="1701"/>
        <w:rPr>
          <w:rFonts w:asciiTheme="majorBidi" w:hAnsiTheme="majorBidi" w:cstheme="majorBidi"/>
        </w:rPr>
      </w:pPr>
      <w:r w:rsidRPr="008B2EB5">
        <w:t>ii)</w:t>
      </w:r>
      <w:r w:rsidRPr="008B2EB5">
        <w:tab/>
        <w:t>Имя лица, отвечающего за систему электронного обучения.</w:t>
      </w:r>
    </w:p>
    <w:p w14:paraId="042E8AEE" w14:textId="77777777" w:rsidR="008F4C39" w:rsidRPr="008B2EB5" w:rsidRDefault="008F4C39" w:rsidP="0046623D">
      <w:pPr>
        <w:pStyle w:val="SingleTxtG"/>
        <w:ind w:left="1701"/>
        <w:rPr>
          <w:rFonts w:asciiTheme="majorBidi" w:hAnsiTheme="majorBidi" w:cstheme="majorBidi"/>
        </w:rPr>
      </w:pPr>
      <w:r w:rsidRPr="008B2EB5">
        <w:t>iii)</w:t>
      </w:r>
      <w:r w:rsidRPr="008B2EB5">
        <w:tab/>
        <w:t xml:space="preserve">Имена обучающихся лиц </w:t>
      </w:r>
      <w:r>
        <w:t>и</w:t>
      </w:r>
      <w:r w:rsidRPr="008B2EB5">
        <w:t xml:space="preserve"> номера кандидатов.</w:t>
      </w:r>
    </w:p>
    <w:p w14:paraId="08946E08" w14:textId="77777777" w:rsidR="008F4C39" w:rsidRPr="008B2EB5" w:rsidRDefault="008F4C39" w:rsidP="0046623D">
      <w:pPr>
        <w:pStyle w:val="SingleTxtG"/>
        <w:ind w:left="1701"/>
        <w:rPr>
          <w:rFonts w:asciiTheme="majorBidi" w:hAnsiTheme="majorBidi" w:cstheme="majorBidi"/>
        </w:rPr>
      </w:pPr>
      <w:r w:rsidRPr="008B2EB5">
        <w:t>iv)</w:t>
      </w:r>
      <w:r w:rsidRPr="008B2EB5">
        <w:tab/>
        <w:t xml:space="preserve">По каждому обучающемуся лицу: </w:t>
      </w:r>
      <w:r>
        <w:t>план занятий</w:t>
      </w:r>
      <w:r w:rsidRPr="008B2EB5">
        <w:t xml:space="preserve">, частота </w:t>
      </w:r>
      <w:r>
        <w:t>регистрации</w:t>
      </w:r>
      <w:r w:rsidRPr="008B2EB5">
        <w:t xml:space="preserve">, время </w:t>
      </w:r>
      <w:r>
        <w:t>регистрации</w:t>
      </w:r>
      <w:r w:rsidRPr="008B2EB5">
        <w:t>, (не)активное время и степень продвижения для соответствующей части электронного обучения.</w:t>
      </w:r>
    </w:p>
    <w:p w14:paraId="414DEAC5" w14:textId="77777777" w:rsidR="008F4C39" w:rsidRPr="008B2EB5" w:rsidRDefault="008F4C39" w:rsidP="008F4C39">
      <w:pPr>
        <w:pStyle w:val="SingleTxtG"/>
        <w:rPr>
          <w:rFonts w:asciiTheme="majorBidi" w:hAnsiTheme="majorBidi" w:cstheme="majorBidi"/>
        </w:rPr>
      </w:pPr>
      <w:r>
        <w:tab/>
      </w:r>
      <w:r>
        <w:tab/>
      </w:r>
      <w:r w:rsidRPr="008B2EB5">
        <w:t>Отчет, содержащий информацию о количестве часов</w:t>
      </w:r>
      <w:r>
        <w:t xml:space="preserve"> занятий</w:t>
      </w:r>
      <w:r w:rsidRPr="008B2EB5">
        <w:t xml:space="preserve">, частоте/времени </w:t>
      </w:r>
      <w:r>
        <w:t>регистрации</w:t>
      </w:r>
      <w:r w:rsidRPr="008B2EB5">
        <w:t>, (не)активном времени и степени продвижения в течение, по крайней мере, шести месяцев/одного года после аудиторной/практической части курса, хран</w:t>
      </w:r>
      <w:r>
        <w:t>и</w:t>
      </w:r>
      <w:r w:rsidRPr="008B2EB5">
        <w:t xml:space="preserve">тся в системе электронного обучения и </w:t>
      </w:r>
      <w:r>
        <w:t>может быть получен</w:t>
      </w:r>
      <w:r w:rsidRPr="008B2EB5">
        <w:t>. По требованию компетентного органа, лицо, ответственное за проведение курса, регистрирует этот отчет.</w:t>
      </w:r>
    </w:p>
    <w:p w14:paraId="65345471" w14:textId="77777777" w:rsidR="008F4C39" w:rsidRPr="008B2EB5" w:rsidRDefault="008F4C39" w:rsidP="008F4C39">
      <w:pPr>
        <w:pStyle w:val="H23G"/>
        <w:rPr>
          <w:rFonts w:asciiTheme="majorBidi" w:hAnsiTheme="majorBidi" w:cstheme="majorBidi"/>
        </w:rPr>
      </w:pPr>
      <w:r>
        <w:tab/>
      </w:r>
      <w:r>
        <w:tab/>
      </w:r>
      <w:r w:rsidRPr="008B2EB5">
        <w:t>8.</w:t>
      </w:r>
      <w:r w:rsidRPr="008B2EB5">
        <w:tab/>
        <w:t>Отчеты</w:t>
      </w:r>
    </w:p>
    <w:p w14:paraId="23985AD4" w14:textId="77777777" w:rsidR="008F4C39" w:rsidRPr="008B2EB5" w:rsidRDefault="008F4C39" w:rsidP="008F4C39">
      <w:pPr>
        <w:pStyle w:val="SingleTxtG"/>
        <w:rPr>
          <w:rFonts w:asciiTheme="majorBidi" w:hAnsiTheme="majorBidi" w:cstheme="majorBidi"/>
        </w:rPr>
      </w:pPr>
      <w:r>
        <w:tab/>
      </w:r>
      <w:r>
        <w:tab/>
      </w:r>
      <w:r w:rsidRPr="008B2EB5">
        <w:t xml:space="preserve">По требованию компетентного органа лицо, отвечающее за систему электронного обучения, представляет отчеты по каждому обучающему лицу, коду курса и обучающемуся лицу, которые </w:t>
      </w:r>
      <w:r>
        <w:t>предусматривают следующее</w:t>
      </w:r>
      <w:r w:rsidRPr="008B2EB5">
        <w:t>:</w:t>
      </w:r>
    </w:p>
    <w:p w14:paraId="26E14072" w14:textId="77777777" w:rsidR="008F4C39" w:rsidRPr="008B2EB5" w:rsidRDefault="008F4C39" w:rsidP="008F4C39">
      <w:pPr>
        <w:pStyle w:val="SingleTxtG"/>
        <w:rPr>
          <w:rFonts w:asciiTheme="majorBidi" w:hAnsiTheme="majorBidi" w:cstheme="majorBidi"/>
        </w:rPr>
      </w:pPr>
      <w:r w:rsidRPr="008B2EB5">
        <w:tab/>
      </w:r>
      <w:r w:rsidRPr="008B2EB5">
        <w:tab/>
        <w:t>a)</w:t>
      </w:r>
      <w:r w:rsidRPr="008B2EB5">
        <w:tab/>
        <w:t>Обзор любых нарушений периода в десять календарных дней (максимальный период, разрешенный для прохождения части электронного обучения и аудиторной/практической части курса).</w:t>
      </w:r>
    </w:p>
    <w:p w14:paraId="2A722F8E" w14:textId="77777777" w:rsidR="008F4C39" w:rsidRPr="008B2EB5" w:rsidRDefault="008F4C39" w:rsidP="008F4C39">
      <w:pPr>
        <w:pStyle w:val="SingleTxtG"/>
        <w:rPr>
          <w:rFonts w:asciiTheme="majorBidi" w:hAnsiTheme="majorBidi" w:cstheme="majorBidi"/>
        </w:rPr>
      </w:pPr>
      <w:r w:rsidRPr="008B2EB5">
        <w:lastRenderedPageBreak/>
        <w:tab/>
      </w:r>
      <w:r w:rsidRPr="008B2EB5">
        <w:tab/>
        <w:t>b)</w:t>
      </w:r>
      <w:r w:rsidRPr="008B2EB5">
        <w:tab/>
        <w:t xml:space="preserve">Обзор </w:t>
      </w:r>
      <w:r>
        <w:t>нарушений в отношении</w:t>
      </w:r>
      <w:r w:rsidRPr="008B2EB5">
        <w:t xml:space="preserve"> времени </w:t>
      </w:r>
      <w:r>
        <w:t xml:space="preserve">регистрации </w:t>
      </w:r>
      <w:r w:rsidRPr="008B2EB5">
        <w:t>(несоблюдение количества часов электронного обучения, указанного в учебном плане).</w:t>
      </w:r>
    </w:p>
    <w:p w14:paraId="799721C4" w14:textId="77777777" w:rsidR="008F4C39" w:rsidRPr="008B2EB5" w:rsidRDefault="008F4C39" w:rsidP="008F4C39">
      <w:pPr>
        <w:pStyle w:val="SingleTxtG"/>
        <w:rPr>
          <w:rFonts w:asciiTheme="majorBidi" w:hAnsiTheme="majorBidi" w:cstheme="majorBidi"/>
        </w:rPr>
      </w:pPr>
      <w:r w:rsidRPr="008B2EB5">
        <w:tab/>
      </w:r>
      <w:r w:rsidRPr="008B2EB5">
        <w:tab/>
        <w:t>c)</w:t>
      </w:r>
      <w:r w:rsidRPr="008B2EB5">
        <w:tab/>
        <w:t xml:space="preserve">Обзор длительных периодов неактивности (время, в течение которого система находится в режиме покоя/паузы, поскольку обучающееся лицо не является активным. Регистрируются все случаи </w:t>
      </w:r>
      <w:r>
        <w:t>нарушений</w:t>
      </w:r>
      <w:r w:rsidRPr="008B2EB5">
        <w:t xml:space="preserve"> продолжительностью не менее 15</w:t>
      </w:r>
      <w:r>
        <w:rPr>
          <w:lang w:val="en-US"/>
        </w:rPr>
        <w:t> </w:t>
      </w:r>
      <w:r w:rsidRPr="008B2EB5">
        <w:t>минут.</w:t>
      </w:r>
    </w:p>
    <w:p w14:paraId="35F74B79" w14:textId="77777777" w:rsidR="008F4C39" w:rsidRPr="008B2EB5" w:rsidRDefault="008F4C39" w:rsidP="008F4C39">
      <w:pPr>
        <w:pStyle w:val="SingleTxtG"/>
        <w:rPr>
          <w:rFonts w:asciiTheme="majorBidi" w:hAnsiTheme="majorBidi" w:cstheme="majorBidi"/>
        </w:rPr>
      </w:pPr>
      <w:r w:rsidRPr="008B2EB5">
        <w:tab/>
      </w:r>
      <w:r w:rsidRPr="008B2EB5">
        <w:tab/>
        <w:t>d)</w:t>
      </w:r>
      <w:r w:rsidRPr="008B2EB5">
        <w:tab/>
      </w:r>
      <w:r>
        <w:t>Перечень</w:t>
      </w:r>
      <w:r w:rsidRPr="008B2EB5">
        <w:t xml:space="preserve"> модулей электронного обучения, которые не были полностью завершены.</w:t>
      </w:r>
    </w:p>
    <w:p w14:paraId="6B1730C1" w14:textId="77777777" w:rsidR="008F4C39" w:rsidRPr="008B2EB5" w:rsidRDefault="008F4C39" w:rsidP="008F4C39">
      <w:pPr>
        <w:pStyle w:val="SingleTxtG"/>
        <w:rPr>
          <w:rFonts w:asciiTheme="majorBidi" w:hAnsiTheme="majorBidi" w:cstheme="majorBidi"/>
        </w:rPr>
      </w:pPr>
      <w:r w:rsidRPr="008B2EB5">
        <w:tab/>
      </w:r>
      <w:r w:rsidRPr="008B2EB5">
        <w:tab/>
        <w:t>e)</w:t>
      </w:r>
      <w:r w:rsidRPr="008B2EB5">
        <w:tab/>
        <w:t>Компетентный орган уполномочен запрашивать отчеты как у учебного заведения, так и у лица, отвечающего за систему, в любое время.</w:t>
      </w:r>
    </w:p>
    <w:p w14:paraId="32D2E5B3" w14:textId="16D4DC5C" w:rsidR="00E12C5F" w:rsidRPr="008D53B6" w:rsidRDefault="008F4C39" w:rsidP="0046623D">
      <w:pPr>
        <w:spacing w:before="240"/>
        <w:jc w:val="center"/>
      </w:pPr>
      <w:r w:rsidRPr="008B2EB5">
        <w:rPr>
          <w:u w:val="single"/>
        </w:rPr>
        <w:tab/>
      </w:r>
      <w:r w:rsidRPr="008B2EB5"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8F4C3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09ED3" w14:textId="77777777" w:rsidR="00800085" w:rsidRPr="00A312BC" w:rsidRDefault="00800085" w:rsidP="00A312BC"/>
  </w:endnote>
  <w:endnote w:type="continuationSeparator" w:id="0">
    <w:p w14:paraId="10B1E441" w14:textId="77777777" w:rsidR="00800085" w:rsidRPr="00A312BC" w:rsidRDefault="0080008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3BA59" w14:textId="77777777" w:rsidR="008F4C39" w:rsidRPr="008F4C39" w:rsidRDefault="008F4C39">
    <w:pPr>
      <w:pStyle w:val="Footer"/>
    </w:pPr>
    <w:r w:rsidRPr="008F4C39">
      <w:rPr>
        <w:b/>
        <w:sz w:val="18"/>
      </w:rPr>
      <w:fldChar w:fldCharType="begin"/>
    </w:r>
    <w:r w:rsidRPr="008F4C39">
      <w:rPr>
        <w:b/>
        <w:sz w:val="18"/>
      </w:rPr>
      <w:instrText xml:space="preserve"> PAGE  \* MERGEFORMAT </w:instrText>
    </w:r>
    <w:r w:rsidRPr="008F4C39">
      <w:rPr>
        <w:b/>
        <w:sz w:val="18"/>
      </w:rPr>
      <w:fldChar w:fldCharType="separate"/>
    </w:r>
    <w:r w:rsidRPr="008F4C39">
      <w:rPr>
        <w:b/>
        <w:noProof/>
        <w:sz w:val="18"/>
      </w:rPr>
      <w:t>2</w:t>
    </w:r>
    <w:r w:rsidRPr="008F4C39">
      <w:rPr>
        <w:b/>
        <w:sz w:val="18"/>
      </w:rPr>
      <w:fldChar w:fldCharType="end"/>
    </w:r>
    <w:r>
      <w:rPr>
        <w:b/>
        <w:sz w:val="18"/>
      </w:rPr>
      <w:tab/>
    </w:r>
    <w:r>
      <w:t>GE.19-21808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03A9F" w14:textId="77777777" w:rsidR="008F4C39" w:rsidRPr="008F4C39" w:rsidRDefault="008F4C39" w:rsidP="008F4C39">
    <w:pPr>
      <w:pStyle w:val="Footer"/>
      <w:tabs>
        <w:tab w:val="clear" w:pos="9639"/>
        <w:tab w:val="right" w:pos="9638"/>
      </w:tabs>
      <w:rPr>
        <w:b/>
        <w:sz w:val="18"/>
      </w:rPr>
    </w:pPr>
    <w:r>
      <w:t>GE.19-21808</w:t>
    </w:r>
    <w:r>
      <w:tab/>
    </w:r>
    <w:r w:rsidRPr="008F4C39">
      <w:rPr>
        <w:b/>
        <w:sz w:val="18"/>
      </w:rPr>
      <w:fldChar w:fldCharType="begin"/>
    </w:r>
    <w:r w:rsidRPr="008F4C39">
      <w:rPr>
        <w:b/>
        <w:sz w:val="18"/>
      </w:rPr>
      <w:instrText xml:space="preserve"> PAGE  \* MERGEFORMAT </w:instrText>
    </w:r>
    <w:r w:rsidRPr="008F4C39">
      <w:rPr>
        <w:b/>
        <w:sz w:val="18"/>
      </w:rPr>
      <w:fldChar w:fldCharType="separate"/>
    </w:r>
    <w:r w:rsidRPr="008F4C39">
      <w:rPr>
        <w:b/>
        <w:noProof/>
        <w:sz w:val="18"/>
      </w:rPr>
      <w:t>3</w:t>
    </w:r>
    <w:r w:rsidRPr="008F4C3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64049" w14:textId="7FFC31E2" w:rsidR="00042B72" w:rsidRPr="008F4C39" w:rsidRDefault="008F4C39" w:rsidP="008F4C39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AC0AFD4" wp14:editId="0D26336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4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19-21808  (R)</w:t>
    </w:r>
    <w:r>
      <w:rPr>
        <w:lang w:val="en-US"/>
      </w:rPr>
      <w:t xml:space="preserve">  080120  0</w:t>
    </w:r>
    <w:r w:rsidR="00340CE9">
      <w:rPr>
        <w:lang w:val="en-US"/>
      </w:rPr>
      <w:t>9</w:t>
    </w:r>
    <w:r>
      <w:rPr>
        <w:lang w:val="en-US"/>
      </w:rPr>
      <w:t>0120</w:t>
    </w:r>
    <w:r>
      <w:br/>
    </w:r>
    <w:r w:rsidRPr="008F4C39">
      <w:rPr>
        <w:rFonts w:ascii="C39T30Lfz" w:hAnsi="C39T30Lfz"/>
        <w:kern w:val="14"/>
        <w:sz w:val="56"/>
      </w:rPr>
      <w:t></w:t>
    </w:r>
    <w:r w:rsidRPr="008F4C39">
      <w:rPr>
        <w:rFonts w:ascii="C39T30Lfz" w:hAnsi="C39T30Lfz"/>
        <w:kern w:val="14"/>
        <w:sz w:val="56"/>
      </w:rPr>
      <w:t></w:t>
    </w:r>
    <w:r w:rsidRPr="008F4C39">
      <w:rPr>
        <w:rFonts w:ascii="C39T30Lfz" w:hAnsi="C39T30Lfz"/>
        <w:kern w:val="14"/>
        <w:sz w:val="56"/>
      </w:rPr>
      <w:t></w:t>
    </w:r>
    <w:r w:rsidRPr="008F4C39">
      <w:rPr>
        <w:rFonts w:ascii="C39T30Lfz" w:hAnsi="C39T30Lfz"/>
        <w:kern w:val="14"/>
        <w:sz w:val="56"/>
      </w:rPr>
      <w:t></w:t>
    </w:r>
    <w:r w:rsidRPr="008F4C39">
      <w:rPr>
        <w:rFonts w:ascii="C39T30Lfz" w:hAnsi="C39T30Lfz"/>
        <w:kern w:val="14"/>
        <w:sz w:val="56"/>
      </w:rPr>
      <w:t></w:t>
    </w:r>
    <w:r w:rsidRPr="008F4C39">
      <w:rPr>
        <w:rFonts w:ascii="C39T30Lfz" w:hAnsi="C39T30Lfz"/>
        <w:kern w:val="14"/>
        <w:sz w:val="56"/>
      </w:rPr>
      <w:t></w:t>
    </w:r>
    <w:r w:rsidRPr="008F4C39">
      <w:rPr>
        <w:rFonts w:ascii="C39T30Lfz" w:hAnsi="C39T30Lfz"/>
        <w:kern w:val="14"/>
        <w:sz w:val="56"/>
      </w:rPr>
      <w:t></w:t>
    </w:r>
    <w:r w:rsidRPr="008F4C39">
      <w:rPr>
        <w:rFonts w:ascii="C39T30Lfz" w:hAnsi="C39T30Lfz"/>
        <w:kern w:val="14"/>
        <w:sz w:val="56"/>
      </w:rPr>
      <w:t></w:t>
    </w:r>
    <w:r w:rsidRPr="008F4C39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4DC8204" wp14:editId="7A74CE4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5" name="Рисунок 5" descr="https://undocs.org/m2/QRCode.ashx?DS=ECE/TRANS/WP.15/AC.1/2020/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B83F8" w14:textId="77777777" w:rsidR="00800085" w:rsidRPr="001075E9" w:rsidRDefault="0080008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4CD3E92" w14:textId="77777777" w:rsidR="00800085" w:rsidRDefault="0080008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E19AF03" w14:textId="77777777" w:rsidR="008F4C39" w:rsidRPr="008B2EB5" w:rsidRDefault="008F4C39" w:rsidP="008F4C39">
      <w:pPr>
        <w:pStyle w:val="FootnoteText"/>
        <w:rPr>
          <w:sz w:val="20"/>
        </w:rPr>
      </w:pPr>
      <w:r>
        <w:tab/>
      </w:r>
      <w:r w:rsidRPr="008450AC">
        <w:rPr>
          <w:sz w:val="20"/>
        </w:rPr>
        <w:t>*</w:t>
      </w:r>
      <w:r>
        <w:tab/>
      </w:r>
      <w:r>
        <w:tab/>
        <w:t>В соответствии с программой работы Комитета по внутреннему транспорту на 2018–2019 годы (ECE/TRANS/WP.15/237, приложение V (9.2)).</w:t>
      </w:r>
    </w:p>
  </w:footnote>
  <w:footnote w:id="2">
    <w:p w14:paraId="6A5BFBCD" w14:textId="77777777" w:rsidR="008F4C39" w:rsidRPr="008B2EB5" w:rsidRDefault="008F4C39" w:rsidP="008F4C39">
      <w:pPr>
        <w:pStyle w:val="FootnoteText"/>
        <w:rPr>
          <w:sz w:val="20"/>
        </w:rPr>
      </w:pPr>
      <w:r>
        <w:tab/>
      </w:r>
      <w:r w:rsidRPr="008450AC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OTIF/RID/RC/2020/8.</w:t>
      </w:r>
    </w:p>
  </w:footnote>
  <w:footnote w:id="3">
    <w:p w14:paraId="65D7CF19" w14:textId="77777777" w:rsidR="008F4C39" w:rsidRPr="008B2EB5" w:rsidRDefault="008F4C39" w:rsidP="008F4C39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 xml:space="preserve">Руководство по электронному обучению можно найти на следующей веб-странице (гиперссылка, как только она будет доступна).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F50F2" w14:textId="56BC0A8A" w:rsidR="008F4C39" w:rsidRPr="008F4C39" w:rsidRDefault="00440123">
    <w:pPr>
      <w:pStyle w:val="Header"/>
    </w:pPr>
    <w:fldSimple w:instr=" TITLE  \* MERGEFORMAT ">
      <w:r>
        <w:t>ECE/TRANS/WP.15/AC.1/2020/8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EF59E" w14:textId="52CC2E80" w:rsidR="008F4C39" w:rsidRPr="008F4C39" w:rsidRDefault="00440123" w:rsidP="008F4C39">
    <w:pPr>
      <w:pStyle w:val="Header"/>
      <w:jc w:val="right"/>
    </w:pPr>
    <w:fldSimple w:instr=" TITLE  \* MERGEFORMAT ">
      <w:r>
        <w:t>ECE/TRANS/WP.15/AC.1/2020/8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8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278B"/>
    <w:rsid w:val="00255343"/>
    <w:rsid w:val="0027151D"/>
    <w:rsid w:val="002A2EFC"/>
    <w:rsid w:val="002A5CF2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0CE9"/>
    <w:rsid w:val="00361383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40123"/>
    <w:rsid w:val="00452493"/>
    <w:rsid w:val="00453318"/>
    <w:rsid w:val="00454AF2"/>
    <w:rsid w:val="00454E07"/>
    <w:rsid w:val="0046623D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E699B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02E1"/>
    <w:rsid w:val="00800085"/>
    <w:rsid w:val="00806737"/>
    <w:rsid w:val="00812864"/>
    <w:rsid w:val="0081379E"/>
    <w:rsid w:val="00825F8D"/>
    <w:rsid w:val="00834B71"/>
    <w:rsid w:val="008450AC"/>
    <w:rsid w:val="0086445C"/>
    <w:rsid w:val="00894693"/>
    <w:rsid w:val="008A08D7"/>
    <w:rsid w:val="008A37C8"/>
    <w:rsid w:val="008B6909"/>
    <w:rsid w:val="008D53B6"/>
    <w:rsid w:val="008F4C39"/>
    <w:rsid w:val="008F7609"/>
    <w:rsid w:val="00906890"/>
    <w:rsid w:val="00911BE4"/>
    <w:rsid w:val="00943411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11D23"/>
    <w:rsid w:val="00C60F0C"/>
    <w:rsid w:val="00C71E84"/>
    <w:rsid w:val="00C7468B"/>
    <w:rsid w:val="00C805C9"/>
    <w:rsid w:val="00C92939"/>
    <w:rsid w:val="00CA1679"/>
    <w:rsid w:val="00CB151C"/>
    <w:rsid w:val="00CE5A1A"/>
    <w:rsid w:val="00CF55F6"/>
    <w:rsid w:val="00D33D63"/>
    <w:rsid w:val="00D5253A"/>
    <w:rsid w:val="00D63A6C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29EE"/>
    <w:rsid w:val="00EF3220"/>
    <w:rsid w:val="00F138D5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5BD643"/>
  <w15:docId w15:val="{B9823A1F-CC9F-446C-A3FD-94BA949B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qFormat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8F4C39"/>
    <w:rPr>
      <w:lang w:val="ru-RU" w:eastAsia="en-US"/>
    </w:rPr>
  </w:style>
  <w:style w:type="paragraph" w:customStyle="1" w:styleId="ParNoG">
    <w:name w:val="_ParNo_G"/>
    <w:basedOn w:val="SingleTxtG"/>
    <w:qFormat/>
    <w:rsid w:val="008F4C39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qFormat/>
    <w:rsid w:val="008F4C39"/>
    <w:rPr>
      <w:b/>
      <w:sz w:val="28"/>
      <w:lang w:val="ru-RU" w:eastAsia="ru-RU"/>
    </w:rPr>
  </w:style>
  <w:style w:type="character" w:customStyle="1" w:styleId="H1GChar">
    <w:name w:val="_ H_1_G Char"/>
    <w:link w:val="H1G"/>
    <w:qFormat/>
    <w:rsid w:val="008F4C39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1853</Words>
  <Characters>10563</Characters>
  <Application>Microsoft Office Word</Application>
  <DocSecurity>0</DocSecurity>
  <Lines>88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ECE/TRANS/WP.15/AC.1/2020/8</vt:lpstr>
      <vt:lpstr>ECE/TRANS/WP.15/AC.1/2020/8</vt:lpstr>
      <vt:lpstr>A/</vt:lpstr>
    </vt:vector>
  </TitlesOfParts>
  <Company>DCM</Company>
  <LinksUpToDate>false</LinksUpToDate>
  <CharactersWithSpaces>12392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ECE/TRANS/WP.15/AC.1/2020/8</dc:title>
  <dc:subject/>
  <dc:creator>Elena IZOTOVA</dc:creator>
  <cp:keywords/>
  <cp:lastModifiedBy>Christine Barrio-Champeau</cp:lastModifiedBy>
  <cp:revision>2</cp:revision>
  <cp:lastPrinted>2020-01-09T15:54:00Z</cp:lastPrinted>
  <dcterms:created xsi:type="dcterms:W3CDTF">2020-01-14T15:05:00Z</dcterms:created>
  <dcterms:modified xsi:type="dcterms:W3CDTF">2020-01-14T15:05:00Z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