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rsidTr="00B20551">
        <w:trPr>
          <w:cantSplit/>
          <w:trHeight w:hRule="exact" w:val="851"/>
        </w:trPr>
        <w:tc>
          <w:tcPr>
            <w:tcW w:w="1276" w:type="dxa"/>
            <w:tcBorders>
              <w:bottom w:val="single" w:sz="4" w:space="0" w:color="auto"/>
            </w:tcBorders>
            <w:vAlign w:val="bottom"/>
          </w:tcPr>
          <w:p w:rsidR="009E6CB7" w:rsidRDefault="009E6CB7" w:rsidP="00B20551">
            <w:pPr>
              <w:spacing w:after="80"/>
            </w:pPr>
          </w:p>
        </w:tc>
        <w:tc>
          <w:tcPr>
            <w:tcW w:w="2268" w:type="dxa"/>
            <w:tcBorders>
              <w:bottom w:val="single" w:sz="4" w:space="0" w:color="auto"/>
            </w:tcBorders>
            <w:vAlign w:val="bottom"/>
          </w:tcPr>
          <w:p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9E6CB7" w:rsidRPr="00D47EEA" w:rsidRDefault="00AC688B" w:rsidP="00AC688B">
            <w:pPr>
              <w:jc w:val="right"/>
            </w:pPr>
            <w:r w:rsidRPr="00AC688B">
              <w:rPr>
                <w:sz w:val="40"/>
              </w:rPr>
              <w:t>ECE</w:t>
            </w:r>
            <w:r>
              <w:t>/TRANS/WP.15/AC.1/2020/38</w:t>
            </w:r>
          </w:p>
        </w:tc>
      </w:tr>
      <w:tr w:rsidR="009E6CB7" w:rsidTr="00B20551">
        <w:trPr>
          <w:cantSplit/>
          <w:trHeight w:hRule="exact" w:val="2835"/>
        </w:trPr>
        <w:tc>
          <w:tcPr>
            <w:tcW w:w="1276" w:type="dxa"/>
            <w:tcBorders>
              <w:top w:val="single" w:sz="4" w:space="0" w:color="auto"/>
              <w:bottom w:val="single" w:sz="12" w:space="0" w:color="auto"/>
            </w:tcBorders>
          </w:tcPr>
          <w:p w:rsidR="009E6CB7" w:rsidRDefault="00686A48" w:rsidP="00B20551">
            <w:pPr>
              <w:spacing w:before="120"/>
            </w:pPr>
            <w:r>
              <w:rPr>
                <w:noProof/>
                <w:lang w:val="fr-CH" w:eastAsia="fr-CH"/>
              </w:rPr>
              <w:drawing>
                <wp:inline distT="0" distB="0" distL="0" distR="0" wp14:anchorId="663DC0CA" wp14:editId="6A19E849">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9E6CB7" w:rsidRDefault="00AC688B" w:rsidP="00AC688B">
            <w:pPr>
              <w:spacing w:before="240" w:line="240" w:lineRule="exact"/>
            </w:pPr>
            <w:r>
              <w:t>Distr.: General</w:t>
            </w:r>
          </w:p>
          <w:p w:rsidR="00AC688B" w:rsidRDefault="00540874" w:rsidP="00AC688B">
            <w:pPr>
              <w:spacing w:line="240" w:lineRule="exact"/>
            </w:pPr>
            <w:r>
              <w:t>6</w:t>
            </w:r>
            <w:r w:rsidR="00AC688B">
              <w:t xml:space="preserve"> January 2020</w:t>
            </w:r>
          </w:p>
          <w:p w:rsidR="00AC688B" w:rsidRDefault="00AC688B" w:rsidP="00AC688B">
            <w:pPr>
              <w:spacing w:line="240" w:lineRule="exact"/>
            </w:pPr>
          </w:p>
          <w:p w:rsidR="00AC688B" w:rsidRDefault="00AC688B" w:rsidP="00AC688B">
            <w:pPr>
              <w:spacing w:line="240" w:lineRule="exact"/>
            </w:pPr>
            <w:r>
              <w:t>Original: English</w:t>
            </w:r>
          </w:p>
        </w:tc>
      </w:tr>
    </w:tbl>
    <w:p w:rsidR="00B41077" w:rsidRDefault="00B41077" w:rsidP="00B41077">
      <w:pPr>
        <w:spacing w:before="120"/>
        <w:rPr>
          <w:b/>
          <w:sz w:val="28"/>
          <w:szCs w:val="28"/>
        </w:rPr>
      </w:pPr>
      <w:r>
        <w:rPr>
          <w:b/>
          <w:sz w:val="28"/>
          <w:szCs w:val="28"/>
        </w:rPr>
        <w:t>Economic Commission for Europe</w:t>
      </w:r>
    </w:p>
    <w:p w:rsidR="00B41077" w:rsidRDefault="00B41077" w:rsidP="00B41077">
      <w:pPr>
        <w:spacing w:before="120"/>
        <w:rPr>
          <w:sz w:val="28"/>
          <w:szCs w:val="28"/>
        </w:rPr>
      </w:pPr>
      <w:r>
        <w:rPr>
          <w:sz w:val="28"/>
          <w:szCs w:val="28"/>
        </w:rPr>
        <w:t>Inland Transport Committee</w:t>
      </w:r>
    </w:p>
    <w:p w:rsidR="00B41077" w:rsidRDefault="00B41077" w:rsidP="00B41077">
      <w:pPr>
        <w:spacing w:before="120" w:after="120"/>
        <w:rPr>
          <w:b/>
          <w:sz w:val="24"/>
          <w:szCs w:val="24"/>
        </w:rPr>
      </w:pPr>
      <w:r>
        <w:rPr>
          <w:b/>
          <w:sz w:val="24"/>
          <w:szCs w:val="24"/>
        </w:rPr>
        <w:t>Working Party on the Transport of Dangerous Goods</w:t>
      </w:r>
    </w:p>
    <w:p w:rsidR="00B41077" w:rsidRDefault="00B41077" w:rsidP="00B41077">
      <w:pPr>
        <w:rPr>
          <w:b/>
          <w:bCs/>
        </w:rPr>
      </w:pPr>
      <w:r>
        <w:rPr>
          <w:b/>
          <w:bCs/>
        </w:rPr>
        <w:t>Joint Meeting of the RID Committee of Experts and the</w:t>
      </w:r>
      <w:r>
        <w:rPr>
          <w:b/>
          <w:bCs/>
        </w:rPr>
        <w:br/>
        <w:t>Working Party on the Transport of Dangerous Goods</w:t>
      </w:r>
    </w:p>
    <w:p w:rsidR="00B41077" w:rsidRDefault="00B41077" w:rsidP="00B41077">
      <w:r>
        <w:t>Bern, 16–20 March 2020</w:t>
      </w:r>
    </w:p>
    <w:p w:rsidR="00B41077" w:rsidRDefault="00B41077" w:rsidP="00B41077">
      <w:r>
        <w:t>Item 5 (a) of the provisional agenda</w:t>
      </w:r>
    </w:p>
    <w:p w:rsidR="00B41077" w:rsidRDefault="00B41077" w:rsidP="00B41077">
      <w:pPr>
        <w:rPr>
          <w:b/>
          <w:bCs/>
        </w:rPr>
      </w:pPr>
      <w:r>
        <w:rPr>
          <w:b/>
          <w:bCs/>
        </w:rPr>
        <w:t>Proposals for amendments to RID/ADR/ADN</w:t>
      </w:r>
    </w:p>
    <w:p w:rsidR="00B41077" w:rsidRDefault="00B41077" w:rsidP="00B41077">
      <w:pPr>
        <w:rPr>
          <w:b/>
          <w:bCs/>
        </w:rPr>
      </w:pPr>
      <w:r>
        <w:rPr>
          <w:b/>
          <w:bCs/>
        </w:rPr>
        <w:t>pending issues</w:t>
      </w:r>
    </w:p>
    <w:p w:rsidR="00B41077" w:rsidRPr="00AB3E7D" w:rsidRDefault="00B41077" w:rsidP="00B41077">
      <w:pPr>
        <w:pStyle w:val="HChG"/>
        <w:rPr>
          <w:lang w:val="fr-FR"/>
        </w:rPr>
      </w:pPr>
      <w:r>
        <w:tab/>
      </w:r>
      <w:r>
        <w:tab/>
        <w:t xml:space="preserve">Carriage of empty uncleaned tanks  </w:t>
      </w:r>
    </w:p>
    <w:p w:rsidR="00B41077" w:rsidRDefault="00B41077" w:rsidP="00B41077">
      <w:pPr>
        <w:pStyle w:val="HChG"/>
        <w:rPr>
          <w:szCs w:val="24"/>
          <w:lang w:eastAsia="zh-CN"/>
        </w:rPr>
      </w:pPr>
      <w:r w:rsidRPr="00AB3E7D">
        <w:rPr>
          <w:lang w:val="fr-FR"/>
        </w:rPr>
        <w:tab/>
      </w:r>
      <w:r w:rsidRPr="00AB3E7D">
        <w:rPr>
          <w:lang w:val="fr-FR"/>
        </w:rPr>
        <w:tab/>
      </w:r>
      <w:r w:rsidRPr="005B3241">
        <w:rPr>
          <w:sz w:val="24"/>
          <w:szCs w:val="24"/>
        </w:rPr>
        <w:t>Transmitted by the Government of Spain</w:t>
      </w:r>
      <w:r w:rsidRPr="00A506FC">
        <w:rPr>
          <w:rStyle w:val="FootnoteReference"/>
          <w:sz w:val="20"/>
        </w:rPr>
        <w:footnoteReference w:customMarkFollows="1" w:id="2"/>
        <w:t>*</w:t>
      </w:r>
      <w:r w:rsidRPr="00A506FC">
        <w:rPr>
          <w:sz w:val="20"/>
          <w:vertAlign w:val="superscript"/>
        </w:rPr>
        <w:t xml:space="preserve">, </w:t>
      </w:r>
      <w:r w:rsidRPr="00A506FC">
        <w:rPr>
          <w:rStyle w:val="FootnoteReference"/>
          <w:sz w:val="20"/>
        </w:rPr>
        <w:footnoteReference w:customMarkFollows="1" w:id="3"/>
        <w:t>**</w:t>
      </w:r>
      <w:r>
        <w:rPr>
          <w:sz w:val="20"/>
          <w:lang w:eastAsia="zh-CN"/>
        </w:rPr>
        <w:t xml:space="preserve"> </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082"/>
      </w:tblGrid>
      <w:tr w:rsidR="00B41077" w:rsidTr="00440C74">
        <w:trPr>
          <w:jc w:val="center"/>
        </w:trPr>
        <w:tc>
          <w:tcPr>
            <w:tcW w:w="9082" w:type="dxa"/>
            <w:tcBorders>
              <w:top w:val="single" w:sz="4" w:space="0" w:color="auto"/>
              <w:left w:val="single" w:sz="4" w:space="0" w:color="auto"/>
              <w:bottom w:val="nil"/>
              <w:right w:val="single" w:sz="4" w:space="0" w:color="auto"/>
            </w:tcBorders>
            <w:hideMark/>
          </w:tcPr>
          <w:p w:rsidR="00B41077" w:rsidRDefault="00B41077" w:rsidP="00440C74">
            <w:pPr>
              <w:spacing w:before="240" w:after="120"/>
              <w:ind w:left="255"/>
              <w:rPr>
                <w:i/>
                <w:lang w:val="fr-FR"/>
              </w:rPr>
            </w:pPr>
            <w:proofErr w:type="spellStart"/>
            <w:r>
              <w:rPr>
                <w:i/>
                <w:lang w:val="fr-FR"/>
              </w:rPr>
              <w:t>Summary</w:t>
            </w:r>
            <w:proofErr w:type="spellEnd"/>
          </w:p>
        </w:tc>
      </w:tr>
      <w:tr w:rsidR="00B41077" w:rsidTr="00440C74">
        <w:trPr>
          <w:jc w:val="center"/>
        </w:trPr>
        <w:tc>
          <w:tcPr>
            <w:tcW w:w="9082" w:type="dxa"/>
            <w:tcBorders>
              <w:top w:val="nil"/>
              <w:left w:val="single" w:sz="4" w:space="0" w:color="auto"/>
              <w:bottom w:val="nil"/>
              <w:right w:val="single" w:sz="4" w:space="0" w:color="auto"/>
            </w:tcBorders>
            <w:hideMark/>
          </w:tcPr>
          <w:p w:rsidR="00B41077" w:rsidRDefault="00B41077" w:rsidP="00440C74">
            <w:pPr>
              <w:tabs>
                <w:tab w:val="left" w:pos="3260"/>
              </w:tabs>
              <w:spacing w:after="120"/>
              <w:ind w:left="3260" w:right="1134" w:hanging="2126"/>
              <w:jc w:val="both"/>
              <w:rPr>
                <w:lang w:val="fr-FR"/>
              </w:rPr>
            </w:pPr>
            <w:proofErr w:type="spellStart"/>
            <w:r>
              <w:rPr>
                <w:b/>
                <w:lang w:val="fr-FR"/>
              </w:rPr>
              <w:t>Executive</w:t>
            </w:r>
            <w:proofErr w:type="spellEnd"/>
            <w:r>
              <w:rPr>
                <w:b/>
                <w:lang w:val="fr-FR"/>
              </w:rPr>
              <w:t xml:space="preserve"> </w:t>
            </w:r>
            <w:proofErr w:type="spellStart"/>
            <w:proofErr w:type="gramStart"/>
            <w:r>
              <w:rPr>
                <w:b/>
                <w:lang w:val="fr-FR"/>
              </w:rPr>
              <w:t>summary</w:t>
            </w:r>
            <w:proofErr w:type="spellEnd"/>
            <w:r>
              <w:rPr>
                <w:b/>
                <w:lang w:val="fr-FR"/>
              </w:rPr>
              <w:t>:</w:t>
            </w:r>
            <w:proofErr w:type="gramEnd"/>
            <w:r>
              <w:rPr>
                <w:b/>
                <w:lang w:val="fr-FR"/>
              </w:rPr>
              <w:t xml:space="preserve"> </w:t>
            </w:r>
            <w:r>
              <w:rPr>
                <w:lang w:val="fr-FR"/>
              </w:rPr>
              <w:tab/>
            </w:r>
            <w:r w:rsidRPr="00F27DD8">
              <w:t xml:space="preserve">The purpose of this document is </w:t>
            </w:r>
            <w:r>
              <w:t xml:space="preserve">to </w:t>
            </w:r>
            <w:r w:rsidRPr="00085073">
              <w:t xml:space="preserve">exchange views </w:t>
            </w:r>
            <w:r>
              <w:t>on</w:t>
            </w:r>
            <w:r w:rsidRPr="00F27DD8">
              <w:t xml:space="preserve"> </w:t>
            </w:r>
            <w:r>
              <w:t>the responsibilities of the participants during an international carriage of empty uncleaned tanks.</w:t>
            </w:r>
          </w:p>
        </w:tc>
      </w:tr>
      <w:tr w:rsidR="00B41077" w:rsidTr="00440C74">
        <w:trPr>
          <w:jc w:val="center"/>
        </w:trPr>
        <w:tc>
          <w:tcPr>
            <w:tcW w:w="9082" w:type="dxa"/>
            <w:tcBorders>
              <w:top w:val="nil"/>
              <w:left w:val="single" w:sz="4" w:space="0" w:color="auto"/>
              <w:bottom w:val="nil"/>
              <w:right w:val="single" w:sz="4" w:space="0" w:color="auto"/>
            </w:tcBorders>
            <w:hideMark/>
          </w:tcPr>
          <w:p w:rsidR="00B41077" w:rsidRDefault="00B41077" w:rsidP="00440C74">
            <w:pPr>
              <w:tabs>
                <w:tab w:val="left" w:pos="3260"/>
              </w:tabs>
              <w:spacing w:after="120"/>
              <w:ind w:left="3260" w:right="1134" w:hanging="2126"/>
              <w:jc w:val="both"/>
              <w:rPr>
                <w:lang w:val="fr-FR"/>
              </w:rPr>
            </w:pPr>
            <w:r>
              <w:rPr>
                <w:b/>
                <w:lang w:val="fr-FR"/>
              </w:rPr>
              <w:t xml:space="preserve">Action to </w:t>
            </w:r>
            <w:proofErr w:type="spellStart"/>
            <w:r>
              <w:rPr>
                <w:b/>
                <w:lang w:val="fr-FR"/>
              </w:rPr>
              <w:t>be</w:t>
            </w:r>
            <w:proofErr w:type="spellEnd"/>
            <w:r>
              <w:rPr>
                <w:b/>
                <w:lang w:val="fr-FR"/>
              </w:rPr>
              <w:t xml:space="preserve"> </w:t>
            </w:r>
            <w:proofErr w:type="spellStart"/>
            <w:proofErr w:type="gramStart"/>
            <w:r>
              <w:rPr>
                <w:b/>
                <w:lang w:val="fr-FR"/>
              </w:rPr>
              <w:t>taken</w:t>
            </w:r>
            <w:proofErr w:type="spellEnd"/>
            <w:r>
              <w:rPr>
                <w:b/>
                <w:lang w:val="fr-FR"/>
              </w:rPr>
              <w:t>:</w:t>
            </w:r>
            <w:proofErr w:type="gramEnd"/>
            <w:r>
              <w:rPr>
                <w:b/>
                <w:lang w:val="fr-FR"/>
              </w:rPr>
              <w:tab/>
            </w:r>
            <w:r>
              <w:t>Clarify responsibilities of participants in this transport operation.</w:t>
            </w:r>
          </w:p>
        </w:tc>
      </w:tr>
      <w:tr w:rsidR="00B41077" w:rsidTr="00440C74">
        <w:trPr>
          <w:jc w:val="center"/>
        </w:trPr>
        <w:tc>
          <w:tcPr>
            <w:tcW w:w="9082" w:type="dxa"/>
            <w:tcBorders>
              <w:top w:val="nil"/>
              <w:left w:val="single" w:sz="4" w:space="0" w:color="auto"/>
              <w:bottom w:val="single" w:sz="4" w:space="0" w:color="auto"/>
              <w:right w:val="single" w:sz="4" w:space="0" w:color="auto"/>
            </w:tcBorders>
          </w:tcPr>
          <w:p w:rsidR="00B41077" w:rsidRDefault="00B41077" w:rsidP="00440C74">
            <w:pPr>
              <w:rPr>
                <w:lang w:val="en-US"/>
              </w:rPr>
            </w:pPr>
          </w:p>
        </w:tc>
      </w:tr>
    </w:tbl>
    <w:p w:rsidR="00B41077" w:rsidRPr="00932A8A" w:rsidRDefault="00B41077" w:rsidP="00B41077">
      <w:pPr>
        <w:pStyle w:val="HChG"/>
        <w:rPr>
          <w:lang w:val="fr-FR"/>
        </w:rPr>
      </w:pPr>
      <w:r>
        <w:rPr>
          <w:lang w:val="fr-FR"/>
        </w:rPr>
        <w:tab/>
      </w:r>
      <w:r>
        <w:rPr>
          <w:lang w:val="fr-FR"/>
        </w:rPr>
        <w:tab/>
        <w:t>Background information</w:t>
      </w:r>
    </w:p>
    <w:p w:rsidR="00B41077" w:rsidRDefault="00B41077" w:rsidP="00B41077">
      <w:pPr>
        <w:pStyle w:val="SingleTxtG"/>
      </w:pPr>
      <w:r w:rsidRPr="00A45826">
        <w:t>1.</w:t>
      </w:r>
      <w:r w:rsidRPr="00A45826">
        <w:tab/>
      </w:r>
      <w:r w:rsidRPr="00310667">
        <w:t xml:space="preserve">The consignor of dangerous goods is required to hand over for carriage only consignments which conform to the requirements of </w:t>
      </w:r>
      <w:r>
        <w:t>RID/</w:t>
      </w:r>
      <w:r w:rsidRPr="00310667">
        <w:t xml:space="preserve">ADR. He shall </w:t>
      </w:r>
      <w:proofErr w:type="gramStart"/>
      <w:r w:rsidRPr="00310667">
        <w:t>in particular furnish</w:t>
      </w:r>
      <w:proofErr w:type="gramEnd"/>
      <w:r w:rsidRPr="00310667">
        <w:t xml:space="preserve"> the carrier with information and data in traceable form and</w:t>
      </w:r>
      <w:r>
        <w:t>,</w:t>
      </w:r>
      <w:r w:rsidRPr="00310667">
        <w:t xml:space="preserve"> if necessary, the required transport documents</w:t>
      </w:r>
      <w:r>
        <w:t>,</w:t>
      </w:r>
      <w:r w:rsidRPr="00310667">
        <w:t xml:space="preserve"> taking into account in particular the requirements of Chapter 5.4</w:t>
      </w:r>
      <w:r>
        <w:t>.</w:t>
      </w:r>
      <w:r w:rsidRPr="00310667">
        <w:t xml:space="preserve"> </w:t>
      </w:r>
    </w:p>
    <w:p w:rsidR="00B41077" w:rsidRDefault="00B41077" w:rsidP="00B41077">
      <w:pPr>
        <w:pStyle w:val="SingleTxtG"/>
      </w:pPr>
      <w:r>
        <w:t>2.</w:t>
      </w:r>
      <w:r>
        <w:tab/>
        <w:t>F</w:t>
      </w:r>
      <w:r w:rsidRPr="0082547C">
        <w:t>or each dangerous substance, material or article offered for carriage</w:t>
      </w:r>
      <w:r>
        <w:t>, a</w:t>
      </w:r>
      <w:r w:rsidRPr="00310667">
        <w:t xml:space="preserve">ccording to paragraph 5.4.1.1.1 (g) and (h) of </w:t>
      </w:r>
      <w:r>
        <w:t>RID/</w:t>
      </w:r>
      <w:r w:rsidRPr="00310667">
        <w:t>ADR, the dangerous goods transport document shall contain the following information: the name and address of the consignor and the name and address of the consigne</w:t>
      </w:r>
      <w:r w:rsidR="001B7658">
        <w:t>e</w:t>
      </w:r>
      <w:bookmarkStart w:id="0" w:name="_GoBack"/>
      <w:bookmarkEnd w:id="0"/>
      <w:r w:rsidRPr="00310667">
        <w:t xml:space="preserve">(s). </w:t>
      </w:r>
      <w:r>
        <w:t xml:space="preserve">In ADR only, </w:t>
      </w:r>
      <w:r w:rsidRPr="00DD51E8">
        <w:t>with the agreement of the competent authorities of the countries concerned by the carriage, when dangerous goods are carried to be delivered to multiple consignees who cannot be identified at the start of the carriage, the word “Delivery Sale” may be introduced instead.</w:t>
      </w:r>
    </w:p>
    <w:p w:rsidR="00B41077" w:rsidRPr="000E5896" w:rsidRDefault="00B41077" w:rsidP="00B41077">
      <w:pPr>
        <w:pStyle w:val="SingleTxtG"/>
      </w:pPr>
      <w:r>
        <w:lastRenderedPageBreak/>
        <w:t>3.</w:t>
      </w:r>
      <w:r>
        <w:tab/>
      </w:r>
      <w:r w:rsidRPr="00310667">
        <w:t xml:space="preserve">Paragraph 5.4.1.1.6.2.3 </w:t>
      </w:r>
      <w:r>
        <w:t xml:space="preserve">in ADR only </w:t>
      </w:r>
      <w:r w:rsidRPr="00310667">
        <w:t>indicates that</w:t>
      </w:r>
      <w:r>
        <w:t>,</w:t>
      </w:r>
      <w:r w:rsidRPr="00310667">
        <w:t xml:space="preserve"> when empty means of containment, uncleaned, which contain the residue of dangerous goods of classes other than Class 7, are returned to the consignor, the transport document prepared for the full capacity carriage of these goods may also be used. In such cases, the indication of the quantity </w:t>
      </w:r>
      <w:r>
        <w:t xml:space="preserve">of dangerous goods that are transported </w:t>
      </w:r>
      <w:proofErr w:type="gramStart"/>
      <w:r>
        <w:t>have</w:t>
      </w:r>
      <w:r w:rsidRPr="00310667">
        <w:t xml:space="preserve"> to</w:t>
      </w:r>
      <w:proofErr w:type="gramEnd"/>
      <w:r w:rsidRPr="00310667">
        <w:t xml:space="preserve"> be eliminated (by effecting it, striking it out or any other means) and replaced by the words “EMPTY, </w:t>
      </w:r>
      <w:r w:rsidRPr="000E5896">
        <w:t>UNCLEANED RETURN”.</w:t>
      </w:r>
      <w:r>
        <w:t xml:space="preserve">  </w:t>
      </w:r>
    </w:p>
    <w:p w:rsidR="00B41077" w:rsidRDefault="00B41077" w:rsidP="00B41077">
      <w:pPr>
        <w:pStyle w:val="SingleTxtG"/>
      </w:pPr>
      <w:r w:rsidRPr="000E5896">
        <w:t>4.</w:t>
      </w:r>
      <w:r w:rsidRPr="000E5896">
        <w:tab/>
      </w:r>
      <w:r>
        <w:t>Paragraph 5.4.1.1.6.2.3 solves for ADR only the case when the means of containment is returned to the initial consignor, which is the most usual case for example for gas bottles. Nevertheless, t</w:t>
      </w:r>
      <w:r w:rsidRPr="000E5896">
        <w:t xml:space="preserve">he Spanish </w:t>
      </w:r>
      <w:r>
        <w:t>a</w:t>
      </w:r>
      <w:r w:rsidRPr="000E5896">
        <w:t>uthorit</w:t>
      </w:r>
      <w:r>
        <w:t>y</w:t>
      </w:r>
      <w:r w:rsidRPr="000E5896">
        <w:t xml:space="preserve"> has received some questions related to the </w:t>
      </w:r>
      <w:r>
        <w:t>identity</w:t>
      </w:r>
      <w:r w:rsidRPr="000E5896">
        <w:t xml:space="preserve"> </w:t>
      </w:r>
      <w:r>
        <w:t xml:space="preserve">of the consignor and consignee </w:t>
      </w:r>
      <w:r w:rsidRPr="000E5896">
        <w:t xml:space="preserve">during the </w:t>
      </w:r>
      <w:r>
        <w:t>carriage</w:t>
      </w:r>
      <w:r w:rsidRPr="000E5896">
        <w:t xml:space="preserve"> of empty</w:t>
      </w:r>
      <w:r>
        <w:t xml:space="preserve"> uncleaned</w:t>
      </w:r>
      <w:r w:rsidRPr="000E5896">
        <w:t xml:space="preserve"> tanks (international </w:t>
      </w:r>
      <w:r>
        <w:t>carriage</w:t>
      </w:r>
      <w:r w:rsidRPr="000E5896">
        <w:t xml:space="preserve"> so that the rules for national transport are not valid)</w:t>
      </w:r>
      <w:r>
        <w:t>, on the return trip when these tanks are not returned to the first consignor, but brought to a different place to take up a different load or to return to the basis of the carrier.</w:t>
      </w:r>
    </w:p>
    <w:p w:rsidR="00B41077" w:rsidRPr="00B22DA8" w:rsidRDefault="00B41077" w:rsidP="00B41077">
      <w:pPr>
        <w:pStyle w:val="HChG"/>
      </w:pPr>
      <w:r>
        <w:tab/>
      </w:r>
      <w:r>
        <w:tab/>
      </w:r>
      <w:r w:rsidRPr="00B22DA8">
        <w:t>Analysis</w:t>
      </w:r>
    </w:p>
    <w:p w:rsidR="00B41077" w:rsidRDefault="00B41077" w:rsidP="00B41077">
      <w:pPr>
        <w:pStyle w:val="SingleTxtG"/>
      </w:pPr>
      <w:r w:rsidRPr="000E5896">
        <w:t>5.</w:t>
      </w:r>
      <w:r w:rsidRPr="000E5896">
        <w:tab/>
      </w:r>
      <w:r>
        <w:t>If</w:t>
      </w:r>
      <w:r w:rsidRPr="000E5896">
        <w:t xml:space="preserve"> a</w:t>
      </w:r>
      <w:r>
        <w:t xml:space="preserve"> full tank is transported </w:t>
      </w:r>
      <w:r w:rsidRPr="00221D66">
        <w:t>from A to B</w:t>
      </w:r>
      <w:r w:rsidRPr="000E5896">
        <w:t xml:space="preserve"> </w:t>
      </w:r>
      <w:r>
        <w:t xml:space="preserve">(international transport) and then the same tank but </w:t>
      </w:r>
      <w:r w:rsidRPr="000E5896">
        <w:t xml:space="preserve">empty </w:t>
      </w:r>
      <w:r>
        <w:t xml:space="preserve">and </w:t>
      </w:r>
      <w:r w:rsidRPr="000E5896">
        <w:t>uncleaned</w:t>
      </w:r>
      <w:r>
        <w:t xml:space="preserve">, </w:t>
      </w:r>
      <w:r w:rsidRPr="000E5896">
        <w:t xml:space="preserve">is transported </w:t>
      </w:r>
      <w:r>
        <w:t>from B to C, to take up a new load at C, or just to return to the basis of the carrier in C:</w:t>
      </w:r>
    </w:p>
    <w:p w:rsidR="00B41077" w:rsidRDefault="00397C61" w:rsidP="00397C61">
      <w:pPr>
        <w:pStyle w:val="SingleTxtG"/>
        <w:ind w:left="1494"/>
      </w:pPr>
      <w:r>
        <w:t>(a)</w:t>
      </w:r>
      <w:r>
        <w:tab/>
      </w:r>
      <w:r w:rsidR="00B41077">
        <w:t>Who should issue the new transport documents or modify them, for the trip from B to C?</w:t>
      </w:r>
    </w:p>
    <w:p w:rsidR="00B41077" w:rsidRPr="000E5896" w:rsidRDefault="00397C61" w:rsidP="00397C61">
      <w:pPr>
        <w:pStyle w:val="SingleTxtG"/>
        <w:ind w:left="1494"/>
      </w:pPr>
      <w:r>
        <w:t>(b)</w:t>
      </w:r>
      <w:r>
        <w:tab/>
      </w:r>
      <w:r w:rsidR="00B41077">
        <w:t>W</w:t>
      </w:r>
      <w:r w:rsidR="00B41077" w:rsidRPr="000E5896">
        <w:t>ho is the new consignor</w:t>
      </w:r>
      <w:r w:rsidR="00B41077">
        <w:t xml:space="preserve"> and </w:t>
      </w:r>
      <w:r w:rsidR="00B41077" w:rsidRPr="000E5896">
        <w:t>consignee</w:t>
      </w:r>
      <w:r w:rsidR="00B41077">
        <w:t xml:space="preserve"> in this follow</w:t>
      </w:r>
      <w:r>
        <w:t>-</w:t>
      </w:r>
      <w:r w:rsidR="00B41077">
        <w:t>up trip?</w:t>
      </w:r>
    </w:p>
    <w:p w:rsidR="00B41077" w:rsidRPr="00144BC8" w:rsidRDefault="00B41077" w:rsidP="00B41077">
      <w:pPr>
        <w:pStyle w:val="SingleTxtG"/>
      </w:pPr>
      <w:r w:rsidRPr="00144BC8">
        <w:t>6.</w:t>
      </w:r>
      <w:r w:rsidRPr="00144BC8">
        <w:tab/>
      </w:r>
      <w:r>
        <w:t>Spain would like to have the view on the Joint Meeting on this case, basing the answer on RID/ADR and not on the national rules.</w:t>
      </w:r>
    </w:p>
    <w:p w:rsidR="00B41077" w:rsidRDefault="00B41077" w:rsidP="00B41077">
      <w:pPr>
        <w:pStyle w:val="SingleTxtG"/>
        <w:spacing w:before="240"/>
        <w:rPr>
          <w:lang w:val="en-US"/>
        </w:rPr>
      </w:pPr>
      <w:r w:rsidRPr="00144BC8">
        <w:rPr>
          <w:lang w:val="en-US"/>
        </w:rPr>
        <w:t>7.</w:t>
      </w:r>
      <w:r w:rsidRPr="00144BC8">
        <w:rPr>
          <w:lang w:val="en-US"/>
        </w:rPr>
        <w:tab/>
      </w:r>
      <w:r>
        <w:rPr>
          <w:lang w:val="en-US"/>
        </w:rPr>
        <w:t>There could be different options:</w:t>
      </w:r>
    </w:p>
    <w:p w:rsidR="00B41077" w:rsidRPr="003B3A05" w:rsidRDefault="00B41077" w:rsidP="00B41077">
      <w:pPr>
        <w:pStyle w:val="SingleTxtG"/>
        <w:numPr>
          <w:ilvl w:val="0"/>
          <w:numId w:val="22"/>
        </w:numPr>
        <w:spacing w:before="240"/>
        <w:ind w:left="1134" w:firstLine="567"/>
        <w:rPr>
          <w:lang w:val="en-US"/>
        </w:rPr>
      </w:pPr>
      <w:r>
        <w:t>Even if the</w:t>
      </w:r>
      <w:r w:rsidRPr="00144BC8">
        <w:t xml:space="preserve"> consignor has </w:t>
      </w:r>
      <w:r>
        <w:t>not</w:t>
      </w:r>
      <w:r w:rsidRPr="00144BC8">
        <w:t xml:space="preserve"> contracted the return transport</w:t>
      </w:r>
      <w:r>
        <w:t>,</w:t>
      </w:r>
      <w:r w:rsidRPr="00144BC8">
        <w:t xml:space="preserve"> the first </w:t>
      </w:r>
      <w:r>
        <w:t>consignor and consignee continue to be responsible,</w:t>
      </w:r>
      <w:r w:rsidRPr="003B3A05">
        <w:rPr>
          <w:lang w:val="en-US"/>
        </w:rPr>
        <w:t xml:space="preserve"> similarly as in 5.4.1.1.6.2.3. Consignor and consignee from the trip from A to B remain in the transport document for the trip from B to C, even if geographically this information is not correct. It is unclear who would have to amend the transport document to change the quantities.</w:t>
      </w:r>
      <w:r>
        <w:t xml:space="preserve"> The consignor, or carrier, </w:t>
      </w:r>
      <w:proofErr w:type="gramStart"/>
      <w:r>
        <w:t>has to</w:t>
      </w:r>
      <w:proofErr w:type="gramEnd"/>
      <w:r>
        <w:t xml:space="preserve"> modify the initial transport document to strike out the quantity of material carried;</w:t>
      </w:r>
    </w:p>
    <w:p w:rsidR="00B41077" w:rsidRDefault="00B41077" w:rsidP="00B41077">
      <w:pPr>
        <w:pStyle w:val="SingleTxtG"/>
        <w:numPr>
          <w:ilvl w:val="0"/>
          <w:numId w:val="22"/>
        </w:numPr>
        <w:spacing w:before="240"/>
        <w:ind w:left="1134" w:firstLine="567"/>
        <w:rPr>
          <w:lang w:val="en-US"/>
        </w:rPr>
      </w:pPr>
      <w:r w:rsidRPr="003B3A05">
        <w:rPr>
          <w:lang w:val="en-US"/>
        </w:rPr>
        <w:t>Even if the consignor has not contracted the return transport</w:t>
      </w:r>
      <w:r>
        <w:rPr>
          <w:lang w:val="en-US"/>
        </w:rPr>
        <w:t>, it may be considered that the</w:t>
      </w:r>
      <w:r w:rsidRPr="00B22DA8">
        <w:rPr>
          <w:lang w:val="en-US"/>
        </w:rPr>
        <w:t xml:space="preserve"> first consign</w:t>
      </w:r>
      <w:r>
        <w:rPr>
          <w:lang w:val="en-US"/>
        </w:rPr>
        <w:t>o</w:t>
      </w:r>
      <w:r w:rsidRPr="00B22DA8">
        <w:rPr>
          <w:lang w:val="en-US"/>
        </w:rPr>
        <w:t xml:space="preserve">r should remain also responsible according to paragraph 1.4.2.1.1 (e), since the residues are still in the tank. </w:t>
      </w:r>
      <w:r>
        <w:rPr>
          <w:lang w:val="en-US"/>
        </w:rPr>
        <w:t xml:space="preserve">Nevertheless, the consignee of the trip from A to B has no further responsibilities. It is unclear who would be named as consignee in the trip from B to C, and who </w:t>
      </w:r>
      <w:proofErr w:type="gramStart"/>
      <w:r>
        <w:rPr>
          <w:lang w:val="en-US"/>
        </w:rPr>
        <w:t>has to</w:t>
      </w:r>
      <w:proofErr w:type="gramEnd"/>
      <w:r>
        <w:rPr>
          <w:lang w:val="en-US"/>
        </w:rPr>
        <w:t xml:space="preserve"> modify the transport document;</w:t>
      </w:r>
    </w:p>
    <w:p w:rsidR="00B41077" w:rsidRPr="003B3A05" w:rsidRDefault="00B41077" w:rsidP="00B41077">
      <w:pPr>
        <w:pStyle w:val="SingleTxtG"/>
        <w:numPr>
          <w:ilvl w:val="0"/>
          <w:numId w:val="22"/>
        </w:numPr>
        <w:spacing w:before="240"/>
        <w:ind w:left="1134" w:firstLine="567"/>
        <w:rPr>
          <w:lang w:val="en-US"/>
        </w:rPr>
      </w:pPr>
      <w:r w:rsidRPr="003B3A05">
        <w:rPr>
          <w:lang w:val="en-US"/>
        </w:rPr>
        <w:t>The first consignor and consignee have no responsibilities any more, as their responsibilities end with the unloading of the load. If the driver continues with the empty uncleaned tank, a new transport process from B to C begins under his responsibility</w:t>
      </w:r>
      <w:r>
        <w:rPr>
          <w:lang w:val="en-US"/>
        </w:rPr>
        <w:t>. The carrier should issue a new transport document. Consignor and consignee are the carrier, in this case;</w:t>
      </w:r>
      <w:r w:rsidRPr="003B3A05">
        <w:rPr>
          <w:lang w:val="en-US"/>
        </w:rPr>
        <w:t xml:space="preserve"> </w:t>
      </w:r>
    </w:p>
    <w:p w:rsidR="00B41077" w:rsidRPr="00B22DA8" w:rsidRDefault="00B41077" w:rsidP="00B41077">
      <w:pPr>
        <w:pStyle w:val="SingleTxtG"/>
        <w:numPr>
          <w:ilvl w:val="0"/>
          <w:numId w:val="22"/>
        </w:numPr>
        <w:spacing w:before="240"/>
        <w:ind w:left="1134" w:firstLine="567"/>
        <w:rPr>
          <w:lang w:val="en-US"/>
        </w:rPr>
      </w:pPr>
      <w:r w:rsidRPr="00B22DA8">
        <w:rPr>
          <w:lang w:val="en-US"/>
        </w:rPr>
        <w:t>If the driver goes from B to C</w:t>
      </w:r>
      <w:r>
        <w:rPr>
          <w:lang w:val="en-US"/>
        </w:rPr>
        <w:t>,</w:t>
      </w:r>
      <w:r w:rsidRPr="00B22DA8">
        <w:rPr>
          <w:lang w:val="en-US"/>
        </w:rPr>
        <w:t xml:space="preserve"> and the tank is loaded again in C, </w:t>
      </w:r>
      <w:r>
        <w:rPr>
          <w:lang w:val="en-US"/>
        </w:rPr>
        <w:t xml:space="preserve">it may be considered that </w:t>
      </w:r>
      <w:r w:rsidRPr="00B22DA8">
        <w:rPr>
          <w:lang w:val="en-US"/>
        </w:rPr>
        <w:t>the new consig</w:t>
      </w:r>
      <w:r>
        <w:rPr>
          <w:lang w:val="en-US"/>
        </w:rPr>
        <w:t>n</w:t>
      </w:r>
      <w:r w:rsidRPr="00B22DA8">
        <w:rPr>
          <w:lang w:val="en-US"/>
        </w:rPr>
        <w:t xml:space="preserve">or </w:t>
      </w:r>
      <w:r>
        <w:rPr>
          <w:lang w:val="en-US"/>
        </w:rPr>
        <w:t xml:space="preserve">from C onwards </w:t>
      </w:r>
      <w:proofErr w:type="gramStart"/>
      <w:r w:rsidRPr="00B22DA8">
        <w:rPr>
          <w:lang w:val="en-US"/>
        </w:rPr>
        <w:t>ha</w:t>
      </w:r>
      <w:r>
        <w:rPr>
          <w:lang w:val="en-US"/>
        </w:rPr>
        <w:t>s</w:t>
      </w:r>
      <w:r w:rsidRPr="00B22DA8">
        <w:rPr>
          <w:lang w:val="en-US"/>
        </w:rPr>
        <w:t xml:space="preserve"> to</w:t>
      </w:r>
      <w:proofErr w:type="gramEnd"/>
      <w:r w:rsidRPr="00B22DA8">
        <w:rPr>
          <w:lang w:val="en-US"/>
        </w:rPr>
        <w:t xml:space="preserve"> assume </w:t>
      </w:r>
      <w:r>
        <w:rPr>
          <w:lang w:val="en-US"/>
        </w:rPr>
        <w:t>his</w:t>
      </w:r>
      <w:r w:rsidRPr="00B22DA8">
        <w:rPr>
          <w:lang w:val="en-US"/>
        </w:rPr>
        <w:t xml:space="preserve"> responsibilities according to paragraph 1.4.2.1.</w:t>
      </w:r>
      <w:r>
        <w:rPr>
          <w:lang w:val="en-US"/>
        </w:rPr>
        <w:t>1</w:t>
      </w:r>
      <w:r w:rsidR="00397C61">
        <w:rPr>
          <w:lang w:val="en-US"/>
        </w:rPr>
        <w:t xml:space="preserve"> </w:t>
      </w:r>
      <w:r>
        <w:rPr>
          <w:lang w:val="en-US"/>
        </w:rPr>
        <w:t>(e), being both the consignor from C onwards and the consignee from B to C</w:t>
      </w:r>
      <w:r w:rsidRPr="00B22DA8">
        <w:rPr>
          <w:lang w:val="en-US"/>
        </w:rPr>
        <w:t xml:space="preserve">.  </w:t>
      </w:r>
      <w:r>
        <w:rPr>
          <w:lang w:val="en-US"/>
        </w:rPr>
        <w:t>In this case, who should modify the transport document, who would be introduced as consignor and which would be the driver´s responsibilities?</w:t>
      </w:r>
    </w:p>
    <w:p w:rsidR="00B41077" w:rsidRPr="000A220A" w:rsidRDefault="00B41077" w:rsidP="00B41077">
      <w:pPr>
        <w:pStyle w:val="HChG"/>
        <w:rPr>
          <w:highlight w:val="yellow"/>
          <w:lang w:val="en-US"/>
        </w:rPr>
      </w:pPr>
      <w:r w:rsidRPr="000A220A">
        <w:rPr>
          <w:rFonts w:eastAsiaTheme="minorEastAsia"/>
          <w:lang w:val="en-US" w:eastAsia="zh-CN"/>
        </w:rPr>
        <w:tab/>
      </w:r>
      <w:r>
        <w:rPr>
          <w:rFonts w:eastAsiaTheme="minorEastAsia"/>
          <w:lang w:val="en-US" w:eastAsia="zh-CN"/>
        </w:rPr>
        <w:tab/>
      </w:r>
      <w:r w:rsidRPr="000A220A">
        <w:rPr>
          <w:rFonts w:eastAsiaTheme="minorEastAsia"/>
          <w:lang w:val="en-US" w:eastAsia="zh-CN"/>
        </w:rPr>
        <w:t>Proposal</w:t>
      </w:r>
    </w:p>
    <w:p w:rsidR="00B41077" w:rsidRDefault="00B41077" w:rsidP="00B41077">
      <w:pPr>
        <w:pStyle w:val="SingleTxtG"/>
        <w:spacing w:before="240"/>
      </w:pPr>
      <w:r w:rsidRPr="00B22DA8">
        <w:rPr>
          <w:rFonts w:eastAsiaTheme="minorEastAsia"/>
          <w:lang w:val="en-US" w:eastAsia="zh-CN"/>
        </w:rPr>
        <w:tab/>
      </w:r>
      <w:r w:rsidRPr="00B22DA8">
        <w:t>8.</w:t>
      </w:r>
      <w:r w:rsidRPr="00B22DA8">
        <w:tab/>
      </w:r>
      <w:r>
        <w:t>Spain</w:t>
      </w:r>
      <w:r w:rsidRPr="000A220A">
        <w:t xml:space="preserve"> invites the </w:t>
      </w:r>
      <w:r>
        <w:t xml:space="preserve">Joint Meeting of the RID Committee of Experts and the Working Party on the Transport of Dangerous Goods, to </w:t>
      </w:r>
      <w:r w:rsidRPr="002407F8">
        <w:t xml:space="preserve">exchange views on possible situations that </w:t>
      </w:r>
      <w:r w:rsidRPr="002407F8">
        <w:lastRenderedPageBreak/>
        <w:t xml:space="preserve">may be </w:t>
      </w:r>
      <w:r>
        <w:t>found</w:t>
      </w:r>
      <w:r w:rsidRPr="002407F8">
        <w:t xml:space="preserve"> during the </w:t>
      </w:r>
      <w:r>
        <w:t>carriage</w:t>
      </w:r>
      <w:r w:rsidRPr="002407F8">
        <w:t xml:space="preserve"> of empty uncleaned </w:t>
      </w:r>
      <w:proofErr w:type="gramStart"/>
      <w:r w:rsidRPr="002407F8">
        <w:t>tanks</w:t>
      </w:r>
      <w:r>
        <w:t>, and</w:t>
      </w:r>
      <w:proofErr w:type="gramEnd"/>
      <w:r>
        <w:t xml:space="preserve"> clarify the responsi</w:t>
      </w:r>
      <w:r w:rsidR="00397C61">
        <w:t>bilities for</w:t>
      </w:r>
      <w:r>
        <w:t xml:space="preserve"> each situation. </w:t>
      </w:r>
    </w:p>
    <w:p w:rsidR="00B41077" w:rsidRDefault="00B41077" w:rsidP="00B41077">
      <w:pPr>
        <w:pStyle w:val="SingleTxtG"/>
        <w:spacing w:before="240"/>
      </w:pPr>
      <w:r>
        <w:rPr>
          <w:noProof/>
          <w:lang w:val="es-ES" w:eastAsia="es-ES"/>
        </w:rPr>
        <mc:AlternateContent>
          <mc:Choice Requires="wps">
            <w:drawing>
              <wp:anchor distT="0" distB="0" distL="114300" distR="114300" simplePos="0" relativeHeight="251659264" behindDoc="0" locked="0" layoutInCell="1" allowOverlap="1" wp14:anchorId="7A3A4D48" wp14:editId="29B3CE73">
                <wp:simplePos x="0" y="0"/>
                <wp:positionH relativeFrom="column">
                  <wp:posOffset>2042159</wp:posOffset>
                </wp:positionH>
                <wp:positionV relativeFrom="paragraph">
                  <wp:posOffset>114300</wp:posOffset>
                </wp:positionV>
                <wp:extent cx="1590675" cy="0"/>
                <wp:effectExtent l="0" t="0" r="28575" b="19050"/>
                <wp:wrapNone/>
                <wp:docPr id="3" name="Conector recto 2"/>
                <wp:cNvGraphicFramePr/>
                <a:graphic xmlns:a="http://schemas.openxmlformats.org/drawingml/2006/main">
                  <a:graphicData uri="http://schemas.microsoft.com/office/word/2010/wordprocessingShape">
                    <wps:wsp>
                      <wps:cNvCnPr/>
                      <wps:spPr>
                        <a:xfrm>
                          <a:off x="0" y="0"/>
                          <a:ext cx="1590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663840"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0.8pt,9pt" to="286.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" strokecolor="black [3213]"/>
            </w:pict>
          </mc:Fallback>
        </mc:AlternateContent>
      </w:r>
    </w:p>
    <w:p w:rsidR="001C6663" w:rsidRPr="00AC688B" w:rsidRDefault="001C6663" w:rsidP="00C411EB"/>
    <w:sectPr w:rsidR="001C6663" w:rsidRPr="00AC688B" w:rsidSect="00AC688B">
      <w:headerReference w:type="even" r:id="rId9"/>
      <w:headerReference w:type="default" r:id="rId10"/>
      <w:footerReference w:type="even" r:id="rId11"/>
      <w:footerReference w:type="default" r:id="rId12"/>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688B" w:rsidRDefault="00AC688B"/>
  </w:endnote>
  <w:endnote w:type="continuationSeparator" w:id="0">
    <w:p w:rsidR="00AC688B" w:rsidRDefault="00AC688B"/>
  </w:endnote>
  <w:endnote w:type="continuationNotice" w:id="1">
    <w:p w:rsidR="00AC688B" w:rsidRDefault="00AC68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8B" w:rsidRPr="00AC688B" w:rsidRDefault="00AC688B" w:rsidP="00AC688B">
    <w:pPr>
      <w:pStyle w:val="Footer"/>
      <w:tabs>
        <w:tab w:val="right" w:pos="9638"/>
      </w:tabs>
      <w:rPr>
        <w:sz w:val="18"/>
      </w:rPr>
    </w:pPr>
    <w:r w:rsidRPr="00AC688B">
      <w:rPr>
        <w:b/>
        <w:sz w:val="18"/>
      </w:rPr>
      <w:fldChar w:fldCharType="begin"/>
    </w:r>
    <w:r w:rsidRPr="00AC688B">
      <w:rPr>
        <w:b/>
        <w:sz w:val="18"/>
      </w:rPr>
      <w:instrText xml:space="preserve"> PAGE  \* MERGEFORMAT </w:instrText>
    </w:r>
    <w:r w:rsidRPr="00AC688B">
      <w:rPr>
        <w:b/>
        <w:sz w:val="18"/>
      </w:rPr>
      <w:fldChar w:fldCharType="separate"/>
    </w:r>
    <w:r w:rsidRPr="00AC688B">
      <w:rPr>
        <w:b/>
        <w:noProof/>
        <w:sz w:val="18"/>
      </w:rPr>
      <w:t>2</w:t>
    </w:r>
    <w:r w:rsidRPr="00AC688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8B" w:rsidRPr="00AC688B" w:rsidRDefault="00AC688B" w:rsidP="00AC688B">
    <w:pPr>
      <w:pStyle w:val="Footer"/>
      <w:tabs>
        <w:tab w:val="right" w:pos="9638"/>
      </w:tabs>
      <w:rPr>
        <w:b/>
        <w:sz w:val="18"/>
      </w:rPr>
    </w:pPr>
    <w:r>
      <w:tab/>
    </w:r>
    <w:r w:rsidRPr="00AC688B">
      <w:rPr>
        <w:b/>
        <w:sz w:val="18"/>
      </w:rPr>
      <w:fldChar w:fldCharType="begin"/>
    </w:r>
    <w:r w:rsidRPr="00AC688B">
      <w:rPr>
        <w:b/>
        <w:sz w:val="18"/>
      </w:rPr>
      <w:instrText xml:space="preserve"> PAGE  \* MERGEFORMAT </w:instrText>
    </w:r>
    <w:r w:rsidRPr="00AC688B">
      <w:rPr>
        <w:b/>
        <w:sz w:val="18"/>
      </w:rPr>
      <w:fldChar w:fldCharType="separate"/>
    </w:r>
    <w:r w:rsidRPr="00AC688B">
      <w:rPr>
        <w:b/>
        <w:noProof/>
        <w:sz w:val="18"/>
      </w:rPr>
      <w:t>3</w:t>
    </w:r>
    <w:r w:rsidRPr="00AC688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688B" w:rsidRPr="000B175B" w:rsidRDefault="00AC688B" w:rsidP="000B175B">
      <w:pPr>
        <w:tabs>
          <w:tab w:val="right" w:pos="2155"/>
        </w:tabs>
        <w:spacing w:after="80"/>
        <w:ind w:left="680"/>
        <w:rPr>
          <w:u w:val="single"/>
        </w:rPr>
      </w:pPr>
      <w:r>
        <w:rPr>
          <w:u w:val="single"/>
        </w:rPr>
        <w:tab/>
      </w:r>
    </w:p>
  </w:footnote>
  <w:footnote w:type="continuationSeparator" w:id="0">
    <w:p w:rsidR="00AC688B" w:rsidRPr="00FC68B7" w:rsidRDefault="00AC688B" w:rsidP="00FC68B7">
      <w:pPr>
        <w:tabs>
          <w:tab w:val="left" w:pos="2155"/>
        </w:tabs>
        <w:spacing w:after="80"/>
        <w:ind w:left="680"/>
        <w:rPr>
          <w:u w:val="single"/>
        </w:rPr>
      </w:pPr>
      <w:r>
        <w:rPr>
          <w:u w:val="single"/>
        </w:rPr>
        <w:tab/>
      </w:r>
    </w:p>
  </w:footnote>
  <w:footnote w:type="continuationNotice" w:id="1">
    <w:p w:rsidR="00AC688B" w:rsidRDefault="00AC688B"/>
  </w:footnote>
  <w:footnote w:id="2">
    <w:p w:rsidR="00B41077" w:rsidRPr="00027EDC" w:rsidRDefault="00B41077" w:rsidP="00B41077">
      <w:pPr>
        <w:pStyle w:val="FootnoteText"/>
        <w:rPr>
          <w:lang w:val="fr-CH"/>
        </w:rPr>
      </w:pPr>
      <w:r>
        <w:rPr>
          <w:rStyle w:val="FootnoteReference"/>
        </w:rPr>
        <w:tab/>
        <w:t>*</w:t>
      </w:r>
      <w:r>
        <w:tab/>
      </w:r>
      <w:r w:rsidRPr="00027EDC">
        <w:t>2020 (A/74/6 (Sect.20) and Supplementary, Subprogramme 2)</w:t>
      </w:r>
      <w:r>
        <w:t>.</w:t>
      </w:r>
    </w:p>
  </w:footnote>
  <w:footnote w:id="3">
    <w:p w:rsidR="00B41077" w:rsidRDefault="00B41077" w:rsidP="00B41077">
      <w:pPr>
        <w:pStyle w:val="FootnoteText"/>
        <w:rPr>
          <w:sz w:val="20"/>
          <w:lang w:val="fr-CH"/>
        </w:rPr>
      </w:pPr>
      <w:r>
        <w:rPr>
          <w:rStyle w:val="FootnoteReference"/>
          <w:sz w:val="20"/>
        </w:rPr>
        <w:tab/>
        <w:t>**</w:t>
      </w:r>
      <w:r>
        <w:rPr>
          <w:sz w:val="20"/>
        </w:rPr>
        <w:tab/>
      </w:r>
      <w:r>
        <w:t>Circulated by the Intergovernmental Organisation for International Carriage by Rail (OTIF) under the symbol OTIF/RID/RC/2020/38.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8B" w:rsidRPr="00AC688B" w:rsidRDefault="00A506FC">
    <w:pPr>
      <w:pStyle w:val="Header"/>
    </w:pPr>
    <w:fldSimple w:instr=" TITLE  \* MERGEFORMAT ">
      <w:r w:rsidR="00AC688B">
        <w:t>ECE/TRANS/WP.15/AC.1/2020/38</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688B" w:rsidRPr="00AC688B" w:rsidRDefault="00A506FC" w:rsidP="00AC688B">
    <w:pPr>
      <w:pStyle w:val="Header"/>
      <w:jc w:val="right"/>
    </w:pPr>
    <w:fldSimple w:instr=" TITLE  \* MERGEFORMAT ">
      <w:r w:rsidR="00AC688B">
        <w:t>ECE/TRANS/WP.15/AC.1/2020/38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930677"/>
    <w:multiLevelType w:val="hybridMultilevel"/>
    <w:tmpl w:val="C11E1668"/>
    <w:lvl w:ilvl="0" w:tplc="0C0A0017">
      <w:start w:val="1"/>
      <w:numFmt w:val="lowerLetter"/>
      <w:lvlText w:val="%1)"/>
      <w:lvlJc w:val="left"/>
      <w:pPr>
        <w:ind w:left="2345" w:hanging="360"/>
      </w:pPr>
    </w:lvl>
    <w:lvl w:ilvl="1" w:tplc="0C0A0019" w:tentative="1">
      <w:start w:val="1"/>
      <w:numFmt w:val="lowerLetter"/>
      <w:lvlText w:val="%2."/>
      <w:lvlJc w:val="left"/>
      <w:pPr>
        <w:ind w:left="3065" w:hanging="360"/>
      </w:pPr>
    </w:lvl>
    <w:lvl w:ilvl="2" w:tplc="0C0A001B" w:tentative="1">
      <w:start w:val="1"/>
      <w:numFmt w:val="lowerRoman"/>
      <w:lvlText w:val="%3."/>
      <w:lvlJc w:val="right"/>
      <w:pPr>
        <w:ind w:left="3785" w:hanging="180"/>
      </w:pPr>
    </w:lvl>
    <w:lvl w:ilvl="3" w:tplc="0C0A000F" w:tentative="1">
      <w:start w:val="1"/>
      <w:numFmt w:val="decimal"/>
      <w:lvlText w:val="%4."/>
      <w:lvlJc w:val="left"/>
      <w:pPr>
        <w:ind w:left="4505" w:hanging="360"/>
      </w:pPr>
    </w:lvl>
    <w:lvl w:ilvl="4" w:tplc="0C0A0019" w:tentative="1">
      <w:start w:val="1"/>
      <w:numFmt w:val="lowerLetter"/>
      <w:lvlText w:val="%5."/>
      <w:lvlJc w:val="left"/>
      <w:pPr>
        <w:ind w:left="5225" w:hanging="360"/>
      </w:pPr>
    </w:lvl>
    <w:lvl w:ilvl="5" w:tplc="0C0A001B" w:tentative="1">
      <w:start w:val="1"/>
      <w:numFmt w:val="lowerRoman"/>
      <w:lvlText w:val="%6."/>
      <w:lvlJc w:val="right"/>
      <w:pPr>
        <w:ind w:left="5945" w:hanging="180"/>
      </w:pPr>
    </w:lvl>
    <w:lvl w:ilvl="6" w:tplc="0C0A000F" w:tentative="1">
      <w:start w:val="1"/>
      <w:numFmt w:val="decimal"/>
      <w:lvlText w:val="%7."/>
      <w:lvlJc w:val="left"/>
      <w:pPr>
        <w:ind w:left="6665" w:hanging="360"/>
      </w:pPr>
    </w:lvl>
    <w:lvl w:ilvl="7" w:tplc="0C0A0019" w:tentative="1">
      <w:start w:val="1"/>
      <w:numFmt w:val="lowerLetter"/>
      <w:lvlText w:val="%8."/>
      <w:lvlJc w:val="left"/>
      <w:pPr>
        <w:ind w:left="7385" w:hanging="360"/>
      </w:pPr>
    </w:lvl>
    <w:lvl w:ilvl="8" w:tplc="0C0A001B" w:tentative="1">
      <w:start w:val="1"/>
      <w:numFmt w:val="lowerRoman"/>
      <w:lvlText w:val="%9."/>
      <w:lvlJc w:val="right"/>
      <w:pPr>
        <w:ind w:left="8105" w:hanging="180"/>
      </w:pPr>
    </w:lvl>
  </w:abstractNum>
  <w:abstractNum w:abstractNumId="20" w15:restartNumberingAfterBreak="0">
    <w:nsid w:val="7F2C1D16"/>
    <w:multiLevelType w:val="hybridMultilevel"/>
    <w:tmpl w:val="86EA2B92"/>
    <w:lvl w:ilvl="0" w:tplc="0C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 w:numId="20">
    <w:abstractNumId w:val="11"/>
  </w:num>
  <w:num w:numId="21">
    <w:abstractNumId w:val="20"/>
  </w:num>
  <w:num w:numId="2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8B"/>
    <w:rsid w:val="00002A7D"/>
    <w:rsid w:val="000038A8"/>
    <w:rsid w:val="00006790"/>
    <w:rsid w:val="00027624"/>
    <w:rsid w:val="00050F6B"/>
    <w:rsid w:val="000678CD"/>
    <w:rsid w:val="00072C8C"/>
    <w:rsid w:val="00081CE0"/>
    <w:rsid w:val="00084D30"/>
    <w:rsid w:val="00090320"/>
    <w:rsid w:val="000931C0"/>
    <w:rsid w:val="0009732C"/>
    <w:rsid w:val="000A01F9"/>
    <w:rsid w:val="000A2E09"/>
    <w:rsid w:val="000B175B"/>
    <w:rsid w:val="000B3A0F"/>
    <w:rsid w:val="000E0415"/>
    <w:rsid w:val="000F7715"/>
    <w:rsid w:val="00156B99"/>
    <w:rsid w:val="00166124"/>
    <w:rsid w:val="00184DDA"/>
    <w:rsid w:val="001900CD"/>
    <w:rsid w:val="001A0452"/>
    <w:rsid w:val="001B4B04"/>
    <w:rsid w:val="001B5875"/>
    <w:rsid w:val="001B7658"/>
    <w:rsid w:val="001C4B9C"/>
    <w:rsid w:val="001C6663"/>
    <w:rsid w:val="001C7895"/>
    <w:rsid w:val="001D26DF"/>
    <w:rsid w:val="001F1599"/>
    <w:rsid w:val="001F19C4"/>
    <w:rsid w:val="002043F0"/>
    <w:rsid w:val="00211E0B"/>
    <w:rsid w:val="00232575"/>
    <w:rsid w:val="00247258"/>
    <w:rsid w:val="00257CAC"/>
    <w:rsid w:val="00264441"/>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97C61"/>
    <w:rsid w:val="003A46BB"/>
    <w:rsid w:val="003A4EC7"/>
    <w:rsid w:val="003A7295"/>
    <w:rsid w:val="003B1F60"/>
    <w:rsid w:val="003C2CC4"/>
    <w:rsid w:val="003D4B23"/>
    <w:rsid w:val="003E278A"/>
    <w:rsid w:val="00413520"/>
    <w:rsid w:val="004325CB"/>
    <w:rsid w:val="00440A07"/>
    <w:rsid w:val="00462880"/>
    <w:rsid w:val="00476F24"/>
    <w:rsid w:val="004C55B0"/>
    <w:rsid w:val="004F6BA0"/>
    <w:rsid w:val="00503BEA"/>
    <w:rsid w:val="00533616"/>
    <w:rsid w:val="00535ABA"/>
    <w:rsid w:val="0053768B"/>
    <w:rsid w:val="00540874"/>
    <w:rsid w:val="005420F2"/>
    <w:rsid w:val="0054285C"/>
    <w:rsid w:val="00584173"/>
    <w:rsid w:val="00595520"/>
    <w:rsid w:val="005A44B9"/>
    <w:rsid w:val="005B1BA0"/>
    <w:rsid w:val="005B3DB3"/>
    <w:rsid w:val="005D15CA"/>
    <w:rsid w:val="005D7969"/>
    <w:rsid w:val="005F08DF"/>
    <w:rsid w:val="005F3066"/>
    <w:rsid w:val="005F3E61"/>
    <w:rsid w:val="00604DDD"/>
    <w:rsid w:val="006115CC"/>
    <w:rsid w:val="00611FC4"/>
    <w:rsid w:val="006176FB"/>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643BC"/>
    <w:rsid w:val="00780C68"/>
    <w:rsid w:val="007959FE"/>
    <w:rsid w:val="007A0CF1"/>
    <w:rsid w:val="007A478E"/>
    <w:rsid w:val="007B6BA5"/>
    <w:rsid w:val="007C3390"/>
    <w:rsid w:val="007C42D8"/>
    <w:rsid w:val="007C4F4B"/>
    <w:rsid w:val="007D7362"/>
    <w:rsid w:val="007F5CE2"/>
    <w:rsid w:val="007F6611"/>
    <w:rsid w:val="00800522"/>
    <w:rsid w:val="00810BAC"/>
    <w:rsid w:val="008175E9"/>
    <w:rsid w:val="008242D7"/>
    <w:rsid w:val="0082577B"/>
    <w:rsid w:val="008272DD"/>
    <w:rsid w:val="00866893"/>
    <w:rsid w:val="00866F02"/>
    <w:rsid w:val="00867D18"/>
    <w:rsid w:val="00871F9A"/>
    <w:rsid w:val="00871FD5"/>
    <w:rsid w:val="0088172E"/>
    <w:rsid w:val="00881EFA"/>
    <w:rsid w:val="008879CB"/>
    <w:rsid w:val="008979B1"/>
    <w:rsid w:val="008A6B25"/>
    <w:rsid w:val="008A6C4F"/>
    <w:rsid w:val="008A77AE"/>
    <w:rsid w:val="008B389E"/>
    <w:rsid w:val="008D045E"/>
    <w:rsid w:val="008D3F25"/>
    <w:rsid w:val="008D4D82"/>
    <w:rsid w:val="008E0E46"/>
    <w:rsid w:val="008E7116"/>
    <w:rsid w:val="008F143B"/>
    <w:rsid w:val="008F3882"/>
    <w:rsid w:val="008F4B7C"/>
    <w:rsid w:val="00926E47"/>
    <w:rsid w:val="00947162"/>
    <w:rsid w:val="009610D0"/>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506FC"/>
    <w:rsid w:val="00A72F22"/>
    <w:rsid w:val="00A733BC"/>
    <w:rsid w:val="00A748A6"/>
    <w:rsid w:val="00A76A69"/>
    <w:rsid w:val="00A879A4"/>
    <w:rsid w:val="00AA0FF8"/>
    <w:rsid w:val="00AC0F2C"/>
    <w:rsid w:val="00AC502A"/>
    <w:rsid w:val="00AC688B"/>
    <w:rsid w:val="00AF58C1"/>
    <w:rsid w:val="00B04A3F"/>
    <w:rsid w:val="00B06643"/>
    <w:rsid w:val="00B15055"/>
    <w:rsid w:val="00B20551"/>
    <w:rsid w:val="00B30179"/>
    <w:rsid w:val="00B33FC7"/>
    <w:rsid w:val="00B37B15"/>
    <w:rsid w:val="00B41077"/>
    <w:rsid w:val="00B45C02"/>
    <w:rsid w:val="00B70B63"/>
    <w:rsid w:val="00B72A1E"/>
    <w:rsid w:val="00B81E12"/>
    <w:rsid w:val="00BA339B"/>
    <w:rsid w:val="00BB23CC"/>
    <w:rsid w:val="00BC1E7E"/>
    <w:rsid w:val="00BC74E9"/>
    <w:rsid w:val="00BE36A9"/>
    <w:rsid w:val="00BE618E"/>
    <w:rsid w:val="00BE7BEC"/>
    <w:rsid w:val="00BF0A5A"/>
    <w:rsid w:val="00BF0E63"/>
    <w:rsid w:val="00BF12A3"/>
    <w:rsid w:val="00BF16D7"/>
    <w:rsid w:val="00BF2373"/>
    <w:rsid w:val="00C0294F"/>
    <w:rsid w:val="00C044E2"/>
    <w:rsid w:val="00C048CB"/>
    <w:rsid w:val="00C066F3"/>
    <w:rsid w:val="00C408B7"/>
    <w:rsid w:val="00C411EB"/>
    <w:rsid w:val="00C463DD"/>
    <w:rsid w:val="00C745C3"/>
    <w:rsid w:val="00C978F5"/>
    <w:rsid w:val="00CA24A4"/>
    <w:rsid w:val="00CB348D"/>
    <w:rsid w:val="00CD46F5"/>
    <w:rsid w:val="00CE4A8F"/>
    <w:rsid w:val="00CE78F6"/>
    <w:rsid w:val="00CF071D"/>
    <w:rsid w:val="00D0123D"/>
    <w:rsid w:val="00D15B04"/>
    <w:rsid w:val="00D2031B"/>
    <w:rsid w:val="00D25FE2"/>
    <w:rsid w:val="00D368BE"/>
    <w:rsid w:val="00D37DA9"/>
    <w:rsid w:val="00D406A7"/>
    <w:rsid w:val="00D40765"/>
    <w:rsid w:val="00D43252"/>
    <w:rsid w:val="00D44D86"/>
    <w:rsid w:val="00D50B7D"/>
    <w:rsid w:val="00D52012"/>
    <w:rsid w:val="00D704E5"/>
    <w:rsid w:val="00D72727"/>
    <w:rsid w:val="00D978C6"/>
    <w:rsid w:val="00DA0956"/>
    <w:rsid w:val="00DA357F"/>
    <w:rsid w:val="00DA3E12"/>
    <w:rsid w:val="00DC18AD"/>
    <w:rsid w:val="00DF7CAE"/>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0596"/>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3BE962"/>
  <w15:docId w15:val="{4E724C7E-F6AE-48FF-9533-3D0DF76DE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Footnote Reference/,4_GR"/>
    <w:basedOn w:val="DefaultParagraphFont"/>
    <w:qFormat/>
    <w:rsid w:val="00E925AD"/>
    <w:rPr>
      <w:rFonts w:ascii="Times New Roman" w:hAnsi="Times New Roman"/>
      <w:sz w:val="18"/>
      <w:vertAlign w:val="superscript"/>
    </w:rPr>
  </w:style>
  <w:style w:type="paragraph" w:styleId="FootnoteText">
    <w:name w:val="footnote text"/>
    <w:aliases w:val="5_G,5_GR"/>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8A77AE"/>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A77AE"/>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SingleTxtGChar">
    <w:name w:val="_ Single Txt_G Char"/>
    <w:link w:val="SingleTxtG"/>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FootnoteTextChar">
    <w:name w:val="Footnote Text Char"/>
    <w:aliases w:val="5_G Char,5_GR Char"/>
    <w:basedOn w:val="DefaultParagraphFont"/>
    <w:link w:val="FootnoteText"/>
    <w:qFormat/>
    <w:rsid w:val="00B41077"/>
    <w:rPr>
      <w:sz w:val="18"/>
      <w:lang w:val="en-GB"/>
    </w:rPr>
  </w:style>
  <w:style w:type="character" w:customStyle="1" w:styleId="HChGChar">
    <w:name w:val="_ H _Ch_G Char"/>
    <w:link w:val="HChG"/>
    <w:qFormat/>
    <w:locked/>
    <w:rsid w:val="00B41077"/>
    <w:rPr>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5DB6C-F189-4057-9EBC-4476DBABD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TRANS_WP1_24_E.dotm</Template>
  <TotalTime>9</TotalTime>
  <Pages>3</Pages>
  <Words>875</Words>
  <Characters>4608</Characters>
  <Application>Microsoft Office Word</Application>
  <DocSecurity>0</DocSecurity>
  <Lines>115</Lines>
  <Paragraphs>76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ECE/TRANS/WP.15/AC.1/2020/38</vt:lpstr>
      <vt:lpstr/>
    </vt:vector>
  </TitlesOfParts>
  <Company>CSD</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ECE/TRANS/WP.15/AC.1/2020/38</dc:title>
  <dc:creator>Christine Barrio-Champeau</dc:creator>
  <cp:lastModifiedBy>Christine Barrio-Champeau</cp:lastModifiedBy>
  <cp:revision>6</cp:revision>
  <cp:lastPrinted>2009-02-18T09:36:00Z</cp:lastPrinted>
  <dcterms:created xsi:type="dcterms:W3CDTF">2020-01-03T10:51:00Z</dcterms:created>
  <dcterms:modified xsi:type="dcterms:W3CDTF">2020-01-06T13:48:00Z</dcterms:modified>
</cp:coreProperties>
</file>