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4E4862" w:rsidRPr="004E4862" w:rsidTr="00960A2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4E4862" w:rsidRDefault="004E4862" w:rsidP="00960A2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E4862" w:rsidRPr="00BD33EE" w:rsidRDefault="004E4862" w:rsidP="00960A2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4E4862" w:rsidRPr="00050F29" w:rsidRDefault="004E4862" w:rsidP="00960A25">
            <w:pPr>
              <w:jc w:val="right"/>
              <w:rPr>
                <w:lang w:val="en-US"/>
              </w:rPr>
            </w:pPr>
            <w:r w:rsidRPr="00050F29">
              <w:rPr>
                <w:sz w:val="40"/>
                <w:lang w:val="en-US"/>
              </w:rPr>
              <w:t>ECE</w:t>
            </w:r>
            <w:r w:rsidRPr="00050F29">
              <w:rPr>
                <w:lang w:val="en-US"/>
              </w:rPr>
              <w:t>/TRANS/WP.15/AC.1/2020/</w:t>
            </w:r>
            <w:r w:rsidR="000C6C0A">
              <w:rPr>
                <w:lang w:val="en-US"/>
              </w:rPr>
              <w:t>33</w:t>
            </w:r>
          </w:p>
        </w:tc>
      </w:tr>
      <w:tr w:rsidR="004E4862" w:rsidRPr="004E4862" w:rsidTr="00960A25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E4862" w:rsidRDefault="004E4862" w:rsidP="00960A2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0" t="0" r="0" b="0"/>
                  <wp:docPr id="4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E4862" w:rsidRPr="00033EE1" w:rsidRDefault="004E4862" w:rsidP="00960A25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4E4862" w:rsidRDefault="004E4862" w:rsidP="00960A2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E4862" w:rsidRPr="004E4862" w:rsidRDefault="00C02985" w:rsidP="00960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 w:rsidR="004E4862" w:rsidRPr="004E4862">
              <w:rPr>
                <w:lang w:val="en-US"/>
              </w:rPr>
              <w:t xml:space="preserve"> </w:t>
            </w:r>
            <w:r w:rsidR="004E4862">
              <w:rPr>
                <w:lang w:val="en-US"/>
              </w:rPr>
              <w:t>December</w:t>
            </w:r>
            <w:r w:rsidR="004E4862" w:rsidRPr="004E4862">
              <w:rPr>
                <w:lang w:val="en-US"/>
              </w:rPr>
              <w:t xml:space="preserve"> 2019</w:t>
            </w:r>
          </w:p>
          <w:p w:rsidR="004E4862" w:rsidRPr="004E4862" w:rsidRDefault="004E4862" w:rsidP="00960A25">
            <w:pPr>
              <w:spacing w:line="240" w:lineRule="exact"/>
              <w:rPr>
                <w:lang w:val="en-US"/>
              </w:rPr>
            </w:pPr>
          </w:p>
          <w:p w:rsidR="004E4862" w:rsidRPr="004E4862" w:rsidRDefault="004E4862" w:rsidP="00960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4E486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Russian</w:t>
            </w:r>
          </w:p>
        </w:tc>
      </w:tr>
    </w:tbl>
    <w:p w:rsidR="000C6C0A" w:rsidRDefault="000C6C0A" w:rsidP="000C6C0A">
      <w:pPr>
        <w:spacing w:before="120"/>
        <w:rPr>
          <w:b/>
          <w:sz w:val="28"/>
          <w:szCs w:val="28"/>
        </w:rPr>
      </w:pPr>
      <w:bookmarkStart w:id="1" w:name="bookmark_16"/>
      <w:r>
        <w:rPr>
          <w:b/>
          <w:sz w:val="28"/>
          <w:szCs w:val="28"/>
        </w:rPr>
        <w:t>Европейская экономическая комиссия</w:t>
      </w:r>
    </w:p>
    <w:p w:rsidR="000C6C0A" w:rsidRDefault="000C6C0A" w:rsidP="000C6C0A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2" w:name="bookmark_10"/>
      <w:r>
        <w:rPr>
          <w:sz w:val="28"/>
          <w:szCs w:val="28"/>
        </w:rPr>
        <w:t>Комитет по внутреннему транспорту</w:t>
      </w:r>
      <w:bookmarkEnd w:id="2"/>
    </w:p>
    <w:p w:rsidR="000C6C0A" w:rsidRDefault="000C6C0A" w:rsidP="000C6C0A">
      <w:pPr>
        <w:pStyle w:val="SingleTxtGR"/>
        <w:ind w:left="0"/>
        <w:jc w:val="left"/>
        <w:rPr>
          <w:b/>
          <w:sz w:val="24"/>
          <w:szCs w:val="24"/>
        </w:rPr>
      </w:pPr>
      <w:bookmarkStart w:id="3" w:name="bookmark_11"/>
      <w:r>
        <w:rPr>
          <w:b/>
          <w:sz w:val="24"/>
          <w:szCs w:val="24"/>
        </w:rPr>
        <w:t>Рабочая группа по перевозкам опасных грузов</w:t>
      </w:r>
      <w:bookmarkEnd w:id="3"/>
    </w:p>
    <w:p w:rsidR="000C6C0A" w:rsidRDefault="000C6C0A" w:rsidP="000C6C0A">
      <w:pPr>
        <w:pStyle w:val="SingleTxtGR"/>
        <w:spacing w:after="0"/>
        <w:ind w:left="0"/>
        <w:jc w:val="left"/>
        <w:rPr>
          <w:b/>
        </w:rPr>
      </w:pPr>
      <w:bookmarkStart w:id="4" w:name="bookmark_12"/>
      <w:r>
        <w:rPr>
          <w:b/>
        </w:rPr>
        <w:t>Совместное совещание Комиссии экспертов МПОГ</w:t>
      </w:r>
      <w:bookmarkStart w:id="5" w:name="bookmark_13"/>
      <w:bookmarkEnd w:id="4"/>
      <w:r>
        <w:rPr>
          <w:b/>
        </w:rPr>
        <w:br/>
        <w:t>и Рабочей группы по перевозкам опасных грузов</w:t>
      </w:r>
      <w:bookmarkEnd w:id="5"/>
    </w:p>
    <w:p w:rsidR="000C6C0A" w:rsidRDefault="000C6C0A" w:rsidP="000C6C0A">
      <w:pPr>
        <w:pStyle w:val="SingleTxtGR"/>
        <w:spacing w:after="0"/>
        <w:ind w:left="0"/>
        <w:jc w:val="left"/>
      </w:pPr>
      <w:bookmarkStart w:id="6" w:name="bookmark_14"/>
      <w:r>
        <w:t>Берн, 16–20 марта 2020 года</w:t>
      </w:r>
      <w:bookmarkEnd w:id="6"/>
    </w:p>
    <w:p w:rsidR="006162F7" w:rsidRDefault="006162F7" w:rsidP="006162F7">
      <w:pPr>
        <w:ind w:right="1134"/>
      </w:pPr>
      <w:r>
        <w:t xml:space="preserve">Пункт </w:t>
      </w:r>
      <w:r>
        <w:rPr>
          <w:lang w:val="fr-CH"/>
        </w:rPr>
        <w:t>2</w:t>
      </w:r>
      <w:r>
        <w:t xml:space="preserve"> предварительной повестки дня</w:t>
      </w:r>
    </w:p>
    <w:p w:rsidR="006162F7" w:rsidRPr="00AA6E44" w:rsidRDefault="006162F7" w:rsidP="006162F7">
      <w:pPr>
        <w:ind w:right="1134"/>
        <w:rPr>
          <w:b/>
        </w:rPr>
      </w:pPr>
      <w:r w:rsidRPr="00BB7983">
        <w:rPr>
          <w:b/>
        </w:rPr>
        <w:t>Цистерны</w:t>
      </w:r>
    </w:p>
    <w:p w:rsidR="000C6C0A" w:rsidRPr="000C6C0A" w:rsidRDefault="004E4862" w:rsidP="004E4862">
      <w:pPr>
        <w:pStyle w:val="H1GR"/>
        <w:rPr>
          <w:lang w:val="fr-CH"/>
        </w:rPr>
      </w:pPr>
      <w:bookmarkStart w:id="7" w:name="bookmark_18"/>
      <w:bookmarkEnd w:id="1"/>
      <w:r w:rsidRPr="007F1481">
        <w:tab/>
      </w:r>
      <w:r w:rsidRPr="007F1481">
        <w:tab/>
      </w:r>
      <w:r w:rsidR="000C6C0A" w:rsidRPr="00422FE3">
        <w:rPr>
          <w:bCs/>
        </w:rPr>
        <w:t>Расчет минимальной толщины стенок корпуса</w:t>
      </w:r>
      <w:r w:rsidR="000C6C0A">
        <w:rPr>
          <w:bCs/>
        </w:rPr>
        <w:br/>
      </w:r>
      <w:r w:rsidR="000C6C0A" w:rsidRPr="00422FE3">
        <w:rPr>
          <w:bCs/>
        </w:rPr>
        <w:t>(6.8.2.1.13, 6.8.2.1.16, 6.8.2.1.17, 6.8.2.4.1)</w:t>
      </w:r>
    </w:p>
    <w:bookmarkEnd w:id="7"/>
    <w:p w:rsidR="000C6C0A" w:rsidRDefault="000C6C0A" w:rsidP="000C6C0A">
      <w:pPr>
        <w:suppressAutoHyphens w:val="0"/>
        <w:spacing w:after="120" w:line="240" w:lineRule="auto"/>
        <w:rPr>
          <w:rFonts w:eastAsia="Times New Roman" w:cs="Times New Roman"/>
          <w:sz w:val="24"/>
          <w:szCs w:val="24"/>
          <w:lang w:val="fr-CH" w:eastAsia="zh-CN"/>
        </w:rPr>
      </w:pPr>
      <w:r>
        <w:tab/>
      </w:r>
      <w:r>
        <w:tab/>
      </w:r>
      <w:r>
        <w:rPr>
          <w:rStyle w:val="H1GChar"/>
        </w:rPr>
        <w:t>Передано правительством Российской Федерации</w:t>
      </w:r>
      <w:r>
        <w:rPr>
          <w:rStyle w:val="FootnoteReference"/>
          <w:b/>
          <w:bCs/>
          <w:szCs w:val="20"/>
          <w:lang w:val="en-US"/>
        </w:rPr>
        <w:footnoteReference w:customMarkFollows="1" w:id="1"/>
        <w:t>*</w:t>
      </w:r>
      <w:r>
        <w:rPr>
          <w:b/>
          <w:bCs/>
          <w:szCs w:val="20"/>
          <w:vertAlign w:val="superscript"/>
          <w:lang w:val="fr-CH"/>
        </w:rPr>
        <w:t>,</w:t>
      </w:r>
      <w:r>
        <w:rPr>
          <w:rStyle w:val="FootnoteReference"/>
          <w:b/>
          <w:bCs/>
          <w:szCs w:val="20"/>
        </w:rPr>
        <w:footnoteReference w:customMarkFollows="1" w:id="2"/>
        <w:t>**</w:t>
      </w:r>
      <w:r>
        <w:rPr>
          <w:rFonts w:eastAsia="Times New Roman" w:cs="Times New Roman"/>
          <w:sz w:val="24"/>
          <w:szCs w:val="24"/>
          <w:lang w:val="en-GB"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B035C7" w:rsidRPr="00B035C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035C7" w:rsidRPr="00CF5CEC" w:rsidRDefault="00B035C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F5CEC">
              <w:rPr>
                <w:rFonts w:cs="Times New Roman"/>
              </w:rPr>
              <w:tab/>
            </w:r>
            <w:r w:rsidRPr="00CF5CE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9D098C" w:rsidRDefault="00B035C7" w:rsidP="00D3520D">
            <w:pPr>
              <w:pStyle w:val="SingleTxtG"/>
              <w:tabs>
                <w:tab w:val="left" w:pos="3677"/>
              </w:tabs>
              <w:ind w:left="3677" w:hanging="2543"/>
            </w:pPr>
            <w:r w:rsidRPr="00CF5CEC">
              <w:rPr>
                <w:b/>
                <w:bCs/>
              </w:rPr>
              <w:t>Существо предложения:</w:t>
            </w:r>
            <w:r w:rsidRPr="00CF5CEC">
              <w:t xml:space="preserve"> </w:t>
            </w:r>
            <w:r w:rsidRPr="00CF5CEC">
              <w:tab/>
              <w:t xml:space="preserve">Цель настоящего документа состоит в том, чтобы уточнить </w:t>
            </w:r>
            <w:r w:rsidR="007E1F01">
              <w:t>требования п. 6.8.2.1.1</w:t>
            </w:r>
            <w:r w:rsidR="00D3520D">
              <w:t>3, п. 6.8.2.1.16, п. 6.8.2.1.17 и п. 6.8.2.4</w:t>
            </w:r>
            <w:r w:rsidR="007E1F01">
              <w:t xml:space="preserve">.1 </w:t>
            </w:r>
            <w:r w:rsidR="00D3520D">
              <w:t>для</w:t>
            </w:r>
            <w:r w:rsidR="007E1F01">
              <w:t xml:space="preserve"> </w:t>
            </w:r>
            <w:r w:rsidR="00D3520D">
              <w:t>однозначного определения условий (</w:t>
            </w:r>
            <w:r w:rsidR="00D3520D" w:rsidRPr="00D3520D">
              <w:t>давление, допускаемые напряжения</w:t>
            </w:r>
            <w:r w:rsidR="00D3520D">
              <w:t>) для расчета минимальной толщины стенки котла</w:t>
            </w:r>
            <w:r w:rsidR="009D098C">
              <w:t>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757AFC" w:rsidRDefault="00B035C7" w:rsidP="00D3520D">
            <w:pPr>
              <w:pStyle w:val="SingleTxtG"/>
              <w:tabs>
                <w:tab w:val="left" w:pos="3677"/>
              </w:tabs>
              <w:ind w:left="3677" w:hanging="2543"/>
            </w:pPr>
            <w:r w:rsidRPr="00757AFC">
              <w:rPr>
                <w:b/>
                <w:bCs/>
              </w:rPr>
              <w:t>Предлагаемое решение:</w:t>
            </w:r>
            <w:r w:rsidRPr="00757AFC">
              <w:tab/>
            </w:r>
            <w:r w:rsidR="00D3520D" w:rsidRPr="00D3520D">
              <w:t>Дополнить п. 6.8.2.1.16 значениями допускаемых напряжений при действии расчетного давления</w:t>
            </w:r>
            <w:r w:rsidR="00D3520D">
              <w:t xml:space="preserve">. </w:t>
            </w:r>
            <w:r w:rsidR="00D3520D" w:rsidRPr="00D3520D">
              <w:t>Исключить из п. 6.8.2.1.13 требование о том, что давление, на основе которого определяется толщина стенок корпуса, не должно быть меньше расчетного давления.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035C7" w:rsidRPr="00B035C7" w:rsidRDefault="00B035C7" w:rsidP="00850215">
            <w:pPr>
              <w:rPr>
                <w:rFonts w:cs="Times New Roman"/>
              </w:rPr>
            </w:pPr>
          </w:p>
        </w:tc>
      </w:tr>
    </w:tbl>
    <w:p w:rsidR="00B035C7" w:rsidRPr="008B1DCB" w:rsidRDefault="00B035C7" w:rsidP="00B035C7">
      <w:pPr>
        <w:pStyle w:val="HChG"/>
        <w:jc w:val="both"/>
      </w:pPr>
      <w:r>
        <w:tab/>
      </w:r>
      <w:r>
        <w:tab/>
      </w:r>
      <w:r w:rsidRPr="007927B0">
        <w:rPr>
          <w:bCs/>
        </w:rPr>
        <w:t>Введение</w:t>
      </w:r>
    </w:p>
    <w:p w:rsidR="00B035C7" w:rsidRDefault="00B035C7" w:rsidP="00B035C7">
      <w:pPr>
        <w:pStyle w:val="SingleTxtG"/>
      </w:pPr>
      <w:r>
        <w:t>1.</w:t>
      </w:r>
      <w:r>
        <w:tab/>
      </w:r>
      <w:r w:rsidR="00757AFC" w:rsidRPr="00757AFC">
        <w:t xml:space="preserve">Существующая редакция </w:t>
      </w:r>
      <w:r w:rsidR="009D098C">
        <w:t>п. 6.8.2.1.1</w:t>
      </w:r>
      <w:r w:rsidR="00D3520D">
        <w:t>3</w:t>
      </w:r>
      <w:r w:rsidR="009D098C">
        <w:t xml:space="preserve"> содержит </w:t>
      </w:r>
      <w:r w:rsidR="00D3520D">
        <w:t>требование о том, что давление для определения толщины стенки корпуса не должно быть меньше расчетного</w:t>
      </w:r>
      <w:r w:rsidR="00757AFC">
        <w:t xml:space="preserve"> (данное упоминание выделено </w:t>
      </w:r>
      <w:r w:rsidR="00757AFC" w:rsidRPr="00757AFC">
        <w:rPr>
          <w:i/>
        </w:rPr>
        <w:t>курсивом</w:t>
      </w:r>
      <w:r w:rsidR="00757AFC">
        <w:t>):</w:t>
      </w:r>
    </w:p>
    <w:p w:rsidR="00757AFC" w:rsidRPr="008B1DCB" w:rsidRDefault="009D098C" w:rsidP="009D098C">
      <w:pPr>
        <w:pStyle w:val="SingleTxtG"/>
        <w:ind w:left="2268" w:hanging="1134"/>
      </w:pPr>
      <w:r>
        <w:t>6.8.2.1.1</w:t>
      </w:r>
      <w:r w:rsidR="00D3520D">
        <w:t>3</w:t>
      </w:r>
      <w:r w:rsidR="00757AFC" w:rsidRPr="00757AFC">
        <w:tab/>
      </w:r>
      <w:r w:rsidR="00D3520D" w:rsidRPr="00D3520D">
        <w:t xml:space="preserve">Давление, на основе которого определяется толщина стенок корпуса, </w:t>
      </w:r>
      <w:r w:rsidR="00D3520D" w:rsidRPr="00D3520D">
        <w:rPr>
          <w:i/>
        </w:rPr>
        <w:t>не должно быть меньше расчетного давления</w:t>
      </w:r>
      <w:r w:rsidR="00D3520D" w:rsidRPr="00D3520D">
        <w:t xml:space="preserve">, однако надлежит также </w:t>
      </w:r>
      <w:r w:rsidR="00D3520D" w:rsidRPr="00D3520D">
        <w:lastRenderedPageBreak/>
        <w:t>учитывать нагрузки, указанные в пункте 6.8.2.1.1, и, при необходимости следующие нагрузки: …</w:t>
      </w:r>
    </w:p>
    <w:p w:rsidR="00B035C7" w:rsidRDefault="00B035C7" w:rsidP="00B035C7">
      <w:pPr>
        <w:pStyle w:val="SingleTxtG"/>
      </w:pPr>
      <w:r>
        <w:t>2.</w:t>
      </w:r>
      <w:r>
        <w:tab/>
      </w:r>
      <w:r w:rsidR="009D098C" w:rsidRPr="00757AFC">
        <w:t xml:space="preserve">Существующая редакция </w:t>
      </w:r>
      <w:r w:rsidR="009D098C">
        <w:t>п. 6.8.2.1.1</w:t>
      </w:r>
      <w:r w:rsidR="004C0F8D">
        <w:t>6</w:t>
      </w:r>
      <w:r w:rsidR="009D098C">
        <w:t xml:space="preserve"> содержит </w:t>
      </w:r>
      <w:r w:rsidR="004C0F8D">
        <w:t>требования к определению допускаемых напряжений при расчете толщины стенки корпуса только при действии испытательного давления</w:t>
      </w:r>
      <w:r w:rsidR="009D098C">
        <w:t xml:space="preserve"> (данное упоминание выделено </w:t>
      </w:r>
      <w:r w:rsidR="009D098C" w:rsidRPr="00757AFC">
        <w:rPr>
          <w:i/>
        </w:rPr>
        <w:t>курсивом</w:t>
      </w:r>
      <w:r w:rsidR="009D098C">
        <w:t>):</w:t>
      </w:r>
    </w:p>
    <w:p w:rsidR="009D098C" w:rsidRPr="008B1DCB" w:rsidRDefault="009D098C" w:rsidP="009D098C">
      <w:pPr>
        <w:pStyle w:val="SingleTxtG"/>
        <w:ind w:left="2268" w:hanging="1134"/>
      </w:pPr>
      <w:r>
        <w:t>6.8.2.1.1</w:t>
      </w:r>
      <w:r w:rsidR="004C0F8D">
        <w:t>6</w:t>
      </w:r>
      <w:r w:rsidRPr="00757AFC">
        <w:tab/>
      </w:r>
      <w:r w:rsidR="004C0F8D" w:rsidRPr="004C0F8D">
        <w:rPr>
          <w:i/>
        </w:rPr>
        <w:t>При испытательном давлении</w:t>
      </w:r>
      <w:r w:rsidR="004C0F8D" w:rsidRPr="004C0F8D">
        <w:t xml:space="preserve"> значение напряжения σ для всех металлов и сплавов должно быть ниже меньшего из значений, приведенных в следующих соотношениях: σ</w:t>
      </w:r>
      <w:r w:rsidR="004C0F8D">
        <w:t> </w:t>
      </w:r>
      <w:r w:rsidR="004C0F8D" w:rsidRPr="004C0F8D">
        <w:t>≤</w:t>
      </w:r>
      <w:r w:rsidR="004C0F8D">
        <w:t> </w:t>
      </w:r>
      <w:r w:rsidR="004C0F8D" w:rsidRPr="004C0F8D">
        <w:t>0,75∙Re или σ</w:t>
      </w:r>
      <w:r w:rsidR="004C0F8D">
        <w:t> ≤ </w:t>
      </w:r>
      <w:r w:rsidR="004C0F8D" w:rsidRPr="004C0F8D">
        <w:t>0,5∙Rm …</w:t>
      </w:r>
    </w:p>
    <w:p w:rsidR="009D098C" w:rsidRDefault="009D098C" w:rsidP="00B035C7">
      <w:pPr>
        <w:pStyle w:val="SingleTxtG"/>
      </w:pPr>
      <w:r>
        <w:t>3.</w:t>
      </w:r>
      <w:r>
        <w:tab/>
      </w:r>
      <w:r w:rsidRPr="009D098C">
        <w:t>Существующая редакция п.</w:t>
      </w:r>
      <w:r w:rsidR="004C0F8D">
        <w:t> </w:t>
      </w:r>
      <w:r w:rsidRPr="009D098C">
        <w:t>6.8.2.</w:t>
      </w:r>
      <w:r w:rsidR="004C0F8D">
        <w:t>1</w:t>
      </w:r>
      <w:r w:rsidRPr="009D098C">
        <w:t>.1</w:t>
      </w:r>
      <w:r w:rsidR="004C0F8D">
        <w:t>7</w:t>
      </w:r>
      <w:r w:rsidRPr="009D098C">
        <w:t xml:space="preserve"> содержит </w:t>
      </w:r>
      <w:r w:rsidR="004C0F8D">
        <w:t xml:space="preserve">требования о том, что расчет толщины стенки корпуса необходимо выполнять при действии расчетного и испытательного давлений (данные упоминание выделено </w:t>
      </w:r>
      <w:r w:rsidR="004C0F8D" w:rsidRPr="00757AFC">
        <w:rPr>
          <w:i/>
        </w:rPr>
        <w:t>курсивом</w:t>
      </w:r>
      <w:r w:rsidR="004C0F8D">
        <w:t>):</w:t>
      </w:r>
    </w:p>
    <w:p w:rsidR="004C0F8D" w:rsidRPr="008B1DCB" w:rsidRDefault="004C0F8D" w:rsidP="004C0F8D">
      <w:pPr>
        <w:pStyle w:val="SingleTxtG"/>
        <w:ind w:left="2268" w:hanging="1134"/>
      </w:pPr>
      <w:r>
        <w:t>6.8.2.1.17</w:t>
      </w:r>
      <w:r w:rsidRPr="00757AFC">
        <w:tab/>
      </w:r>
      <w:r w:rsidRPr="004C0F8D">
        <w:t>Толщина стенок корпуса не должна быть меньше наибольшего из значений, рассчи</w:t>
      </w:r>
      <w:r>
        <w:t>танных по следующим формулам: e </w:t>
      </w:r>
      <w:r w:rsidRPr="004C0F8D">
        <w:t>=</w:t>
      </w:r>
      <w:r>
        <w:t> </w:t>
      </w:r>
      <w:r w:rsidRPr="004C0F8D">
        <w:t>(</w:t>
      </w:r>
      <w:proofErr w:type="spellStart"/>
      <w:r w:rsidRPr="004C0F8D">
        <w:t>P</w:t>
      </w:r>
      <w:r w:rsidRPr="004C0F8D">
        <w:rPr>
          <w:vertAlign w:val="subscript"/>
        </w:rPr>
        <w:t>исп</w:t>
      </w:r>
      <w:r w:rsidRPr="004C0F8D">
        <w:t>∙D</w:t>
      </w:r>
      <w:proofErr w:type="spellEnd"/>
      <w:r w:rsidRPr="004C0F8D">
        <w:t>)/(2σ∙λ); e</w:t>
      </w:r>
      <w:r>
        <w:t> </w:t>
      </w:r>
      <w:r w:rsidRPr="004C0F8D">
        <w:t>=</w:t>
      </w:r>
      <w:r>
        <w:t> </w:t>
      </w:r>
      <w:r w:rsidRPr="004C0F8D">
        <w:t>(</w:t>
      </w:r>
      <w:proofErr w:type="spellStart"/>
      <w:r w:rsidRPr="004C0F8D">
        <w:t>P</w:t>
      </w:r>
      <w:r w:rsidRPr="004C0F8D">
        <w:rPr>
          <w:vertAlign w:val="subscript"/>
        </w:rPr>
        <w:t>расчет</w:t>
      </w:r>
      <w:r w:rsidRPr="004C0F8D">
        <w:t>∙D</w:t>
      </w:r>
      <w:proofErr w:type="spellEnd"/>
      <w:r w:rsidRPr="004C0F8D">
        <w:t xml:space="preserve">)/(2σ) где </w:t>
      </w:r>
      <w:proofErr w:type="spellStart"/>
      <w:r w:rsidRPr="004C0F8D">
        <w:t>P</w:t>
      </w:r>
      <w:r w:rsidRPr="004C0F8D">
        <w:rPr>
          <w:vertAlign w:val="subscript"/>
        </w:rPr>
        <w:t>исп</w:t>
      </w:r>
      <w:proofErr w:type="spellEnd"/>
      <w:r w:rsidR="00493D82">
        <w:rPr>
          <w:lang w:val="en-US"/>
        </w:rPr>
        <w:t> </w:t>
      </w:r>
      <w:r w:rsidRPr="004C0F8D">
        <w:t>=</w:t>
      </w:r>
      <w:r w:rsidR="00493D82">
        <w:rPr>
          <w:lang w:val="en-US"/>
        </w:rPr>
        <w:t> </w:t>
      </w:r>
      <w:r w:rsidRPr="004C0F8D">
        <w:rPr>
          <w:i/>
        </w:rPr>
        <w:t>испытательное</w:t>
      </w:r>
      <w:r w:rsidRPr="004C0F8D">
        <w:t xml:space="preserve"> давление в МПа; </w:t>
      </w:r>
      <w:proofErr w:type="spellStart"/>
      <w:r w:rsidRPr="004C0F8D">
        <w:t>P</w:t>
      </w:r>
      <w:r w:rsidRPr="004C0F8D">
        <w:rPr>
          <w:vertAlign w:val="subscript"/>
        </w:rPr>
        <w:t>расчет</w:t>
      </w:r>
      <w:proofErr w:type="spellEnd"/>
      <w:r w:rsidR="00493D82">
        <w:t> </w:t>
      </w:r>
      <w:r w:rsidRPr="004C0F8D">
        <w:t>=</w:t>
      </w:r>
      <w:r w:rsidR="00493D82">
        <w:rPr>
          <w:lang w:val="en-US"/>
        </w:rPr>
        <w:t> </w:t>
      </w:r>
      <w:r w:rsidRPr="004C0F8D">
        <w:rPr>
          <w:i/>
        </w:rPr>
        <w:t>расчетное</w:t>
      </w:r>
      <w:r w:rsidRPr="004C0F8D">
        <w:t xml:space="preserve"> давление в МПа, указанное в пункте 6.8.2.1.14.</w:t>
      </w:r>
    </w:p>
    <w:p w:rsidR="00B035C7" w:rsidRPr="008B1DCB" w:rsidRDefault="00B035C7" w:rsidP="00B035C7">
      <w:pPr>
        <w:pStyle w:val="HChG"/>
      </w:pPr>
      <w:r>
        <w:tab/>
      </w:r>
      <w:r>
        <w:tab/>
      </w:r>
      <w:r w:rsidRPr="00757AFC">
        <w:rPr>
          <w:bCs/>
        </w:rPr>
        <w:t>Предложения</w:t>
      </w:r>
    </w:p>
    <w:p w:rsidR="00B035C7" w:rsidRPr="008B1DCB" w:rsidRDefault="00B035C7" w:rsidP="00B035C7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>Предложение 1</w:t>
      </w:r>
    </w:p>
    <w:p w:rsidR="009D098C" w:rsidRPr="00F74C0D" w:rsidRDefault="004C0F8D" w:rsidP="009D098C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rFonts w:asciiTheme="majorBidi" w:hAnsiTheme="majorBidi" w:cstheme="majorBidi"/>
          <w:sz w:val="20"/>
          <w:szCs w:val="20"/>
        </w:rPr>
      </w:pPr>
      <w:r w:rsidRPr="004C0F8D">
        <w:rPr>
          <w:rFonts w:asciiTheme="majorBidi" w:hAnsiTheme="majorBidi" w:cstheme="majorBidi"/>
          <w:sz w:val="20"/>
          <w:szCs w:val="20"/>
          <w:lang w:val="ru-RU"/>
        </w:rPr>
        <w:t>Дополнить п.</w:t>
      </w:r>
      <w:r>
        <w:rPr>
          <w:rFonts w:asciiTheme="majorBidi" w:hAnsiTheme="majorBidi" w:cstheme="majorBidi"/>
          <w:sz w:val="20"/>
          <w:szCs w:val="20"/>
          <w:lang w:val="ru-RU"/>
        </w:rPr>
        <w:t> </w:t>
      </w:r>
      <w:r w:rsidRPr="004C0F8D">
        <w:rPr>
          <w:rFonts w:asciiTheme="majorBidi" w:hAnsiTheme="majorBidi" w:cstheme="majorBidi"/>
          <w:sz w:val="20"/>
          <w:szCs w:val="20"/>
          <w:lang w:val="ru-RU"/>
        </w:rPr>
        <w:t>6.8.2.1.16 значениями допускаемых напряжений при действии расчетного давления.</w:t>
      </w:r>
    </w:p>
    <w:p w:rsidR="009D098C" w:rsidRPr="004E4862" w:rsidRDefault="000C6C0A" w:rsidP="004E4862">
      <w:pPr>
        <w:suppressAutoHyphens w:val="0"/>
        <w:spacing w:line="240" w:lineRule="auto"/>
        <w:rPr>
          <w:rStyle w:val="H1GChar"/>
          <w:rFonts w:eastAsia="Times New Roman" w:cs="Times New Roman"/>
          <w:bCs/>
          <w:szCs w:val="24"/>
          <w:lang w:eastAsia="en-US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D098C" w:rsidRPr="008B1DCB">
        <w:rPr>
          <w:b/>
          <w:bCs/>
          <w:sz w:val="24"/>
          <w:szCs w:val="24"/>
        </w:rPr>
        <w:t xml:space="preserve">Предложение </w:t>
      </w:r>
      <w:r w:rsidR="009D098C">
        <w:rPr>
          <w:b/>
          <w:bCs/>
          <w:sz w:val="24"/>
          <w:szCs w:val="24"/>
        </w:rPr>
        <w:t>2</w:t>
      </w:r>
    </w:p>
    <w:p w:rsidR="009D098C" w:rsidRPr="00F74C0D" w:rsidRDefault="004C0F8D" w:rsidP="009D098C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870"/>
        </w:tabs>
        <w:spacing w:before="120" w:after="120"/>
        <w:ind w:left="1710"/>
        <w:rPr>
          <w:rFonts w:asciiTheme="majorBidi" w:hAnsiTheme="majorBidi" w:cstheme="majorBidi"/>
          <w:sz w:val="20"/>
          <w:szCs w:val="20"/>
        </w:rPr>
      </w:pPr>
      <w:r w:rsidRPr="004C0F8D">
        <w:rPr>
          <w:rFonts w:asciiTheme="majorBidi" w:hAnsiTheme="majorBidi" w:cstheme="majorBidi"/>
          <w:sz w:val="20"/>
          <w:szCs w:val="20"/>
          <w:lang w:val="ru-RU"/>
        </w:rPr>
        <w:t>Исключить из п.</w:t>
      </w:r>
      <w:r>
        <w:rPr>
          <w:rFonts w:asciiTheme="majorBidi" w:hAnsiTheme="majorBidi" w:cstheme="majorBidi"/>
          <w:sz w:val="20"/>
          <w:szCs w:val="20"/>
          <w:lang w:val="ru-RU"/>
        </w:rPr>
        <w:t> </w:t>
      </w:r>
      <w:r w:rsidRPr="004C0F8D">
        <w:rPr>
          <w:rFonts w:asciiTheme="majorBidi" w:hAnsiTheme="majorBidi" w:cstheme="majorBidi"/>
          <w:sz w:val="20"/>
          <w:szCs w:val="20"/>
          <w:lang w:val="ru-RU"/>
        </w:rPr>
        <w:t>6.8.2.1.13 требование о том, что давление, на основе которого определяется толщина стенок корпуса, не должно быть меньше расчетного давления.</w:t>
      </w:r>
    </w:p>
    <w:p w:rsidR="00B035C7" w:rsidRPr="00F74C0D" w:rsidRDefault="00B035C7" w:rsidP="00B035C7">
      <w:pPr>
        <w:pStyle w:val="HChG"/>
      </w:pPr>
      <w:r>
        <w:tab/>
      </w:r>
      <w:r>
        <w:tab/>
      </w:r>
      <w:r w:rsidRPr="007927B0">
        <w:t>Обоснование</w:t>
      </w:r>
    </w:p>
    <w:p w:rsidR="00A66AAD" w:rsidRDefault="004C0F8D" w:rsidP="00A66AAD">
      <w:pPr>
        <w:pStyle w:val="SingleTxtG"/>
      </w:pPr>
      <w:r>
        <w:t>4</w:t>
      </w:r>
      <w:r w:rsidR="00A66AAD">
        <w:t>.</w:t>
      </w:r>
      <w:r w:rsidR="00A66AAD">
        <w:tab/>
      </w:r>
      <w:r w:rsidRPr="004C0F8D">
        <w:t>Требованиями п.</w:t>
      </w:r>
      <w:r>
        <w:t> </w:t>
      </w:r>
      <w:r w:rsidRPr="004C0F8D">
        <w:t>6.8.2.1.17 установлена необходимость определения толщины стенки котла при действии испытательного и расчетного давлений. При этом допускаемые напряжения для определения толщины стенки, в соответствии с п.</w:t>
      </w:r>
      <w:r>
        <w:t> </w:t>
      </w:r>
      <w:r w:rsidRPr="004C0F8D">
        <w:t>6.8.2.1.16 установлены только при действии испытательного давления. Не ясно, как должны быть определены допускаемые напряжения при действии расчетного давления.</w:t>
      </w:r>
    </w:p>
    <w:p w:rsidR="004C0F8D" w:rsidRDefault="004C0F8D" w:rsidP="00A66AAD">
      <w:pPr>
        <w:pStyle w:val="SingleTxtG"/>
        <w:spacing w:before="120"/>
      </w:pPr>
      <w:r>
        <w:t>5</w:t>
      </w:r>
      <w:r w:rsidR="00B035C7">
        <w:t>.</w:t>
      </w:r>
      <w:r w:rsidR="00B035C7">
        <w:tab/>
      </w:r>
      <w:r w:rsidRPr="004C0F8D">
        <w:t>В соо</w:t>
      </w:r>
      <w:r>
        <w:t>тветствии с требованиями п. </w:t>
      </w:r>
      <w:r w:rsidRPr="004C0F8D">
        <w:t>6.8.2.4.1 для величин расчетного давления 10, 15 и 21 бар установлены величины испытательного давления, которые меньше расчетного давления</w:t>
      </w:r>
      <w:r>
        <w:t>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4C0F8D">
              <w:rPr>
                <w:rFonts w:cs="Times New Roman"/>
                <w:b/>
                <w:szCs w:val="28"/>
              </w:rPr>
              <w:t>Расчетное давление (бар)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4C0F8D">
              <w:rPr>
                <w:rFonts w:cs="Times New Roman"/>
                <w:b/>
                <w:szCs w:val="28"/>
                <w:lang w:val="en-US"/>
              </w:rPr>
              <w:t>Соотношение</w:t>
            </w:r>
            <w:proofErr w:type="spellEnd"/>
            <w:r w:rsidRPr="004C0F8D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4C0F8D">
              <w:rPr>
                <w:rFonts w:cs="Times New Roman"/>
                <w:b/>
                <w:szCs w:val="28"/>
                <w:lang w:val="en-US"/>
              </w:rPr>
              <w:t>давлений</w:t>
            </w:r>
            <w:proofErr w:type="spellEnd"/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4C0F8D">
              <w:rPr>
                <w:rFonts w:cs="Times New Roman"/>
                <w:b/>
                <w:szCs w:val="28"/>
              </w:rPr>
              <w:t>Испытательное давление (бар)</w:t>
            </w:r>
          </w:p>
        </w:tc>
      </w:tr>
      <w:tr w:rsidR="004C0F8D" w:rsidRPr="004C0F8D" w:rsidTr="004C0F8D">
        <w:trPr>
          <w:trHeight w:val="98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G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=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G</w:t>
            </w:r>
          </w:p>
        </w:tc>
      </w:tr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1,5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=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1,5</w:t>
            </w:r>
          </w:p>
        </w:tc>
      </w:tr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2,65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=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2,65</w:t>
            </w:r>
          </w:p>
        </w:tc>
      </w:tr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=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4</w:t>
            </w:r>
          </w:p>
        </w:tc>
      </w:tr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4C0F8D">
              <w:rPr>
                <w:rFonts w:cs="Times New Roman"/>
                <w:szCs w:val="28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4</w:t>
            </w:r>
          </w:p>
        </w:tc>
      </w:tr>
      <w:tr w:rsidR="004C0F8D" w:rsidRPr="004C0F8D" w:rsidTr="004C0F8D">
        <w:trPr>
          <w:trHeight w:val="93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4C0F8D">
              <w:rPr>
                <w:rFonts w:cs="Times New Roman"/>
                <w:szCs w:val="28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4</w:t>
            </w:r>
          </w:p>
        </w:tc>
      </w:tr>
      <w:tr w:rsidR="004C0F8D" w:rsidRPr="004C0F8D" w:rsidTr="004C0F8D">
        <w:trPr>
          <w:trHeight w:val="94"/>
        </w:trPr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21</w:t>
            </w:r>
          </w:p>
        </w:tc>
        <w:tc>
          <w:tcPr>
            <w:tcW w:w="1701" w:type="dxa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4C0F8D">
              <w:rPr>
                <w:rFonts w:cs="Times New Roman"/>
                <w:szCs w:val="28"/>
                <w:lang w:val="en-US"/>
              </w:rPr>
              <w:t>&gt;</w:t>
            </w:r>
          </w:p>
        </w:tc>
        <w:tc>
          <w:tcPr>
            <w:tcW w:w="2835" w:type="dxa"/>
            <w:vAlign w:val="center"/>
          </w:tcPr>
          <w:p w:rsidR="004C0F8D" w:rsidRPr="004C0F8D" w:rsidRDefault="004C0F8D" w:rsidP="00C168A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C0F8D">
              <w:rPr>
                <w:rFonts w:cs="Times New Roman"/>
                <w:szCs w:val="28"/>
              </w:rPr>
              <w:t>10 (4)</w:t>
            </w:r>
          </w:p>
        </w:tc>
      </w:tr>
    </w:tbl>
    <w:p w:rsidR="00A66AAD" w:rsidRDefault="004C0F8D" w:rsidP="00A66AAD">
      <w:pPr>
        <w:pStyle w:val="SingleTxtG"/>
        <w:spacing w:before="120"/>
      </w:pPr>
      <w:r>
        <w:t>6.</w:t>
      </w:r>
      <w:r>
        <w:tab/>
      </w:r>
      <w:r w:rsidRPr="004C0F8D">
        <w:t>С учетом требований п.</w:t>
      </w:r>
      <w:r>
        <w:t> </w:t>
      </w:r>
      <w:r w:rsidRPr="004C0F8D">
        <w:t>6.8.2.1.13 о том, что величина давления, используемая при определении толщины стенок котла, не должна быть меньше расчетного давления не ясно какое значение необходимо принимать в качестве испытательного давления для определения толщины стенки котла для величин расч</w:t>
      </w:r>
      <w:r>
        <w:t>етного давления 10, 15 и 21 бар</w:t>
      </w:r>
      <w:r w:rsidR="003D43E5">
        <w:t>.</w:t>
      </w:r>
    </w:p>
    <w:p w:rsidR="00A66AAD" w:rsidRDefault="00A66AAD" w:rsidP="00A66AAD">
      <w:pPr>
        <w:pStyle w:val="SingleTxtG"/>
      </w:pPr>
      <w:r>
        <w:lastRenderedPageBreak/>
        <w:t>7</w:t>
      </w:r>
      <w:r w:rsidR="00B035C7">
        <w:t>.</w:t>
      </w:r>
      <w:r w:rsidR="00B035C7">
        <w:tab/>
      </w:r>
      <w:r w:rsidR="003D43E5">
        <w:t xml:space="preserve">Предполагается, что для расчета необходимо использовать значения испытательного давления в соответствии с требованиями п. 6.8.2.4.1. Если это действительно так, то из п. 6.8.2.1.13 необходимо исключить требование </w:t>
      </w:r>
      <w:r w:rsidR="003D43E5" w:rsidRPr="004C0F8D">
        <w:rPr>
          <w:rFonts w:asciiTheme="majorBidi" w:hAnsiTheme="majorBidi" w:cstheme="majorBidi"/>
        </w:rPr>
        <w:t>о том, что давление, на основе которого определяется толщина стенок корпуса, не должно быть меньше расчетного давления</w:t>
      </w:r>
      <w:r>
        <w:t>.</w:t>
      </w:r>
    </w:p>
    <w:p w:rsidR="00B035C7" w:rsidRPr="0043429F" w:rsidRDefault="00B035C7" w:rsidP="00B035C7">
      <w:pPr>
        <w:spacing w:before="240"/>
        <w:jc w:val="center"/>
        <w:rPr>
          <w:u w:val="single"/>
        </w:rPr>
      </w:pPr>
      <w:r w:rsidRPr="0043429F">
        <w:rPr>
          <w:u w:val="single"/>
        </w:rPr>
        <w:tab/>
      </w:r>
      <w:r w:rsidRPr="0043429F">
        <w:rPr>
          <w:u w:val="single"/>
        </w:rPr>
        <w:tab/>
      </w:r>
      <w:r w:rsidRPr="0043429F">
        <w:rPr>
          <w:u w:val="single"/>
        </w:rPr>
        <w:tab/>
      </w:r>
    </w:p>
    <w:sectPr w:rsidR="00B035C7" w:rsidRPr="0043429F" w:rsidSect="00B035C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6B" w:rsidRPr="00A312BC" w:rsidRDefault="00A1696B" w:rsidP="00A312BC"/>
  </w:endnote>
  <w:endnote w:type="continuationSeparator" w:id="0">
    <w:p w:rsidR="00A1696B" w:rsidRPr="00A312BC" w:rsidRDefault="00A16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DD602B">
    <w:pPr>
      <w:pStyle w:val="Footer"/>
    </w:pPr>
    <w:r w:rsidRPr="00B035C7">
      <w:rPr>
        <w:b/>
        <w:sz w:val="18"/>
      </w:rPr>
      <w:fldChar w:fldCharType="begin"/>
    </w:r>
    <w:r w:rsidR="00B035C7" w:rsidRPr="00B035C7">
      <w:rPr>
        <w:b/>
        <w:sz w:val="18"/>
      </w:rPr>
      <w:instrText xml:space="preserve"> PAGE  \* MERGEFORMAT </w:instrText>
    </w:r>
    <w:r w:rsidRPr="00B035C7">
      <w:rPr>
        <w:b/>
        <w:sz w:val="18"/>
      </w:rPr>
      <w:fldChar w:fldCharType="separate"/>
    </w:r>
    <w:r w:rsidR="004E4862">
      <w:rPr>
        <w:b/>
        <w:noProof/>
        <w:sz w:val="18"/>
      </w:rPr>
      <w:t>2</w:t>
    </w:r>
    <w:r w:rsidRPr="00B035C7">
      <w:rPr>
        <w:b/>
        <w:sz w:val="18"/>
      </w:rPr>
      <w:fldChar w:fldCharType="end"/>
    </w:r>
    <w:r w:rsidR="00B035C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035C7" w:rsidP="00B035C7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="00DD602B" w:rsidRPr="00B035C7">
      <w:rPr>
        <w:b/>
        <w:sz w:val="18"/>
      </w:rPr>
      <w:fldChar w:fldCharType="begin"/>
    </w:r>
    <w:r w:rsidRPr="00B035C7">
      <w:rPr>
        <w:b/>
        <w:sz w:val="18"/>
      </w:rPr>
      <w:instrText xml:space="preserve"> PAGE  \* MERGEFORMAT </w:instrText>
    </w:r>
    <w:r w:rsidR="00DD602B" w:rsidRPr="00B035C7">
      <w:rPr>
        <w:b/>
        <w:sz w:val="18"/>
      </w:rPr>
      <w:fldChar w:fldCharType="separate"/>
    </w:r>
    <w:r w:rsidR="004E4862">
      <w:rPr>
        <w:b/>
        <w:noProof/>
        <w:sz w:val="18"/>
      </w:rPr>
      <w:t>3</w:t>
    </w:r>
    <w:r w:rsidR="00DD602B" w:rsidRPr="00B035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6B" w:rsidRPr="001075E9" w:rsidRDefault="00A16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696B" w:rsidRDefault="00A16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C6C0A" w:rsidRDefault="000C6C0A" w:rsidP="000C6C0A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</w:t>
      </w:r>
      <w:r>
        <w:rPr>
          <w:rStyle w:val="FootnoteReferenc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0C6C0A" w:rsidRDefault="000C6C0A" w:rsidP="000C6C0A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**</w:t>
      </w:r>
      <w:r>
        <w:rPr>
          <w:rStyle w:val="FootnoteReferenc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6162F7">
        <w:rPr>
          <w:lang w:val="fr-CH"/>
        </w:rPr>
        <w:t>20</w:t>
      </w:r>
      <w:r>
        <w:t>/</w:t>
      </w:r>
      <w:r>
        <w:rPr>
          <w:lang w:val="fr-CH"/>
        </w:rPr>
        <w:t>33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C0A" w:rsidRPr="000C6C0A" w:rsidRDefault="000C6C0A">
    <w:pPr>
      <w:pStyle w:val="Header"/>
      <w:rPr>
        <w:lang w:val="fr-CH"/>
      </w:rPr>
    </w:pPr>
    <w:r>
      <w:rPr>
        <w:lang w:val="fr-CH"/>
      </w:rPr>
      <w:t>ECE/TRANS/WP.15/AC.1/2020/33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A21E3" w:rsidP="00B035C7">
    <w:pPr>
      <w:pStyle w:val="Header"/>
      <w:jc w:val="right"/>
    </w:pPr>
    <w:r>
      <w:rPr>
        <w:lang w:val="fr-CH"/>
      </w:rPr>
      <w:t>ECE/TRANS/WP.15/AC.1/2020/33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FE"/>
    <w:multiLevelType w:val="hybridMultilevel"/>
    <w:tmpl w:val="A10011AA"/>
    <w:lvl w:ilvl="0" w:tplc="6EFA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FAD"/>
    <w:multiLevelType w:val="hybridMultilevel"/>
    <w:tmpl w:val="92FAED3E"/>
    <w:lvl w:ilvl="0" w:tplc="99C2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53"/>
    <w:rsid w:val="00033EE1"/>
    <w:rsid w:val="00042B72"/>
    <w:rsid w:val="000558BD"/>
    <w:rsid w:val="00077825"/>
    <w:rsid w:val="000B57E7"/>
    <w:rsid w:val="000B6373"/>
    <w:rsid w:val="000C6C0A"/>
    <w:rsid w:val="000E4E5B"/>
    <w:rsid w:val="000F09DF"/>
    <w:rsid w:val="000F61B2"/>
    <w:rsid w:val="001075E9"/>
    <w:rsid w:val="0014152F"/>
    <w:rsid w:val="00153E6F"/>
    <w:rsid w:val="00180183"/>
    <w:rsid w:val="0018024D"/>
    <w:rsid w:val="0018649F"/>
    <w:rsid w:val="00196389"/>
    <w:rsid w:val="001B3EF6"/>
    <w:rsid w:val="001C7A89"/>
    <w:rsid w:val="002121A1"/>
    <w:rsid w:val="00235153"/>
    <w:rsid w:val="00255343"/>
    <w:rsid w:val="00265255"/>
    <w:rsid w:val="0027151D"/>
    <w:rsid w:val="002A2EFC"/>
    <w:rsid w:val="002B0106"/>
    <w:rsid w:val="002B6A3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3E5"/>
    <w:rsid w:val="003E0B46"/>
    <w:rsid w:val="00407B78"/>
    <w:rsid w:val="00422FE3"/>
    <w:rsid w:val="00424203"/>
    <w:rsid w:val="00452493"/>
    <w:rsid w:val="00453318"/>
    <w:rsid w:val="00454AF2"/>
    <w:rsid w:val="00454E07"/>
    <w:rsid w:val="00457413"/>
    <w:rsid w:val="00472C5C"/>
    <w:rsid w:val="00493D82"/>
    <w:rsid w:val="004C0F8D"/>
    <w:rsid w:val="004E05B7"/>
    <w:rsid w:val="004E4862"/>
    <w:rsid w:val="004E6069"/>
    <w:rsid w:val="0050108D"/>
    <w:rsid w:val="00513081"/>
    <w:rsid w:val="00517901"/>
    <w:rsid w:val="00526683"/>
    <w:rsid w:val="00531992"/>
    <w:rsid w:val="005639C1"/>
    <w:rsid w:val="005709E0"/>
    <w:rsid w:val="00572E19"/>
    <w:rsid w:val="005961C8"/>
    <w:rsid w:val="005966F1"/>
    <w:rsid w:val="005D7914"/>
    <w:rsid w:val="005E2B41"/>
    <w:rsid w:val="005F0B42"/>
    <w:rsid w:val="006162F7"/>
    <w:rsid w:val="00617A43"/>
    <w:rsid w:val="006345DB"/>
    <w:rsid w:val="00640F49"/>
    <w:rsid w:val="0067582B"/>
    <w:rsid w:val="00680D03"/>
    <w:rsid w:val="00681A10"/>
    <w:rsid w:val="006A1ED8"/>
    <w:rsid w:val="006C2031"/>
    <w:rsid w:val="006D461A"/>
    <w:rsid w:val="006F35EE"/>
    <w:rsid w:val="007021FF"/>
    <w:rsid w:val="00704488"/>
    <w:rsid w:val="00712895"/>
    <w:rsid w:val="00734ACB"/>
    <w:rsid w:val="00757357"/>
    <w:rsid w:val="00757AFC"/>
    <w:rsid w:val="00763BA6"/>
    <w:rsid w:val="00792497"/>
    <w:rsid w:val="007927B0"/>
    <w:rsid w:val="007D2B41"/>
    <w:rsid w:val="007E1F01"/>
    <w:rsid w:val="00806737"/>
    <w:rsid w:val="00825F8D"/>
    <w:rsid w:val="00834B71"/>
    <w:rsid w:val="0086445C"/>
    <w:rsid w:val="00867365"/>
    <w:rsid w:val="00894693"/>
    <w:rsid w:val="008A08D7"/>
    <w:rsid w:val="008A37C8"/>
    <w:rsid w:val="008A54BD"/>
    <w:rsid w:val="008B6909"/>
    <w:rsid w:val="008D53B6"/>
    <w:rsid w:val="008E3147"/>
    <w:rsid w:val="008F7609"/>
    <w:rsid w:val="00906890"/>
    <w:rsid w:val="00911BE4"/>
    <w:rsid w:val="00951972"/>
    <w:rsid w:val="009608F3"/>
    <w:rsid w:val="009A24AC"/>
    <w:rsid w:val="009C59D7"/>
    <w:rsid w:val="009C6FE6"/>
    <w:rsid w:val="009D098C"/>
    <w:rsid w:val="009D7E7D"/>
    <w:rsid w:val="00A14DA8"/>
    <w:rsid w:val="00A1696B"/>
    <w:rsid w:val="00A270A0"/>
    <w:rsid w:val="00A312BC"/>
    <w:rsid w:val="00A66AAD"/>
    <w:rsid w:val="00A84021"/>
    <w:rsid w:val="00A84D35"/>
    <w:rsid w:val="00A917B3"/>
    <w:rsid w:val="00A953E0"/>
    <w:rsid w:val="00AB4B51"/>
    <w:rsid w:val="00AB7CA4"/>
    <w:rsid w:val="00B035C7"/>
    <w:rsid w:val="00B10CC7"/>
    <w:rsid w:val="00B36DF7"/>
    <w:rsid w:val="00B539E7"/>
    <w:rsid w:val="00B62458"/>
    <w:rsid w:val="00B844CF"/>
    <w:rsid w:val="00BA21E3"/>
    <w:rsid w:val="00BC18B2"/>
    <w:rsid w:val="00BC5757"/>
    <w:rsid w:val="00BD33EE"/>
    <w:rsid w:val="00BE1CC7"/>
    <w:rsid w:val="00C02985"/>
    <w:rsid w:val="00C106D6"/>
    <w:rsid w:val="00C119AE"/>
    <w:rsid w:val="00C471E2"/>
    <w:rsid w:val="00C60F0C"/>
    <w:rsid w:val="00C71E84"/>
    <w:rsid w:val="00C805C9"/>
    <w:rsid w:val="00C92939"/>
    <w:rsid w:val="00CA1679"/>
    <w:rsid w:val="00CB151C"/>
    <w:rsid w:val="00CE5A1A"/>
    <w:rsid w:val="00CF55F6"/>
    <w:rsid w:val="00CF5CEC"/>
    <w:rsid w:val="00D101C0"/>
    <w:rsid w:val="00D33D63"/>
    <w:rsid w:val="00D3520D"/>
    <w:rsid w:val="00D5253A"/>
    <w:rsid w:val="00D873A8"/>
    <w:rsid w:val="00D90028"/>
    <w:rsid w:val="00D90138"/>
    <w:rsid w:val="00D9145B"/>
    <w:rsid w:val="00DD602B"/>
    <w:rsid w:val="00DD78D1"/>
    <w:rsid w:val="00DE32CD"/>
    <w:rsid w:val="00DF556F"/>
    <w:rsid w:val="00DF5767"/>
    <w:rsid w:val="00DF71B9"/>
    <w:rsid w:val="00E12C5F"/>
    <w:rsid w:val="00E56AA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F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E91DD2"/>
  <w15:docId w15:val="{F3E51034-AD8B-4A3F-A7F5-76FB41D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35C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35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035C7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B035C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  <w:style w:type="paragraph" w:customStyle="1" w:styleId="H1GR">
    <w:name w:val="_ H_1_GR"/>
    <w:basedOn w:val="Normal"/>
    <w:next w:val="Normal"/>
    <w:qFormat/>
    <w:rsid w:val="004E486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4E486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MGR">
    <w:name w:val="__S_M_GR"/>
    <w:basedOn w:val="Normal"/>
    <w:next w:val="Normal"/>
    <w:qFormat/>
    <w:rsid w:val="004E486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3572</Characters>
  <Application>Microsoft Office Word</Application>
  <DocSecurity>0</DocSecurity>
  <Lines>89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ECE/TRANS/WP.15/AC.1/2019/49</vt:lpstr>
      <vt:lpstr>ECE/TRANS/WP.15/AC.1/2019/49</vt:lpstr>
      <vt:lpstr>A/</vt:lpstr>
    </vt:vector>
  </TitlesOfParts>
  <Company>DCM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ECE/TRANS/WP.15/AC.1/2019/49</dc:title>
  <dc:subject/>
  <dc:creator>Uliana ANTIPOVA</dc:creator>
  <cp:keywords/>
  <cp:lastModifiedBy>Christine Barrio-Champeau</cp:lastModifiedBy>
  <cp:revision>6</cp:revision>
  <cp:lastPrinted>2019-07-08T09:09:00Z</cp:lastPrinted>
  <dcterms:created xsi:type="dcterms:W3CDTF">2019-12-20T21:06:00Z</dcterms:created>
  <dcterms:modified xsi:type="dcterms:W3CDTF">2019-12-30T13:23:00Z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