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3307F3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1EBD25" w14:textId="77777777" w:rsidR="00F35BAF" w:rsidRPr="00DB58B5" w:rsidRDefault="00F35BAF" w:rsidP="0049688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04B021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9B26E9" w14:textId="77777777" w:rsidR="00F35BAF" w:rsidRPr="00DB58B5" w:rsidRDefault="00496888" w:rsidP="00496888">
            <w:pPr>
              <w:jc w:val="right"/>
            </w:pPr>
            <w:r w:rsidRPr="00496888">
              <w:rPr>
                <w:sz w:val="40"/>
              </w:rPr>
              <w:t>ECE</w:t>
            </w:r>
            <w:r>
              <w:t>/TRANS/WP.15/AC.1/2020/31</w:t>
            </w:r>
          </w:p>
        </w:tc>
      </w:tr>
      <w:tr w:rsidR="00F35BAF" w:rsidRPr="00DB58B5" w14:paraId="2963DC5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8DB1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4EB1532" wp14:editId="4998C66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F0CE5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2873E9" w14:textId="77777777" w:rsidR="00F35BAF" w:rsidRDefault="00496888" w:rsidP="00C97039">
            <w:pPr>
              <w:spacing w:before="240"/>
            </w:pPr>
            <w:r>
              <w:t>Distr. générale</w:t>
            </w:r>
          </w:p>
          <w:p w14:paraId="5BF39419" w14:textId="77777777" w:rsidR="00496888" w:rsidRDefault="00496888" w:rsidP="00496888">
            <w:pPr>
              <w:spacing w:line="240" w:lineRule="exact"/>
            </w:pPr>
            <w:r>
              <w:t>30 décembre 2019</w:t>
            </w:r>
          </w:p>
          <w:p w14:paraId="2A8576D9" w14:textId="77777777" w:rsidR="00496888" w:rsidRDefault="00496888" w:rsidP="00496888">
            <w:pPr>
              <w:spacing w:line="240" w:lineRule="exact"/>
            </w:pPr>
            <w:r>
              <w:t>Français</w:t>
            </w:r>
          </w:p>
          <w:p w14:paraId="5D2D2EA8" w14:textId="77777777" w:rsidR="00496888" w:rsidRPr="00DB58B5" w:rsidRDefault="00496888" w:rsidP="00496888">
            <w:pPr>
              <w:spacing w:line="240" w:lineRule="exact"/>
            </w:pPr>
            <w:r>
              <w:t>Original : russe</w:t>
            </w:r>
          </w:p>
        </w:tc>
      </w:tr>
    </w:tbl>
    <w:p w14:paraId="7708D25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9332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87B350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9AEB932" w14:textId="77777777" w:rsidR="00496888" w:rsidRPr="009E01B8" w:rsidRDefault="00496888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F03709B" w14:textId="77777777" w:rsidR="00496888" w:rsidRPr="00926E87" w:rsidRDefault="00496888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69332E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2203C20D" w14:textId="77777777" w:rsidR="00496888" w:rsidRPr="00C80C32" w:rsidRDefault="00496888" w:rsidP="00496888">
      <w:pPr>
        <w:rPr>
          <w:lang w:val="fr-FR"/>
        </w:rPr>
      </w:pPr>
      <w:r w:rsidRPr="00C80C32">
        <w:rPr>
          <w:lang w:val="fr-FR"/>
        </w:rPr>
        <w:t>Berne, 16-20 mars 2020</w:t>
      </w:r>
    </w:p>
    <w:p w14:paraId="05383B1A" w14:textId="77777777" w:rsidR="00496888" w:rsidRPr="0062692C" w:rsidRDefault="00496888" w:rsidP="00496888">
      <w:pPr>
        <w:rPr>
          <w:lang w:val="fr-FR"/>
        </w:rPr>
      </w:pPr>
      <w:r w:rsidRPr="00C80C32">
        <w:rPr>
          <w:lang w:val="fr-FR"/>
        </w:rPr>
        <w:t xml:space="preserve">Point </w:t>
      </w:r>
      <w:r>
        <w:rPr>
          <w:lang w:val="fr-FR"/>
        </w:rPr>
        <w:t>2</w:t>
      </w:r>
      <w:r w:rsidRPr="00C80C32">
        <w:rPr>
          <w:lang w:val="fr-FR"/>
        </w:rPr>
        <w:t xml:space="preserve"> de l</w:t>
      </w:r>
      <w:r w:rsidR="0069332E">
        <w:rPr>
          <w:lang w:val="fr-FR"/>
        </w:rPr>
        <w:t>’</w:t>
      </w:r>
      <w:r w:rsidRPr="00C80C32">
        <w:rPr>
          <w:lang w:val="fr-FR"/>
        </w:rPr>
        <w:t>ordre du jour provisoire</w:t>
      </w:r>
    </w:p>
    <w:p w14:paraId="594007C5" w14:textId="77777777" w:rsidR="00496888" w:rsidRPr="0077727B" w:rsidRDefault="00496888" w:rsidP="00496888">
      <w:pPr>
        <w:rPr>
          <w:b/>
          <w:lang w:val="fr-FR"/>
        </w:rPr>
      </w:pPr>
      <w:r>
        <w:rPr>
          <w:b/>
        </w:rPr>
        <w:t>Citernes</w:t>
      </w:r>
    </w:p>
    <w:p w14:paraId="0876FAAB" w14:textId="77777777" w:rsidR="00496888" w:rsidRPr="0062692C" w:rsidRDefault="00496888" w:rsidP="00496888">
      <w:pPr>
        <w:pStyle w:val="HChG"/>
        <w:rPr>
          <w:lang w:val="fr-FR" w:bidi="en-US"/>
        </w:rPr>
      </w:pPr>
      <w:r w:rsidRPr="0077727B">
        <w:rPr>
          <w:lang w:val="fr-FR" w:bidi="en-US"/>
        </w:rPr>
        <w:tab/>
      </w:r>
      <w:r w:rsidRPr="0077727B">
        <w:rPr>
          <w:lang w:val="fr-FR" w:bidi="en-US"/>
        </w:rPr>
        <w:tab/>
      </w:r>
      <w:r w:rsidRPr="0062692C">
        <w:rPr>
          <w:lang w:val="fr-FR" w:bidi="en-US"/>
        </w:rPr>
        <w:t xml:space="preserve">Isolation thermique des citernes </w:t>
      </w:r>
      <w:r w:rsidR="00A32222">
        <w:rPr>
          <w:lang w:val="fr-FR" w:bidi="en-US"/>
        </w:rPr>
        <w:br/>
      </w:r>
      <w:r w:rsidRPr="0062692C">
        <w:rPr>
          <w:lang w:val="fr-FR" w:bidi="en-US"/>
        </w:rPr>
        <w:t>(d</w:t>
      </w:r>
      <w:r>
        <w:rPr>
          <w:lang w:val="fr-FR" w:bidi="en-US"/>
        </w:rPr>
        <w:t>isposition spéciale</w:t>
      </w:r>
      <w:r w:rsidRPr="0062692C">
        <w:rPr>
          <w:lang w:val="fr-FR" w:bidi="en-US"/>
        </w:rPr>
        <w:t xml:space="preserve"> TE</w:t>
      </w:r>
      <w:r>
        <w:rPr>
          <w:lang w:val="fr-FR" w:bidi="en-US"/>
        </w:rPr>
        <w:t> </w:t>
      </w:r>
      <w:r w:rsidRPr="0062692C">
        <w:rPr>
          <w:lang w:val="fr-FR" w:bidi="en-US"/>
        </w:rPr>
        <w:t xml:space="preserve">14 </w:t>
      </w:r>
      <w:r>
        <w:rPr>
          <w:lang w:val="fr-FR" w:bidi="en-US"/>
        </w:rPr>
        <w:t xml:space="preserve">de la </w:t>
      </w:r>
      <w:r w:rsidRPr="0062692C">
        <w:rPr>
          <w:lang w:val="fr-FR" w:bidi="en-US"/>
        </w:rPr>
        <w:t>section 6.8.4)</w:t>
      </w:r>
    </w:p>
    <w:p w14:paraId="577B2D63" w14:textId="77777777" w:rsidR="00F9573C" w:rsidRDefault="00496888" w:rsidP="00496888">
      <w:pPr>
        <w:pStyle w:val="H1G"/>
      </w:pPr>
      <w:r w:rsidRPr="0062692C">
        <w:rPr>
          <w:lang w:val="fr-FR" w:bidi="en-US"/>
        </w:rPr>
        <w:tab/>
      </w:r>
      <w:r w:rsidRPr="0062692C">
        <w:rPr>
          <w:lang w:val="fr-FR" w:bidi="en-US"/>
        </w:rPr>
        <w:tab/>
      </w:r>
      <w:r w:rsidRPr="00496888">
        <w:rPr>
          <w:lang w:val="fr-FR"/>
        </w:rPr>
        <w:t>Communication du Gouvernement de la Fédération de Russie</w:t>
      </w:r>
      <w:r w:rsidR="0069332E" w:rsidRPr="0069332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BB451C">
        <w:rPr>
          <w:bCs/>
          <w:vertAlign w:val="superscript"/>
          <w:lang w:val="fr-FR"/>
        </w:rPr>
        <w:t xml:space="preserve">, </w:t>
      </w:r>
      <w:r w:rsidR="0069332E" w:rsidRPr="0069332E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96888" w14:paraId="47090BA2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B8922CE" w14:textId="77777777" w:rsidR="00496888" w:rsidRDefault="00496888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496888" w14:paraId="20F60DFC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11014AD" w14:textId="77777777" w:rsidR="00496888" w:rsidRDefault="00496888" w:rsidP="0069332E">
            <w:pPr>
              <w:pStyle w:val="SingleTxtG"/>
              <w:ind w:left="3402" w:hanging="2268"/>
            </w:pPr>
            <w:r w:rsidRPr="00A37CE9">
              <w:rPr>
                <w:b/>
              </w:rPr>
              <w:t>Résumé analytique :</w:t>
            </w:r>
            <w:r w:rsidRPr="00A37CE9">
              <w:tab/>
              <w:t xml:space="preserve">Ce document vise à </w:t>
            </w:r>
            <w:r>
              <w:t>préciser</w:t>
            </w:r>
            <w:r w:rsidRPr="00A37CE9">
              <w:t xml:space="preserve"> le libellé de la disposition spéciale</w:t>
            </w:r>
            <w:r w:rsidRPr="00A37CE9">
              <w:rPr>
                <w:lang w:bidi="en-US"/>
              </w:rPr>
              <w:t xml:space="preserve"> TE 14 de</w:t>
            </w:r>
            <w:r>
              <w:rPr>
                <w:lang w:bidi="en-US"/>
              </w:rPr>
              <w:t xml:space="preserve"> la section </w:t>
            </w:r>
            <w:r w:rsidRPr="00A37CE9">
              <w:rPr>
                <w:lang w:bidi="en-US"/>
              </w:rPr>
              <w:t xml:space="preserve">6.8.4, </w:t>
            </w:r>
            <w:r>
              <w:rPr>
                <w:lang w:bidi="en-US"/>
              </w:rPr>
              <w:t>lequel suppose que l</w:t>
            </w:r>
            <w:r w:rsidR="0069332E">
              <w:rPr>
                <w:lang w:bidi="en-US"/>
              </w:rPr>
              <w:t>’</w:t>
            </w:r>
            <w:r>
              <w:rPr>
                <w:lang w:bidi="en-US"/>
              </w:rPr>
              <w:t>isolation thermique doit être directement en contact avec le réservoir</w:t>
            </w:r>
            <w:r w:rsidRPr="00A37CE9">
              <w:rPr>
                <w:lang w:bidi="en-US"/>
              </w:rPr>
              <w:t>.</w:t>
            </w:r>
          </w:p>
        </w:tc>
      </w:tr>
      <w:tr w:rsidR="00496888" w14:paraId="3A51144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A834DEC" w14:textId="77777777" w:rsidR="00496888" w:rsidRDefault="00496888" w:rsidP="0069332E">
            <w:pPr>
              <w:pStyle w:val="SingleTxtG"/>
              <w:ind w:left="3402" w:hanging="2268"/>
            </w:pPr>
            <w:r w:rsidRPr="00124D1E">
              <w:rPr>
                <w:b/>
              </w:rPr>
              <w:t>Mesure</w:t>
            </w:r>
            <w:r w:rsidRPr="00CC23E8">
              <w:rPr>
                <w:b/>
              </w:rPr>
              <w:t xml:space="preserve"> à prendre :</w:t>
            </w:r>
            <w:r w:rsidRPr="00CC23E8">
              <w:rPr>
                <w:b/>
              </w:rPr>
              <w:tab/>
            </w:r>
            <w:r w:rsidRPr="00CC23E8">
              <w:rPr>
                <w:lang w:bidi="en-US"/>
              </w:rPr>
              <w:t xml:space="preserve">Reformuler la disposition spéciale TE 14 de la section 6.8.4 </w:t>
            </w:r>
            <w:r>
              <w:rPr>
                <w:lang w:bidi="en-US"/>
              </w:rPr>
              <w:t>pour</w:t>
            </w:r>
            <w:r w:rsidRPr="00CC23E8">
              <w:rPr>
                <w:lang w:bidi="en-US"/>
              </w:rPr>
              <w:t xml:space="preserve"> y faire figurer la relation entre </w:t>
            </w:r>
            <w:r>
              <w:rPr>
                <w:lang w:bidi="en-US"/>
              </w:rPr>
              <w:t>la</w:t>
            </w:r>
            <w:r w:rsidRPr="00CC23E8">
              <w:rPr>
                <w:lang w:bidi="en-US"/>
              </w:rPr>
              <w:t xml:space="preserve"> température de l</w:t>
            </w:r>
            <w:r w:rsidR="0069332E">
              <w:rPr>
                <w:lang w:bidi="en-US"/>
              </w:rPr>
              <w:t>’</w:t>
            </w:r>
            <w:r>
              <w:rPr>
                <w:lang w:bidi="en-US"/>
              </w:rPr>
              <w:t>isolation thermique et les éléments structuraux du système de chauffage</w:t>
            </w:r>
            <w:r w:rsidRPr="00CC23E8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dans l</w:t>
            </w:r>
            <w:r w:rsidR="0069332E">
              <w:rPr>
                <w:lang w:bidi="en-US"/>
              </w:rPr>
              <w:t>’</w:t>
            </w:r>
            <w:r>
              <w:rPr>
                <w:lang w:bidi="en-US"/>
              </w:rPr>
              <w:t>hypothèse où l</w:t>
            </w:r>
            <w:r w:rsidR="0069332E">
              <w:rPr>
                <w:lang w:bidi="en-US"/>
              </w:rPr>
              <w:t>’</w:t>
            </w:r>
            <w:r>
              <w:rPr>
                <w:lang w:bidi="en-US"/>
              </w:rPr>
              <w:t>isolation ne serait pas en contact avec le réservoir</w:t>
            </w:r>
            <w:r w:rsidRPr="00CC23E8">
              <w:rPr>
                <w:lang w:bidi="en-US"/>
              </w:rPr>
              <w:t>)</w:t>
            </w:r>
            <w:r w:rsidRPr="00CC23E8">
              <w:t>.</w:t>
            </w:r>
          </w:p>
        </w:tc>
      </w:tr>
      <w:tr w:rsidR="00496888" w14:paraId="5924DC9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382B9F5" w14:textId="77777777" w:rsidR="00496888" w:rsidRDefault="00496888"/>
        </w:tc>
      </w:tr>
    </w:tbl>
    <w:p w14:paraId="763099D3" w14:textId="77777777" w:rsidR="00496888" w:rsidRPr="0077727B" w:rsidRDefault="00496888" w:rsidP="00496888">
      <w:pPr>
        <w:pStyle w:val="HChG"/>
        <w:rPr>
          <w:lang w:val="fr-FR" w:bidi="en-US"/>
        </w:rPr>
      </w:pPr>
      <w:r w:rsidRPr="00CC23E8">
        <w:rPr>
          <w:lang w:bidi="en-US"/>
        </w:rPr>
        <w:tab/>
      </w:r>
      <w:r w:rsidRPr="00CC23E8">
        <w:rPr>
          <w:lang w:bidi="en-US"/>
        </w:rPr>
        <w:tab/>
      </w:r>
      <w:r w:rsidRPr="0077727B">
        <w:rPr>
          <w:lang w:val="fr-FR" w:bidi="en-US"/>
        </w:rPr>
        <w:t>Introduction</w:t>
      </w:r>
    </w:p>
    <w:p w14:paraId="418A1A3B" w14:textId="77777777" w:rsidR="00496888" w:rsidRPr="00E054B1" w:rsidRDefault="00496888" w:rsidP="00496888">
      <w:pPr>
        <w:pStyle w:val="SingleTxtG"/>
        <w:rPr>
          <w:lang w:val="fr-FR"/>
        </w:rPr>
      </w:pPr>
      <w:r w:rsidRPr="00E054B1">
        <w:rPr>
          <w:lang w:val="fr-FR" w:bidi="en-US"/>
        </w:rPr>
        <w:t>1.</w:t>
      </w:r>
      <w:r w:rsidRPr="00E054B1">
        <w:rPr>
          <w:lang w:val="fr-FR" w:bidi="en-US"/>
        </w:rPr>
        <w:tab/>
        <w:t>Dans sa version actuelle, la disposition spéciale TE 14 de la section 6.8.4 suppose un contact direct entre l</w:t>
      </w:r>
      <w:r w:rsidR="0069332E">
        <w:rPr>
          <w:lang w:val="fr-FR" w:bidi="en-US"/>
        </w:rPr>
        <w:t>’</w:t>
      </w:r>
      <w:r w:rsidRPr="00E054B1">
        <w:rPr>
          <w:lang w:val="fr-FR" w:bidi="en-US"/>
        </w:rPr>
        <w:t>isolation thermiqu</w:t>
      </w:r>
      <w:r>
        <w:rPr>
          <w:lang w:val="fr-FR" w:bidi="en-US"/>
        </w:rPr>
        <w:t>e et le réservoir</w:t>
      </w:r>
      <w:r w:rsidRPr="00E054B1">
        <w:rPr>
          <w:lang w:val="fr-FR" w:bidi="en-US"/>
        </w:rPr>
        <w:t xml:space="preserve"> (</w:t>
      </w:r>
      <w:r>
        <w:rPr>
          <w:lang w:val="fr-FR" w:bidi="en-US"/>
        </w:rPr>
        <w:t>voir formule en</w:t>
      </w:r>
      <w:r w:rsidRPr="00E054B1">
        <w:rPr>
          <w:lang w:val="fr-FR" w:bidi="en-US"/>
        </w:rPr>
        <w:t xml:space="preserve"> </w:t>
      </w:r>
      <w:r w:rsidRPr="00E054B1">
        <w:rPr>
          <w:i/>
          <w:lang w:val="fr-FR" w:bidi="en-US"/>
        </w:rPr>
        <w:t>itali</w:t>
      </w:r>
      <w:r>
        <w:rPr>
          <w:i/>
          <w:lang w:val="fr-FR" w:bidi="en-US"/>
        </w:rPr>
        <w:t>que</w:t>
      </w:r>
      <w:r w:rsidRPr="00E054B1">
        <w:rPr>
          <w:lang w:val="fr-FR" w:bidi="en-US"/>
        </w:rPr>
        <w:t>)</w:t>
      </w:r>
      <w:r>
        <w:rPr>
          <w:lang w:val="fr-FR" w:bidi="en-US"/>
        </w:rPr>
        <w:t> </w:t>
      </w:r>
      <w:r w:rsidRPr="00E054B1">
        <w:rPr>
          <w:lang w:val="fr-FR" w:bidi="en-US"/>
        </w:rPr>
        <w:t>:</w:t>
      </w:r>
    </w:p>
    <w:p w14:paraId="6A1D1688" w14:textId="77777777" w:rsidR="00496888" w:rsidRPr="00E054B1" w:rsidRDefault="00496888" w:rsidP="00496888">
      <w:pPr>
        <w:pStyle w:val="SingleTxtG"/>
        <w:ind w:left="1701" w:hanging="567"/>
        <w:rPr>
          <w:lang w:val="fr-FR"/>
        </w:rPr>
      </w:pPr>
      <w:r w:rsidRPr="00E054B1">
        <w:rPr>
          <w:lang w:val="fr-FR" w:bidi="en-US"/>
        </w:rPr>
        <w:t>TE 14</w:t>
      </w:r>
      <w:r w:rsidRPr="00E054B1">
        <w:rPr>
          <w:lang w:val="fr-FR" w:bidi="en-US"/>
        </w:rPr>
        <w:tab/>
        <w:t>Les citernes doivent être munies d</w:t>
      </w:r>
      <w:r w:rsidR="0069332E">
        <w:rPr>
          <w:lang w:val="fr-FR" w:bidi="en-US"/>
        </w:rPr>
        <w:t>’</w:t>
      </w:r>
      <w:r w:rsidRPr="00E054B1">
        <w:rPr>
          <w:lang w:val="fr-FR" w:bidi="en-US"/>
        </w:rPr>
        <w:t>une isolation thermique. L</w:t>
      </w:r>
      <w:r w:rsidR="0069332E">
        <w:rPr>
          <w:lang w:val="fr-FR" w:bidi="en-US"/>
        </w:rPr>
        <w:t>’</w:t>
      </w:r>
      <w:r w:rsidRPr="00E054B1">
        <w:rPr>
          <w:lang w:val="fr-FR" w:bidi="en-US"/>
        </w:rPr>
        <w:t xml:space="preserve">isolation thermique </w:t>
      </w:r>
      <w:r w:rsidRPr="00E054B1">
        <w:rPr>
          <w:i/>
          <w:lang w:val="fr-FR" w:bidi="en-US"/>
        </w:rPr>
        <w:t>directement en contact avec le réservoir</w:t>
      </w:r>
      <w:r w:rsidRPr="00E054B1">
        <w:rPr>
          <w:lang w:val="fr-FR" w:bidi="en-US"/>
        </w:rPr>
        <w:t xml:space="preserve"> doit avoir une température d</w:t>
      </w:r>
      <w:r w:rsidR="0069332E">
        <w:rPr>
          <w:lang w:val="fr-FR" w:bidi="en-US"/>
        </w:rPr>
        <w:t>’</w:t>
      </w:r>
      <w:r w:rsidRPr="00E054B1">
        <w:rPr>
          <w:lang w:val="fr-FR" w:bidi="en-US"/>
        </w:rPr>
        <w:t>inflammation supérieure d</w:t>
      </w:r>
      <w:r w:rsidR="0069332E">
        <w:rPr>
          <w:lang w:val="fr-FR" w:bidi="en-US"/>
        </w:rPr>
        <w:t>’</w:t>
      </w:r>
      <w:r w:rsidRPr="00E054B1">
        <w:rPr>
          <w:lang w:val="fr-FR" w:bidi="en-US"/>
        </w:rPr>
        <w:t>au moins 50</w:t>
      </w:r>
      <w:r>
        <w:rPr>
          <w:lang w:val="fr-FR" w:bidi="en-US"/>
        </w:rPr>
        <w:t> </w:t>
      </w:r>
      <w:r w:rsidRPr="00E054B1">
        <w:rPr>
          <w:lang w:val="fr-FR" w:bidi="en-US"/>
        </w:rPr>
        <w:t>°C à la température maximale pour laquelle la citerne a été conçue.</w:t>
      </w:r>
    </w:p>
    <w:p w14:paraId="78F65C15" w14:textId="77777777" w:rsidR="00496888" w:rsidRPr="003931B9" w:rsidRDefault="00496888" w:rsidP="00496888">
      <w:pPr>
        <w:pStyle w:val="SingleTxtG"/>
        <w:rPr>
          <w:lang w:val="fr-FR"/>
        </w:rPr>
      </w:pPr>
      <w:r w:rsidRPr="003931B9">
        <w:rPr>
          <w:lang w:val="fr-FR" w:bidi="en-US"/>
        </w:rPr>
        <w:lastRenderedPageBreak/>
        <w:t>2.</w:t>
      </w:r>
      <w:r w:rsidRPr="003931B9">
        <w:rPr>
          <w:lang w:val="fr-FR" w:bidi="en-US"/>
        </w:rPr>
        <w:tab/>
        <w:t>Il est suggéré de clarifier la disposition spéciale TE 14 de la section 6.8.4 de fa</w:t>
      </w:r>
      <w:r>
        <w:rPr>
          <w:lang w:val="fr-FR" w:bidi="en-US"/>
        </w:rPr>
        <w:t>çon à y faire figurer la relation entre la température de l</w:t>
      </w:r>
      <w:r w:rsidR="0069332E">
        <w:rPr>
          <w:lang w:val="fr-FR" w:bidi="en-US"/>
        </w:rPr>
        <w:t>’</w:t>
      </w:r>
      <w:r>
        <w:rPr>
          <w:lang w:val="fr-FR" w:bidi="en-US"/>
        </w:rPr>
        <w:t>isolation thermique et les membres structuraux du système de chauffage </w:t>
      </w:r>
      <w:r w:rsidRPr="003931B9">
        <w:rPr>
          <w:lang w:val="fr-FR" w:bidi="en-US"/>
        </w:rPr>
        <w:t>:</w:t>
      </w:r>
    </w:p>
    <w:p w14:paraId="1E379B6D" w14:textId="77777777" w:rsidR="00496888" w:rsidRPr="0077727B" w:rsidRDefault="00496888" w:rsidP="00496888">
      <w:pPr>
        <w:pStyle w:val="HChG"/>
        <w:rPr>
          <w:lang w:val="fr-FR"/>
        </w:rPr>
      </w:pPr>
      <w:r w:rsidRPr="003931B9">
        <w:rPr>
          <w:lang w:val="fr-FR" w:bidi="en-US"/>
        </w:rPr>
        <w:tab/>
      </w:r>
      <w:r w:rsidRPr="003931B9">
        <w:rPr>
          <w:lang w:val="fr-FR" w:bidi="en-US"/>
        </w:rPr>
        <w:tab/>
      </w:r>
      <w:r>
        <w:rPr>
          <w:lang w:val="fr-FR" w:bidi="en-US"/>
        </w:rPr>
        <w:t>Propositions</w:t>
      </w:r>
    </w:p>
    <w:p w14:paraId="56525992" w14:textId="77777777" w:rsidR="00496888" w:rsidRDefault="00496888" w:rsidP="00496888">
      <w:pPr>
        <w:pStyle w:val="H1G"/>
        <w:rPr>
          <w:lang w:val="fr-FR" w:bidi="en-US"/>
        </w:rPr>
      </w:pPr>
      <w:r>
        <w:rPr>
          <w:szCs w:val="24"/>
          <w:lang w:val="fr-FR" w:bidi="en-US"/>
        </w:rPr>
        <w:tab/>
      </w:r>
      <w:r>
        <w:rPr>
          <w:szCs w:val="24"/>
          <w:lang w:val="fr-FR" w:bidi="en-US"/>
        </w:rPr>
        <w:tab/>
        <w:t xml:space="preserve">Proposition </w:t>
      </w:r>
      <w:r w:rsidRPr="002C4809">
        <w:rPr>
          <w:szCs w:val="24"/>
          <w:lang w:val="fr-FR" w:bidi="en-US"/>
        </w:rPr>
        <w:t>1</w:t>
      </w:r>
      <w:r w:rsidRPr="002C4809">
        <w:rPr>
          <w:lang w:val="fr-FR" w:bidi="en-US"/>
        </w:rPr>
        <w:t xml:space="preserve"> </w:t>
      </w:r>
      <w:r w:rsidRPr="00496888">
        <w:rPr>
          <w:b w:val="0"/>
          <w:sz w:val="20"/>
          <w:lang w:val="fr-FR" w:bidi="en-US"/>
        </w:rPr>
        <w:t xml:space="preserve">(le nouveau texte figure en </w:t>
      </w:r>
      <w:r w:rsidRPr="00496888">
        <w:rPr>
          <w:b w:val="0"/>
          <w:i/>
          <w:sz w:val="20"/>
          <w:u w:val="single"/>
          <w:lang w:val="fr-FR" w:bidi="en-US"/>
        </w:rPr>
        <w:t>italiques soulignés</w:t>
      </w:r>
      <w:r w:rsidRPr="00496888">
        <w:rPr>
          <w:b w:val="0"/>
          <w:sz w:val="20"/>
          <w:lang w:val="fr-FR" w:bidi="en-US"/>
        </w:rPr>
        <w:t>) :</w:t>
      </w:r>
    </w:p>
    <w:p w14:paraId="30431FFD" w14:textId="77777777" w:rsidR="00496888" w:rsidRPr="00012FC0" w:rsidRDefault="00496888" w:rsidP="00496888">
      <w:pPr>
        <w:pStyle w:val="SingleTxtG"/>
        <w:ind w:left="1701" w:hanging="567"/>
        <w:rPr>
          <w:szCs w:val="24"/>
          <w:lang w:val="fr-FR"/>
        </w:rPr>
      </w:pPr>
      <w:r>
        <w:rPr>
          <w:lang w:val="fr-FR" w:bidi="en-US"/>
        </w:rPr>
        <w:t>TE 14</w:t>
      </w:r>
      <w:r>
        <w:rPr>
          <w:lang w:val="fr-FR" w:bidi="en-US"/>
        </w:rPr>
        <w:tab/>
      </w:r>
      <w:r w:rsidRPr="002C4809">
        <w:rPr>
          <w:lang w:val="fr-FR" w:bidi="en-US"/>
        </w:rPr>
        <w:t>Les citernes doivent être munies d</w:t>
      </w:r>
      <w:r w:rsidR="0069332E">
        <w:rPr>
          <w:lang w:val="fr-FR" w:bidi="en-US"/>
        </w:rPr>
        <w:t>’</w:t>
      </w:r>
      <w:r w:rsidRPr="002C4809">
        <w:rPr>
          <w:lang w:val="fr-FR" w:bidi="en-US"/>
        </w:rPr>
        <w:t>une isolation thermique. L</w:t>
      </w:r>
      <w:r w:rsidR="0069332E">
        <w:rPr>
          <w:lang w:val="fr-FR" w:bidi="en-US"/>
        </w:rPr>
        <w:t>’</w:t>
      </w:r>
      <w:r w:rsidRPr="002C4809">
        <w:rPr>
          <w:lang w:val="fr-FR" w:bidi="en-US"/>
        </w:rPr>
        <w:t xml:space="preserve">isolation thermique directement en contact avec </w:t>
      </w:r>
      <w:r>
        <w:rPr>
          <w:lang w:val="fr-FR" w:bidi="en-US"/>
        </w:rPr>
        <w:t>la chaudière</w:t>
      </w:r>
      <w:r w:rsidRPr="002C4809">
        <w:rPr>
          <w:lang w:val="fr-FR" w:bidi="en-US"/>
        </w:rPr>
        <w:t xml:space="preserve"> </w:t>
      </w:r>
      <w:r w:rsidRPr="00012FC0">
        <w:rPr>
          <w:i/>
          <w:szCs w:val="24"/>
          <w:u w:val="single"/>
          <w:lang w:val="fr-FR" w:bidi="en-US"/>
        </w:rPr>
        <w:t>et/ou des membres structuraux du système de chauffage</w:t>
      </w:r>
      <w:r w:rsidRPr="00012FC0">
        <w:rPr>
          <w:szCs w:val="24"/>
          <w:lang w:val="fr-FR" w:bidi="en-US"/>
        </w:rPr>
        <w:t xml:space="preserve"> doit avoir une température d</w:t>
      </w:r>
      <w:r w:rsidR="0069332E">
        <w:rPr>
          <w:szCs w:val="24"/>
          <w:lang w:val="fr-FR" w:bidi="en-US"/>
        </w:rPr>
        <w:t>’</w:t>
      </w:r>
      <w:r w:rsidRPr="00012FC0">
        <w:rPr>
          <w:szCs w:val="24"/>
          <w:lang w:val="fr-FR" w:bidi="en-US"/>
        </w:rPr>
        <w:t>inflammation supérieure d</w:t>
      </w:r>
      <w:r w:rsidR="0069332E">
        <w:rPr>
          <w:szCs w:val="24"/>
          <w:lang w:val="fr-FR" w:bidi="en-US"/>
        </w:rPr>
        <w:t>’</w:t>
      </w:r>
      <w:r w:rsidRPr="00012FC0">
        <w:rPr>
          <w:szCs w:val="24"/>
          <w:lang w:val="fr-FR" w:bidi="en-US"/>
        </w:rPr>
        <w:t>au moins 50</w:t>
      </w:r>
      <w:r>
        <w:rPr>
          <w:szCs w:val="24"/>
          <w:lang w:val="fr-FR" w:bidi="en-US"/>
        </w:rPr>
        <w:t> </w:t>
      </w:r>
      <w:r w:rsidRPr="00012FC0">
        <w:rPr>
          <w:szCs w:val="24"/>
          <w:lang w:val="fr-FR" w:bidi="en-US"/>
        </w:rPr>
        <w:t xml:space="preserve">°C à la température maximale pour laquelle la </w:t>
      </w:r>
      <w:r>
        <w:rPr>
          <w:szCs w:val="24"/>
          <w:lang w:val="fr-FR" w:bidi="en-US"/>
        </w:rPr>
        <w:t xml:space="preserve">chaudière </w:t>
      </w:r>
      <w:r w:rsidRPr="00012FC0">
        <w:rPr>
          <w:i/>
          <w:szCs w:val="24"/>
          <w:u w:val="single"/>
          <w:lang w:val="fr-FR" w:bidi="en-US"/>
        </w:rPr>
        <w:t>et/ou les membres structuraux du système de chauffage</w:t>
      </w:r>
      <w:r w:rsidRPr="00012FC0">
        <w:rPr>
          <w:szCs w:val="24"/>
          <w:lang w:val="fr-FR" w:bidi="en-US"/>
        </w:rPr>
        <w:t xml:space="preserve"> ont</w:t>
      </w:r>
      <w:r w:rsidRPr="002C4809">
        <w:rPr>
          <w:lang w:val="fr-FR" w:bidi="en-US"/>
        </w:rPr>
        <w:t xml:space="preserve"> été conçu</w:t>
      </w:r>
      <w:r>
        <w:rPr>
          <w:lang w:val="fr-FR" w:bidi="en-US"/>
        </w:rPr>
        <w:t>s</w:t>
      </w:r>
      <w:r w:rsidRPr="002C4809">
        <w:rPr>
          <w:lang w:val="fr-FR" w:bidi="en-US"/>
        </w:rPr>
        <w:t>.</w:t>
      </w:r>
    </w:p>
    <w:p w14:paraId="1A2F009C" w14:textId="77777777" w:rsidR="00496888" w:rsidRPr="0077727B" w:rsidRDefault="00496888" w:rsidP="00496888">
      <w:pPr>
        <w:pStyle w:val="HChG"/>
        <w:rPr>
          <w:lang w:val="fr-FR"/>
        </w:rPr>
      </w:pPr>
      <w:r w:rsidRPr="00ED1854">
        <w:rPr>
          <w:lang w:val="fr-FR" w:bidi="en-US"/>
        </w:rPr>
        <w:tab/>
      </w:r>
      <w:r w:rsidRPr="00ED1854">
        <w:rPr>
          <w:lang w:val="fr-FR" w:bidi="en-US"/>
        </w:rPr>
        <w:tab/>
      </w:r>
      <w:r w:rsidRPr="0077727B">
        <w:rPr>
          <w:lang w:val="fr-FR" w:bidi="en-US"/>
        </w:rPr>
        <w:t>Justification</w:t>
      </w:r>
    </w:p>
    <w:p w14:paraId="18371008" w14:textId="77777777" w:rsidR="00496888" w:rsidRPr="00815CCC" w:rsidRDefault="00496888" w:rsidP="00496888">
      <w:pPr>
        <w:pStyle w:val="SingleTxtG"/>
        <w:rPr>
          <w:lang w:val="fr-FR"/>
        </w:rPr>
      </w:pPr>
      <w:r w:rsidRPr="00E27D45">
        <w:rPr>
          <w:lang w:val="fr-FR" w:bidi="en-US"/>
        </w:rPr>
        <w:t>3.</w:t>
      </w:r>
      <w:r w:rsidRPr="00E27D45">
        <w:rPr>
          <w:lang w:val="fr-FR" w:bidi="en-US"/>
        </w:rPr>
        <w:tab/>
        <w:t>La disposition spéciale TE 14 s</w:t>
      </w:r>
      <w:r w:rsidR="0069332E">
        <w:rPr>
          <w:lang w:val="fr-FR" w:bidi="en-US"/>
        </w:rPr>
        <w:t>’</w:t>
      </w:r>
      <w:r w:rsidRPr="00E27D45">
        <w:rPr>
          <w:lang w:val="fr-FR" w:bidi="en-US"/>
        </w:rPr>
        <w:t>appliqu</w:t>
      </w:r>
      <w:r>
        <w:rPr>
          <w:lang w:val="fr-FR" w:bidi="en-US"/>
        </w:rPr>
        <w:t xml:space="preserve">e aux marchandises classées sous le No ONU </w:t>
      </w:r>
      <w:r w:rsidRPr="00E27D45">
        <w:rPr>
          <w:lang w:val="fr-FR" w:bidi="en-US"/>
        </w:rPr>
        <w:t>3257 (</w:t>
      </w:r>
      <w:r>
        <w:rPr>
          <w:lang w:val="fr-FR" w:bidi="en-US"/>
        </w:rPr>
        <w:t>code-citerne :</w:t>
      </w:r>
      <w:r w:rsidRPr="00E27D45">
        <w:rPr>
          <w:lang w:val="fr-FR" w:bidi="en-US"/>
        </w:rPr>
        <w:t xml:space="preserve"> LGAV). </w:t>
      </w:r>
      <w:r w:rsidRPr="00E215D7">
        <w:rPr>
          <w:lang w:val="fr-FR" w:bidi="en-US"/>
        </w:rPr>
        <w:t>À l</w:t>
      </w:r>
      <w:r w:rsidR="0069332E">
        <w:rPr>
          <w:lang w:val="fr-FR" w:bidi="en-US"/>
        </w:rPr>
        <w:t>’</w:t>
      </w:r>
      <w:r w:rsidRPr="00E215D7">
        <w:rPr>
          <w:lang w:val="fr-FR" w:bidi="en-US"/>
        </w:rPr>
        <w:t>heure actuelle, ces marchandises sont également transportées dans de</w:t>
      </w:r>
      <w:r>
        <w:rPr>
          <w:lang w:val="fr-FR" w:bidi="en-US"/>
        </w:rPr>
        <w:t>s wagons-citernes conçus pour le transport du brai liquide</w:t>
      </w:r>
      <w:r w:rsidRPr="00E215D7">
        <w:rPr>
          <w:lang w:val="fr-FR" w:bidi="en-US"/>
        </w:rPr>
        <w:t xml:space="preserve"> (</w:t>
      </w:r>
      <w:r>
        <w:rPr>
          <w:lang w:val="fr-FR" w:bidi="en-US"/>
        </w:rPr>
        <w:t>No ONU </w:t>
      </w:r>
      <w:r w:rsidRPr="00E215D7">
        <w:rPr>
          <w:lang w:val="fr-FR" w:bidi="en-US"/>
        </w:rPr>
        <w:t>2810</w:t>
      </w:r>
      <w:r>
        <w:rPr>
          <w:lang w:val="fr-FR" w:bidi="en-US"/>
        </w:rPr>
        <w:t> </w:t>
      </w:r>
      <w:r w:rsidRPr="00E215D7">
        <w:rPr>
          <w:lang w:val="fr-FR" w:bidi="en-US"/>
        </w:rPr>
        <w:t xml:space="preserve">; </w:t>
      </w:r>
      <w:r>
        <w:rPr>
          <w:lang w:val="fr-FR" w:bidi="en-US"/>
        </w:rPr>
        <w:t>code-citerne</w:t>
      </w:r>
      <w:r w:rsidRPr="00E215D7">
        <w:rPr>
          <w:lang w:val="fr-FR" w:bidi="en-US"/>
        </w:rPr>
        <w:t xml:space="preserve"> L10CH o</w:t>
      </w:r>
      <w:r>
        <w:rPr>
          <w:lang w:val="fr-FR" w:bidi="en-US"/>
        </w:rPr>
        <w:t>u</w:t>
      </w:r>
      <w:r w:rsidRPr="00E215D7">
        <w:rPr>
          <w:lang w:val="fr-FR" w:bidi="en-US"/>
        </w:rPr>
        <w:t xml:space="preserve"> L4BH). </w:t>
      </w:r>
      <w:r w:rsidRPr="00815CCC">
        <w:rPr>
          <w:lang w:val="fr-FR" w:bidi="en-US"/>
        </w:rPr>
        <w:t xml:space="preserve">La conception du wagon-citerne utilisé pour le transport du brai </w:t>
      </w:r>
      <w:r>
        <w:rPr>
          <w:lang w:val="fr-FR" w:bidi="en-US"/>
        </w:rPr>
        <w:t xml:space="preserve">liquide </w:t>
      </w:r>
      <w:r w:rsidRPr="00815CCC">
        <w:rPr>
          <w:lang w:val="fr-FR" w:bidi="en-US"/>
        </w:rPr>
        <w:t xml:space="preserve">(No ONU 2810) ménage un </w:t>
      </w:r>
      <w:r>
        <w:rPr>
          <w:lang w:val="fr-FR" w:bidi="en-US"/>
        </w:rPr>
        <w:t xml:space="preserve">espace </w:t>
      </w:r>
      <w:r w:rsidRPr="00815CCC">
        <w:rPr>
          <w:lang w:val="fr-FR" w:bidi="en-US"/>
        </w:rPr>
        <w:t>entre la</w:t>
      </w:r>
      <w:r>
        <w:rPr>
          <w:lang w:val="fr-FR" w:bidi="en-US"/>
        </w:rPr>
        <w:t xml:space="preserve"> chaudière et l</w:t>
      </w:r>
      <w:r w:rsidR="0069332E">
        <w:rPr>
          <w:lang w:val="fr-FR" w:bidi="en-US"/>
        </w:rPr>
        <w:t>’</w:t>
      </w:r>
      <w:r>
        <w:rPr>
          <w:lang w:val="fr-FR" w:bidi="en-US"/>
        </w:rPr>
        <w:t>isolation thermique, ce qui permet à l</w:t>
      </w:r>
      <w:r w:rsidR="0069332E">
        <w:rPr>
          <w:lang w:val="fr-FR" w:bidi="en-US"/>
        </w:rPr>
        <w:t>’</w:t>
      </w:r>
      <w:r>
        <w:rPr>
          <w:lang w:val="fr-FR" w:bidi="en-US"/>
        </w:rPr>
        <w:t>air de circuler</w:t>
      </w:r>
      <w:r w:rsidRPr="00815CCC">
        <w:rPr>
          <w:lang w:val="fr-FR" w:bidi="en-US"/>
        </w:rPr>
        <w:t xml:space="preserve"> </w:t>
      </w:r>
      <w:r>
        <w:rPr>
          <w:lang w:val="fr-FR" w:bidi="en-US"/>
        </w:rPr>
        <w:t>lorsque les marchandises sont chauffées par le système électrique</w:t>
      </w:r>
      <w:r w:rsidRPr="00815CCC">
        <w:rPr>
          <w:lang w:val="fr-FR" w:bidi="en-US"/>
        </w:rPr>
        <w:t>. Dans cette configuration, l</w:t>
      </w:r>
      <w:r w:rsidR="0069332E">
        <w:rPr>
          <w:lang w:val="fr-FR" w:bidi="en-US"/>
        </w:rPr>
        <w:t>’</w:t>
      </w:r>
      <w:r w:rsidRPr="00815CCC">
        <w:rPr>
          <w:lang w:val="fr-FR" w:bidi="en-US"/>
        </w:rPr>
        <w:t>isolation thermique n</w:t>
      </w:r>
      <w:r w:rsidR="0069332E">
        <w:rPr>
          <w:lang w:val="fr-FR" w:bidi="en-US"/>
        </w:rPr>
        <w:t>’</w:t>
      </w:r>
      <w:r w:rsidRPr="00815CCC">
        <w:rPr>
          <w:lang w:val="fr-FR" w:bidi="en-US"/>
        </w:rPr>
        <w:t>est pas en contact avec la</w:t>
      </w:r>
      <w:r>
        <w:rPr>
          <w:lang w:val="fr-FR" w:bidi="en-US"/>
        </w:rPr>
        <w:t xml:space="preserve"> chaudière du wagon-citerne</w:t>
      </w:r>
      <w:r w:rsidRPr="00815CCC">
        <w:rPr>
          <w:lang w:val="fr-FR" w:bidi="en-US"/>
        </w:rPr>
        <w:t>.</w:t>
      </w:r>
    </w:p>
    <w:p w14:paraId="136EAE98" w14:textId="77777777" w:rsidR="00496888" w:rsidRDefault="00496888" w:rsidP="00496888">
      <w:pPr>
        <w:pStyle w:val="SingleTxtG"/>
        <w:rPr>
          <w:lang w:val="fr-FR" w:bidi="en-US"/>
        </w:rPr>
      </w:pPr>
      <w:r w:rsidRPr="00147D12">
        <w:rPr>
          <w:lang w:val="fr-FR" w:bidi="en-US"/>
        </w:rPr>
        <w:t>4.</w:t>
      </w:r>
      <w:r w:rsidRPr="00147D12">
        <w:rPr>
          <w:lang w:val="fr-FR" w:bidi="en-US"/>
        </w:rPr>
        <w:tab/>
        <w:t>La reformulation de la disposition spéciale TE 14 qui es</w:t>
      </w:r>
      <w:r>
        <w:rPr>
          <w:lang w:val="fr-FR" w:bidi="en-US"/>
        </w:rPr>
        <w:t>t proposée offrira de nouvelles possibilités en matière de conception des citernes utilisées pour le transport des marchandises classées sous le No ONU</w:t>
      </w:r>
      <w:r w:rsidRPr="00147D12">
        <w:rPr>
          <w:lang w:val="fr-FR" w:bidi="en-US"/>
        </w:rPr>
        <w:t xml:space="preserve"> 3257.</w:t>
      </w:r>
    </w:p>
    <w:p w14:paraId="182CACBA" w14:textId="77777777" w:rsidR="0069332E" w:rsidRPr="0069332E" w:rsidRDefault="0069332E" w:rsidP="0069332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332E" w:rsidRPr="0069332E" w:rsidSect="004968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F89A" w14:textId="77777777" w:rsidR="008F1709" w:rsidRDefault="008F1709" w:rsidP="00F95C08">
      <w:pPr>
        <w:spacing w:line="240" w:lineRule="auto"/>
      </w:pPr>
    </w:p>
  </w:endnote>
  <w:endnote w:type="continuationSeparator" w:id="0">
    <w:p w14:paraId="6FD9EF53" w14:textId="77777777" w:rsidR="008F1709" w:rsidRPr="00AC3823" w:rsidRDefault="008F1709" w:rsidP="00AC3823">
      <w:pPr>
        <w:pStyle w:val="Footer"/>
      </w:pPr>
    </w:p>
  </w:endnote>
  <w:endnote w:type="continuationNotice" w:id="1">
    <w:p w14:paraId="4100DD65" w14:textId="77777777" w:rsidR="008F1709" w:rsidRDefault="008F17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AB7C" w14:textId="77777777" w:rsidR="00496888" w:rsidRPr="00496888" w:rsidRDefault="00496888" w:rsidP="00496888">
    <w:pPr>
      <w:pStyle w:val="Footer"/>
      <w:tabs>
        <w:tab w:val="right" w:pos="9638"/>
      </w:tabs>
    </w:pPr>
    <w:r w:rsidRPr="00496888">
      <w:rPr>
        <w:b/>
        <w:sz w:val="18"/>
      </w:rPr>
      <w:fldChar w:fldCharType="begin"/>
    </w:r>
    <w:r w:rsidRPr="00496888">
      <w:rPr>
        <w:b/>
        <w:sz w:val="18"/>
      </w:rPr>
      <w:instrText xml:space="preserve"> PAGE  \* MERGEFORMAT </w:instrText>
    </w:r>
    <w:r w:rsidRPr="00496888">
      <w:rPr>
        <w:b/>
        <w:sz w:val="18"/>
      </w:rPr>
      <w:fldChar w:fldCharType="separate"/>
    </w:r>
    <w:r w:rsidRPr="00496888">
      <w:rPr>
        <w:b/>
        <w:noProof/>
        <w:sz w:val="18"/>
      </w:rPr>
      <w:t>2</w:t>
    </w:r>
    <w:r w:rsidRPr="00496888">
      <w:rPr>
        <w:b/>
        <w:sz w:val="18"/>
      </w:rPr>
      <w:fldChar w:fldCharType="end"/>
    </w:r>
    <w:r>
      <w:rPr>
        <w:b/>
        <w:sz w:val="18"/>
      </w:rPr>
      <w:tab/>
    </w:r>
    <w:r>
      <w:t>GE.19-22645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8541" w14:textId="77777777" w:rsidR="00496888" w:rsidRPr="00496888" w:rsidRDefault="00496888" w:rsidP="00496888">
    <w:pPr>
      <w:pStyle w:val="Footer"/>
      <w:tabs>
        <w:tab w:val="right" w:pos="9638"/>
      </w:tabs>
      <w:rPr>
        <w:b/>
        <w:sz w:val="18"/>
      </w:rPr>
    </w:pPr>
    <w:r>
      <w:t>GE.19-22645</w:t>
    </w:r>
    <w:r>
      <w:tab/>
    </w:r>
    <w:r w:rsidRPr="00496888">
      <w:rPr>
        <w:b/>
        <w:sz w:val="18"/>
      </w:rPr>
      <w:fldChar w:fldCharType="begin"/>
    </w:r>
    <w:r w:rsidRPr="00496888">
      <w:rPr>
        <w:b/>
        <w:sz w:val="18"/>
      </w:rPr>
      <w:instrText xml:space="preserve"> PAGE  \* MERGEFORMAT </w:instrText>
    </w:r>
    <w:r w:rsidRPr="00496888">
      <w:rPr>
        <w:b/>
        <w:sz w:val="18"/>
      </w:rPr>
      <w:fldChar w:fldCharType="separate"/>
    </w:r>
    <w:r w:rsidRPr="00496888">
      <w:rPr>
        <w:b/>
        <w:noProof/>
        <w:sz w:val="18"/>
      </w:rPr>
      <w:t>3</w:t>
    </w:r>
    <w:r w:rsidRPr="004968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C65C" w14:textId="77777777" w:rsidR="007F20FA" w:rsidRPr="00496888" w:rsidRDefault="00496888" w:rsidP="0049688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55D4F913" wp14:editId="66643C0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19-22645  (F)</w:t>
    </w:r>
    <w:r w:rsidR="0069332E">
      <w:rPr>
        <w:sz w:val="20"/>
      </w:rPr>
      <w:t xml:space="preserve">    160120    170120</w:t>
    </w:r>
    <w:r>
      <w:rPr>
        <w:sz w:val="20"/>
      </w:rPr>
      <w:br/>
    </w:r>
    <w:r w:rsidRPr="00496888">
      <w:rPr>
        <w:rFonts w:ascii="C39T30Lfz" w:hAnsi="C39T30Lfz"/>
        <w:sz w:val="56"/>
      </w:rPr>
      <w:t></w:t>
    </w:r>
    <w:r w:rsidRPr="00496888">
      <w:rPr>
        <w:rFonts w:ascii="C39T30Lfz" w:hAnsi="C39T30Lfz"/>
        <w:sz w:val="56"/>
      </w:rPr>
      <w:t></w:t>
    </w:r>
    <w:r w:rsidRPr="00496888">
      <w:rPr>
        <w:rFonts w:ascii="C39T30Lfz" w:hAnsi="C39T30Lfz"/>
        <w:sz w:val="56"/>
      </w:rPr>
      <w:t></w:t>
    </w:r>
    <w:r w:rsidRPr="00496888">
      <w:rPr>
        <w:rFonts w:ascii="C39T30Lfz" w:hAnsi="C39T30Lfz"/>
        <w:sz w:val="56"/>
      </w:rPr>
      <w:t></w:t>
    </w:r>
    <w:r w:rsidRPr="00496888">
      <w:rPr>
        <w:rFonts w:ascii="C39T30Lfz" w:hAnsi="C39T30Lfz"/>
        <w:sz w:val="56"/>
      </w:rPr>
      <w:t></w:t>
    </w:r>
    <w:r w:rsidRPr="00496888">
      <w:rPr>
        <w:rFonts w:ascii="C39T30Lfz" w:hAnsi="C39T30Lfz"/>
        <w:sz w:val="56"/>
      </w:rPr>
      <w:t></w:t>
    </w:r>
    <w:r w:rsidRPr="00496888">
      <w:rPr>
        <w:rFonts w:ascii="C39T30Lfz" w:hAnsi="C39T30Lfz"/>
        <w:sz w:val="56"/>
      </w:rPr>
      <w:t></w:t>
    </w:r>
    <w:r w:rsidRPr="00496888">
      <w:rPr>
        <w:rFonts w:ascii="C39T30Lfz" w:hAnsi="C39T30Lfz"/>
        <w:sz w:val="56"/>
      </w:rPr>
      <w:t></w:t>
    </w:r>
    <w:r w:rsidRPr="0049688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E6072A6" wp14:editId="451B1F6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3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9777" w14:textId="77777777" w:rsidR="008F1709" w:rsidRPr="00AC3823" w:rsidRDefault="008F17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EF2172" w14:textId="77777777" w:rsidR="008F1709" w:rsidRPr="00AC3823" w:rsidRDefault="008F17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E28116" w14:textId="77777777" w:rsidR="008F1709" w:rsidRPr="00AC3823" w:rsidRDefault="008F1709">
      <w:pPr>
        <w:spacing w:line="240" w:lineRule="auto"/>
        <w:rPr>
          <w:sz w:val="2"/>
          <w:szCs w:val="2"/>
        </w:rPr>
      </w:pPr>
    </w:p>
  </w:footnote>
  <w:footnote w:id="2">
    <w:p w14:paraId="3C915943" w14:textId="77777777" w:rsidR="0069332E" w:rsidRPr="0069332E" w:rsidRDefault="0069332E">
      <w:pPr>
        <w:pStyle w:val="FootnoteText"/>
      </w:pPr>
      <w:r>
        <w:rPr>
          <w:rStyle w:val="FootnoteReference"/>
        </w:rPr>
        <w:tab/>
      </w:r>
      <w:r w:rsidRPr="0069332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62F46">
        <w:rPr>
          <w:lang w:val="fr-FR" w:eastAsia="en-GB"/>
        </w:rPr>
        <w:t>Conformément au programme de travail du Comité des transports intérieurs pour la période 2018</w:t>
      </w:r>
      <w:r>
        <w:rPr>
          <w:lang w:val="fr-FR" w:eastAsia="en-GB"/>
        </w:rPr>
        <w:noBreakHyphen/>
      </w:r>
      <w:r w:rsidRPr="00062F46">
        <w:rPr>
          <w:lang w:val="fr-FR" w:eastAsia="en-GB"/>
        </w:rPr>
        <w:t>2019 (ECE/TRANS/WP.15/237, annexe V (9.2)).</w:t>
      </w:r>
    </w:p>
  </w:footnote>
  <w:footnote w:id="3">
    <w:p w14:paraId="2F1A2FD0" w14:textId="77777777" w:rsidR="0069332E" w:rsidRPr="0069332E" w:rsidRDefault="0069332E">
      <w:pPr>
        <w:pStyle w:val="FootnoteText"/>
      </w:pPr>
      <w:r>
        <w:rPr>
          <w:rStyle w:val="FootnoteReference"/>
        </w:rPr>
        <w:tab/>
      </w:r>
      <w:r w:rsidRPr="0069332E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40B43">
        <w:rPr>
          <w:lang w:val="fr-FR"/>
        </w:rPr>
        <w:t>Diffusée par l</w:t>
      </w:r>
      <w:r>
        <w:rPr>
          <w:lang w:val="fr-FR"/>
        </w:rPr>
        <w:t>’</w:t>
      </w:r>
      <w:r w:rsidRPr="00840B43">
        <w:rPr>
          <w:lang w:val="fr-FR"/>
        </w:rPr>
        <w:t>Organisation intergouvernementale pour les transports internationaux ferroviaires (OTIF) sous la cote</w:t>
      </w:r>
      <w:r>
        <w:rPr>
          <w:lang w:val="fr-FR"/>
        </w:rPr>
        <w:t xml:space="preserve"> </w:t>
      </w:r>
      <w:r w:rsidRPr="00062F46">
        <w:rPr>
          <w:lang w:val="fr-FR"/>
        </w:rPr>
        <w:t>OTIF/RID/RC/2020/31.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72B2" w14:textId="79A45484" w:rsidR="00496888" w:rsidRPr="00496888" w:rsidRDefault="00F46BF5">
    <w:pPr>
      <w:pStyle w:val="Header"/>
    </w:pPr>
    <w:fldSimple w:instr=" TITLE  \* MERGEFORMAT ">
      <w:r>
        <w:t>ECE/TRANS/WP.15/AC.1/2020/31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7058" w14:textId="51DB21B1" w:rsidR="00496888" w:rsidRPr="00496888" w:rsidRDefault="00F46BF5" w:rsidP="00496888">
    <w:pPr>
      <w:pStyle w:val="Header"/>
      <w:jc w:val="right"/>
    </w:pPr>
    <w:fldSimple w:instr=" TITLE  \* MERGEFORMAT ">
      <w:r>
        <w:t>ECE/TRANS/WP.15/AC.1/2020/31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0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96888"/>
    <w:rsid w:val="004E2EED"/>
    <w:rsid w:val="004E468C"/>
    <w:rsid w:val="00502041"/>
    <w:rsid w:val="005505B7"/>
    <w:rsid w:val="00573BE5"/>
    <w:rsid w:val="00586ED3"/>
    <w:rsid w:val="00596AA9"/>
    <w:rsid w:val="0069332E"/>
    <w:rsid w:val="0071601D"/>
    <w:rsid w:val="00750C0D"/>
    <w:rsid w:val="007A62E6"/>
    <w:rsid w:val="007F20FA"/>
    <w:rsid w:val="0080684C"/>
    <w:rsid w:val="00871C75"/>
    <w:rsid w:val="008776DC"/>
    <w:rsid w:val="008F1709"/>
    <w:rsid w:val="009446C0"/>
    <w:rsid w:val="009705C8"/>
    <w:rsid w:val="009C1CF4"/>
    <w:rsid w:val="009F6B74"/>
    <w:rsid w:val="00A3029F"/>
    <w:rsid w:val="00A30353"/>
    <w:rsid w:val="00A32222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46BF5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32027"/>
  <w15:docId w15:val="{CA54B332-3558-4D7C-AB04-502A2175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49688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49688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ECE/TRANS/WP.15/AC.1/2020/31</vt:lpstr>
      <vt:lpstr>ECE/TRANS/WP.15/AC.1/2020/31</vt:lpstr>
    </vt:vector>
  </TitlesOfParts>
  <Company>DCM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ECE/TRANS/WP.15/AC.1/2020/31</dc:title>
  <dc:subject/>
  <dc:creator>Julien OKRZESIK</dc:creator>
  <cp:keywords/>
  <cp:lastModifiedBy>Christine Barrio-Champeau</cp:lastModifiedBy>
  <cp:revision>2</cp:revision>
  <cp:lastPrinted>2020-01-17T13:57:00Z</cp:lastPrinted>
  <dcterms:created xsi:type="dcterms:W3CDTF">2020-01-17T14:37:00Z</dcterms:created>
  <dcterms:modified xsi:type="dcterms:W3CDTF">2020-01-17T14:37:00Z</dcterms:modified>
</cp:coreProperties>
</file>