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63CD4" w:rsidRPr="00D87B64" w14:paraId="7BAA8256" w14:textId="77777777">
        <w:trPr>
          <w:trHeight w:hRule="exact" w:val="851"/>
        </w:trPr>
        <w:tc>
          <w:tcPr>
            <w:tcW w:w="1276" w:type="dxa"/>
            <w:tcBorders>
              <w:bottom w:val="single" w:sz="4" w:space="0" w:color="auto"/>
            </w:tcBorders>
          </w:tcPr>
          <w:p w14:paraId="54314ACD" w14:textId="77777777" w:rsidR="00963CD4" w:rsidRDefault="00963CD4"/>
        </w:tc>
        <w:tc>
          <w:tcPr>
            <w:tcW w:w="2268" w:type="dxa"/>
            <w:tcBorders>
              <w:bottom w:val="single" w:sz="4" w:space="0" w:color="auto"/>
            </w:tcBorders>
            <w:vAlign w:val="bottom"/>
          </w:tcPr>
          <w:p w14:paraId="020F6A47" w14:textId="77777777" w:rsidR="00963CD4" w:rsidRDefault="00255826">
            <w:pPr>
              <w:spacing w:after="80" w:line="300" w:lineRule="exact"/>
              <w:rPr>
                <w:sz w:val="28"/>
              </w:rPr>
            </w:pPr>
            <w:r>
              <w:rPr>
                <w:sz w:val="28"/>
              </w:rPr>
              <w:t>Nations Unies</w:t>
            </w:r>
          </w:p>
        </w:tc>
        <w:tc>
          <w:tcPr>
            <w:tcW w:w="6095" w:type="dxa"/>
            <w:gridSpan w:val="2"/>
            <w:tcBorders>
              <w:bottom w:val="single" w:sz="4" w:space="0" w:color="auto"/>
            </w:tcBorders>
            <w:vAlign w:val="bottom"/>
          </w:tcPr>
          <w:p w14:paraId="246CC411" w14:textId="30404B5B" w:rsidR="00963CD4" w:rsidRDefault="00255826" w:rsidP="005F65E5">
            <w:pPr>
              <w:jc w:val="right"/>
              <w:rPr>
                <w:lang w:val="en-US"/>
              </w:rPr>
            </w:pPr>
            <w:r>
              <w:rPr>
                <w:sz w:val="40"/>
                <w:lang w:val="en-US"/>
              </w:rPr>
              <w:t>ECE</w:t>
            </w:r>
            <w:r>
              <w:rPr>
                <w:lang w:val="en-US"/>
              </w:rPr>
              <w:t>/TRANS/WP.15/AC.1/20</w:t>
            </w:r>
            <w:r w:rsidR="005F65E5">
              <w:rPr>
                <w:lang w:val="en-US"/>
              </w:rPr>
              <w:t>20</w:t>
            </w:r>
            <w:r>
              <w:rPr>
                <w:lang w:val="en-US"/>
              </w:rPr>
              <w:t>/</w:t>
            </w:r>
            <w:r w:rsidR="003C6988">
              <w:rPr>
                <w:lang w:val="en-US"/>
              </w:rPr>
              <w:t>22</w:t>
            </w:r>
          </w:p>
        </w:tc>
      </w:tr>
      <w:tr w:rsidR="00963CD4" w14:paraId="7C593578" w14:textId="77777777">
        <w:trPr>
          <w:trHeight w:hRule="exact" w:val="2835"/>
        </w:trPr>
        <w:tc>
          <w:tcPr>
            <w:tcW w:w="1276" w:type="dxa"/>
            <w:tcBorders>
              <w:top w:val="single" w:sz="4" w:space="0" w:color="auto"/>
              <w:bottom w:val="single" w:sz="12" w:space="0" w:color="auto"/>
            </w:tcBorders>
          </w:tcPr>
          <w:p w14:paraId="57571CFE" w14:textId="77777777" w:rsidR="00963CD4" w:rsidRDefault="00255826">
            <w:pPr>
              <w:spacing w:before="120"/>
              <w:jc w:val="center"/>
            </w:pPr>
            <w:r>
              <w:rPr>
                <w:noProof/>
                <w:lang w:val="fr-FR" w:eastAsia="fr-FR"/>
              </w:rPr>
              <w:drawing>
                <wp:inline distT="0" distB="0" distL="0" distR="0" wp14:anchorId="36303EC1" wp14:editId="73E43CF7">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0030F0" w14:textId="1134B1CE" w:rsidR="00963CD4" w:rsidRDefault="00255826">
            <w:pPr>
              <w:spacing w:before="120" w:line="420" w:lineRule="exact"/>
              <w:rPr>
                <w:b/>
                <w:sz w:val="40"/>
                <w:szCs w:val="40"/>
              </w:rPr>
            </w:pPr>
            <w:r>
              <w:rPr>
                <w:b/>
                <w:sz w:val="40"/>
                <w:szCs w:val="40"/>
              </w:rPr>
              <w:t>Conseil économique et s</w:t>
            </w:r>
            <w:bookmarkStart w:id="0" w:name="_GoBack"/>
            <w:bookmarkEnd w:id="0"/>
            <w:r>
              <w:rPr>
                <w:b/>
                <w:sz w:val="40"/>
                <w:szCs w:val="40"/>
              </w:rPr>
              <w:t>ocial</w:t>
            </w:r>
          </w:p>
        </w:tc>
        <w:tc>
          <w:tcPr>
            <w:tcW w:w="2835" w:type="dxa"/>
            <w:tcBorders>
              <w:top w:val="single" w:sz="4" w:space="0" w:color="auto"/>
              <w:bottom w:val="single" w:sz="12" w:space="0" w:color="auto"/>
            </w:tcBorders>
          </w:tcPr>
          <w:p w14:paraId="566239E8" w14:textId="7D13839A" w:rsidR="00963CD4" w:rsidRDefault="00DC3F04">
            <w:pPr>
              <w:spacing w:before="240"/>
            </w:pPr>
            <w:proofErr w:type="spellStart"/>
            <w:r>
              <w:t>Distr</w:t>
            </w:r>
            <w:proofErr w:type="spellEnd"/>
            <w:r>
              <w:t xml:space="preserve">. </w:t>
            </w:r>
            <w:proofErr w:type="gramStart"/>
            <w:r>
              <w:t>générale</w:t>
            </w:r>
            <w:proofErr w:type="gramEnd"/>
            <w:r>
              <w:br/>
            </w:r>
            <w:r w:rsidR="00CA0E03">
              <w:t>6 janvier 2020</w:t>
            </w:r>
          </w:p>
          <w:p w14:paraId="11546781" w14:textId="77777777" w:rsidR="00963CD4" w:rsidRDefault="00963CD4">
            <w:pPr>
              <w:spacing w:line="240" w:lineRule="exact"/>
            </w:pPr>
          </w:p>
          <w:p w14:paraId="6E137AC1" w14:textId="77777777" w:rsidR="00963CD4" w:rsidRDefault="00255826">
            <w:pPr>
              <w:spacing w:line="240" w:lineRule="exact"/>
            </w:pPr>
            <w:r>
              <w:t>Original: français</w:t>
            </w:r>
          </w:p>
        </w:tc>
      </w:tr>
    </w:tbl>
    <w:p w14:paraId="05654A70" w14:textId="77777777" w:rsidR="00963CD4" w:rsidRDefault="00255826">
      <w:pPr>
        <w:spacing w:before="120"/>
        <w:rPr>
          <w:b/>
          <w:sz w:val="28"/>
          <w:szCs w:val="28"/>
        </w:rPr>
      </w:pPr>
      <w:r>
        <w:rPr>
          <w:b/>
          <w:sz w:val="28"/>
          <w:szCs w:val="28"/>
        </w:rPr>
        <w:t>Commission économique pour l’Europe</w:t>
      </w:r>
    </w:p>
    <w:p w14:paraId="19E55852" w14:textId="77777777" w:rsidR="00963CD4" w:rsidRDefault="00255826">
      <w:pPr>
        <w:spacing w:before="120"/>
        <w:rPr>
          <w:sz w:val="28"/>
          <w:szCs w:val="28"/>
        </w:rPr>
      </w:pPr>
      <w:r>
        <w:rPr>
          <w:sz w:val="28"/>
          <w:szCs w:val="28"/>
        </w:rPr>
        <w:t>Comité des transports intérieurs</w:t>
      </w:r>
    </w:p>
    <w:p w14:paraId="0E7A0D05" w14:textId="77777777" w:rsidR="00963CD4" w:rsidRDefault="00255826">
      <w:pPr>
        <w:spacing w:before="120"/>
        <w:rPr>
          <w:b/>
          <w:sz w:val="24"/>
          <w:szCs w:val="24"/>
        </w:rPr>
      </w:pPr>
      <w:r>
        <w:rPr>
          <w:b/>
          <w:sz w:val="24"/>
          <w:szCs w:val="24"/>
        </w:rPr>
        <w:t>Groupe de travail des transports de marchandises dangereuses</w:t>
      </w:r>
    </w:p>
    <w:p w14:paraId="7B523A60" w14:textId="77777777" w:rsidR="00963CD4" w:rsidRDefault="00255826">
      <w:pPr>
        <w:spacing w:before="120"/>
        <w:rPr>
          <w:b/>
        </w:rPr>
      </w:pPr>
      <w:r>
        <w:rPr>
          <w:b/>
        </w:rPr>
        <w:t>Réunion commune de la Commission d’experts du RID et</w:t>
      </w:r>
      <w:r>
        <w:rPr>
          <w:b/>
        </w:rPr>
        <w:br/>
        <w:t>du Groupe de travail des transports de marchandises dangereuses</w:t>
      </w:r>
    </w:p>
    <w:p w14:paraId="1C96729B" w14:textId="118B3A6C" w:rsidR="00963CD4" w:rsidRDefault="005F65E5">
      <w:r>
        <w:t>Berne</w:t>
      </w:r>
      <w:r w:rsidR="00255826">
        <w:t>, 1</w:t>
      </w:r>
      <w:r w:rsidR="00370802">
        <w:t>6</w:t>
      </w:r>
      <w:r w:rsidR="00255826">
        <w:t>-2</w:t>
      </w:r>
      <w:r w:rsidR="00370802">
        <w:t>0</w:t>
      </w:r>
      <w:r w:rsidR="00255826">
        <w:t xml:space="preserve"> </w:t>
      </w:r>
      <w:r>
        <w:t>mars</w:t>
      </w:r>
      <w:r w:rsidR="00255826">
        <w:t xml:space="preserve"> 20</w:t>
      </w:r>
      <w:r>
        <w:t>20</w:t>
      </w:r>
    </w:p>
    <w:p w14:paraId="52B7765B" w14:textId="77777777" w:rsidR="00963CD4" w:rsidRDefault="00255826">
      <w:r>
        <w:t>Point </w:t>
      </w:r>
      <w:r w:rsidR="005F65E5">
        <w:t>2</w:t>
      </w:r>
      <w:r>
        <w:t xml:space="preserve"> de l’ordre du jour provisoire</w:t>
      </w:r>
    </w:p>
    <w:p w14:paraId="634456ED" w14:textId="77777777" w:rsidR="00963CD4" w:rsidRDefault="005F65E5">
      <w:pPr>
        <w:rPr>
          <w:b/>
        </w:rPr>
      </w:pPr>
      <w:bookmarkStart w:id="1" w:name="bookmark_16"/>
      <w:r>
        <w:rPr>
          <w:b/>
        </w:rPr>
        <w:t>Citernes</w:t>
      </w:r>
      <w:bookmarkEnd w:id="1"/>
    </w:p>
    <w:p w14:paraId="4FC7A215" w14:textId="79995767" w:rsidR="00B2552F" w:rsidRDefault="00255826">
      <w:pPr>
        <w:pStyle w:val="HChG"/>
        <w:rPr>
          <w:lang w:val="fr-FR"/>
        </w:rPr>
      </w:pPr>
      <w:r>
        <w:tab/>
      </w:r>
      <w:r>
        <w:tab/>
      </w:r>
      <w:r w:rsidR="003770B9" w:rsidRPr="003770B9">
        <w:rPr>
          <w:lang w:val="fr-FR"/>
        </w:rPr>
        <w:t>Amendement</w:t>
      </w:r>
      <w:r w:rsidR="003770B9">
        <w:rPr>
          <w:lang w:val="fr-FR"/>
        </w:rPr>
        <w:t>s</w:t>
      </w:r>
      <w:r w:rsidR="003770B9" w:rsidRPr="003770B9">
        <w:rPr>
          <w:lang w:val="fr-FR"/>
        </w:rPr>
        <w:t xml:space="preserve"> </w:t>
      </w:r>
      <w:r w:rsidR="003770B9">
        <w:rPr>
          <w:lang w:val="fr-FR"/>
        </w:rPr>
        <w:t>au</w:t>
      </w:r>
      <w:r w:rsidR="003770B9" w:rsidRPr="003770B9">
        <w:rPr>
          <w:lang w:val="fr-FR"/>
        </w:rPr>
        <w:t xml:space="preserve"> Chap</w:t>
      </w:r>
      <w:r w:rsidR="003770B9">
        <w:rPr>
          <w:lang w:val="fr-FR"/>
        </w:rPr>
        <w:t>i</w:t>
      </w:r>
      <w:r w:rsidR="003770B9" w:rsidRPr="003770B9">
        <w:rPr>
          <w:lang w:val="fr-FR"/>
        </w:rPr>
        <w:t>t</w:t>
      </w:r>
      <w:r w:rsidR="003770B9">
        <w:rPr>
          <w:lang w:val="fr-FR"/>
        </w:rPr>
        <w:t>re</w:t>
      </w:r>
      <w:r w:rsidR="003770B9" w:rsidRPr="003770B9">
        <w:rPr>
          <w:lang w:val="fr-FR"/>
        </w:rPr>
        <w:t xml:space="preserve"> 1.6 – </w:t>
      </w:r>
      <w:r w:rsidR="003770B9">
        <w:rPr>
          <w:lang w:val="fr-FR"/>
        </w:rPr>
        <w:t>Mesures transitoires</w:t>
      </w:r>
      <w:r w:rsidR="003505C3">
        <w:rPr>
          <w:lang w:val="fr-FR"/>
        </w:rPr>
        <w:t xml:space="preserve"> concernant les citernes</w:t>
      </w:r>
    </w:p>
    <w:p w14:paraId="53711C97" w14:textId="77777777" w:rsidR="003C6988" w:rsidRDefault="00B2552F" w:rsidP="003C6988">
      <w:pPr>
        <w:suppressAutoHyphens w:val="0"/>
        <w:spacing w:after="120" w:line="240" w:lineRule="auto"/>
        <w:rPr>
          <w:sz w:val="24"/>
          <w:szCs w:val="24"/>
          <w:lang w:val="en-GB" w:eastAsia="zh-CN"/>
        </w:rPr>
      </w:pPr>
      <w:r>
        <w:t xml:space="preserve"> </w:t>
      </w:r>
      <w:r w:rsidR="00255826" w:rsidRPr="003505C3">
        <w:rPr>
          <w:rFonts w:eastAsia="Arial"/>
          <w:sz w:val="24"/>
          <w:szCs w:val="24"/>
          <w:lang w:val="fr-FR"/>
        </w:rPr>
        <w:tab/>
      </w:r>
      <w:r w:rsidR="00255826" w:rsidRPr="003505C3">
        <w:rPr>
          <w:rFonts w:eastAsia="Arial"/>
          <w:sz w:val="24"/>
          <w:szCs w:val="24"/>
          <w:lang w:val="fr-FR"/>
        </w:rPr>
        <w:tab/>
      </w:r>
      <w:r w:rsidR="00255826" w:rsidRPr="003C6988">
        <w:rPr>
          <w:rStyle w:val="H1GChar"/>
          <w:rFonts w:eastAsia="Arial"/>
        </w:rPr>
        <w:t xml:space="preserve">Communication du Gouvernement de la </w:t>
      </w:r>
      <w:r w:rsidR="000D07E3" w:rsidRPr="003C6988">
        <w:rPr>
          <w:rStyle w:val="H1GChar"/>
          <w:rFonts w:eastAsia="Arial"/>
        </w:rPr>
        <w:t>France</w:t>
      </w:r>
      <w:r w:rsidR="003C6988" w:rsidRPr="003C6988">
        <w:rPr>
          <w:rStyle w:val="FootnoteReference"/>
          <w:b/>
          <w:bCs/>
        </w:rPr>
        <w:footnoteReference w:customMarkFollows="1" w:id="2"/>
        <w:t>*</w:t>
      </w:r>
      <w:r w:rsidR="003C6988" w:rsidRPr="003C6988">
        <w:rPr>
          <w:b/>
          <w:bCs/>
          <w:position w:val="6"/>
        </w:rPr>
        <w:t>,</w:t>
      </w:r>
      <w:r w:rsidR="003C6988" w:rsidRPr="003C6988">
        <w:rPr>
          <w:b/>
          <w:bCs/>
        </w:rPr>
        <w:t xml:space="preserve"> </w:t>
      </w:r>
      <w:r w:rsidR="003C6988" w:rsidRPr="003C6988">
        <w:rPr>
          <w:rStyle w:val="FootnoteReference"/>
          <w:b/>
          <w:bCs/>
        </w:rPr>
        <w:footnoteReference w:customMarkFollows="1" w:id="3"/>
        <w:t>**</w:t>
      </w:r>
      <w:r w:rsidR="003C6988">
        <w:rPr>
          <w:sz w:val="24"/>
          <w:szCs w:val="24"/>
          <w:lang w:val="en-GB"/>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963CD4" w14:paraId="2C2877EB" w14:textId="77777777" w:rsidTr="00C31CE5">
        <w:trPr>
          <w:jc w:val="center"/>
        </w:trPr>
        <w:tc>
          <w:tcPr>
            <w:tcW w:w="9629" w:type="dxa"/>
            <w:shd w:val="clear" w:color="auto" w:fill="auto"/>
          </w:tcPr>
          <w:p w14:paraId="324C1759" w14:textId="77777777" w:rsidR="00963CD4" w:rsidRDefault="00255826">
            <w:pPr>
              <w:spacing w:before="240" w:after="120"/>
              <w:ind w:left="255"/>
              <w:rPr>
                <w:i/>
                <w:sz w:val="24"/>
              </w:rPr>
            </w:pPr>
            <w:r>
              <w:rPr>
                <w:i/>
                <w:sz w:val="24"/>
              </w:rPr>
              <w:t>Résumé</w:t>
            </w:r>
          </w:p>
        </w:tc>
      </w:tr>
      <w:tr w:rsidR="00963CD4" w14:paraId="6D8D0085" w14:textId="77777777" w:rsidTr="00C31CE5">
        <w:trPr>
          <w:jc w:val="center"/>
        </w:trPr>
        <w:tc>
          <w:tcPr>
            <w:tcW w:w="9629" w:type="dxa"/>
            <w:shd w:val="clear" w:color="auto" w:fill="auto"/>
          </w:tcPr>
          <w:p w14:paraId="278D29E5" w14:textId="51C7AA4B" w:rsidR="00963CD4" w:rsidRDefault="00255826" w:rsidP="003505C3">
            <w:pPr>
              <w:pStyle w:val="SingleTxtG"/>
              <w:tabs>
                <w:tab w:val="left" w:pos="3686"/>
              </w:tabs>
              <w:ind w:left="3686" w:hanging="2552"/>
            </w:pPr>
            <w:r>
              <w:rPr>
                <w:b/>
              </w:rPr>
              <w:t>Résumé analytique:</w:t>
            </w:r>
            <w:r>
              <w:rPr>
                <w:b/>
              </w:rPr>
              <w:tab/>
            </w:r>
            <w:r>
              <w:t xml:space="preserve">Cette proposition </w:t>
            </w:r>
            <w:r w:rsidR="001C0118">
              <w:t xml:space="preserve">vise à </w:t>
            </w:r>
            <w:r w:rsidR="003505C3">
              <w:t xml:space="preserve">mettre à jour les mesures transitoires </w:t>
            </w:r>
            <w:r w:rsidR="00B2552F">
              <w:t>concernant les citernes</w:t>
            </w:r>
            <w:r w:rsidR="00843D9F">
              <w:t xml:space="preserve"> pour le RID/ADR </w:t>
            </w:r>
            <w:r w:rsidR="000F5587">
              <w:t>2021</w:t>
            </w:r>
            <w:r w:rsidR="00B2552F">
              <w:t>.</w:t>
            </w:r>
          </w:p>
        </w:tc>
      </w:tr>
      <w:tr w:rsidR="00963CD4" w14:paraId="1A5AD1A8" w14:textId="77777777" w:rsidTr="00C31CE5">
        <w:trPr>
          <w:jc w:val="center"/>
        </w:trPr>
        <w:tc>
          <w:tcPr>
            <w:tcW w:w="9629" w:type="dxa"/>
            <w:shd w:val="clear" w:color="auto" w:fill="auto"/>
          </w:tcPr>
          <w:p w14:paraId="5559CF59" w14:textId="1F649211" w:rsidR="00963CD4" w:rsidRDefault="00255826" w:rsidP="000D07E3">
            <w:pPr>
              <w:pStyle w:val="SingleTxtG"/>
              <w:tabs>
                <w:tab w:val="left" w:pos="3686"/>
              </w:tabs>
              <w:ind w:left="3686" w:hanging="2552"/>
            </w:pPr>
            <w:r>
              <w:rPr>
                <w:b/>
              </w:rPr>
              <w:t xml:space="preserve">Mesures à </w:t>
            </w:r>
            <w:proofErr w:type="gramStart"/>
            <w:r>
              <w:rPr>
                <w:b/>
              </w:rPr>
              <w:t>prendre:</w:t>
            </w:r>
            <w:proofErr w:type="gramEnd"/>
            <w:r>
              <w:rPr>
                <w:b/>
              </w:rPr>
              <w:tab/>
            </w:r>
            <w:r>
              <w:t>Modifier le</w:t>
            </w:r>
            <w:r w:rsidR="00431989">
              <w:t>s 1.6.3 et 1.6.4</w:t>
            </w:r>
            <w:r>
              <w:t>.</w:t>
            </w:r>
          </w:p>
          <w:p w14:paraId="71746BDC" w14:textId="35340606" w:rsidR="000D07E3" w:rsidRDefault="000D07E3" w:rsidP="003770B9">
            <w:pPr>
              <w:pStyle w:val="SingleTxtG"/>
              <w:tabs>
                <w:tab w:val="left" w:pos="3686"/>
              </w:tabs>
              <w:spacing w:after="0"/>
              <w:ind w:left="3686" w:hanging="2552"/>
            </w:pPr>
            <w:r>
              <w:rPr>
                <w:b/>
              </w:rPr>
              <w:t xml:space="preserve">Documents de </w:t>
            </w:r>
            <w:proofErr w:type="gramStart"/>
            <w:r>
              <w:rPr>
                <w:b/>
              </w:rPr>
              <w:t>référence:</w:t>
            </w:r>
            <w:proofErr w:type="gramEnd"/>
            <w:r>
              <w:rPr>
                <w:b/>
              </w:rPr>
              <w:tab/>
            </w:r>
            <w:r w:rsidR="00F42447" w:rsidRPr="00F42447">
              <w:rPr>
                <w:bCs/>
              </w:rPr>
              <w:t>Informal document</w:t>
            </w:r>
            <w:r w:rsidR="00F42447">
              <w:rPr>
                <w:b/>
              </w:rPr>
              <w:t xml:space="preserve"> </w:t>
            </w:r>
            <w:r w:rsidRPr="000D07E3">
              <w:t>INF.</w:t>
            </w:r>
            <w:r w:rsidR="003770B9">
              <w:t>3</w:t>
            </w:r>
            <w:r w:rsidR="00AB3438">
              <w:t>9</w:t>
            </w:r>
            <w:r w:rsidRPr="000D07E3">
              <w:t xml:space="preserve"> de la session de septembre 201</w:t>
            </w:r>
            <w:r w:rsidR="00BA35E2">
              <w:t>9</w:t>
            </w:r>
            <w:r w:rsidRPr="000D07E3">
              <w:t>.</w:t>
            </w:r>
            <w:r>
              <w:rPr>
                <w:b/>
              </w:rPr>
              <w:t xml:space="preserve"> </w:t>
            </w:r>
          </w:p>
        </w:tc>
      </w:tr>
      <w:tr w:rsidR="00963CD4" w14:paraId="46CBA2B9" w14:textId="77777777" w:rsidTr="00C31CE5">
        <w:trPr>
          <w:jc w:val="center"/>
        </w:trPr>
        <w:tc>
          <w:tcPr>
            <w:tcW w:w="9629" w:type="dxa"/>
            <w:shd w:val="clear" w:color="auto" w:fill="auto"/>
          </w:tcPr>
          <w:p w14:paraId="2929E1E4" w14:textId="77777777" w:rsidR="00963CD4" w:rsidRDefault="00963CD4" w:rsidP="000D07E3">
            <w:pPr>
              <w:pStyle w:val="SingleTxtG"/>
              <w:tabs>
                <w:tab w:val="left" w:pos="3260"/>
              </w:tabs>
            </w:pPr>
          </w:p>
        </w:tc>
      </w:tr>
    </w:tbl>
    <w:p w14:paraId="0D2E6435" w14:textId="77777777" w:rsidR="00BA35E2" w:rsidRPr="00101366" w:rsidRDefault="00255826" w:rsidP="00B2552F">
      <w:pPr>
        <w:pStyle w:val="HChG"/>
        <w:ind w:right="850"/>
        <w:rPr>
          <w:lang w:val="fr-FR"/>
        </w:rPr>
      </w:pPr>
      <w:r>
        <w:tab/>
      </w:r>
      <w:r w:rsidR="00BA35E2" w:rsidRPr="00E0596C">
        <w:rPr>
          <w:lang w:val="fr-FR"/>
        </w:rPr>
        <w:tab/>
      </w:r>
      <w:r w:rsidR="00BA35E2" w:rsidRPr="00E0596C">
        <w:rPr>
          <w:lang w:val="fr-FR"/>
        </w:rPr>
        <w:tab/>
      </w:r>
      <w:r w:rsidR="00BA35E2" w:rsidRPr="00101366">
        <w:rPr>
          <w:lang w:val="fr-FR"/>
        </w:rPr>
        <w:t>Introduction</w:t>
      </w:r>
    </w:p>
    <w:p w14:paraId="2DF55E95" w14:textId="2C67D52A" w:rsidR="007C2A09" w:rsidRDefault="003770B9" w:rsidP="003770B9">
      <w:pPr>
        <w:pStyle w:val="SingleTxtG"/>
        <w:rPr>
          <w:lang w:val="fr-FR"/>
        </w:rPr>
      </w:pPr>
      <w:r w:rsidRPr="00464101">
        <w:rPr>
          <w:lang w:val="fr-FR"/>
        </w:rPr>
        <w:t>1.</w:t>
      </w:r>
      <w:r w:rsidRPr="00464101">
        <w:rPr>
          <w:lang w:val="fr-FR"/>
        </w:rPr>
        <w:tab/>
      </w:r>
      <w:r w:rsidR="00C72A41">
        <w:rPr>
          <w:lang w:val="fr-FR"/>
        </w:rPr>
        <w:t>L</w:t>
      </w:r>
      <w:r w:rsidR="007C2A09">
        <w:rPr>
          <w:lang w:val="fr-FR"/>
        </w:rPr>
        <w:t xml:space="preserve">es mesures transitoires </w:t>
      </w:r>
      <w:r w:rsidR="00C72A41">
        <w:rPr>
          <w:lang w:val="fr-FR"/>
        </w:rPr>
        <w:t>applicables aux</w:t>
      </w:r>
      <w:r w:rsidR="007C2A09">
        <w:rPr>
          <w:lang w:val="fr-FR"/>
        </w:rPr>
        <w:t xml:space="preserve"> citernes</w:t>
      </w:r>
      <w:r w:rsidR="00C72A41">
        <w:rPr>
          <w:lang w:val="fr-FR"/>
        </w:rPr>
        <w:t>, énumérées ci-dessous, sont concernées par une limite et doivent être examinées dans le cadre de la mise à jour du chapitre 1.6 pour le RID/ADR 2021.</w:t>
      </w:r>
    </w:p>
    <w:p w14:paraId="1F3257CF" w14:textId="50115B99" w:rsidR="00843D9F" w:rsidRDefault="00843D9F" w:rsidP="003770B9">
      <w:pPr>
        <w:pStyle w:val="SingleTxtG"/>
        <w:rPr>
          <w:lang w:val="fr-FR"/>
        </w:rPr>
      </w:pPr>
      <w:r>
        <w:rPr>
          <w:lang w:val="fr-FR"/>
        </w:rPr>
        <w:t>(RID) 1.6.3.3.2</w:t>
      </w:r>
    </w:p>
    <w:p w14:paraId="675BB028" w14:textId="77777777" w:rsidR="003770B9" w:rsidRPr="00843D9F" w:rsidRDefault="003770B9" w:rsidP="003770B9">
      <w:pPr>
        <w:pStyle w:val="SingleTxtG"/>
        <w:rPr>
          <w:lang w:val="fr-FR"/>
        </w:rPr>
      </w:pPr>
      <w:r w:rsidRPr="00843D9F">
        <w:rPr>
          <w:lang w:val="fr-FR"/>
        </w:rPr>
        <w:t>1.6.3.16/1.6.4.18,</w:t>
      </w:r>
    </w:p>
    <w:p w14:paraId="4381E2AC" w14:textId="77777777" w:rsidR="003770B9" w:rsidRDefault="003770B9" w:rsidP="003770B9">
      <w:pPr>
        <w:pStyle w:val="SingleTxtG"/>
        <w:rPr>
          <w:lang w:val="fr-FR"/>
        </w:rPr>
      </w:pPr>
      <w:r w:rsidRPr="00843D9F">
        <w:rPr>
          <w:lang w:val="fr-FR"/>
        </w:rPr>
        <w:t>1.6.3.33/1.6.4.32,</w:t>
      </w:r>
    </w:p>
    <w:p w14:paraId="64901532" w14:textId="068A0B37" w:rsidR="00682A7B" w:rsidRPr="00843D9F" w:rsidRDefault="00682A7B" w:rsidP="003770B9">
      <w:pPr>
        <w:pStyle w:val="SingleTxtG"/>
        <w:rPr>
          <w:lang w:val="fr-FR"/>
        </w:rPr>
      </w:pPr>
      <w:r>
        <w:rPr>
          <w:lang w:val="fr-FR"/>
        </w:rPr>
        <w:t>(RID) 1.6.3.27</w:t>
      </w:r>
    </w:p>
    <w:p w14:paraId="68E1A8CA" w14:textId="77777777" w:rsidR="003770B9" w:rsidRPr="00843D9F" w:rsidRDefault="003770B9" w:rsidP="003770B9">
      <w:pPr>
        <w:pStyle w:val="SingleTxtG"/>
        <w:rPr>
          <w:lang w:val="fr-FR"/>
        </w:rPr>
      </w:pPr>
      <w:r w:rsidRPr="00843D9F">
        <w:rPr>
          <w:lang w:val="fr-FR"/>
        </w:rPr>
        <w:t xml:space="preserve">1.6.3.41/1.6.4.42. </w:t>
      </w:r>
    </w:p>
    <w:p w14:paraId="34153216" w14:textId="19A83D88" w:rsidR="003770B9" w:rsidRDefault="003770B9" w:rsidP="003770B9">
      <w:pPr>
        <w:pStyle w:val="SingleTxtG"/>
        <w:rPr>
          <w:lang w:val="fr-FR"/>
        </w:rPr>
      </w:pPr>
      <w:r w:rsidRPr="00464101">
        <w:rPr>
          <w:lang w:val="fr-FR"/>
        </w:rPr>
        <w:lastRenderedPageBreak/>
        <w:t>2.</w:t>
      </w:r>
      <w:r w:rsidRPr="00464101">
        <w:rPr>
          <w:lang w:val="fr-FR"/>
        </w:rPr>
        <w:tab/>
      </w:r>
      <w:r w:rsidR="003505C3" w:rsidRPr="003505C3">
        <w:rPr>
          <w:lang w:val="fr-FR"/>
        </w:rPr>
        <w:t>Compte tenu de</w:t>
      </w:r>
      <w:r w:rsidR="00464101">
        <w:rPr>
          <w:lang w:val="fr-FR"/>
        </w:rPr>
        <w:t>s différentes</w:t>
      </w:r>
      <w:r w:rsidR="003505C3" w:rsidRPr="003505C3">
        <w:rPr>
          <w:lang w:val="fr-FR"/>
        </w:rPr>
        <w:t xml:space="preserve"> périodicité</w:t>
      </w:r>
      <w:r w:rsidR="00464101">
        <w:rPr>
          <w:lang w:val="fr-FR"/>
        </w:rPr>
        <w:t>s</w:t>
      </w:r>
      <w:r w:rsidR="003505C3" w:rsidRPr="003505C3">
        <w:rPr>
          <w:lang w:val="fr-FR"/>
        </w:rPr>
        <w:t xml:space="preserve"> des contrôles périodiques, les </w:t>
      </w:r>
      <w:r w:rsidR="00682A7B">
        <w:rPr>
          <w:lang w:val="fr-FR"/>
        </w:rPr>
        <w:t xml:space="preserve">mesures transitoires des 1.6.3.33/1.6.4.32 et </w:t>
      </w:r>
      <w:r w:rsidR="00682A7B" w:rsidRPr="00843D9F">
        <w:rPr>
          <w:lang w:val="fr-FR"/>
        </w:rPr>
        <w:t>1.6.3.41/1.6.4.42</w:t>
      </w:r>
      <w:r w:rsidR="003505C3" w:rsidRPr="003505C3">
        <w:rPr>
          <w:lang w:val="fr-FR"/>
        </w:rPr>
        <w:t xml:space="preserve"> doivent être conservés pour le moment.</w:t>
      </w:r>
    </w:p>
    <w:p w14:paraId="6D27921E" w14:textId="44F3EC4D" w:rsidR="00464101" w:rsidRDefault="00464101" w:rsidP="003770B9">
      <w:pPr>
        <w:pStyle w:val="SingleTxtG"/>
        <w:rPr>
          <w:lang w:val="fr-FR"/>
        </w:rPr>
      </w:pPr>
      <w:r>
        <w:rPr>
          <w:lang w:val="fr-FR"/>
        </w:rPr>
        <w:t>3.</w:t>
      </w:r>
      <w:r>
        <w:rPr>
          <w:lang w:val="fr-FR"/>
        </w:rPr>
        <w:tab/>
      </w:r>
      <w:r w:rsidR="00431B4A">
        <w:rPr>
          <w:lang w:val="fr-FR"/>
        </w:rPr>
        <w:t xml:space="preserve">Les mesures transitoires des </w:t>
      </w:r>
      <w:r w:rsidR="00431B4A" w:rsidRPr="003505C3">
        <w:rPr>
          <w:lang w:val="fr-FR"/>
        </w:rPr>
        <w:t xml:space="preserve">1.6.3.16 et 1.6.4.18 </w:t>
      </w:r>
      <w:r w:rsidR="00431B4A">
        <w:rPr>
          <w:lang w:val="fr-FR"/>
        </w:rPr>
        <w:t xml:space="preserve">sur le dossier de citernes pourraient être </w:t>
      </w:r>
      <w:r w:rsidR="00431B4A" w:rsidRPr="003505C3">
        <w:rPr>
          <w:lang w:val="fr-FR"/>
        </w:rPr>
        <w:t>supprimé</w:t>
      </w:r>
      <w:r w:rsidR="00C72A41">
        <w:rPr>
          <w:lang w:val="fr-FR"/>
        </w:rPr>
        <w:t>e</w:t>
      </w:r>
      <w:r w:rsidR="00431B4A" w:rsidRPr="003505C3">
        <w:rPr>
          <w:lang w:val="fr-FR"/>
        </w:rPr>
        <w:t>s</w:t>
      </w:r>
      <w:r w:rsidR="00431B4A">
        <w:rPr>
          <w:lang w:val="fr-FR"/>
        </w:rPr>
        <w:t xml:space="preserve"> mais l</w:t>
      </w:r>
      <w:r>
        <w:rPr>
          <w:lang w:val="fr-FR"/>
        </w:rPr>
        <w:t xml:space="preserve">ors des discussions sur ce sujet en septembre 2019, le Groupe de travail sur les citernes </w:t>
      </w:r>
      <w:r w:rsidR="007E56DB">
        <w:rPr>
          <w:lang w:val="fr-FR"/>
        </w:rPr>
        <w:t xml:space="preserve">a </w:t>
      </w:r>
      <w:r w:rsidR="007E56DB" w:rsidRPr="007E56DB">
        <w:rPr>
          <w:lang w:val="fr-FR"/>
        </w:rPr>
        <w:t xml:space="preserve">estimé que pour les citernes mises en service avant 2007, qui peuvent ne pas avoir </w:t>
      </w:r>
      <w:r w:rsidR="007E56DB">
        <w:rPr>
          <w:lang w:val="fr-FR"/>
        </w:rPr>
        <w:t xml:space="preserve">par exemple </w:t>
      </w:r>
      <w:r w:rsidR="007E56DB" w:rsidRPr="007E56DB">
        <w:rPr>
          <w:lang w:val="fr-FR"/>
        </w:rPr>
        <w:t>le certificat d'agrément de type dans le dossier de citerne, la suppression p</w:t>
      </w:r>
      <w:r w:rsidR="007E56DB">
        <w:rPr>
          <w:lang w:val="fr-FR"/>
        </w:rPr>
        <w:t>ourrait</w:t>
      </w:r>
      <w:r w:rsidR="007E56DB" w:rsidRPr="007E56DB">
        <w:rPr>
          <w:lang w:val="fr-FR"/>
        </w:rPr>
        <w:t xml:space="preserve"> entraîner une non-conformité. Il a </w:t>
      </w:r>
      <w:r w:rsidR="007E56DB">
        <w:rPr>
          <w:lang w:val="fr-FR"/>
        </w:rPr>
        <w:t xml:space="preserve">donc </w:t>
      </w:r>
      <w:r w:rsidR="007E56DB" w:rsidRPr="007E56DB">
        <w:rPr>
          <w:lang w:val="fr-FR"/>
        </w:rPr>
        <w:t>été suggéré de modifier l</w:t>
      </w:r>
      <w:r w:rsidR="007E56DB">
        <w:rPr>
          <w:lang w:val="fr-FR"/>
        </w:rPr>
        <w:t>es</w:t>
      </w:r>
      <w:r w:rsidR="007E56DB" w:rsidRPr="007E56DB">
        <w:rPr>
          <w:lang w:val="fr-FR"/>
        </w:rPr>
        <w:t xml:space="preserve"> </w:t>
      </w:r>
      <w:r w:rsidR="007E56DB" w:rsidRPr="003505C3">
        <w:rPr>
          <w:lang w:val="fr-FR"/>
        </w:rPr>
        <w:t>1.6.3.16 et 1.6.4.18</w:t>
      </w:r>
      <w:r w:rsidR="007E56DB" w:rsidRPr="007E56DB">
        <w:rPr>
          <w:lang w:val="fr-FR"/>
        </w:rPr>
        <w:t xml:space="preserve"> pour en tenir compte</w:t>
      </w:r>
      <w:r w:rsidR="007E56DB">
        <w:rPr>
          <w:lang w:val="fr-FR"/>
        </w:rPr>
        <w:t>.</w:t>
      </w:r>
    </w:p>
    <w:p w14:paraId="4D9C073A" w14:textId="1BF9756B" w:rsidR="007E56DB" w:rsidRPr="003505C3" w:rsidRDefault="007E56DB" w:rsidP="003770B9">
      <w:pPr>
        <w:pStyle w:val="SingleTxtG"/>
        <w:rPr>
          <w:lang w:val="fr-FR"/>
        </w:rPr>
      </w:pPr>
      <w:r>
        <w:rPr>
          <w:lang w:val="fr-FR"/>
        </w:rPr>
        <w:t>4.</w:t>
      </w:r>
      <w:r>
        <w:rPr>
          <w:lang w:val="fr-FR"/>
        </w:rPr>
        <w:tab/>
      </w:r>
      <w:r w:rsidR="00431B4A">
        <w:rPr>
          <w:lang w:val="fr-FR"/>
        </w:rPr>
        <w:t>Les mesures transitoires spécifiques au RID peuvent être supprimées.</w:t>
      </w:r>
    </w:p>
    <w:p w14:paraId="2C2F54A1" w14:textId="73191F86" w:rsidR="003770B9" w:rsidRPr="007E56DB" w:rsidRDefault="003770B9" w:rsidP="003770B9">
      <w:pPr>
        <w:pStyle w:val="HChG"/>
        <w:rPr>
          <w:lang w:val="fr-FR"/>
        </w:rPr>
      </w:pPr>
      <w:r w:rsidRPr="003505C3">
        <w:rPr>
          <w:lang w:val="fr-FR"/>
        </w:rPr>
        <w:tab/>
      </w:r>
      <w:r w:rsidRPr="003505C3">
        <w:rPr>
          <w:lang w:val="fr-FR"/>
        </w:rPr>
        <w:tab/>
      </w:r>
      <w:r w:rsidRPr="007E56DB">
        <w:rPr>
          <w:lang w:val="fr-FR"/>
        </w:rPr>
        <w:t>Propos</w:t>
      </w:r>
      <w:r w:rsidR="00464101" w:rsidRPr="007E56DB">
        <w:rPr>
          <w:lang w:val="fr-FR"/>
        </w:rPr>
        <w:t>ition</w:t>
      </w:r>
    </w:p>
    <w:p w14:paraId="411A4CB9" w14:textId="2684D444" w:rsidR="00495B87" w:rsidRDefault="00495B87" w:rsidP="00321095">
      <w:pPr>
        <w:pStyle w:val="SingleTxtG"/>
        <w:rPr>
          <w:lang w:val="fr-FR"/>
        </w:rPr>
      </w:pPr>
      <w:r>
        <w:rPr>
          <w:lang w:val="fr-FR"/>
        </w:rPr>
        <w:t>5</w:t>
      </w:r>
      <w:r w:rsidR="00321095" w:rsidRPr="00B575F9">
        <w:rPr>
          <w:lang w:val="fr-FR"/>
        </w:rPr>
        <w:t>.</w:t>
      </w:r>
      <w:r>
        <w:rPr>
          <w:lang w:val="fr-FR"/>
        </w:rPr>
        <w:tab/>
        <w:t>Au chapitre 1.6 du RID/ADR :</w:t>
      </w:r>
    </w:p>
    <w:p w14:paraId="3B9902EF" w14:textId="2CEC5393" w:rsidR="00495B87" w:rsidRDefault="00431B4A" w:rsidP="00495B87">
      <w:pPr>
        <w:pStyle w:val="SingleTxtG"/>
        <w:rPr>
          <w:lang w:val="fr-FR"/>
        </w:rPr>
      </w:pPr>
      <w:r>
        <w:rPr>
          <w:lang w:val="fr-FR"/>
        </w:rPr>
        <w:t>-</w:t>
      </w:r>
      <w:r w:rsidR="00A662F6">
        <w:rPr>
          <w:lang w:val="fr-FR"/>
        </w:rPr>
        <w:tab/>
      </w:r>
      <w:r w:rsidR="00495B87">
        <w:rPr>
          <w:lang w:val="fr-FR"/>
        </w:rPr>
        <w:t xml:space="preserve">(RID) </w:t>
      </w:r>
      <w:r w:rsidR="00A662F6">
        <w:rPr>
          <w:lang w:val="fr-FR"/>
        </w:rPr>
        <w:t>S</w:t>
      </w:r>
      <w:r w:rsidR="00495B87">
        <w:rPr>
          <w:lang w:val="fr-FR"/>
        </w:rPr>
        <w:t>upprimer la mesure transitoire 1.6.3.3.2</w:t>
      </w:r>
      <w:r w:rsidR="00F565E3">
        <w:rPr>
          <w:lang w:val="fr-FR"/>
        </w:rPr>
        <w:t xml:space="preserve"> </w:t>
      </w:r>
      <w:r w:rsidR="00495B87">
        <w:rPr>
          <w:lang w:val="fr-FR"/>
        </w:rPr>
        <w:t xml:space="preserve">et ajouter </w:t>
      </w:r>
      <w:r w:rsidR="00495B87" w:rsidRPr="00495B87">
        <w:rPr>
          <w:lang w:val="fr-FR"/>
        </w:rPr>
        <w:t>“</w:t>
      </w:r>
      <w:r w:rsidR="00495B87" w:rsidRPr="00495B87">
        <w:rPr>
          <w:i/>
          <w:lang w:val="fr-FR"/>
        </w:rPr>
        <w:t>(Supprimé)</w:t>
      </w:r>
      <w:r w:rsidR="00495B87" w:rsidRPr="00495B87">
        <w:rPr>
          <w:lang w:val="fr-FR"/>
        </w:rPr>
        <w:t>”</w:t>
      </w:r>
      <w:r w:rsidR="00A662F6">
        <w:rPr>
          <w:lang w:val="fr-FR"/>
        </w:rPr>
        <w:t>.</w:t>
      </w:r>
    </w:p>
    <w:p w14:paraId="64AB81CA" w14:textId="68BE4FBD" w:rsidR="00321095" w:rsidRPr="00B575F9" w:rsidRDefault="00431B4A" w:rsidP="00321095">
      <w:pPr>
        <w:pStyle w:val="SingleTxtG"/>
        <w:rPr>
          <w:lang w:val="fr-FR"/>
        </w:rPr>
      </w:pPr>
      <w:r>
        <w:rPr>
          <w:lang w:val="fr-FR"/>
        </w:rPr>
        <w:t>-</w:t>
      </w:r>
      <w:r w:rsidR="00A662F6">
        <w:rPr>
          <w:lang w:val="fr-FR"/>
        </w:rPr>
        <w:tab/>
        <w:t>M</w:t>
      </w:r>
      <w:r w:rsidR="00495B87">
        <w:rPr>
          <w:lang w:val="fr-FR"/>
        </w:rPr>
        <w:t>odifier</w:t>
      </w:r>
      <w:r w:rsidR="00321095" w:rsidRPr="00B575F9">
        <w:rPr>
          <w:lang w:val="fr-FR"/>
        </w:rPr>
        <w:t xml:space="preserve"> les mesures transitoires 1.6.3.16 </w:t>
      </w:r>
      <w:r w:rsidR="005F1086">
        <w:rPr>
          <w:lang w:val="fr-FR"/>
        </w:rPr>
        <w:t>et 1.6.4.18</w:t>
      </w:r>
      <w:r w:rsidR="00321095" w:rsidRPr="00B575F9">
        <w:rPr>
          <w:lang w:val="fr-FR"/>
        </w:rPr>
        <w:t xml:space="preserve"> </w:t>
      </w:r>
      <w:r w:rsidR="00321095">
        <w:rPr>
          <w:lang w:val="fr-FR"/>
        </w:rPr>
        <w:t xml:space="preserve">pour lire comme </w:t>
      </w:r>
      <w:proofErr w:type="gramStart"/>
      <w:r w:rsidR="00321095">
        <w:rPr>
          <w:lang w:val="fr-FR"/>
        </w:rPr>
        <w:t>suit</w:t>
      </w:r>
      <w:r w:rsidR="00321095" w:rsidRPr="00B575F9">
        <w:rPr>
          <w:lang w:val="fr-FR"/>
        </w:rPr>
        <w:t>:</w:t>
      </w:r>
      <w:proofErr w:type="gramEnd"/>
    </w:p>
    <w:p w14:paraId="229EFC60" w14:textId="7632038E" w:rsidR="00321095" w:rsidRPr="00101366" w:rsidRDefault="00321095" w:rsidP="00321095">
      <w:pPr>
        <w:pStyle w:val="SingleTxtG"/>
        <w:rPr>
          <w:lang w:val="fr-FR"/>
        </w:rPr>
      </w:pPr>
      <w:r w:rsidRPr="00101366">
        <w:rPr>
          <w:lang w:val="fr-FR"/>
        </w:rPr>
        <w:t>“1.6.3.16</w:t>
      </w:r>
      <w:r w:rsidRPr="00101366">
        <w:rPr>
          <w:lang w:val="fr-FR"/>
        </w:rPr>
        <w:tab/>
      </w:r>
      <w:r w:rsidR="00D87B64" w:rsidRPr="00D855F6">
        <w:rPr>
          <w:lang w:val="fr-FR"/>
        </w:rPr>
        <w:t>Pour les</w:t>
      </w:r>
      <w:r w:rsidR="00D87B64">
        <w:rPr>
          <w:lang w:val="fr-FR"/>
        </w:rPr>
        <w:t xml:space="preserve"> wagons-citern</w:t>
      </w:r>
      <w:r w:rsidR="001A54A6">
        <w:rPr>
          <w:lang w:val="fr-FR"/>
        </w:rPr>
        <w:t>es</w:t>
      </w:r>
      <w:r w:rsidR="00D87B64">
        <w:rPr>
          <w:lang w:val="fr-FR"/>
        </w:rPr>
        <w:t xml:space="preserve"> et wagons-batteries</w:t>
      </w:r>
      <w:r w:rsidR="001A54A6">
        <w:rPr>
          <w:lang w:val="fr-FR"/>
        </w:rPr>
        <w:t xml:space="preserve">/Pour les </w:t>
      </w:r>
      <w:r w:rsidR="00D87B64" w:rsidRPr="00D855F6">
        <w:rPr>
          <w:lang w:val="fr-FR"/>
        </w:rPr>
        <w:t xml:space="preserve">citernes fixes (véhicules-citernes), citernes démontables et véhicules-batteries qui ont été construits avant le 1er janvier 2007 mais qui ne satisfont cependant pas aux prescriptions des 4.3.2, 6.8.2.3, 6.8.2.4 et 6.8.3.4 concernant le dossier de citerne, la conservation des fichiers pour le dossier de citerne doit commencer au plus tard au </w:t>
      </w:r>
      <w:r w:rsidR="00DD4BD5">
        <w:rPr>
          <w:lang w:val="fr-FR"/>
        </w:rPr>
        <w:t>premier</w:t>
      </w:r>
      <w:r w:rsidR="00D87B64" w:rsidRPr="00D855F6">
        <w:rPr>
          <w:lang w:val="fr-FR"/>
        </w:rPr>
        <w:t xml:space="preserve"> contrôle périodique</w:t>
      </w:r>
      <w:r w:rsidR="00DD4BD5">
        <w:rPr>
          <w:lang w:val="fr-FR"/>
        </w:rPr>
        <w:t xml:space="preserve"> effectué après le 30 juin 2007</w:t>
      </w:r>
      <w:r w:rsidR="00D87B64" w:rsidRPr="00D855F6">
        <w:rPr>
          <w:lang w:val="fr-FR"/>
        </w:rPr>
        <w:t>.</w:t>
      </w:r>
    </w:p>
    <w:p w14:paraId="4844A81F" w14:textId="57D2107B" w:rsidR="00321095" w:rsidRPr="00101366" w:rsidRDefault="00321095" w:rsidP="00321095">
      <w:pPr>
        <w:pStyle w:val="SingleTxtG"/>
        <w:rPr>
          <w:lang w:val="fr-FR"/>
        </w:rPr>
      </w:pPr>
      <w:r w:rsidRPr="00101366">
        <w:rPr>
          <w:lang w:val="fr-FR"/>
        </w:rPr>
        <w:t>1.6.4.18</w:t>
      </w:r>
      <w:r w:rsidRPr="00101366">
        <w:rPr>
          <w:lang w:val="fr-FR"/>
        </w:rPr>
        <w:tab/>
      </w:r>
      <w:r w:rsidR="00D87B64" w:rsidRPr="00D855F6">
        <w:rPr>
          <w:lang w:val="fr-FR"/>
        </w:rPr>
        <w:t>Pour les conteneurs-citernes et CGEM construits avant le 1er janvier 2007 mais qui ne satisfont cependant pas aux prescriptions des 4.3.2, 6.8.2.3, 6.8.2.4 et 6.8.3.4 concernant le dossier de citerne, la conservation des fichiers pour le dossier de citerne doit commencer au plus tard au p</w:t>
      </w:r>
      <w:r w:rsidR="00DD4BD5">
        <w:rPr>
          <w:lang w:val="fr-FR"/>
        </w:rPr>
        <w:t>remier</w:t>
      </w:r>
      <w:r w:rsidR="00D87B64" w:rsidRPr="00D855F6">
        <w:rPr>
          <w:lang w:val="fr-FR"/>
        </w:rPr>
        <w:t xml:space="preserve"> contrôle périodique</w:t>
      </w:r>
      <w:r w:rsidR="00DD4BD5">
        <w:rPr>
          <w:lang w:val="fr-FR"/>
        </w:rPr>
        <w:t xml:space="preserve"> effectué après le 30 juin 2007</w:t>
      </w:r>
      <w:r w:rsidR="00D87B64" w:rsidRPr="00D855F6">
        <w:rPr>
          <w:lang w:val="fr-FR"/>
        </w:rPr>
        <w:t>.</w:t>
      </w:r>
      <w:r w:rsidRPr="00101366">
        <w:rPr>
          <w:lang w:val="fr-FR"/>
        </w:rPr>
        <w:t>”</w:t>
      </w:r>
    </w:p>
    <w:p w14:paraId="384F32F5" w14:textId="4C1A46F0" w:rsidR="00A662F6" w:rsidRDefault="00431B4A" w:rsidP="00321095">
      <w:pPr>
        <w:pStyle w:val="SingleTxtG"/>
        <w:rPr>
          <w:lang w:val="fr-FR"/>
        </w:rPr>
      </w:pPr>
      <w:r>
        <w:rPr>
          <w:lang w:val="fr-FR"/>
        </w:rPr>
        <w:t>-</w:t>
      </w:r>
      <w:r w:rsidR="00A662F6" w:rsidRPr="00A662F6">
        <w:rPr>
          <w:lang w:val="fr-FR"/>
        </w:rPr>
        <w:tab/>
        <w:t xml:space="preserve">(RID) Supprimer le </w:t>
      </w:r>
      <w:r w:rsidR="003D126A">
        <w:rPr>
          <w:lang w:val="fr-FR"/>
        </w:rPr>
        <w:t>deuxième paragraphe du a)</w:t>
      </w:r>
      <w:r w:rsidR="00A662F6" w:rsidRPr="00A662F6">
        <w:rPr>
          <w:lang w:val="fr-FR"/>
        </w:rPr>
        <w:t xml:space="preserve"> de la mesure transitoire </w:t>
      </w:r>
      <w:r w:rsidR="00A662F6">
        <w:rPr>
          <w:lang w:val="fr-FR"/>
        </w:rPr>
        <w:t>1.6.3.27</w:t>
      </w:r>
      <w:r w:rsidR="003D126A">
        <w:rPr>
          <w:lang w:val="fr-FR"/>
        </w:rPr>
        <w:t>.</w:t>
      </w:r>
    </w:p>
    <w:p w14:paraId="27204074" w14:textId="1B555EC3" w:rsidR="003C6988" w:rsidRPr="003C6988" w:rsidRDefault="003C6988" w:rsidP="003C6988">
      <w:pPr>
        <w:spacing w:before="240"/>
        <w:jc w:val="center"/>
        <w:rPr>
          <w:u w:val="single"/>
          <w:lang w:val="fr-FR"/>
        </w:rPr>
      </w:pPr>
      <w:r>
        <w:rPr>
          <w:u w:val="single"/>
          <w:lang w:val="fr-FR"/>
        </w:rPr>
        <w:tab/>
      </w:r>
      <w:r>
        <w:rPr>
          <w:u w:val="single"/>
          <w:lang w:val="fr-FR"/>
        </w:rPr>
        <w:tab/>
      </w:r>
      <w:r>
        <w:rPr>
          <w:u w:val="single"/>
          <w:lang w:val="fr-FR"/>
        </w:rPr>
        <w:tab/>
      </w:r>
    </w:p>
    <w:sectPr w:rsidR="003C6988" w:rsidRPr="003C6988" w:rsidSect="00A55624">
      <w:headerReference w:type="even" r:id="rId10"/>
      <w:headerReference w:type="default" r:id="rId11"/>
      <w:footerReference w:type="even" r:id="rId12"/>
      <w:footerReference w:type="default" r:id="rId13"/>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9A97C" w14:textId="77777777" w:rsidR="00491251" w:rsidRDefault="00491251"/>
  </w:endnote>
  <w:endnote w:type="continuationSeparator" w:id="0">
    <w:p w14:paraId="779B6328" w14:textId="77777777" w:rsidR="00491251" w:rsidRDefault="00491251"/>
  </w:endnote>
  <w:endnote w:type="continuationNotice" w:id="1">
    <w:p w14:paraId="3E629B7F" w14:textId="77777777" w:rsidR="00491251" w:rsidRDefault="00491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E1E6" w14:textId="39A1789E" w:rsidR="00963CD4" w:rsidRDefault="00255826">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C72A41">
      <w:rPr>
        <w:b/>
        <w:noProof/>
        <w:sz w:val="18"/>
      </w:rPr>
      <w:t>2</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2983" w14:textId="77777777" w:rsidR="00963CD4" w:rsidRDefault="00255826">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3505C3">
      <w:rPr>
        <w:b/>
        <w:noProof/>
        <w:sz w:val="18"/>
      </w:rPr>
      <w:t>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4E3B9" w14:textId="77777777" w:rsidR="00491251" w:rsidRDefault="00491251">
      <w:pPr>
        <w:tabs>
          <w:tab w:val="right" w:pos="2155"/>
        </w:tabs>
        <w:spacing w:after="80"/>
        <w:ind w:left="680"/>
        <w:rPr>
          <w:u w:val="single"/>
        </w:rPr>
      </w:pPr>
      <w:r>
        <w:rPr>
          <w:u w:val="single"/>
        </w:rPr>
        <w:tab/>
      </w:r>
    </w:p>
  </w:footnote>
  <w:footnote w:type="continuationSeparator" w:id="0">
    <w:p w14:paraId="1DB3C4B0" w14:textId="77777777" w:rsidR="00491251" w:rsidRDefault="00491251">
      <w:pPr>
        <w:tabs>
          <w:tab w:val="right" w:pos="2155"/>
        </w:tabs>
        <w:spacing w:after="80"/>
        <w:ind w:left="680"/>
        <w:rPr>
          <w:u w:val="single"/>
        </w:rPr>
      </w:pPr>
      <w:r>
        <w:rPr>
          <w:u w:val="single"/>
        </w:rPr>
        <w:tab/>
      </w:r>
    </w:p>
  </w:footnote>
  <w:footnote w:type="continuationNotice" w:id="1">
    <w:p w14:paraId="0FE4868A" w14:textId="77777777" w:rsidR="00491251" w:rsidRDefault="00491251"/>
  </w:footnote>
  <w:footnote w:id="2">
    <w:p w14:paraId="3562B3E2" w14:textId="2444AB31" w:rsidR="003C6988" w:rsidRDefault="003C6988" w:rsidP="003C6988">
      <w:pPr>
        <w:pStyle w:val="FootnoteText"/>
      </w:pPr>
      <w:r>
        <w:rPr>
          <w:rStyle w:val="FootnoteReference"/>
        </w:rPr>
        <w:tab/>
      </w:r>
      <w:r>
        <w:rPr>
          <w:rStyle w:val="FootnoteReference"/>
          <w:sz w:val="20"/>
        </w:rPr>
        <w:t>*</w:t>
      </w:r>
      <w:r>
        <w:rPr>
          <w:rStyle w:val="FootnoteReference"/>
          <w:sz w:val="20"/>
        </w:rPr>
        <w:tab/>
      </w:r>
      <w:r w:rsidR="00CA0E03" w:rsidRPr="00CA0E03">
        <w:t>Sous-programme 2 du budget-programme pour 2020 (A/74/6 (Sect.20) et informations complémentaires)</w:t>
      </w:r>
      <w:r w:rsidR="00CA0E03">
        <w:t>.</w:t>
      </w:r>
    </w:p>
  </w:footnote>
  <w:footnote w:id="3">
    <w:p w14:paraId="269BB594" w14:textId="1AA6EAB0" w:rsidR="003C6988" w:rsidRDefault="003C6988" w:rsidP="003C6988">
      <w:pPr>
        <w:pStyle w:val="FootnoteText"/>
      </w:pPr>
      <w:r>
        <w:rPr>
          <w:rStyle w:val="FootnoteReference"/>
        </w:rPr>
        <w:tab/>
      </w:r>
      <w:r>
        <w:rPr>
          <w:rStyle w:val="FootnoteReference"/>
          <w:sz w:val="20"/>
        </w:rPr>
        <w:t>**</w:t>
      </w:r>
      <w:r>
        <w:rPr>
          <w:rStyle w:val="FootnoteReference"/>
          <w:sz w:val="20"/>
        </w:rPr>
        <w:tab/>
      </w:r>
      <w:r>
        <w:t>Diffusée par l’Organisation intergouvernementale pour les transports internationaux ferroviaires sous la cote OTIF/RID/RC/2020/22.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78CF5" w14:textId="17C5D7EE" w:rsidR="00963CD4" w:rsidRDefault="00D86190">
    <w:pPr>
      <w:pStyle w:val="Header"/>
    </w:pPr>
    <w:r>
      <w:t>ECE/TRANS/WP.15/AC.1/20</w:t>
    </w:r>
    <w:r w:rsidR="00370802">
      <w:t>20</w:t>
    </w:r>
    <w:r>
      <w:t>/</w:t>
    </w:r>
    <w:r w:rsidR="003C6988">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AB9BC" w14:textId="77777777" w:rsidR="00963CD4" w:rsidRDefault="00C31CE5">
    <w:pPr>
      <w:pStyle w:val="Header"/>
      <w:jc w:val="right"/>
    </w:pPr>
    <w:r>
      <w:t>ECE/TRANS/WP.15/AC.1/2019</w:t>
    </w:r>
    <w:r w:rsidR="00255826">
      <w:t>/</w:t>
    </w:r>
    <w:r>
      <w:t>1</w:t>
    </w:r>
    <w:r w:rsidR="00D8619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1"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8E69E7"/>
    <w:multiLevelType w:val="hybridMultilevel"/>
    <w:tmpl w:val="2F28A252"/>
    <w:lvl w:ilvl="0" w:tplc="0409000F">
      <w:start w:val="1"/>
      <w:numFmt w:val="decimal"/>
      <w:lvlText w:val="%1."/>
      <w:lvlJc w:val="left"/>
      <w:pPr>
        <w:tabs>
          <w:tab w:val="num" w:pos="1854"/>
        </w:tabs>
        <w:ind w:left="1854" w:hanging="360"/>
      </w:pPr>
      <w:rPr>
        <w:rFonts w:hint="default"/>
      </w:rPr>
    </w:lvl>
    <w:lvl w:ilvl="1" w:tplc="2360900C" w:tentative="1">
      <w:start w:val="1"/>
      <w:numFmt w:val="bullet"/>
      <w:lvlText w:val="•"/>
      <w:lvlJc w:val="left"/>
      <w:pPr>
        <w:tabs>
          <w:tab w:val="num" w:pos="2574"/>
        </w:tabs>
        <w:ind w:left="2574" w:hanging="360"/>
      </w:pPr>
      <w:rPr>
        <w:rFonts w:ascii="Times New Roman" w:hAnsi="Times New Roman" w:hint="default"/>
      </w:rPr>
    </w:lvl>
    <w:lvl w:ilvl="2" w:tplc="C1C66FE4" w:tentative="1">
      <w:start w:val="1"/>
      <w:numFmt w:val="bullet"/>
      <w:lvlText w:val="•"/>
      <w:lvlJc w:val="left"/>
      <w:pPr>
        <w:tabs>
          <w:tab w:val="num" w:pos="3294"/>
        </w:tabs>
        <w:ind w:left="3294" w:hanging="360"/>
      </w:pPr>
      <w:rPr>
        <w:rFonts w:ascii="Times New Roman" w:hAnsi="Times New Roman" w:hint="default"/>
      </w:rPr>
    </w:lvl>
    <w:lvl w:ilvl="3" w:tplc="FE2A2488" w:tentative="1">
      <w:start w:val="1"/>
      <w:numFmt w:val="bullet"/>
      <w:lvlText w:val="•"/>
      <w:lvlJc w:val="left"/>
      <w:pPr>
        <w:tabs>
          <w:tab w:val="num" w:pos="4014"/>
        </w:tabs>
        <w:ind w:left="4014" w:hanging="360"/>
      </w:pPr>
      <w:rPr>
        <w:rFonts w:ascii="Times New Roman" w:hAnsi="Times New Roman" w:hint="default"/>
      </w:rPr>
    </w:lvl>
    <w:lvl w:ilvl="4" w:tplc="E3D64EBE" w:tentative="1">
      <w:start w:val="1"/>
      <w:numFmt w:val="bullet"/>
      <w:lvlText w:val="•"/>
      <w:lvlJc w:val="left"/>
      <w:pPr>
        <w:tabs>
          <w:tab w:val="num" w:pos="4734"/>
        </w:tabs>
        <w:ind w:left="4734" w:hanging="360"/>
      </w:pPr>
      <w:rPr>
        <w:rFonts w:ascii="Times New Roman" w:hAnsi="Times New Roman" w:hint="default"/>
      </w:rPr>
    </w:lvl>
    <w:lvl w:ilvl="5" w:tplc="61243CB0" w:tentative="1">
      <w:start w:val="1"/>
      <w:numFmt w:val="bullet"/>
      <w:lvlText w:val="•"/>
      <w:lvlJc w:val="left"/>
      <w:pPr>
        <w:tabs>
          <w:tab w:val="num" w:pos="5454"/>
        </w:tabs>
        <w:ind w:left="5454" w:hanging="360"/>
      </w:pPr>
      <w:rPr>
        <w:rFonts w:ascii="Times New Roman" w:hAnsi="Times New Roman" w:hint="default"/>
      </w:rPr>
    </w:lvl>
    <w:lvl w:ilvl="6" w:tplc="8E7492A8" w:tentative="1">
      <w:start w:val="1"/>
      <w:numFmt w:val="bullet"/>
      <w:lvlText w:val="•"/>
      <w:lvlJc w:val="left"/>
      <w:pPr>
        <w:tabs>
          <w:tab w:val="num" w:pos="6174"/>
        </w:tabs>
        <w:ind w:left="6174" w:hanging="360"/>
      </w:pPr>
      <w:rPr>
        <w:rFonts w:ascii="Times New Roman" w:hAnsi="Times New Roman" w:hint="default"/>
      </w:rPr>
    </w:lvl>
    <w:lvl w:ilvl="7" w:tplc="AC14193E" w:tentative="1">
      <w:start w:val="1"/>
      <w:numFmt w:val="bullet"/>
      <w:lvlText w:val="•"/>
      <w:lvlJc w:val="left"/>
      <w:pPr>
        <w:tabs>
          <w:tab w:val="num" w:pos="6894"/>
        </w:tabs>
        <w:ind w:left="6894" w:hanging="360"/>
      </w:pPr>
      <w:rPr>
        <w:rFonts w:ascii="Times New Roman" w:hAnsi="Times New Roman" w:hint="default"/>
      </w:rPr>
    </w:lvl>
    <w:lvl w:ilvl="8" w:tplc="B6C072C2" w:tentative="1">
      <w:start w:val="1"/>
      <w:numFmt w:val="bullet"/>
      <w:lvlText w:val="•"/>
      <w:lvlJc w:val="left"/>
      <w:pPr>
        <w:tabs>
          <w:tab w:val="num" w:pos="7614"/>
        </w:tabs>
        <w:ind w:left="7614" w:hanging="360"/>
      </w:pPr>
      <w:rPr>
        <w:rFonts w:ascii="Times New Roman" w:hAnsi="Times New Roman" w:hint="default"/>
      </w:rPr>
    </w:lvl>
  </w:abstractNum>
  <w:abstractNum w:abstractNumId="4" w15:restartNumberingAfterBreak="0">
    <w:nsid w:val="1AB54FEE"/>
    <w:multiLevelType w:val="hybridMultilevel"/>
    <w:tmpl w:val="2D929E3C"/>
    <w:lvl w:ilvl="0" w:tplc="04090019">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1B4C6716"/>
    <w:multiLevelType w:val="hybridMultilevel"/>
    <w:tmpl w:val="DD385F0C"/>
    <w:lvl w:ilvl="0" w:tplc="F64C8474">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2BC60ECF"/>
    <w:multiLevelType w:val="hybridMultilevel"/>
    <w:tmpl w:val="A1886658"/>
    <w:lvl w:ilvl="0" w:tplc="04090019">
      <w:start w:val="1"/>
      <w:numFmt w:val="lowerLetter"/>
      <w:lvlText w:val="%1."/>
      <w:lvlJc w:val="left"/>
      <w:pPr>
        <w:tabs>
          <w:tab w:val="num" w:pos="1854"/>
        </w:tabs>
        <w:ind w:left="1854" w:hanging="360"/>
      </w:pPr>
      <w:rPr>
        <w:rFonts w:hint="default"/>
      </w:rPr>
    </w:lvl>
    <w:lvl w:ilvl="1" w:tplc="2360900C" w:tentative="1">
      <w:start w:val="1"/>
      <w:numFmt w:val="bullet"/>
      <w:lvlText w:val="•"/>
      <w:lvlJc w:val="left"/>
      <w:pPr>
        <w:tabs>
          <w:tab w:val="num" w:pos="2574"/>
        </w:tabs>
        <w:ind w:left="2574" w:hanging="360"/>
      </w:pPr>
      <w:rPr>
        <w:rFonts w:ascii="Times New Roman" w:hAnsi="Times New Roman" w:hint="default"/>
      </w:rPr>
    </w:lvl>
    <w:lvl w:ilvl="2" w:tplc="C1C66FE4" w:tentative="1">
      <w:start w:val="1"/>
      <w:numFmt w:val="bullet"/>
      <w:lvlText w:val="•"/>
      <w:lvlJc w:val="left"/>
      <w:pPr>
        <w:tabs>
          <w:tab w:val="num" w:pos="3294"/>
        </w:tabs>
        <w:ind w:left="3294" w:hanging="360"/>
      </w:pPr>
      <w:rPr>
        <w:rFonts w:ascii="Times New Roman" w:hAnsi="Times New Roman" w:hint="default"/>
      </w:rPr>
    </w:lvl>
    <w:lvl w:ilvl="3" w:tplc="FE2A2488" w:tentative="1">
      <w:start w:val="1"/>
      <w:numFmt w:val="bullet"/>
      <w:lvlText w:val="•"/>
      <w:lvlJc w:val="left"/>
      <w:pPr>
        <w:tabs>
          <w:tab w:val="num" w:pos="4014"/>
        </w:tabs>
        <w:ind w:left="4014" w:hanging="360"/>
      </w:pPr>
      <w:rPr>
        <w:rFonts w:ascii="Times New Roman" w:hAnsi="Times New Roman" w:hint="default"/>
      </w:rPr>
    </w:lvl>
    <w:lvl w:ilvl="4" w:tplc="E3D64EBE" w:tentative="1">
      <w:start w:val="1"/>
      <w:numFmt w:val="bullet"/>
      <w:lvlText w:val="•"/>
      <w:lvlJc w:val="left"/>
      <w:pPr>
        <w:tabs>
          <w:tab w:val="num" w:pos="4734"/>
        </w:tabs>
        <w:ind w:left="4734" w:hanging="360"/>
      </w:pPr>
      <w:rPr>
        <w:rFonts w:ascii="Times New Roman" w:hAnsi="Times New Roman" w:hint="default"/>
      </w:rPr>
    </w:lvl>
    <w:lvl w:ilvl="5" w:tplc="61243CB0" w:tentative="1">
      <w:start w:val="1"/>
      <w:numFmt w:val="bullet"/>
      <w:lvlText w:val="•"/>
      <w:lvlJc w:val="left"/>
      <w:pPr>
        <w:tabs>
          <w:tab w:val="num" w:pos="5454"/>
        </w:tabs>
        <w:ind w:left="5454" w:hanging="360"/>
      </w:pPr>
      <w:rPr>
        <w:rFonts w:ascii="Times New Roman" w:hAnsi="Times New Roman" w:hint="default"/>
      </w:rPr>
    </w:lvl>
    <w:lvl w:ilvl="6" w:tplc="8E7492A8" w:tentative="1">
      <w:start w:val="1"/>
      <w:numFmt w:val="bullet"/>
      <w:lvlText w:val="•"/>
      <w:lvlJc w:val="left"/>
      <w:pPr>
        <w:tabs>
          <w:tab w:val="num" w:pos="6174"/>
        </w:tabs>
        <w:ind w:left="6174" w:hanging="360"/>
      </w:pPr>
      <w:rPr>
        <w:rFonts w:ascii="Times New Roman" w:hAnsi="Times New Roman" w:hint="default"/>
      </w:rPr>
    </w:lvl>
    <w:lvl w:ilvl="7" w:tplc="AC14193E" w:tentative="1">
      <w:start w:val="1"/>
      <w:numFmt w:val="bullet"/>
      <w:lvlText w:val="•"/>
      <w:lvlJc w:val="left"/>
      <w:pPr>
        <w:tabs>
          <w:tab w:val="num" w:pos="6894"/>
        </w:tabs>
        <w:ind w:left="6894" w:hanging="360"/>
      </w:pPr>
      <w:rPr>
        <w:rFonts w:ascii="Times New Roman" w:hAnsi="Times New Roman" w:hint="default"/>
      </w:rPr>
    </w:lvl>
    <w:lvl w:ilvl="8" w:tplc="B6C072C2" w:tentative="1">
      <w:start w:val="1"/>
      <w:numFmt w:val="bullet"/>
      <w:lvlText w:val="•"/>
      <w:lvlJc w:val="left"/>
      <w:pPr>
        <w:tabs>
          <w:tab w:val="num" w:pos="7614"/>
        </w:tabs>
        <w:ind w:left="7614" w:hanging="360"/>
      </w:pPr>
      <w:rPr>
        <w:rFonts w:ascii="Times New Roman" w:hAnsi="Times New Roman" w:hint="default"/>
      </w:rPr>
    </w:lvl>
  </w:abstractNum>
  <w:abstractNum w:abstractNumId="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3B113379"/>
    <w:multiLevelType w:val="hybridMultilevel"/>
    <w:tmpl w:val="7488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40E50"/>
    <w:multiLevelType w:val="hybridMultilevel"/>
    <w:tmpl w:val="9C0ACA72"/>
    <w:lvl w:ilvl="0" w:tplc="0D50022E">
      <w:start w:val="5"/>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4AC35B49"/>
    <w:multiLevelType w:val="hybridMultilevel"/>
    <w:tmpl w:val="F7AC1D3C"/>
    <w:lvl w:ilvl="0" w:tplc="04C2C946">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46D47"/>
    <w:multiLevelType w:val="hybridMultilevel"/>
    <w:tmpl w:val="E6168740"/>
    <w:lvl w:ilvl="0" w:tplc="36A4983C">
      <w:start w:val="5"/>
      <w:numFmt w:val="bullet"/>
      <w:lvlText w:val=""/>
      <w:lvlJc w:val="left"/>
      <w:pPr>
        <w:ind w:left="1494" w:hanging="360"/>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62FA4BD4"/>
    <w:multiLevelType w:val="hybridMultilevel"/>
    <w:tmpl w:val="A80419C8"/>
    <w:lvl w:ilvl="0" w:tplc="5D585758">
      <w:start w:val="1"/>
      <w:numFmt w:val="bullet"/>
      <w:lvlText w:val="•"/>
      <w:lvlJc w:val="left"/>
      <w:pPr>
        <w:tabs>
          <w:tab w:val="num" w:pos="1854"/>
        </w:tabs>
        <w:ind w:left="1854" w:hanging="360"/>
      </w:pPr>
      <w:rPr>
        <w:rFonts w:ascii="Times New Roman" w:hAnsi="Times New Roman" w:hint="default"/>
      </w:rPr>
    </w:lvl>
    <w:lvl w:ilvl="1" w:tplc="2360900C" w:tentative="1">
      <w:start w:val="1"/>
      <w:numFmt w:val="bullet"/>
      <w:lvlText w:val="•"/>
      <w:lvlJc w:val="left"/>
      <w:pPr>
        <w:tabs>
          <w:tab w:val="num" w:pos="2574"/>
        </w:tabs>
        <w:ind w:left="2574" w:hanging="360"/>
      </w:pPr>
      <w:rPr>
        <w:rFonts w:ascii="Times New Roman" w:hAnsi="Times New Roman" w:hint="default"/>
      </w:rPr>
    </w:lvl>
    <w:lvl w:ilvl="2" w:tplc="C1C66FE4" w:tentative="1">
      <w:start w:val="1"/>
      <w:numFmt w:val="bullet"/>
      <w:lvlText w:val="•"/>
      <w:lvlJc w:val="left"/>
      <w:pPr>
        <w:tabs>
          <w:tab w:val="num" w:pos="3294"/>
        </w:tabs>
        <w:ind w:left="3294" w:hanging="360"/>
      </w:pPr>
      <w:rPr>
        <w:rFonts w:ascii="Times New Roman" w:hAnsi="Times New Roman" w:hint="default"/>
      </w:rPr>
    </w:lvl>
    <w:lvl w:ilvl="3" w:tplc="FE2A2488" w:tentative="1">
      <w:start w:val="1"/>
      <w:numFmt w:val="bullet"/>
      <w:lvlText w:val="•"/>
      <w:lvlJc w:val="left"/>
      <w:pPr>
        <w:tabs>
          <w:tab w:val="num" w:pos="4014"/>
        </w:tabs>
        <w:ind w:left="4014" w:hanging="360"/>
      </w:pPr>
      <w:rPr>
        <w:rFonts w:ascii="Times New Roman" w:hAnsi="Times New Roman" w:hint="default"/>
      </w:rPr>
    </w:lvl>
    <w:lvl w:ilvl="4" w:tplc="E3D64EBE" w:tentative="1">
      <w:start w:val="1"/>
      <w:numFmt w:val="bullet"/>
      <w:lvlText w:val="•"/>
      <w:lvlJc w:val="left"/>
      <w:pPr>
        <w:tabs>
          <w:tab w:val="num" w:pos="4734"/>
        </w:tabs>
        <w:ind w:left="4734" w:hanging="360"/>
      </w:pPr>
      <w:rPr>
        <w:rFonts w:ascii="Times New Roman" w:hAnsi="Times New Roman" w:hint="default"/>
      </w:rPr>
    </w:lvl>
    <w:lvl w:ilvl="5" w:tplc="61243CB0" w:tentative="1">
      <w:start w:val="1"/>
      <w:numFmt w:val="bullet"/>
      <w:lvlText w:val="•"/>
      <w:lvlJc w:val="left"/>
      <w:pPr>
        <w:tabs>
          <w:tab w:val="num" w:pos="5454"/>
        </w:tabs>
        <w:ind w:left="5454" w:hanging="360"/>
      </w:pPr>
      <w:rPr>
        <w:rFonts w:ascii="Times New Roman" w:hAnsi="Times New Roman" w:hint="default"/>
      </w:rPr>
    </w:lvl>
    <w:lvl w:ilvl="6" w:tplc="8E7492A8" w:tentative="1">
      <w:start w:val="1"/>
      <w:numFmt w:val="bullet"/>
      <w:lvlText w:val="•"/>
      <w:lvlJc w:val="left"/>
      <w:pPr>
        <w:tabs>
          <w:tab w:val="num" w:pos="6174"/>
        </w:tabs>
        <w:ind w:left="6174" w:hanging="360"/>
      </w:pPr>
      <w:rPr>
        <w:rFonts w:ascii="Times New Roman" w:hAnsi="Times New Roman" w:hint="default"/>
      </w:rPr>
    </w:lvl>
    <w:lvl w:ilvl="7" w:tplc="AC14193E" w:tentative="1">
      <w:start w:val="1"/>
      <w:numFmt w:val="bullet"/>
      <w:lvlText w:val="•"/>
      <w:lvlJc w:val="left"/>
      <w:pPr>
        <w:tabs>
          <w:tab w:val="num" w:pos="6894"/>
        </w:tabs>
        <w:ind w:left="6894" w:hanging="360"/>
      </w:pPr>
      <w:rPr>
        <w:rFonts w:ascii="Times New Roman" w:hAnsi="Times New Roman" w:hint="default"/>
      </w:rPr>
    </w:lvl>
    <w:lvl w:ilvl="8" w:tplc="B6C072C2" w:tentative="1">
      <w:start w:val="1"/>
      <w:numFmt w:val="bullet"/>
      <w:lvlText w:val="•"/>
      <w:lvlJc w:val="left"/>
      <w:pPr>
        <w:tabs>
          <w:tab w:val="num" w:pos="7614"/>
        </w:tabs>
        <w:ind w:left="7614" w:hanging="360"/>
      </w:pPr>
      <w:rPr>
        <w:rFonts w:ascii="Times New Roman" w:hAnsi="Times New Roman"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47C7B9D"/>
    <w:multiLevelType w:val="hybridMultilevel"/>
    <w:tmpl w:val="30CEAA36"/>
    <w:lvl w:ilvl="0" w:tplc="2AFECE70">
      <w:start w:val="1"/>
      <w:numFmt w:val="bullet"/>
      <w:lvlText w:val=""/>
      <w:lvlJc w:val="left"/>
      <w:pPr>
        <w:tabs>
          <w:tab w:val="num" w:pos="1486"/>
        </w:tabs>
        <w:ind w:left="1486" w:hanging="172"/>
      </w:pPr>
      <w:rPr>
        <w:rFonts w:ascii="Symbol" w:hAnsi="Symbol" w:hint="default"/>
        <w:sz w:val="16"/>
        <w:szCs w:val="16"/>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num w:numId="1">
    <w:abstractNumId w:val="13"/>
  </w:num>
  <w:num w:numId="2">
    <w:abstractNumId w:val="7"/>
  </w:num>
  <w:num w:numId="3">
    <w:abstractNumId w:val="14"/>
  </w:num>
  <w:num w:numId="4">
    <w:abstractNumId w:val="13"/>
  </w:num>
  <w:num w:numId="5">
    <w:abstractNumId w:val="13"/>
  </w:num>
  <w:num w:numId="6">
    <w:abstractNumId w:val="13"/>
  </w:num>
  <w:num w:numId="7">
    <w:abstractNumId w:val="13"/>
  </w:num>
  <w:num w:numId="8">
    <w:abstractNumId w:val="5"/>
  </w:num>
  <w:num w:numId="9">
    <w:abstractNumId w:val="12"/>
  </w:num>
  <w:num w:numId="10">
    <w:abstractNumId w:val="3"/>
  </w:num>
  <w:num w:numId="11">
    <w:abstractNumId w:val="6"/>
  </w:num>
  <w:num w:numId="12">
    <w:abstractNumId w:val="10"/>
  </w:num>
  <w:num w:numId="13">
    <w:abstractNumId w:val="11"/>
  </w:num>
  <w:num w:numId="14">
    <w:abstractNumId w:val="2"/>
  </w:num>
  <w:num w:numId="15">
    <w:abstractNumId w:val="9"/>
  </w:num>
  <w:num w:numId="16">
    <w:abstractNumId w:val="4"/>
  </w:num>
  <w:num w:numId="17">
    <w:abstractNumId w:val="8"/>
  </w:num>
  <w:num w:numId="18">
    <w:abstractNumId w:val="1"/>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CD4"/>
    <w:rsid w:val="00047C81"/>
    <w:rsid w:val="000D07E3"/>
    <w:rsid w:val="000F49EB"/>
    <w:rsid w:val="000F5587"/>
    <w:rsid w:val="00101366"/>
    <w:rsid w:val="001A54A6"/>
    <w:rsid w:val="001B404D"/>
    <w:rsid w:val="001C0118"/>
    <w:rsid w:val="002148A4"/>
    <w:rsid w:val="00241D24"/>
    <w:rsid w:val="00255826"/>
    <w:rsid w:val="00321095"/>
    <w:rsid w:val="003505C3"/>
    <w:rsid w:val="00370802"/>
    <w:rsid w:val="003770B9"/>
    <w:rsid w:val="00382A02"/>
    <w:rsid w:val="003B5463"/>
    <w:rsid w:val="003C6988"/>
    <w:rsid w:val="003D126A"/>
    <w:rsid w:val="00407DBE"/>
    <w:rsid w:val="004168EE"/>
    <w:rsid w:val="00416B9F"/>
    <w:rsid w:val="00431989"/>
    <w:rsid w:val="00431B4A"/>
    <w:rsid w:val="00464101"/>
    <w:rsid w:val="00472865"/>
    <w:rsid w:val="00491251"/>
    <w:rsid w:val="00495B87"/>
    <w:rsid w:val="00566914"/>
    <w:rsid w:val="005B1264"/>
    <w:rsid w:val="005F1086"/>
    <w:rsid w:val="005F65E5"/>
    <w:rsid w:val="0060008C"/>
    <w:rsid w:val="006802E6"/>
    <w:rsid w:val="00682A7B"/>
    <w:rsid w:val="006A7827"/>
    <w:rsid w:val="007C2A09"/>
    <w:rsid w:val="007E56DB"/>
    <w:rsid w:val="008054B1"/>
    <w:rsid w:val="00843D9F"/>
    <w:rsid w:val="008B055D"/>
    <w:rsid w:val="008D2092"/>
    <w:rsid w:val="008D4941"/>
    <w:rsid w:val="008E3B5B"/>
    <w:rsid w:val="008F12A2"/>
    <w:rsid w:val="00912367"/>
    <w:rsid w:val="00963CD4"/>
    <w:rsid w:val="009D3764"/>
    <w:rsid w:val="00A34F70"/>
    <w:rsid w:val="00A55624"/>
    <w:rsid w:val="00A662F6"/>
    <w:rsid w:val="00AB3438"/>
    <w:rsid w:val="00AC2C30"/>
    <w:rsid w:val="00AE7A69"/>
    <w:rsid w:val="00B2552F"/>
    <w:rsid w:val="00B3394C"/>
    <w:rsid w:val="00BA35E2"/>
    <w:rsid w:val="00BC4D57"/>
    <w:rsid w:val="00C31CE5"/>
    <w:rsid w:val="00C439C8"/>
    <w:rsid w:val="00C72A41"/>
    <w:rsid w:val="00CA0E03"/>
    <w:rsid w:val="00CB58AE"/>
    <w:rsid w:val="00CE5310"/>
    <w:rsid w:val="00D86190"/>
    <w:rsid w:val="00D87B64"/>
    <w:rsid w:val="00DC3F04"/>
    <w:rsid w:val="00DD4BD5"/>
    <w:rsid w:val="00E0596C"/>
    <w:rsid w:val="00E14B51"/>
    <w:rsid w:val="00E53B44"/>
    <w:rsid w:val="00E80CC5"/>
    <w:rsid w:val="00EA78D8"/>
    <w:rsid w:val="00F42447"/>
    <w:rsid w:val="00F565E3"/>
    <w:rsid w:val="00F8687B"/>
    <w:rsid w:val="00F97FFB"/>
    <w:rsid w:val="00FC5DE0"/>
    <w:rsid w:val="00FD102D"/>
    <w:rsid w:val="00FE26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64D32E8"/>
  <w15:docId w15:val="{37F26212-9B01-4169-A8DF-21D0C6FD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val="fr-CH"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Footnote Reference/,4_GR"/>
    <w:qFormat/>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link w:val="FootnoteTextChar"/>
    <w:qFormat/>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semiHidden/>
    <w:rPr>
      <w:color w:val="auto"/>
      <w:u w:val="none"/>
    </w:rPr>
  </w:style>
  <w:style w:type="character" w:styleId="FollowedHyperlink">
    <w:name w:val="FollowedHyperlink"/>
    <w:semiHidden/>
    <w:rPr>
      <w:color w:val="auto"/>
      <w:u w:val="none"/>
    </w:r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Pr>
      <w:lang w:val="fr-CH" w:eastAsia="en-US"/>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fr-CH"/>
    </w:rPr>
  </w:style>
  <w:style w:type="character" w:customStyle="1" w:styleId="SingleTxtGCar">
    <w:name w:val="_ Single Txt_G Car"/>
    <w:rPr>
      <w:lang w:val="fr-CH" w:eastAsia="en-US" w:bidi="ar-SA"/>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link w:val="CommentText"/>
    <w:rPr>
      <w:lang w:val="fr-CH"/>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fr-CH"/>
    </w:rPr>
  </w:style>
  <w:style w:type="character" w:customStyle="1" w:styleId="FootnoteTextChar">
    <w:name w:val="Footnote Text Char"/>
    <w:aliases w:val="5_G Char"/>
    <w:link w:val="FootnoteText"/>
    <w:rPr>
      <w:sz w:val="18"/>
      <w:lang w:val="fr-CH" w:eastAsia="en-US"/>
    </w:rPr>
  </w:style>
  <w:style w:type="paragraph" w:customStyle="1" w:styleId="ParNoG">
    <w:name w:val="_ParNo_G"/>
    <w:basedOn w:val="SingleTxtG"/>
    <w:link w:val="ParNoGCar"/>
    <w:pPr>
      <w:numPr>
        <w:numId w:val="14"/>
      </w:numPr>
    </w:pPr>
  </w:style>
  <w:style w:type="character" w:customStyle="1" w:styleId="ParNoGCar">
    <w:name w:val="_ParNo_G Car"/>
    <w:link w:val="ParNoG"/>
    <w:rPr>
      <w:lang w:val="fr-CH" w:eastAsia="en-US"/>
    </w:rPr>
  </w:style>
  <w:style w:type="character" w:customStyle="1" w:styleId="HChGChar">
    <w:name w:val="_ H _Ch_G Char"/>
    <w:link w:val="HChG"/>
    <w:rPr>
      <w:b/>
      <w:sz w:val="28"/>
      <w:lang w:val="fr-CH" w:eastAsia="en-US"/>
    </w:rPr>
  </w:style>
  <w:style w:type="paragraph" w:styleId="ListNumber5">
    <w:name w:val="List Number 5"/>
    <w:basedOn w:val="Normal"/>
    <w:semiHidden/>
    <w:rsid w:val="00BA35E2"/>
    <w:pPr>
      <w:numPr>
        <w:numId w:val="18"/>
      </w:numPr>
      <w:tabs>
        <w:tab w:val="clear" w:pos="643"/>
        <w:tab w:val="num" w:pos="1492"/>
      </w:tabs>
      <w:ind w:left="1492"/>
    </w:pPr>
    <w:rPr>
      <w:lang w:val="en-GB"/>
    </w:rPr>
  </w:style>
  <w:style w:type="character" w:customStyle="1" w:styleId="H1GChar">
    <w:name w:val="_ H_1_G Char"/>
    <w:link w:val="H1G"/>
    <w:locked/>
    <w:rsid w:val="00BA35E2"/>
    <w:rPr>
      <w:b/>
      <w:sz w:val="24"/>
      <w:lang w:val="fr-CH" w:eastAsia="en-US"/>
    </w:rPr>
  </w:style>
  <w:style w:type="paragraph" w:styleId="ListBullet3">
    <w:name w:val="List Bullet 3"/>
    <w:basedOn w:val="Normal"/>
    <w:semiHidden/>
    <w:rsid w:val="003770B9"/>
    <w:pPr>
      <w:numPr>
        <w:numId w:val="19"/>
      </w:numPr>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3834">
      <w:bodyDiv w:val="1"/>
      <w:marLeft w:val="0"/>
      <w:marRight w:val="0"/>
      <w:marTop w:val="0"/>
      <w:marBottom w:val="0"/>
      <w:divBdr>
        <w:top w:val="none" w:sz="0" w:space="0" w:color="auto"/>
        <w:left w:val="none" w:sz="0" w:space="0" w:color="auto"/>
        <w:bottom w:val="none" w:sz="0" w:space="0" w:color="auto"/>
        <w:right w:val="none" w:sz="0" w:space="0" w:color="auto"/>
      </w:divBdr>
      <w:divsChild>
        <w:div w:id="444273445">
          <w:marLeft w:val="547"/>
          <w:marRight w:val="0"/>
          <w:marTop w:val="101"/>
          <w:marBottom w:val="0"/>
          <w:divBdr>
            <w:top w:val="none" w:sz="0" w:space="0" w:color="auto"/>
            <w:left w:val="none" w:sz="0" w:space="0" w:color="auto"/>
            <w:bottom w:val="none" w:sz="0" w:space="0" w:color="auto"/>
            <w:right w:val="none" w:sz="0" w:space="0" w:color="auto"/>
          </w:divBdr>
        </w:div>
        <w:div w:id="463890542">
          <w:marLeft w:val="547"/>
          <w:marRight w:val="0"/>
          <w:marTop w:val="101"/>
          <w:marBottom w:val="0"/>
          <w:divBdr>
            <w:top w:val="none" w:sz="0" w:space="0" w:color="auto"/>
            <w:left w:val="none" w:sz="0" w:space="0" w:color="auto"/>
            <w:bottom w:val="none" w:sz="0" w:space="0" w:color="auto"/>
            <w:right w:val="none" w:sz="0" w:space="0" w:color="auto"/>
          </w:divBdr>
        </w:div>
        <w:div w:id="1911577287">
          <w:marLeft w:val="547"/>
          <w:marRight w:val="0"/>
          <w:marTop w:val="101"/>
          <w:marBottom w:val="0"/>
          <w:divBdr>
            <w:top w:val="none" w:sz="0" w:space="0" w:color="auto"/>
            <w:left w:val="none" w:sz="0" w:space="0" w:color="auto"/>
            <w:bottom w:val="none" w:sz="0" w:space="0" w:color="auto"/>
            <w:right w:val="none" w:sz="0" w:space="0" w:color="auto"/>
          </w:divBdr>
        </w:div>
        <w:div w:id="1948807503">
          <w:marLeft w:val="547"/>
          <w:marRight w:val="0"/>
          <w:marTop w:val="101"/>
          <w:marBottom w:val="0"/>
          <w:divBdr>
            <w:top w:val="none" w:sz="0" w:space="0" w:color="auto"/>
            <w:left w:val="none" w:sz="0" w:space="0" w:color="auto"/>
            <w:bottom w:val="none" w:sz="0" w:space="0" w:color="auto"/>
            <w:right w:val="none" w:sz="0" w:space="0" w:color="auto"/>
          </w:divBdr>
        </w:div>
      </w:divsChild>
    </w:div>
    <w:div w:id="484931983">
      <w:bodyDiv w:val="1"/>
      <w:marLeft w:val="0"/>
      <w:marRight w:val="0"/>
      <w:marTop w:val="0"/>
      <w:marBottom w:val="0"/>
      <w:divBdr>
        <w:top w:val="none" w:sz="0" w:space="0" w:color="auto"/>
        <w:left w:val="none" w:sz="0" w:space="0" w:color="auto"/>
        <w:bottom w:val="none" w:sz="0" w:space="0" w:color="auto"/>
        <w:right w:val="none" w:sz="0" w:space="0" w:color="auto"/>
      </w:divBdr>
    </w:div>
    <w:div w:id="1828398175">
      <w:bodyDiv w:val="1"/>
      <w:marLeft w:val="0"/>
      <w:marRight w:val="0"/>
      <w:marTop w:val="0"/>
      <w:marBottom w:val="0"/>
      <w:divBdr>
        <w:top w:val="none" w:sz="0" w:space="0" w:color="auto"/>
        <w:left w:val="none" w:sz="0" w:space="0" w:color="auto"/>
        <w:bottom w:val="none" w:sz="0" w:space="0" w:color="auto"/>
        <w:right w:val="none" w:sz="0" w:space="0" w:color="auto"/>
      </w:divBdr>
    </w:div>
    <w:div w:id="1923223814">
      <w:bodyDiv w:val="1"/>
      <w:marLeft w:val="0"/>
      <w:marRight w:val="0"/>
      <w:marTop w:val="0"/>
      <w:marBottom w:val="0"/>
      <w:divBdr>
        <w:top w:val="none" w:sz="0" w:space="0" w:color="auto"/>
        <w:left w:val="none" w:sz="0" w:space="0" w:color="auto"/>
        <w:bottom w:val="none" w:sz="0" w:space="0" w:color="auto"/>
        <w:right w:val="none" w:sz="0" w:space="0" w:color="auto"/>
      </w:divBdr>
    </w:div>
    <w:div w:id="207777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S666 Commentaires OFT"/>
    <f:field ref="objsubject" par="" edit="true" text=""/>
    <f:field ref="objcreatedby" par="" text="Blanchard Bakx, Valérie (BAV - blv)"/>
    <f:field ref="objcreatedat" par="" text="21.12.2015 15:11:08"/>
    <f:field ref="objchangedby" par="" text="Bonnet, Colin (BAV - boc)"/>
    <f:field ref="objmodifiedat" par="" text="22.12.2015 17:44:50"/>
    <f:field ref="doc_FSCFOLIO_1_1001_FieldDocumentNumber" par="" text=""/>
    <f:field ref="doc_FSCFOLIO_1_1001_FieldSubject" par="" edit="true" text=""/>
    <f:field ref="FSCFOLIO_1_1001_FieldCurrentUser" par="" text="Valérie Blanchard Bakx"/>
    <f:field ref="CCAPRECONFIG_15_1001_Objektname" par="" edit="true" text="DS666 Commentaires OFT"/>
    <f:field ref="CHPRECONFIG_1_1001_Objektname" par="" edit="true" text="DS666 Commentaires OFT"/>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BAVCFG_15_1700_AnredePartner" text=""/>
    <f:field ref="CCAPRECONFIG_15_1001_zH" text="à l'att. de"/>
    <f:field ref="CCAPRECONFIG_15_1001_Adresse" text="Adresse"/>
    <f:field ref="CHPRECONFIG_1_1001_EMailAdresse" text="Adresse e-mail"/>
    <f:field ref="CCAPRECONFIG_15_1001_Postalische_Adresse" text="Adresse postale"/>
    <f:field ref="BAVCFG_15_1700_Adresse1" text="Adresse1"/>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Anrede" text="Formule d'appel"/>
    <f:field ref="CHPRECONFIG_1_1001_Anrede" text="Formule d'appel"/>
    <f:field ref="BAVCFG_15_1700_ForeignNumber" text="Fremdaktenzeichen"/>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CAPRECONFIG_15_1001_Ort" text="Localité"/>
    <f:field ref="CHPRECONFIG_1_1001_Ort" text="Localité"/>
    <f:field ref="BAVCFG_15_1700_Nachname_AP" text="Nachname_AP"/>
    <f:field ref="CHPRECONFIG_1_1001_Nachname" text="Nom"/>
    <f:field ref="CCAPRECONFIG_15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 text="Posfach"/>
    <f:field ref="BAVCFG_15_1700_Posfach_AP" text="Posfach_AP"/>
    <f:field ref="BAVCFG_15_1700_Postleitzahl_AP" text="Postleitzahl_AP"/>
    <f:field ref="CHPRECONFIG_1_1001_Vorname" text="Prénom"/>
    <f:field ref="CCAPRECONFIG_15_1001_Vorname" text="Prénom"/>
    <f:field ref="CCAPRECONFIG_15_1001_Rechtsform" text="Rechtsform"/>
    <f:field ref="CCAPRECONFIG_15_1001_Abschriftsbemerkung" text="Remarque de l'expéditeur"/>
    <f:field ref="CCAPRECONFIG_15_1001_Strasse" text="Rue"/>
    <f:field ref="CHPRECONFIG_1_1001_Strasse" text="Rue"/>
    <f:field ref="CCAPRECONFIG_15_1001_Geschlecht" text="Sexe"/>
    <f:field ref="CCAPRECONFIG_15_1001_Sozialversicherungsnummer" text="Sozialversicherungsnummer"/>
    <f:field ref="CCAPRECONFIG_15_1001_Stock" text="Stock"/>
    <f:field ref="BAVCFG_15_1700_Strasse2" text="Strasse2"/>
    <f:field ref="BAVCFG_15_1700_Strasse2_AP" text="Strasse2_AP"/>
    <f:field ref="BAVCFG_15_1700_Strasse_AP" text="Strasse_AP"/>
    <f:field ref="CCAPRECONFIG_15_1001_Telefon" text="Telefon"/>
    <f:field ref="BAVCFG_15_1700_Titel_AP" text="Titel_AP"/>
    <f:field ref="CHPRECONFIG_1_1001_Titel" text="Titre"/>
    <f:field ref="CCAPRECONFIG_15_1001_Titel" text="Titre"/>
    <f:field ref="CCAPRECONFIG_15_1001_Versandart" text="Type d'envoi"/>
    <f:field ref="BAVCFG_15_1700_Vorname_AP" text="Vorname_AP"/>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fields>
</file>

<file path=customXml/item2.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3A5475B-E797-4E5C-BF98-77BD271C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449</Words>
  <Characters>2563</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ECE/TRANS/WP.15/AC.1/2010/40</vt:lpstr>
      <vt:lpstr>ECE/TRANS/WP.15/AC.1/2010/40</vt:lpstr>
    </vt:vector>
  </TitlesOfParts>
  <Company>CSD</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ECE/TRANS/WP.15/AC.1/2010/40</dc:title>
  <dc:subject>final</dc:subject>
  <dc:creator>ROBERT</dc:creator>
  <cp:lastModifiedBy>Christine Barrio-Champeau</cp:lastModifiedBy>
  <cp:revision>5</cp:revision>
  <cp:lastPrinted>2019-06-17T12:35:00Z</cp:lastPrinted>
  <dcterms:created xsi:type="dcterms:W3CDTF">2019-12-19T21:10:00Z</dcterms:created>
  <dcterms:modified xsi:type="dcterms:W3CDTF">2020-01-06T10:49:00Z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VTEMPL@102.1950:Amtstitel">
    <vt:lpwstr/>
  </property>
  <property fmtid="{D5CDD505-2E9C-101B-9397-08002B2CF9AE}" pid="3" name="FSC#BAVTEMPL@102.1950:AssignmentName">
    <vt:lpwstr/>
  </property>
  <property fmtid="{D5CDD505-2E9C-101B-9397-08002B2CF9AE}" pid="4" name="FSC#BAVTEMPL@102.1950:BAVShortsign">
    <vt:lpwstr/>
  </property>
  <property fmtid="{D5CDD505-2E9C-101B-9397-08002B2CF9AE}" pid="5" name="FSC#BAVTEMPL@102.1950:DocumentID">
    <vt:lpwstr/>
  </property>
  <property fmtid="{D5CDD505-2E9C-101B-9397-08002B2CF9AE}" pid="6" name="FSC#BAVTEMPL@102.1950:Dossierref">
    <vt:lpwstr/>
  </property>
  <property fmtid="{D5CDD505-2E9C-101B-9397-08002B2CF9AE}" pid="7" name="FSC#BAVTEMPL@102.1950:EmpfName">
    <vt:lpwstr/>
  </property>
  <property fmtid="{D5CDD505-2E9C-101B-9397-08002B2CF9AE}" pid="8" name="FSC#BAVTEMPL@102.1950:EmpfName_AP">
    <vt:lpwstr/>
  </property>
  <property fmtid="{D5CDD505-2E9C-101B-9397-08002B2CF9AE}" pid="9" name="FSC#BAVTEMPL@102.1950:EmpfOrt">
    <vt:lpwstr/>
  </property>
  <property fmtid="{D5CDD505-2E9C-101B-9397-08002B2CF9AE}" pid="10" name="FSC#BAVTEMPL@102.1950:EmpfPLZ">
    <vt:lpwstr/>
  </property>
  <property fmtid="{D5CDD505-2E9C-101B-9397-08002B2CF9AE}" pid="11" name="FSC#BAVTEMPL@102.1950:EmpfStrasse">
    <vt:lpwstr/>
  </property>
  <property fmtid="{D5CDD505-2E9C-101B-9397-08002B2CF9AE}" pid="12" name="FSC#BAVTEMPL@102.1950:EmpfOrt_AP">
    <vt:lpwstr/>
  </property>
  <property fmtid="{D5CDD505-2E9C-101B-9397-08002B2CF9AE}" pid="13" name="FSC#BAVTEMPL@102.1950:EmpfPLZ_AP">
    <vt:lpwstr/>
  </property>
  <property fmtid="{D5CDD505-2E9C-101B-9397-08002B2CF9AE}" pid="14" name="FSC#BAVTEMPL@102.1950:EmpfStrasse_AP">
    <vt:lpwstr/>
  </property>
  <property fmtid="{D5CDD505-2E9C-101B-9397-08002B2CF9AE}" pid="15" name="FSC#BAVTEMPL@102.1950:FileRespEmail">
    <vt:lpwstr/>
  </property>
  <property fmtid="{D5CDD505-2E9C-101B-9397-08002B2CF9AE}" pid="16" name="FSC#BAVTEMPL@102.1950:FileRespFax">
    <vt:lpwstr/>
  </property>
  <property fmtid="{D5CDD505-2E9C-101B-9397-08002B2CF9AE}" pid="17" name="FSC#BAVTEMPL@102.1950:FileRespHome">
    <vt:lpwstr/>
  </property>
  <property fmtid="{D5CDD505-2E9C-101B-9397-08002B2CF9AE}" pid="18" name="FSC#BAVTEMPL@102.1950:FileResponsible">
    <vt:lpwstr/>
  </property>
  <property fmtid="{D5CDD505-2E9C-101B-9397-08002B2CF9AE}" pid="19" name="FSC#BAVTEMPL@102.1950:FileRespOrg">
    <vt:lpwstr/>
  </property>
  <property fmtid="{D5CDD505-2E9C-101B-9397-08002B2CF9AE}" pid="20" name="FSC#BAVTEMPL@102.1950:FileRespOrgHome">
    <vt:lpwstr/>
  </property>
  <property fmtid="{D5CDD505-2E9C-101B-9397-08002B2CF9AE}" pid="21" name="FSC#BAVTEMPL@102.1950:FileRespOrgStreet">
    <vt:lpwstr/>
  </property>
  <property fmtid="{D5CDD505-2E9C-101B-9397-08002B2CF9AE}" pid="22" name="FSC#BAVTEMPL@102.1950:FileRespOrgZipCode">
    <vt:lpwstr/>
  </property>
  <property fmtid="{D5CDD505-2E9C-101B-9397-08002B2CF9AE}" pid="23" name="FSC#BAVTEMPL@102.1950:FileRespOU">
    <vt:lpwstr>Umwelt</vt:lpwstr>
  </property>
  <property fmtid="{D5CDD505-2E9C-101B-9397-08002B2CF9AE}" pid="24" name="FSC#BAVTEMPL@102.1950:FileRespStreet">
    <vt:lpwstr/>
  </property>
  <property fmtid="{D5CDD505-2E9C-101B-9397-08002B2CF9AE}" pid="25" name="FSC#BAVTEMPL@102.1950:FileRespTel">
    <vt:lpwstr/>
  </property>
  <property fmtid="{D5CDD505-2E9C-101B-9397-08002B2CF9AE}" pid="26" name="FSC#BAVTEMPL@102.1950:FileRespZipCode">
    <vt:lpwstr/>
  </property>
  <property fmtid="{D5CDD505-2E9C-101B-9397-08002B2CF9AE}" pid="27" name="FSC#BAVTEMPL@102.1950:ForeignNumber">
    <vt:lpwstr/>
  </property>
  <property fmtid="{D5CDD505-2E9C-101B-9397-08002B2CF9AE}" pid="28" name="FSC#BAVTEMPL@102.1950:NameFileResponsible">
    <vt:lpwstr/>
  </property>
  <property fmtid="{D5CDD505-2E9C-101B-9397-08002B2CF9AE}" pid="29" name="FSC#BAVTEMPL@102.1950:OutAttachPhysic">
    <vt:lpwstr/>
  </property>
  <property fmtid="{D5CDD505-2E9C-101B-9397-08002B2CF9AE}" pid="30" name="FSC#BAVTEMPL@102.1950:Registrierdatum">
    <vt:lpwstr/>
  </property>
  <property fmtid="{D5CDD505-2E9C-101B-9397-08002B2CF9AE}" pid="31" name="FSC#BAVTEMPL@102.1950:RegPlanPos">
    <vt:lpwstr>BAV-510.42</vt:lpwstr>
  </property>
  <property fmtid="{D5CDD505-2E9C-101B-9397-08002B2CF9AE}" pid="32" name="FSC#BAVTEMPL@102.1950:Subject">
    <vt:lpwstr/>
  </property>
  <property fmtid="{D5CDD505-2E9C-101B-9397-08002B2CF9AE}" pid="33" name="FSC#BAVTEMPL@102.1950:TitleDossier">
    <vt:lpwstr/>
  </property>
  <property fmtid="{D5CDD505-2E9C-101B-9397-08002B2CF9AE}" pid="34" name="FSC#BAVTEMPL@102.1950:UserFunction">
    <vt:lpwstr/>
  </property>
  <property fmtid="{D5CDD505-2E9C-101B-9397-08002B2CF9AE}" pid="35" name="FSC#BAVTEMPL@102.1950:VornameNameFileResponsible">
    <vt:lpwstr/>
  </property>
  <property fmtid="{D5CDD505-2E9C-101B-9397-08002B2CF9AE}" pid="36" name="FSC#BAVTEMPL@102.1950:ZusendungAm">
    <vt:lpwstr/>
  </property>
  <property fmtid="{D5CDD505-2E9C-101B-9397-08002B2CF9AE}" pid="37" name="FSC#BAVTEMPL@102.1950:SubFileState">
    <vt:lpwstr/>
  </property>
  <property fmtid="{D5CDD505-2E9C-101B-9397-08002B2CF9AE}" pid="38" name="FSC#UVEKCFG@15.1700:Function">
    <vt:lpwstr/>
  </property>
  <property fmtid="{D5CDD505-2E9C-101B-9397-08002B2CF9AE}" pid="39" name="FSC#UVEKCFG@15.1700:FileRespOrg">
    <vt:lpwstr>Umwelt</vt:lpwstr>
  </property>
  <property fmtid="{D5CDD505-2E9C-101B-9397-08002B2CF9AE}" pid="40" name="FSC#UVEKCFG@15.1700:DefaultGroupFileResponsible">
    <vt:lpwstr/>
  </property>
  <property fmtid="{D5CDD505-2E9C-101B-9397-08002B2CF9AE}" pid="41" name="FSC#UVEKCFG@15.1700:FileRespFunction">
    <vt:lpwstr/>
  </property>
  <property fmtid="{D5CDD505-2E9C-101B-9397-08002B2CF9AE}" pid="42" name="FSC#UVEKCFG@15.1700:AssignedClassification">
    <vt:lpwstr/>
  </property>
  <property fmtid="{D5CDD505-2E9C-101B-9397-08002B2CF9AE}" pid="43" name="FSC#UVEKCFG@15.1700:AssignedClassificationCode">
    <vt:lpwstr/>
  </property>
  <property fmtid="{D5CDD505-2E9C-101B-9397-08002B2CF9AE}" pid="44" name="FSC#UVEKCFG@15.1700:FileResponsible">
    <vt:lpwstr/>
  </property>
  <property fmtid="{D5CDD505-2E9C-101B-9397-08002B2CF9AE}" pid="45" name="FSC#UVEKCFG@15.1700:FileResponsibleTel">
    <vt:lpwstr/>
  </property>
  <property fmtid="{D5CDD505-2E9C-101B-9397-08002B2CF9AE}" pid="46" name="FSC#UVEKCFG@15.1700:FileResponsibleEmail">
    <vt:lpwstr/>
  </property>
  <property fmtid="{D5CDD505-2E9C-101B-9397-08002B2CF9AE}" pid="47" name="FSC#UVEKCFG@15.1700:FileResponsibleFax">
    <vt:lpwstr/>
  </property>
  <property fmtid="{D5CDD505-2E9C-101B-9397-08002B2CF9AE}" pid="48" name="FSC#UVEKCFG@15.1700:FileResponsibleAddress">
    <vt:lpwstr/>
  </property>
  <property fmtid="{D5CDD505-2E9C-101B-9397-08002B2CF9AE}" pid="49" name="FSC#UVEKCFG@15.1700:FileResponsibleStreet">
    <vt:lpwstr/>
  </property>
  <property fmtid="{D5CDD505-2E9C-101B-9397-08002B2CF9AE}" pid="50" name="FSC#UVEKCFG@15.1700:FileResponsiblezipcode">
    <vt:lpwstr/>
  </property>
  <property fmtid="{D5CDD505-2E9C-101B-9397-08002B2CF9AE}" pid="51" name="FSC#UVEKCFG@15.1700:FileResponsiblecity">
    <vt:lpwstr/>
  </property>
  <property fmtid="{D5CDD505-2E9C-101B-9397-08002B2CF9AE}" pid="52" name="FSC#UVEKCFG@15.1700:FileResponsibleAbbreviation">
    <vt:lpwstr/>
  </property>
  <property fmtid="{D5CDD505-2E9C-101B-9397-08002B2CF9AE}" pid="53" name="FSC#UVEKCFG@15.1700:FileRespOrgHome">
    <vt:lpwstr/>
  </property>
  <property fmtid="{D5CDD505-2E9C-101B-9397-08002B2CF9AE}" pid="54" name="FSC#UVEKCFG@15.1700:CurrUserAbbreviation">
    <vt:lpwstr>blv</vt:lpwstr>
  </property>
  <property fmtid="{D5CDD505-2E9C-101B-9397-08002B2CF9AE}" pid="55" name="FSC#UVEKCFG@15.1700:CategoryReference">
    <vt:lpwstr>BAV-510.42</vt:lpwstr>
  </property>
  <property fmtid="{D5CDD505-2E9C-101B-9397-08002B2CF9AE}" pid="56" name="FSC#UVEKCFG@15.1700:cooAddress">
    <vt:lpwstr>COO.2125.100.2.8222107</vt:lpwstr>
  </property>
  <property fmtid="{D5CDD505-2E9C-101B-9397-08002B2CF9AE}" pid="57" name="FSC#UVEKCFG@15.1700:sleeveFileReference">
    <vt:lpwstr/>
  </property>
  <property fmtid="{D5CDD505-2E9C-101B-9397-08002B2CF9AE}" pid="58" name="FSC#UVEKCFG@15.1700:BureauName">
    <vt:lpwstr/>
  </property>
  <property fmtid="{D5CDD505-2E9C-101B-9397-08002B2CF9AE}" pid="59" name="FSC#UVEKCFG@15.1700:BureauShortName">
    <vt:lpwstr/>
  </property>
  <property fmtid="{D5CDD505-2E9C-101B-9397-08002B2CF9AE}" pid="60" name="FSC#UVEKCFG@15.1700:BureauWebsite">
    <vt:lpwstr/>
  </property>
  <property fmtid="{D5CDD505-2E9C-101B-9397-08002B2CF9AE}" pid="61" name="FSC#UVEKCFG@15.1700:SubFileTitle">
    <vt:lpwstr>DS666 Commentaires OFT</vt:lpwstr>
  </property>
  <property fmtid="{D5CDD505-2E9C-101B-9397-08002B2CF9AE}" pid="62" name="FSC#UVEKCFG@15.1700:ForeignNumber">
    <vt:lpwstr/>
  </property>
  <property fmtid="{D5CDD505-2E9C-101B-9397-08002B2CF9AE}" pid="63" name="FSC#UVEKCFG@15.1700:Amtstitel">
    <vt:lpwstr/>
  </property>
  <property fmtid="{D5CDD505-2E9C-101B-9397-08002B2CF9AE}" pid="64" name="FSC#UVEKCFG@15.1700:ZusendungAm">
    <vt:lpwstr/>
  </property>
  <property fmtid="{D5CDD505-2E9C-101B-9397-08002B2CF9AE}" pid="65" name="FSC#UVEKCFG@15.1700:SignerLeft">
    <vt:lpwstr/>
  </property>
  <property fmtid="{D5CDD505-2E9C-101B-9397-08002B2CF9AE}" pid="66" name="FSC#UVEKCFG@15.1700:SignerRight">
    <vt:lpwstr/>
  </property>
  <property fmtid="{D5CDD505-2E9C-101B-9397-08002B2CF9AE}" pid="67" name="FSC#UVEKCFG@15.1700:SignerLeftJobTitle">
    <vt:lpwstr/>
  </property>
  <property fmtid="{D5CDD505-2E9C-101B-9397-08002B2CF9AE}" pid="68" name="FSC#UVEKCFG@15.1700:SignerRightJobTitle">
    <vt:lpwstr/>
  </property>
  <property fmtid="{D5CDD505-2E9C-101B-9397-08002B2CF9AE}" pid="69" name="FSC#UVEKCFG@15.1700:SignerLeftFunction">
    <vt:lpwstr/>
  </property>
  <property fmtid="{D5CDD505-2E9C-101B-9397-08002B2CF9AE}" pid="70" name="FSC#UVEKCFG@15.1700:SignerRightFunction">
    <vt:lpwstr/>
  </property>
  <property fmtid="{D5CDD505-2E9C-101B-9397-08002B2CF9AE}" pid="71" name="FSC#UVEKCFG@15.1700:SignerLeftUserRoleGroup">
    <vt:lpwstr/>
  </property>
  <property fmtid="{D5CDD505-2E9C-101B-9397-08002B2CF9AE}" pid="72" name="FSC#UVEKCFG@15.1700:SignerRightUserRoleGroup">
    <vt:lpwstr/>
  </property>
  <property fmtid="{D5CDD505-2E9C-101B-9397-08002B2CF9AE}" pid="73" name="FSC#COOELAK@1.1001:Subject">
    <vt:lpwstr/>
  </property>
  <property fmtid="{D5CDD505-2E9C-101B-9397-08002B2CF9AE}" pid="74" name="FSC#COOELAK@1.1001:FileReference">
    <vt:lpwstr>BAV-510.42-00002</vt:lpwstr>
  </property>
  <property fmtid="{D5CDD505-2E9C-101B-9397-08002B2CF9AE}" pid="75" name="FSC#COOELAK@1.1001:FileRefYear">
    <vt:lpwstr>2014</vt:lpwstr>
  </property>
  <property fmtid="{D5CDD505-2E9C-101B-9397-08002B2CF9AE}" pid="76" name="FSC#COOELAK@1.1001:FileRefOrdinal">
    <vt:lpwstr>2</vt:lpwstr>
  </property>
  <property fmtid="{D5CDD505-2E9C-101B-9397-08002B2CF9AE}" pid="77" name="FSC#COOELAK@1.1001:FileRefOU">
    <vt:lpwstr>reg_SI</vt:lpwstr>
  </property>
  <property fmtid="{D5CDD505-2E9C-101B-9397-08002B2CF9AE}" pid="78" name="FSC#COOELAK@1.1001:Organization">
    <vt:lpwstr/>
  </property>
  <property fmtid="{D5CDD505-2E9C-101B-9397-08002B2CF9AE}" pid="79" name="FSC#COOELAK@1.1001:Owner">
    <vt:lpwstr>Blanchard Bakx Valérie</vt:lpwstr>
  </property>
  <property fmtid="{D5CDD505-2E9C-101B-9397-08002B2CF9AE}" pid="80" name="FSC#COOELAK@1.1001:OwnerExtension">
    <vt:lpwstr>+41 58 465 72 72</vt:lpwstr>
  </property>
  <property fmtid="{D5CDD505-2E9C-101B-9397-08002B2CF9AE}" pid="81" name="FSC#COOELAK@1.1001:OwnerFaxExtension">
    <vt:lpwstr>+41 58 464 12 48</vt:lpwstr>
  </property>
  <property fmtid="{D5CDD505-2E9C-101B-9397-08002B2CF9AE}" pid="82" name="FSC#COOELAK@1.1001:DispatchedBy">
    <vt:lpwstr/>
  </property>
  <property fmtid="{D5CDD505-2E9C-101B-9397-08002B2CF9AE}" pid="83" name="FSC#COOELAK@1.1001:DispatchedAt">
    <vt:lpwstr/>
  </property>
  <property fmtid="{D5CDD505-2E9C-101B-9397-08002B2CF9AE}" pid="84" name="FSC#COOELAK@1.1001:ApprovedBy">
    <vt:lpwstr/>
  </property>
  <property fmtid="{D5CDD505-2E9C-101B-9397-08002B2CF9AE}" pid="85" name="FSC#COOELAK@1.1001:ApprovedAt">
    <vt:lpwstr/>
  </property>
  <property fmtid="{D5CDD505-2E9C-101B-9397-08002B2CF9AE}" pid="86" name="FSC#COOELAK@1.1001:Department">
    <vt:lpwstr>Umwelt (BAV)</vt:lpwstr>
  </property>
  <property fmtid="{D5CDD505-2E9C-101B-9397-08002B2CF9AE}" pid="87" name="FSC#COOELAK@1.1001:CreatedAt">
    <vt:lpwstr>21.12.2015</vt:lpwstr>
  </property>
  <property fmtid="{D5CDD505-2E9C-101B-9397-08002B2CF9AE}" pid="88" name="FSC#COOELAK@1.1001:OU">
    <vt:lpwstr>Umwelt (BAV)</vt:lpwstr>
  </property>
  <property fmtid="{D5CDD505-2E9C-101B-9397-08002B2CF9AE}" pid="89" name="FSC#COOELAK@1.1001:Priority">
    <vt:lpwstr> ()</vt:lpwstr>
  </property>
  <property fmtid="{D5CDD505-2E9C-101B-9397-08002B2CF9AE}" pid="90" name="FSC#COOELAK@1.1001:ObjBarCode">
    <vt:lpwstr>*COO.2125.100.2.8222107*</vt:lpwstr>
  </property>
  <property fmtid="{D5CDD505-2E9C-101B-9397-08002B2CF9AE}" pid="91" name="FSC#COOELAK@1.1001:RefBarCode">
    <vt:lpwstr>*COO.2125.100.2.8222108*</vt:lpwstr>
  </property>
  <property fmtid="{D5CDD505-2E9C-101B-9397-08002B2CF9AE}" pid="92" name="FSC#COOELAK@1.1001:FileRefBarCode">
    <vt:lpwstr>*BAV-510.42-00002*</vt:lpwstr>
  </property>
  <property fmtid="{D5CDD505-2E9C-101B-9397-08002B2CF9AE}" pid="93" name="FSC#COOELAK@1.1001:ExternalRef">
    <vt:lpwstr/>
  </property>
  <property fmtid="{D5CDD505-2E9C-101B-9397-08002B2CF9AE}" pid="94" name="FSC#COOELAK@1.1001:IncomingNumber">
    <vt:lpwstr/>
  </property>
  <property fmtid="{D5CDD505-2E9C-101B-9397-08002B2CF9AE}" pid="95" name="FSC#COOELAK@1.1001:IncomingSubject">
    <vt:lpwstr/>
  </property>
  <property fmtid="{D5CDD505-2E9C-101B-9397-08002B2CF9AE}" pid="96" name="FSC#COOELAK@1.1001:ProcessResponsible">
    <vt:lpwstr>Bonnet Colin</vt:lpwstr>
  </property>
  <property fmtid="{D5CDD505-2E9C-101B-9397-08002B2CF9AE}" pid="97" name="FSC#COOELAK@1.1001:ProcessResponsiblePhone">
    <vt:lpwstr>+41 58 463 89 96</vt:lpwstr>
  </property>
  <property fmtid="{D5CDD505-2E9C-101B-9397-08002B2CF9AE}" pid="98" name="FSC#COOELAK@1.1001:ProcessResponsibleMail">
    <vt:lpwstr>colin.bonnet@bav.admin.ch</vt:lpwstr>
  </property>
  <property fmtid="{D5CDD505-2E9C-101B-9397-08002B2CF9AE}" pid="99" name="FSC#COOELAK@1.1001:ProcessResponsibleFax">
    <vt:lpwstr>+41 58 464 12 48</vt:lpwstr>
  </property>
  <property fmtid="{D5CDD505-2E9C-101B-9397-08002B2CF9AE}" pid="100" name="FSC#COOELAK@1.1001:ApproverFirstName">
    <vt:lpwstr/>
  </property>
  <property fmtid="{D5CDD505-2E9C-101B-9397-08002B2CF9AE}" pid="101" name="FSC#COOELAK@1.1001:ApproverSurName">
    <vt:lpwstr/>
  </property>
  <property fmtid="{D5CDD505-2E9C-101B-9397-08002B2CF9AE}" pid="102" name="FSC#COOELAK@1.1001:ApproverTitle">
    <vt:lpwstr/>
  </property>
  <property fmtid="{D5CDD505-2E9C-101B-9397-08002B2CF9AE}" pid="103" name="FSC#COOELAK@1.1001:ExternalDate">
    <vt:lpwstr/>
  </property>
  <property fmtid="{D5CDD505-2E9C-101B-9397-08002B2CF9AE}" pid="104" name="FSC#COOELAK@1.1001:SettlementApprovedAt">
    <vt:lpwstr/>
  </property>
  <property fmtid="{D5CDD505-2E9C-101B-9397-08002B2CF9AE}" pid="105" name="FSC#COOELAK@1.1001:BaseNumber">
    <vt:lpwstr>BAV-510.42</vt:lpwstr>
  </property>
  <property fmtid="{D5CDD505-2E9C-101B-9397-08002B2CF9AE}" pid="106" name="FSC#COOELAK@1.1001:CurrentUserRolePos">
    <vt:lpwstr>Collaborateur, -trice spécialisé(e)</vt:lpwstr>
  </property>
  <property fmtid="{D5CDD505-2E9C-101B-9397-08002B2CF9AE}" pid="107" name="FSC#COOELAK@1.1001:CurrentUserEmail">
    <vt:lpwstr>valerie.blanchard@bav.admin.ch</vt:lpwstr>
  </property>
  <property fmtid="{D5CDD505-2E9C-101B-9397-08002B2CF9AE}" pid="108" name="FSC#ELAKGOV@1.1001:PersonalSubjGender">
    <vt:lpwstr/>
  </property>
  <property fmtid="{D5CDD505-2E9C-101B-9397-08002B2CF9AE}" pid="109" name="FSC#ELAKGOV@1.1001:PersonalSubjFirstName">
    <vt:lpwstr/>
  </property>
  <property fmtid="{D5CDD505-2E9C-101B-9397-08002B2CF9AE}" pid="110" name="FSC#ELAKGOV@1.1001:PersonalSubjSurName">
    <vt:lpwstr/>
  </property>
  <property fmtid="{D5CDD505-2E9C-101B-9397-08002B2CF9AE}" pid="111" name="FSC#ELAKGOV@1.1001:PersonalSubjSalutation">
    <vt:lpwstr/>
  </property>
  <property fmtid="{D5CDD505-2E9C-101B-9397-08002B2CF9AE}" pid="112" name="FSC#ELAKGOV@1.1001:PersonalSubjAddress">
    <vt:lpwstr/>
  </property>
  <property fmtid="{D5CDD505-2E9C-101B-9397-08002B2CF9AE}" pid="113" name="FSC#ATSTATECFG@1.1001:Office">
    <vt:lpwstr/>
  </property>
  <property fmtid="{D5CDD505-2E9C-101B-9397-08002B2CF9AE}" pid="114" name="FSC#ATSTATECFG@1.1001:Agent">
    <vt:lpwstr/>
  </property>
  <property fmtid="{D5CDD505-2E9C-101B-9397-08002B2CF9AE}" pid="115" name="FSC#ATSTATECFG@1.1001:AgentPhone">
    <vt:lpwstr/>
  </property>
  <property fmtid="{D5CDD505-2E9C-101B-9397-08002B2CF9AE}" pid="116" name="FSC#ATSTATECFG@1.1001:DepartmentFax">
    <vt:lpwstr/>
  </property>
  <property fmtid="{D5CDD505-2E9C-101B-9397-08002B2CF9AE}" pid="117" name="FSC#ATSTATECFG@1.1001:DepartmentEmail">
    <vt:lpwstr/>
  </property>
  <property fmtid="{D5CDD505-2E9C-101B-9397-08002B2CF9AE}" pid="118" name="FSC#ATSTATECFG@1.1001:SubfileDate">
    <vt:lpwstr/>
  </property>
  <property fmtid="{D5CDD505-2E9C-101B-9397-08002B2CF9AE}" pid="119" name="FSC#ATSTATECFG@1.1001:SubfileSubject">
    <vt:lpwstr>DS666f</vt:lpwstr>
  </property>
  <property fmtid="{D5CDD505-2E9C-101B-9397-08002B2CF9AE}" pid="120" name="FSC#ATSTATECFG@1.1001:DepartmentZipCode">
    <vt:lpwstr/>
  </property>
  <property fmtid="{D5CDD505-2E9C-101B-9397-08002B2CF9AE}" pid="121" name="FSC#ATSTATECFG@1.1001:DepartmentCountry">
    <vt:lpwstr/>
  </property>
  <property fmtid="{D5CDD505-2E9C-101B-9397-08002B2CF9AE}" pid="122" name="FSC#ATSTATECFG@1.1001:DepartmentCity">
    <vt:lpwstr/>
  </property>
  <property fmtid="{D5CDD505-2E9C-101B-9397-08002B2CF9AE}" pid="123" name="FSC#ATSTATECFG@1.1001:DepartmentStreet">
    <vt:lpwstr/>
  </property>
  <property fmtid="{D5CDD505-2E9C-101B-9397-08002B2CF9AE}" pid="124" name="FSC#ATSTATECFG@1.1001:DepartmentDVR">
    <vt:lpwstr/>
  </property>
  <property fmtid="{D5CDD505-2E9C-101B-9397-08002B2CF9AE}" pid="125" name="FSC#ATSTATECFG@1.1001:DepartmentUID">
    <vt:lpwstr/>
  </property>
  <property fmtid="{D5CDD505-2E9C-101B-9397-08002B2CF9AE}" pid="126" name="FSC#ATSTATECFG@1.1001:SubfileReference">
    <vt:lpwstr>BAV-510.42-00002/00001/00009</vt:lpwstr>
  </property>
  <property fmtid="{D5CDD505-2E9C-101B-9397-08002B2CF9AE}" pid="127" name="FSC#ATSTATECFG@1.1001:Clause">
    <vt:lpwstr/>
  </property>
  <property fmtid="{D5CDD505-2E9C-101B-9397-08002B2CF9AE}" pid="128" name="FSC#ATSTATECFG@1.1001:ApprovedSignature">
    <vt:lpwstr/>
  </property>
  <property fmtid="{D5CDD505-2E9C-101B-9397-08002B2CF9AE}" pid="129" name="FSC#ATSTATECFG@1.1001:BankAccount">
    <vt:lpwstr/>
  </property>
  <property fmtid="{D5CDD505-2E9C-101B-9397-08002B2CF9AE}" pid="130" name="FSC#ATSTATECFG@1.1001:BankAccountOwner">
    <vt:lpwstr/>
  </property>
  <property fmtid="{D5CDD505-2E9C-101B-9397-08002B2CF9AE}" pid="131" name="FSC#ATSTATECFG@1.1001:BankInstitute">
    <vt:lpwstr/>
  </property>
  <property fmtid="{D5CDD505-2E9C-101B-9397-08002B2CF9AE}" pid="132" name="FSC#ATSTATECFG@1.1001:BankAccountID">
    <vt:lpwstr/>
  </property>
  <property fmtid="{D5CDD505-2E9C-101B-9397-08002B2CF9AE}" pid="133" name="FSC#ATSTATECFG@1.1001:BankAccountIBAN">
    <vt:lpwstr/>
  </property>
  <property fmtid="{D5CDD505-2E9C-101B-9397-08002B2CF9AE}" pid="134" name="FSC#ATSTATECFG@1.1001:BankAccountBIC">
    <vt:lpwstr/>
  </property>
  <property fmtid="{D5CDD505-2E9C-101B-9397-08002B2CF9AE}" pid="135" name="FSC#ATSTATECFG@1.1001:BankName">
    <vt:lpwstr/>
  </property>
  <property fmtid="{D5CDD505-2E9C-101B-9397-08002B2CF9AE}" pid="136" name="FSC#CCAPRECONFIG@15.1001:AddrAnrede">
    <vt:lpwstr/>
  </property>
  <property fmtid="{D5CDD505-2E9C-101B-9397-08002B2CF9AE}" pid="137" name="FSC#CCAPRECONFIG@15.1001:AddrTitel">
    <vt:lpwstr/>
  </property>
  <property fmtid="{D5CDD505-2E9C-101B-9397-08002B2CF9AE}" pid="138" name="FSC#CCAPRECONFIG@15.1001:AddrNachgestellter_Titel">
    <vt:lpwstr/>
  </property>
  <property fmtid="{D5CDD505-2E9C-101B-9397-08002B2CF9AE}" pid="139" name="FSC#CCAPRECONFIG@15.1001:AddrVorname">
    <vt:lpwstr/>
  </property>
  <property fmtid="{D5CDD505-2E9C-101B-9397-08002B2CF9AE}" pid="140" name="FSC#CCAPRECONFIG@15.1001:AddrNachname">
    <vt:lpwstr/>
  </property>
  <property fmtid="{D5CDD505-2E9C-101B-9397-08002B2CF9AE}" pid="141" name="FSC#CCAPRECONFIG@15.1001:AddrzH">
    <vt:lpwstr/>
  </property>
  <property fmtid="{D5CDD505-2E9C-101B-9397-08002B2CF9AE}" pid="142" name="FSC#CCAPRECONFIG@15.1001:AddrGeschlecht">
    <vt:lpwstr/>
  </property>
  <property fmtid="{D5CDD505-2E9C-101B-9397-08002B2CF9AE}" pid="143" name="FSC#CCAPRECONFIG@15.1001:AddrStrasse">
    <vt:lpwstr/>
  </property>
  <property fmtid="{D5CDD505-2E9C-101B-9397-08002B2CF9AE}" pid="144" name="FSC#CCAPRECONFIG@15.1001:AddrHausnummer">
    <vt:lpwstr/>
  </property>
  <property fmtid="{D5CDD505-2E9C-101B-9397-08002B2CF9AE}" pid="145" name="FSC#CCAPRECONFIG@15.1001:AddrStiege">
    <vt:lpwstr/>
  </property>
  <property fmtid="{D5CDD505-2E9C-101B-9397-08002B2CF9AE}" pid="146" name="FSC#CCAPRECONFIG@15.1001:AddrTuer">
    <vt:lpwstr/>
  </property>
  <property fmtid="{D5CDD505-2E9C-101B-9397-08002B2CF9AE}" pid="147" name="FSC#CCAPRECONFIG@15.1001:AddrPostfach">
    <vt:lpwstr/>
  </property>
  <property fmtid="{D5CDD505-2E9C-101B-9397-08002B2CF9AE}" pid="148" name="FSC#CCAPRECONFIG@15.1001:AddrPostleitzahl">
    <vt:lpwstr/>
  </property>
  <property fmtid="{D5CDD505-2E9C-101B-9397-08002B2CF9AE}" pid="149" name="FSC#CCAPRECONFIG@15.1001:AddrOrt">
    <vt:lpwstr/>
  </property>
  <property fmtid="{D5CDD505-2E9C-101B-9397-08002B2CF9AE}" pid="150" name="FSC#CCAPRECONFIG@15.1001:AddrLand">
    <vt:lpwstr/>
  </property>
  <property fmtid="{D5CDD505-2E9C-101B-9397-08002B2CF9AE}" pid="151" name="FSC#CCAPRECONFIG@15.1001:AddrEmail">
    <vt:lpwstr/>
  </property>
  <property fmtid="{D5CDD505-2E9C-101B-9397-08002B2CF9AE}" pid="152" name="FSC#CCAPRECONFIG@15.1001:AddrAdresse">
    <vt:lpwstr/>
  </property>
  <property fmtid="{D5CDD505-2E9C-101B-9397-08002B2CF9AE}" pid="153" name="FSC#CCAPRECONFIG@15.1001:AddrFax">
    <vt:lpwstr/>
  </property>
  <property fmtid="{D5CDD505-2E9C-101B-9397-08002B2CF9AE}" pid="154" name="FSC#CCAPRECONFIG@15.1001:AddrOrganisationsname">
    <vt:lpwstr/>
  </property>
  <property fmtid="{D5CDD505-2E9C-101B-9397-08002B2CF9AE}" pid="155" name="FSC#CCAPRECONFIG@15.1001:AddrOrganisationskurzname">
    <vt:lpwstr/>
  </property>
  <property fmtid="{D5CDD505-2E9C-101B-9397-08002B2CF9AE}" pid="156" name="FSC#CCAPRECONFIG@15.1001:AddrAbschriftsbemerkung">
    <vt:lpwstr/>
  </property>
  <property fmtid="{D5CDD505-2E9C-101B-9397-08002B2CF9AE}" pid="157" name="FSC#CCAPRECONFIG@15.1001:AddrName_Zeile_2">
    <vt:lpwstr/>
  </property>
  <property fmtid="{D5CDD505-2E9C-101B-9397-08002B2CF9AE}" pid="158" name="FSC#CCAPRECONFIG@15.1001:AddrName_Zeile_3">
    <vt:lpwstr/>
  </property>
  <property fmtid="{D5CDD505-2E9C-101B-9397-08002B2CF9AE}" pid="159" name="FSC#CCAPRECONFIG@15.1001:AddrPostalischeAdresse">
    <vt:lpwstr/>
  </property>
  <property fmtid="{D5CDD505-2E9C-101B-9397-08002B2CF9AE}" pid="160" name="FSC#COOSYSTEM@1.1:Container">
    <vt:lpwstr>COO.2125.100.2.8222107</vt:lpwstr>
  </property>
  <property fmtid="{D5CDD505-2E9C-101B-9397-08002B2CF9AE}" pid="161" name="FSC#FSCFOLIO@1.1001:docpropproject">
    <vt:lpwstr/>
  </property>
</Properties>
</file>