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32A2F" w:rsidP="00F32A2F">
            <w:pPr>
              <w:jc w:val="right"/>
            </w:pPr>
            <w:r w:rsidRPr="00F32A2F">
              <w:rPr>
                <w:sz w:val="40"/>
              </w:rPr>
              <w:t>ECE</w:t>
            </w:r>
            <w:r>
              <w:t>/TRANS/WP.15/AC.1/2020/1</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F32A2F" w:rsidP="00F32A2F">
            <w:pPr>
              <w:spacing w:before="240" w:line="240" w:lineRule="exact"/>
            </w:pPr>
            <w:r>
              <w:t>Distr.: General</w:t>
            </w:r>
          </w:p>
          <w:p w:rsidR="00F32A2F" w:rsidRDefault="000C5F87" w:rsidP="00F32A2F">
            <w:pPr>
              <w:spacing w:line="240" w:lineRule="exact"/>
            </w:pPr>
            <w:r>
              <w:t>17</w:t>
            </w:r>
            <w:r w:rsidR="00F32A2F">
              <w:t xml:space="preserve"> </w:t>
            </w:r>
            <w:r w:rsidR="003A4503">
              <w:t>December</w:t>
            </w:r>
            <w:bookmarkStart w:id="0" w:name="_GoBack"/>
            <w:bookmarkEnd w:id="0"/>
            <w:r w:rsidR="00F32A2F">
              <w:t xml:space="preserve"> 2019</w:t>
            </w:r>
          </w:p>
          <w:p w:rsidR="00F32A2F" w:rsidRDefault="00F32A2F" w:rsidP="00F32A2F">
            <w:pPr>
              <w:spacing w:line="240" w:lineRule="exact"/>
            </w:pPr>
          </w:p>
          <w:p w:rsidR="00F32A2F" w:rsidRDefault="00F32A2F" w:rsidP="00F32A2F">
            <w:pPr>
              <w:spacing w:line="240" w:lineRule="exact"/>
            </w:pPr>
            <w:r>
              <w:t>Original: English</w:t>
            </w:r>
          </w:p>
        </w:tc>
      </w:tr>
    </w:tbl>
    <w:p w:rsidR="00F32A2F" w:rsidRDefault="00F32A2F" w:rsidP="00F32A2F">
      <w:pPr>
        <w:spacing w:before="120"/>
        <w:rPr>
          <w:b/>
          <w:sz w:val="28"/>
          <w:szCs w:val="28"/>
        </w:rPr>
      </w:pPr>
      <w:r>
        <w:rPr>
          <w:b/>
          <w:sz w:val="28"/>
          <w:szCs w:val="28"/>
        </w:rPr>
        <w:t>Economic Commission for Europe</w:t>
      </w:r>
    </w:p>
    <w:p w:rsidR="00F32A2F" w:rsidRDefault="00F32A2F" w:rsidP="00F32A2F">
      <w:pPr>
        <w:spacing w:before="120"/>
        <w:rPr>
          <w:sz w:val="28"/>
          <w:szCs w:val="28"/>
        </w:rPr>
      </w:pPr>
      <w:r>
        <w:rPr>
          <w:sz w:val="28"/>
          <w:szCs w:val="28"/>
        </w:rPr>
        <w:t>Inland Transport Committee</w:t>
      </w:r>
    </w:p>
    <w:p w:rsidR="00F32A2F" w:rsidRDefault="00F32A2F" w:rsidP="00F32A2F">
      <w:pPr>
        <w:spacing w:before="120" w:after="120"/>
        <w:rPr>
          <w:b/>
          <w:sz w:val="24"/>
          <w:szCs w:val="24"/>
        </w:rPr>
      </w:pPr>
      <w:r>
        <w:rPr>
          <w:b/>
          <w:sz w:val="24"/>
          <w:szCs w:val="24"/>
        </w:rPr>
        <w:t>Working Party on the Transport of Dangerous Goods</w:t>
      </w:r>
    </w:p>
    <w:p w:rsidR="00F32A2F" w:rsidRPr="007317F4" w:rsidRDefault="00F32A2F" w:rsidP="00F32A2F">
      <w:pPr>
        <w:rPr>
          <w:b/>
          <w:bCs/>
        </w:rPr>
      </w:pPr>
      <w:r w:rsidRPr="007317F4">
        <w:rPr>
          <w:b/>
          <w:bCs/>
        </w:rPr>
        <w:t>Joint Meeting of the RID Committee of Experts and the</w:t>
      </w:r>
      <w:r w:rsidRPr="007317F4">
        <w:rPr>
          <w:b/>
          <w:bCs/>
        </w:rPr>
        <w:br/>
        <w:t>Working Party on the Transport of Dangerous Goods</w:t>
      </w:r>
    </w:p>
    <w:p w:rsidR="00F32A2F" w:rsidRPr="0019746E" w:rsidRDefault="00F32A2F" w:rsidP="00F32A2F">
      <w:r w:rsidRPr="0019746E">
        <w:t>Bern, 1</w:t>
      </w:r>
      <w:r w:rsidR="00682C42">
        <w:t>6</w:t>
      </w:r>
      <w:r w:rsidRPr="0019746E">
        <w:t>–2</w:t>
      </w:r>
      <w:r w:rsidR="00682C42">
        <w:t>0</w:t>
      </w:r>
      <w:r w:rsidRPr="0019746E">
        <w:t xml:space="preserve"> March 20</w:t>
      </w:r>
      <w:r w:rsidR="00682C42">
        <w:t>20</w:t>
      </w:r>
    </w:p>
    <w:p w:rsidR="00F32A2F" w:rsidRPr="0019746E" w:rsidRDefault="00F32A2F" w:rsidP="00F32A2F">
      <w:r w:rsidRPr="0019746E">
        <w:t>Item 5</w:t>
      </w:r>
      <w:r>
        <w:t xml:space="preserve"> </w:t>
      </w:r>
      <w:r w:rsidRPr="0019746E">
        <w:t>(b) of the provisional agenda</w:t>
      </w:r>
    </w:p>
    <w:p w:rsidR="00F32A2F" w:rsidRPr="004A5A17" w:rsidRDefault="00F32A2F" w:rsidP="00F32A2F">
      <w:pPr>
        <w:rPr>
          <w:b/>
          <w:bCs/>
        </w:rPr>
      </w:pPr>
      <w:r w:rsidRPr="004A5A17">
        <w:rPr>
          <w:b/>
          <w:bCs/>
        </w:rPr>
        <w:t>Proposals for amendments to RID/ADR/ADN</w:t>
      </w:r>
    </w:p>
    <w:p w:rsidR="00F32A2F" w:rsidRPr="004A5A17" w:rsidRDefault="00F32A2F" w:rsidP="00F32A2F">
      <w:pPr>
        <w:rPr>
          <w:b/>
          <w:bCs/>
        </w:rPr>
      </w:pPr>
      <w:r>
        <w:rPr>
          <w:b/>
          <w:bCs/>
        </w:rPr>
        <w:t>n</w:t>
      </w:r>
      <w:r w:rsidRPr="004A5A17">
        <w:rPr>
          <w:b/>
          <w:bCs/>
        </w:rPr>
        <w:t>ew proposals</w:t>
      </w:r>
    </w:p>
    <w:p w:rsidR="00F32A2F" w:rsidRDefault="00366A60" w:rsidP="00F32A2F">
      <w:pPr>
        <w:pStyle w:val="HChG"/>
        <w:ind w:right="850"/>
      </w:pPr>
      <w:r>
        <w:tab/>
      </w:r>
      <w:r>
        <w:tab/>
      </w:r>
      <w:r w:rsidR="00F32A2F">
        <w:t>Periodic and intermediate inspections of tanks intended for the carriage of refrigerated liquefied gases</w:t>
      </w:r>
    </w:p>
    <w:p w:rsidR="00366A60" w:rsidRDefault="00366A60" w:rsidP="00366A60">
      <w:pPr>
        <w:suppressAutoHyphens w:val="0"/>
        <w:spacing w:after="100" w:afterAutospacing="1" w:line="240" w:lineRule="auto"/>
        <w:rPr>
          <w:sz w:val="24"/>
          <w:szCs w:val="24"/>
          <w:lang w:eastAsia="zh-CN"/>
        </w:rPr>
      </w:pPr>
      <w:r>
        <w:rPr>
          <w:rStyle w:val="H1GChar"/>
        </w:rPr>
        <w:tab/>
      </w:r>
      <w:r>
        <w:rPr>
          <w:rStyle w:val="H1GChar"/>
        </w:rPr>
        <w:tab/>
      </w:r>
      <w:r w:rsidR="00F32A2F" w:rsidRPr="00366A60">
        <w:rPr>
          <w:rStyle w:val="H1GChar"/>
        </w:rPr>
        <w:t>Transmitted by the European Industrial Gases Association (EIGA)</w:t>
      </w:r>
      <w:r w:rsidR="00F32A2F" w:rsidRPr="00F32A2F">
        <w:rPr>
          <w:rStyle w:val="FootnoteReference"/>
          <w:sz w:val="20"/>
        </w:rPr>
        <w:footnoteReference w:customMarkFollows="1" w:id="2"/>
        <w:t>*</w:t>
      </w:r>
      <w:r w:rsidR="00F32A2F" w:rsidRPr="00F32A2F">
        <w:rPr>
          <w:vertAlign w:val="superscript"/>
        </w:rPr>
        <w:t>,</w:t>
      </w:r>
      <w:r w:rsidR="00F32A2F">
        <w:rPr>
          <w:vertAlign w:val="superscript"/>
        </w:rPr>
        <w:t xml:space="preserve"> </w:t>
      </w:r>
      <w:r w:rsidRPr="00366A60">
        <w:rPr>
          <w:rStyle w:val="FootnoteReference"/>
          <w:b/>
          <w:bCs/>
          <w:sz w:val="20"/>
        </w:rPr>
        <w:footnoteReference w:customMarkFollows="1" w:id="3"/>
        <w:t>**</w:t>
      </w:r>
      <w:r>
        <w:rPr>
          <w:sz w:val="24"/>
          <w:szCs w:val="24"/>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F32A2F" w:rsidTr="00F32A2F">
        <w:trPr>
          <w:jc w:val="center"/>
        </w:trPr>
        <w:tc>
          <w:tcPr>
            <w:tcW w:w="9082" w:type="dxa"/>
            <w:tcBorders>
              <w:top w:val="single" w:sz="4" w:space="0" w:color="auto"/>
              <w:left w:val="single" w:sz="4" w:space="0" w:color="auto"/>
              <w:bottom w:val="nil"/>
              <w:right w:val="single" w:sz="4" w:space="0" w:color="auto"/>
            </w:tcBorders>
            <w:hideMark/>
          </w:tcPr>
          <w:p w:rsidR="00F32A2F" w:rsidRDefault="00F32A2F">
            <w:pPr>
              <w:spacing w:before="240" w:after="120"/>
              <w:ind w:left="255"/>
              <w:rPr>
                <w:i/>
                <w:lang w:val="fr-FR"/>
              </w:rPr>
            </w:pPr>
            <w:r>
              <w:rPr>
                <w:i/>
                <w:lang w:val="fr-FR"/>
              </w:rPr>
              <w:t>Summary</w:t>
            </w:r>
          </w:p>
        </w:tc>
      </w:tr>
      <w:tr w:rsidR="00F32A2F" w:rsidTr="00F32A2F">
        <w:trPr>
          <w:jc w:val="center"/>
        </w:trPr>
        <w:tc>
          <w:tcPr>
            <w:tcW w:w="9082" w:type="dxa"/>
            <w:tcBorders>
              <w:top w:val="nil"/>
              <w:left w:val="single" w:sz="4" w:space="0" w:color="auto"/>
              <w:bottom w:val="nil"/>
              <w:right w:val="single" w:sz="4" w:space="0" w:color="auto"/>
            </w:tcBorders>
            <w:hideMark/>
          </w:tcPr>
          <w:p w:rsidR="00F32A2F" w:rsidRDefault="00F32A2F">
            <w:pPr>
              <w:tabs>
                <w:tab w:val="left" w:pos="3260"/>
              </w:tabs>
              <w:spacing w:after="120"/>
              <w:ind w:left="3260" w:right="1134" w:hanging="2126"/>
              <w:jc w:val="both"/>
              <w:rPr>
                <w:lang w:val="fr-FR"/>
              </w:rPr>
            </w:pPr>
            <w:r>
              <w:rPr>
                <w:b/>
                <w:lang w:val="fr-FR"/>
              </w:rPr>
              <w:t xml:space="preserve">Executive summary: </w:t>
            </w:r>
            <w:r>
              <w:rPr>
                <w:lang w:val="fr-FR"/>
              </w:rPr>
              <w:tab/>
            </w:r>
            <w:r>
              <w:rPr>
                <w:lang w:val="en-CA"/>
              </w:rPr>
              <w:t xml:space="preserve">At the last Joint Meeting of the RID Committee of Experts and the Working Party on the Transport of Dangerous Goods which was held in Geneva, 17-27 September 2019, the Government of France submitted </w:t>
            </w:r>
            <w:r w:rsidR="00366A60">
              <w:rPr>
                <w:lang w:val="en-CA"/>
              </w:rPr>
              <w:t xml:space="preserve">informal document </w:t>
            </w:r>
            <w:r>
              <w:rPr>
                <w:lang w:val="en-CA"/>
              </w:rPr>
              <w:t>INF.27 concerning the interpretation of RID/ADR 6.8.3.4.6. The Government of France considers that the first intermediate inspection has to be performed 3 years after the initial inspection and proposed consequential amendments of 6.8.3.4.6. Due to lack of time, INF.27 could not be discussed. EIGA has consolidated the current practice among their members: the first intermediate inspection is performed 6 years after the first periodic inspection and not 3 years after the initial inspection. To the knowledge of EIGA, no incident has been reported due to this practice which has been applied for many years.</w:t>
            </w:r>
          </w:p>
        </w:tc>
      </w:tr>
      <w:tr w:rsidR="00F32A2F" w:rsidTr="00F32A2F">
        <w:trPr>
          <w:jc w:val="center"/>
        </w:trPr>
        <w:tc>
          <w:tcPr>
            <w:tcW w:w="9082" w:type="dxa"/>
            <w:tcBorders>
              <w:top w:val="nil"/>
              <w:left w:val="single" w:sz="4" w:space="0" w:color="auto"/>
              <w:bottom w:val="nil"/>
              <w:right w:val="single" w:sz="4" w:space="0" w:color="auto"/>
            </w:tcBorders>
            <w:hideMark/>
          </w:tcPr>
          <w:p w:rsidR="00F32A2F" w:rsidRDefault="00F32A2F">
            <w:pPr>
              <w:tabs>
                <w:tab w:val="left" w:pos="3260"/>
              </w:tabs>
              <w:spacing w:after="120"/>
              <w:ind w:left="3260" w:right="1134" w:hanging="2126"/>
              <w:jc w:val="both"/>
              <w:rPr>
                <w:lang w:val="fr-FR"/>
              </w:rPr>
            </w:pPr>
            <w:r>
              <w:rPr>
                <w:b/>
                <w:lang w:val="fr-FR"/>
              </w:rPr>
              <w:t>Action to be taken:</w:t>
            </w:r>
            <w:r>
              <w:rPr>
                <w:b/>
                <w:lang w:val="fr-FR"/>
              </w:rPr>
              <w:tab/>
            </w:r>
            <w:r>
              <w:rPr>
                <w:lang w:val="en-CA"/>
              </w:rPr>
              <w:t>Amend</w:t>
            </w:r>
            <w:r w:rsidRPr="00BF4680">
              <w:rPr>
                <w:lang w:val="en-CA"/>
              </w:rPr>
              <w:t xml:space="preserve"> the text of 6.</w:t>
            </w:r>
            <w:r>
              <w:rPr>
                <w:lang w:val="en-CA"/>
              </w:rPr>
              <w:t>8.3.4.6 in order to clarify that the first intermediate inspection has to be performed 6 years after the first periodic inspection.</w:t>
            </w:r>
          </w:p>
        </w:tc>
      </w:tr>
      <w:tr w:rsidR="00F32A2F" w:rsidTr="00F32A2F">
        <w:trPr>
          <w:jc w:val="center"/>
        </w:trPr>
        <w:tc>
          <w:tcPr>
            <w:tcW w:w="9082" w:type="dxa"/>
            <w:tcBorders>
              <w:top w:val="nil"/>
              <w:left w:val="single" w:sz="4" w:space="0" w:color="auto"/>
              <w:bottom w:val="nil"/>
              <w:right w:val="single" w:sz="4" w:space="0" w:color="auto"/>
            </w:tcBorders>
            <w:hideMark/>
          </w:tcPr>
          <w:p w:rsidR="00F32A2F" w:rsidRDefault="00F32A2F">
            <w:pPr>
              <w:tabs>
                <w:tab w:val="left" w:pos="3260"/>
              </w:tabs>
              <w:ind w:left="3260" w:right="1134" w:hanging="2126"/>
              <w:rPr>
                <w:b/>
                <w:lang w:val="en-US"/>
              </w:rPr>
            </w:pPr>
            <w:proofErr w:type="spellStart"/>
            <w:r>
              <w:rPr>
                <w:b/>
                <w:lang w:val="fr-FR"/>
              </w:rPr>
              <w:t>Related</w:t>
            </w:r>
            <w:proofErr w:type="spellEnd"/>
            <w:r>
              <w:rPr>
                <w:b/>
                <w:lang w:val="fr-FR"/>
              </w:rPr>
              <w:t xml:space="preserve"> </w:t>
            </w:r>
            <w:proofErr w:type="gramStart"/>
            <w:r>
              <w:rPr>
                <w:b/>
                <w:lang w:val="fr-FR"/>
              </w:rPr>
              <w:t>documents:</w:t>
            </w:r>
            <w:proofErr w:type="gramEnd"/>
            <w:r>
              <w:rPr>
                <w:b/>
                <w:lang w:val="fr-FR"/>
              </w:rPr>
              <w:tab/>
            </w:r>
            <w:r w:rsidR="00366A60" w:rsidRPr="00366A60">
              <w:rPr>
                <w:bCs/>
                <w:lang w:val="fr-FR"/>
              </w:rPr>
              <w:t>Informal document</w:t>
            </w:r>
            <w:r w:rsidR="00366A60">
              <w:rPr>
                <w:b/>
                <w:lang w:val="fr-FR"/>
              </w:rPr>
              <w:t xml:space="preserve"> </w:t>
            </w:r>
            <w:r>
              <w:rPr>
                <w:lang w:val="en-CA"/>
              </w:rPr>
              <w:t>INF</w:t>
            </w:r>
            <w:r w:rsidR="000C5F87">
              <w:rPr>
                <w:lang w:val="en-CA"/>
              </w:rPr>
              <w:t>.</w:t>
            </w:r>
            <w:r>
              <w:rPr>
                <w:lang w:val="en-CA"/>
              </w:rPr>
              <w:t xml:space="preserve">27 </w:t>
            </w:r>
            <w:r>
              <w:t>(Geneva, 17-27 September 2019)</w:t>
            </w:r>
          </w:p>
        </w:tc>
      </w:tr>
      <w:tr w:rsidR="00F32A2F" w:rsidTr="00F32A2F">
        <w:trPr>
          <w:jc w:val="center"/>
        </w:trPr>
        <w:tc>
          <w:tcPr>
            <w:tcW w:w="9082" w:type="dxa"/>
            <w:tcBorders>
              <w:top w:val="nil"/>
              <w:left w:val="single" w:sz="4" w:space="0" w:color="auto"/>
              <w:bottom w:val="single" w:sz="4" w:space="0" w:color="auto"/>
              <w:right w:val="single" w:sz="4" w:space="0" w:color="auto"/>
            </w:tcBorders>
          </w:tcPr>
          <w:p w:rsidR="00F32A2F" w:rsidRDefault="00F32A2F">
            <w:pPr>
              <w:rPr>
                <w:lang w:val="en-US"/>
              </w:rPr>
            </w:pPr>
          </w:p>
        </w:tc>
      </w:tr>
    </w:tbl>
    <w:p w:rsidR="00F32A2F" w:rsidRPr="00F207B3" w:rsidRDefault="00F32A2F" w:rsidP="00F32A2F">
      <w:pPr>
        <w:pStyle w:val="HChG"/>
        <w:rPr>
          <w:lang w:val="en-US"/>
        </w:rPr>
      </w:pPr>
      <w:r w:rsidRPr="00BF4680">
        <w:rPr>
          <w:lang w:val="en-CA"/>
        </w:rPr>
        <w:lastRenderedPageBreak/>
        <w:tab/>
      </w:r>
      <w:r w:rsidRPr="00BF4680">
        <w:rPr>
          <w:lang w:val="en-CA"/>
        </w:rPr>
        <w:tab/>
      </w:r>
      <w:r w:rsidRPr="00F207B3">
        <w:rPr>
          <w:lang w:val="en-US"/>
        </w:rPr>
        <w:t>Introduction</w:t>
      </w:r>
    </w:p>
    <w:p w:rsidR="00F32A2F" w:rsidRPr="00366A60" w:rsidRDefault="00F32A2F" w:rsidP="00366A60">
      <w:pPr>
        <w:pStyle w:val="SingleTxtG"/>
      </w:pPr>
      <w:r w:rsidRPr="00366A60">
        <w:t>1.</w:t>
      </w:r>
      <w:r w:rsidRPr="00366A60">
        <w:tab/>
        <w:t>RID/ADR 6.8.3.4.6 defines periodicities of periodic inspections and intermediate inspections for tanks carrying refrigerated liquefied gases.</w:t>
      </w:r>
    </w:p>
    <w:p w:rsidR="00F32A2F" w:rsidRPr="00366A60" w:rsidRDefault="00F32A2F" w:rsidP="00366A60">
      <w:pPr>
        <w:pStyle w:val="SingleTxtG"/>
      </w:pPr>
      <w:r w:rsidRPr="00366A60">
        <w:t>2.</w:t>
      </w:r>
      <w:r w:rsidRPr="00366A60">
        <w:tab/>
        <w:t>Some problems with interpretation seem to come from the wording “for tanks intended for the carriage of refrigerated liquefied gases” placed at the end of the first paragraph, as reported by the Government of France in INF.27 (Geneva, 17-27 September 2019)</w:t>
      </w:r>
    </w:p>
    <w:p w:rsidR="00F32A2F" w:rsidRPr="00366A60" w:rsidRDefault="00F32A2F" w:rsidP="00366A60">
      <w:pPr>
        <w:pStyle w:val="SingleTxtG"/>
      </w:pPr>
      <w:r w:rsidRPr="00366A60">
        <w:t>3.</w:t>
      </w:r>
      <w:r w:rsidRPr="00366A60">
        <w:tab/>
        <w:t xml:space="preserve">In practice, to the knowledge of EIGA members, no intermediate inspection is performed 3 years after the initial inspection. The first intermediate inspection is performed 6 years after the first periodic inspection. </w:t>
      </w:r>
    </w:p>
    <w:p w:rsidR="00F32A2F" w:rsidRDefault="00F32A2F" w:rsidP="00366A60">
      <w:pPr>
        <w:pStyle w:val="SingleTxtG"/>
      </w:pPr>
      <w:r w:rsidRPr="00366A60">
        <w:t>4.</w:t>
      </w:r>
      <w:r w:rsidRPr="00366A60">
        <w:tab/>
        <w:t>To avoid any misinterpretation and to reflect current practice, EIGA proposes to replace 6.8.3.4.6 as follows</w:t>
      </w:r>
      <w:r>
        <w:t>.</w:t>
      </w:r>
    </w:p>
    <w:p w:rsidR="00F32A2F" w:rsidRPr="00F207B3" w:rsidRDefault="00F32A2F" w:rsidP="00F32A2F">
      <w:pPr>
        <w:pStyle w:val="HChG"/>
        <w:rPr>
          <w:lang w:val="en-US"/>
        </w:rPr>
      </w:pPr>
      <w:r w:rsidRPr="00F207B3">
        <w:rPr>
          <w:lang w:val="en-US"/>
        </w:rPr>
        <w:tab/>
      </w:r>
      <w:r w:rsidRPr="00F207B3">
        <w:rPr>
          <w:lang w:val="en-US"/>
        </w:rPr>
        <w:tab/>
        <w:t>Proposal</w:t>
      </w:r>
      <w:r>
        <w:rPr>
          <w:lang w:val="en-US"/>
        </w:rPr>
        <w:t xml:space="preserve"> </w:t>
      </w:r>
    </w:p>
    <w:p w:rsidR="00F32A2F" w:rsidRDefault="00366A60" w:rsidP="00F32A2F">
      <w:pPr>
        <w:pStyle w:val="SingleTxtG"/>
        <w:spacing w:after="200"/>
        <w:ind w:right="0"/>
      </w:pPr>
      <w:r>
        <w:t>5.</w:t>
      </w:r>
      <w:r>
        <w:tab/>
      </w:r>
      <w:r w:rsidR="00B069AF">
        <w:t xml:space="preserve">RID/ADR 6.8.3.4.6, amend to read </w:t>
      </w:r>
      <w:r w:rsidR="00F32A2F">
        <w:t>[new text is underlined]</w:t>
      </w:r>
      <w:r w:rsidR="008E7DDA">
        <w:t>:</w:t>
      </w:r>
    </w:p>
    <w:p w:rsidR="00F32A2F" w:rsidRDefault="00F32A2F" w:rsidP="00F32A2F">
      <w:pPr>
        <w:pStyle w:val="SingleTxtG"/>
        <w:spacing w:after="200"/>
        <w:ind w:right="0"/>
        <w:rPr>
          <w:lang w:val="en-US"/>
        </w:rPr>
      </w:pPr>
      <w:r>
        <w:t>“</w:t>
      </w:r>
      <w:r w:rsidRPr="0014110F">
        <w:rPr>
          <w:lang w:val="en-US"/>
        </w:rPr>
        <w:t>6.8.3.4.6</w:t>
      </w:r>
      <w:r w:rsidRPr="0014110F">
        <w:rPr>
          <w:lang w:val="en-US"/>
        </w:rPr>
        <w:tab/>
      </w:r>
      <w:r>
        <w:rPr>
          <w:lang w:val="en-US"/>
        </w:rPr>
        <w:t>For</w:t>
      </w:r>
      <w:r w:rsidRPr="00FD4F8C">
        <w:rPr>
          <w:lang w:val="en-US"/>
        </w:rPr>
        <w:t xml:space="preserve"> tanks intended for the carriage of refrigerated liquefied gases</w:t>
      </w:r>
      <w:r>
        <w:rPr>
          <w:lang w:val="en-US"/>
        </w:rPr>
        <w:t>:</w:t>
      </w:r>
    </w:p>
    <w:p w:rsidR="00F32A2F" w:rsidRPr="0014110F" w:rsidRDefault="00F32A2F" w:rsidP="00F32A2F">
      <w:pPr>
        <w:pStyle w:val="SingleTxtG"/>
        <w:spacing w:after="200"/>
        <w:ind w:right="850"/>
        <w:rPr>
          <w:lang w:val="en-US"/>
        </w:rPr>
      </w:pPr>
      <w:r>
        <w:rPr>
          <w:lang w:val="en-US"/>
        </w:rPr>
        <w:t>(a)</w:t>
      </w:r>
      <w:r w:rsidRPr="0014110F">
        <w:rPr>
          <w:lang w:val="en-US"/>
        </w:rPr>
        <w:t xml:space="preserve"> </w:t>
      </w:r>
      <w:r>
        <w:rPr>
          <w:lang w:val="en-US"/>
        </w:rPr>
        <w:t>B</w:t>
      </w:r>
      <w:r w:rsidRPr="0014110F">
        <w:rPr>
          <w:lang w:val="en-US"/>
        </w:rPr>
        <w:t>y derogation from the requirements of 6.8.2.4.2, the period</w:t>
      </w:r>
      <w:r>
        <w:rPr>
          <w:lang w:val="en-US"/>
        </w:rPr>
        <w:t xml:space="preserve">ic inspections shall take place </w:t>
      </w:r>
    </w:p>
    <w:tbl>
      <w:tblPr>
        <w:tblW w:w="0" w:type="auto"/>
        <w:tblLook w:val="01E0" w:firstRow="1" w:lastRow="1" w:firstColumn="1" w:lastColumn="1" w:noHBand="0" w:noVBand="0"/>
      </w:tblPr>
      <w:tblGrid>
        <w:gridCol w:w="4942"/>
        <w:gridCol w:w="4697"/>
      </w:tblGrid>
      <w:tr w:rsidR="00F32A2F" w:rsidRPr="004D59CF" w:rsidTr="00286385">
        <w:tc>
          <w:tcPr>
            <w:tcW w:w="5058" w:type="dxa"/>
            <w:tcBorders>
              <w:right w:val="single" w:sz="4" w:space="0" w:color="auto"/>
            </w:tcBorders>
          </w:tcPr>
          <w:p w:rsidR="00F32A2F" w:rsidRPr="0014110F" w:rsidRDefault="00F32A2F" w:rsidP="00286385">
            <w:pPr>
              <w:pStyle w:val="SingleTxtG"/>
              <w:ind w:left="1026" w:right="0"/>
              <w:rPr>
                <w:noProof/>
                <w:lang w:val="en-US"/>
              </w:rPr>
            </w:pPr>
            <w:r w:rsidRPr="0014110F">
              <w:rPr>
                <w:bCs/>
                <w:iCs/>
                <w:lang w:val="en-US"/>
              </w:rPr>
              <w:t xml:space="preserve">at least </w:t>
            </w:r>
            <w:r w:rsidRPr="0014110F">
              <w:rPr>
                <w:lang w:val="en-US"/>
              </w:rPr>
              <w:t>after six years</w:t>
            </w:r>
          </w:p>
        </w:tc>
        <w:tc>
          <w:tcPr>
            <w:tcW w:w="4770" w:type="dxa"/>
            <w:tcBorders>
              <w:left w:val="single" w:sz="4" w:space="0" w:color="auto"/>
            </w:tcBorders>
          </w:tcPr>
          <w:p w:rsidR="00F32A2F" w:rsidRPr="000107C7" w:rsidRDefault="00F32A2F" w:rsidP="00286385">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ind w:left="1418" w:right="597" w:hanging="1418"/>
              <w:jc w:val="both"/>
              <w:rPr>
                <w:rFonts w:eastAsia="SimSun"/>
                <w:lang w:eastAsia="zh-CN"/>
              </w:rPr>
            </w:pPr>
            <w:r w:rsidRPr="000107C7">
              <w:rPr>
                <w:rFonts w:eastAsia="SimSun"/>
                <w:lang w:eastAsia="zh-CN"/>
              </w:rPr>
              <w:t>at least after eight years</w:t>
            </w:r>
          </w:p>
        </w:tc>
      </w:tr>
    </w:tbl>
    <w:p w:rsidR="00F32A2F" w:rsidRDefault="00F32A2F" w:rsidP="00F32A2F">
      <w:pPr>
        <w:pStyle w:val="SingleTxtG"/>
        <w:spacing w:after="200"/>
        <w:ind w:right="0"/>
        <w:rPr>
          <w:lang w:val="en-US"/>
        </w:rPr>
      </w:pPr>
      <w:r w:rsidRPr="00DF3DDE">
        <w:rPr>
          <w:lang w:val="en-US"/>
        </w:rPr>
        <w:t>of</w:t>
      </w:r>
      <w:r w:rsidRPr="00CC04D0">
        <w:rPr>
          <w:lang w:val="en-US"/>
        </w:rPr>
        <w:t xml:space="preserve"> service and thereafter at least every 12 years.</w:t>
      </w:r>
    </w:p>
    <w:p w:rsidR="00F32A2F" w:rsidRDefault="00F32A2F" w:rsidP="00F32A2F">
      <w:pPr>
        <w:pStyle w:val="SingleTxtG"/>
        <w:ind w:left="1210" w:right="0"/>
        <w:rPr>
          <w:bCs/>
          <w:iCs/>
          <w:lang w:val="en-US"/>
        </w:rPr>
      </w:pPr>
      <w:r>
        <w:rPr>
          <w:bCs/>
          <w:iCs/>
          <w:lang w:val="en-US"/>
        </w:rPr>
        <w:t>(b) By derogation from the requirements of 6.8.2.4.3</w:t>
      </w:r>
    </w:p>
    <w:tbl>
      <w:tblPr>
        <w:tblW w:w="0" w:type="auto"/>
        <w:tblInd w:w="-183" w:type="dxa"/>
        <w:tblLook w:val="01E0" w:firstRow="1" w:lastRow="1" w:firstColumn="1" w:lastColumn="1" w:noHBand="0" w:noVBand="0"/>
      </w:tblPr>
      <w:tblGrid>
        <w:gridCol w:w="5162"/>
        <w:gridCol w:w="4657"/>
      </w:tblGrid>
      <w:tr w:rsidR="00F32A2F" w:rsidRPr="004D59CF" w:rsidTr="00286385">
        <w:tc>
          <w:tcPr>
            <w:tcW w:w="5162" w:type="dxa"/>
            <w:tcBorders>
              <w:right w:val="single" w:sz="2" w:space="0" w:color="auto"/>
            </w:tcBorders>
          </w:tcPr>
          <w:p w:rsidR="00F32A2F" w:rsidRPr="0014110F" w:rsidRDefault="00F32A2F" w:rsidP="00286385">
            <w:pPr>
              <w:pStyle w:val="SingleTxtG"/>
              <w:ind w:left="1210" w:right="0"/>
              <w:rPr>
                <w:bCs/>
                <w:iCs/>
                <w:lang w:val="en-US"/>
              </w:rPr>
            </w:pPr>
            <w:r w:rsidRPr="0014110F">
              <w:rPr>
                <w:bCs/>
                <w:iCs/>
                <w:lang w:val="en-US"/>
              </w:rPr>
              <w:t>The intermediate inspections according to 6.8.2.4.3 shall be carried out</w:t>
            </w:r>
            <w:r>
              <w:rPr>
                <w:bCs/>
                <w:iCs/>
                <w:lang w:val="en-US"/>
              </w:rPr>
              <w:t xml:space="preserve"> </w:t>
            </w:r>
            <w:r w:rsidRPr="00295E3B">
              <w:rPr>
                <w:bCs/>
                <w:iCs/>
                <w:u w:val="single"/>
                <w:lang w:val="en-US"/>
              </w:rPr>
              <w:t>between any two successive periodic inspections</w:t>
            </w:r>
            <w:r>
              <w:rPr>
                <w:bCs/>
                <w:iCs/>
                <w:lang w:val="en-US"/>
              </w:rPr>
              <w:t>, at least six years after the previous periodic inspection</w:t>
            </w:r>
            <w:r w:rsidRPr="0014110F">
              <w:rPr>
                <w:bCs/>
                <w:iCs/>
                <w:lang w:val="en-US"/>
              </w:rPr>
              <w:t>.</w:t>
            </w:r>
          </w:p>
        </w:tc>
        <w:tc>
          <w:tcPr>
            <w:tcW w:w="4657" w:type="dxa"/>
            <w:tcBorders>
              <w:left w:val="single" w:sz="2" w:space="0" w:color="auto"/>
            </w:tcBorders>
          </w:tcPr>
          <w:p w:rsidR="00F32A2F" w:rsidRPr="000107C7" w:rsidRDefault="00F32A2F" w:rsidP="00286385">
            <w:pPr>
              <w:tabs>
                <w:tab w:val="left" w:pos="-1227"/>
                <w:tab w:val="left" w:pos="-883"/>
                <w:tab w:val="left" w:pos="397"/>
                <w:tab w:val="left" w:pos="1996"/>
                <w:tab w:val="left" w:pos="2716"/>
                <w:tab w:val="left" w:pos="3436"/>
                <w:tab w:val="left" w:pos="4156"/>
                <w:tab w:val="left" w:pos="4876"/>
                <w:tab w:val="left" w:pos="5596"/>
                <w:tab w:val="left" w:pos="6316"/>
                <w:tab w:val="left" w:pos="7036"/>
                <w:tab w:val="left" w:pos="7756"/>
                <w:tab w:val="left" w:pos="8476"/>
                <w:tab w:val="left" w:pos="9196"/>
              </w:tabs>
              <w:ind w:right="881"/>
              <w:jc w:val="both"/>
              <w:rPr>
                <w:rFonts w:eastAsia="SimSun"/>
                <w:lang w:eastAsia="zh-CN"/>
              </w:rPr>
            </w:pPr>
            <w:r w:rsidRPr="000107C7">
              <w:rPr>
                <w:rFonts w:eastAsia="SimSun"/>
                <w:lang w:eastAsia="zh-CN"/>
              </w:rPr>
              <w:t>A leakproofness test or an intermediate inspection according to 6.8.2.4.3 may be performed, at the request of the competent authority, between any two successive periodic inspections.</w:t>
            </w:r>
            <w:r>
              <w:rPr>
                <w:rFonts w:eastAsia="SimSun"/>
                <w:lang w:eastAsia="zh-CN"/>
              </w:rPr>
              <w:t>”</w:t>
            </w:r>
          </w:p>
        </w:tc>
      </w:tr>
    </w:tbl>
    <w:p w:rsidR="00F32A2F" w:rsidRDefault="00F32A2F" w:rsidP="00F32A2F">
      <w:pPr>
        <w:pStyle w:val="HChG"/>
        <w:rPr>
          <w:lang w:val="en-US"/>
        </w:rPr>
      </w:pPr>
      <w:r>
        <w:rPr>
          <w:lang w:val="en-US"/>
        </w:rPr>
        <w:tab/>
      </w:r>
      <w:r>
        <w:rPr>
          <w:lang w:val="en-US"/>
        </w:rPr>
        <w:tab/>
        <w:t>Justification</w:t>
      </w:r>
    </w:p>
    <w:p w:rsidR="00F32A2F" w:rsidRPr="0032626D" w:rsidRDefault="00366A60" w:rsidP="00366A60">
      <w:pPr>
        <w:pStyle w:val="SingleTxtG"/>
        <w:rPr>
          <w:rFonts w:eastAsia="SimSun"/>
          <w:lang w:val="en-US" w:eastAsia="zh-CN"/>
        </w:rPr>
      </w:pPr>
      <w:r>
        <w:rPr>
          <w:lang w:val="en-US"/>
        </w:rPr>
        <w:t>6.</w:t>
      </w:r>
      <w:r w:rsidR="00F32A2F">
        <w:rPr>
          <w:lang w:val="en-US"/>
        </w:rPr>
        <w:tab/>
      </w:r>
      <w:r w:rsidR="00F32A2F" w:rsidRPr="0032626D">
        <w:rPr>
          <w:rFonts w:eastAsia="SimSun"/>
          <w:lang w:val="en-US" w:eastAsia="zh-CN"/>
        </w:rPr>
        <w:t xml:space="preserve">This clarification will permit to </w:t>
      </w:r>
      <w:r w:rsidR="00F32A2F">
        <w:rPr>
          <w:rFonts w:eastAsia="SimSun"/>
          <w:lang w:val="en-US" w:eastAsia="zh-CN"/>
        </w:rPr>
        <w:t>continue</w:t>
      </w:r>
      <w:r w:rsidR="00F32A2F" w:rsidRPr="0032626D">
        <w:rPr>
          <w:rFonts w:eastAsia="SimSun"/>
          <w:lang w:val="en-US" w:eastAsia="zh-CN"/>
        </w:rPr>
        <w:t xml:space="preserve"> with current practice applied </w:t>
      </w:r>
      <w:r w:rsidR="00F32A2F">
        <w:rPr>
          <w:rFonts w:eastAsia="SimSun"/>
          <w:lang w:val="en-US" w:eastAsia="zh-CN"/>
        </w:rPr>
        <w:t>for</w:t>
      </w:r>
      <w:r w:rsidR="00F32A2F" w:rsidRPr="0032626D">
        <w:rPr>
          <w:rFonts w:eastAsia="SimSun"/>
          <w:lang w:val="en-US" w:eastAsia="zh-CN"/>
        </w:rPr>
        <w:t xml:space="preserve"> many years without any safety impact.</w:t>
      </w:r>
      <w:r w:rsidR="00F32A2F">
        <w:rPr>
          <w:rFonts w:eastAsia="SimSun"/>
          <w:lang w:val="en-US" w:eastAsia="zh-CN"/>
        </w:rPr>
        <w:t xml:space="preserve"> It also avoids an illogical und unnecessary switch from a </w:t>
      </w:r>
      <w:r w:rsidR="00B069AF">
        <w:rPr>
          <w:rFonts w:eastAsia="SimSun"/>
          <w:lang w:val="en-US" w:eastAsia="zh-CN"/>
        </w:rPr>
        <w:t>six</w:t>
      </w:r>
      <w:r w:rsidR="00F32A2F">
        <w:rPr>
          <w:rFonts w:eastAsia="SimSun"/>
          <w:lang w:val="en-US" w:eastAsia="zh-CN"/>
        </w:rPr>
        <w:t xml:space="preserve">-year interval to a </w:t>
      </w:r>
      <w:r w:rsidR="00B069AF">
        <w:rPr>
          <w:rFonts w:eastAsia="SimSun"/>
          <w:lang w:val="en-US" w:eastAsia="zh-CN"/>
        </w:rPr>
        <w:t>three</w:t>
      </w:r>
      <w:r w:rsidR="00F32A2F">
        <w:rPr>
          <w:rFonts w:eastAsia="SimSun"/>
          <w:lang w:val="en-US" w:eastAsia="zh-CN"/>
        </w:rPr>
        <w:t xml:space="preserve">-year interval, which would cause unnecessary confusion. </w:t>
      </w:r>
    </w:p>
    <w:p w:rsidR="00F32A2F" w:rsidRPr="00366A60" w:rsidRDefault="00366A60" w:rsidP="00366A60">
      <w:pPr>
        <w:spacing w:before="240"/>
        <w:jc w:val="center"/>
        <w:rPr>
          <w:u w:val="single"/>
          <w:lang w:val="en-CA"/>
        </w:rPr>
      </w:pPr>
      <w:r>
        <w:rPr>
          <w:u w:val="single"/>
          <w:lang w:val="en-CA"/>
        </w:rPr>
        <w:tab/>
      </w:r>
      <w:r>
        <w:rPr>
          <w:u w:val="single"/>
          <w:lang w:val="en-CA"/>
        </w:rPr>
        <w:tab/>
      </w:r>
      <w:r>
        <w:rPr>
          <w:u w:val="single"/>
          <w:lang w:val="en-CA"/>
        </w:rPr>
        <w:tab/>
      </w:r>
    </w:p>
    <w:sectPr w:rsidR="00F32A2F" w:rsidRPr="00366A60" w:rsidSect="00F32A2F">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2F" w:rsidRDefault="00F32A2F"/>
  </w:endnote>
  <w:endnote w:type="continuationSeparator" w:id="0">
    <w:p w:rsidR="00F32A2F" w:rsidRDefault="00F32A2F"/>
  </w:endnote>
  <w:endnote w:type="continuationNotice" w:id="1">
    <w:p w:rsidR="00F32A2F" w:rsidRDefault="00F32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2F" w:rsidRPr="00F32A2F" w:rsidRDefault="00F32A2F" w:rsidP="00F32A2F">
    <w:pPr>
      <w:pStyle w:val="Footer"/>
      <w:tabs>
        <w:tab w:val="right" w:pos="9638"/>
      </w:tabs>
      <w:rPr>
        <w:sz w:val="18"/>
      </w:rPr>
    </w:pPr>
    <w:r w:rsidRPr="00F32A2F">
      <w:rPr>
        <w:b/>
        <w:sz w:val="18"/>
      </w:rPr>
      <w:fldChar w:fldCharType="begin"/>
    </w:r>
    <w:r w:rsidRPr="00F32A2F">
      <w:rPr>
        <w:b/>
        <w:sz w:val="18"/>
      </w:rPr>
      <w:instrText xml:space="preserve"> PAGE  \* MERGEFORMAT </w:instrText>
    </w:r>
    <w:r w:rsidRPr="00F32A2F">
      <w:rPr>
        <w:b/>
        <w:sz w:val="18"/>
      </w:rPr>
      <w:fldChar w:fldCharType="separate"/>
    </w:r>
    <w:r w:rsidRPr="00F32A2F">
      <w:rPr>
        <w:b/>
        <w:noProof/>
        <w:sz w:val="18"/>
      </w:rPr>
      <w:t>2</w:t>
    </w:r>
    <w:r w:rsidRPr="00F32A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2F" w:rsidRPr="00F32A2F" w:rsidRDefault="00F32A2F" w:rsidP="00F32A2F">
    <w:pPr>
      <w:pStyle w:val="Footer"/>
      <w:tabs>
        <w:tab w:val="right" w:pos="9638"/>
      </w:tabs>
      <w:rPr>
        <w:b/>
        <w:sz w:val="18"/>
      </w:rPr>
    </w:pPr>
    <w:r>
      <w:tab/>
    </w:r>
    <w:r w:rsidRPr="00F32A2F">
      <w:rPr>
        <w:b/>
        <w:sz w:val="18"/>
      </w:rPr>
      <w:fldChar w:fldCharType="begin"/>
    </w:r>
    <w:r w:rsidRPr="00F32A2F">
      <w:rPr>
        <w:b/>
        <w:sz w:val="18"/>
      </w:rPr>
      <w:instrText xml:space="preserve"> PAGE  \* MERGEFORMAT </w:instrText>
    </w:r>
    <w:r w:rsidRPr="00F32A2F">
      <w:rPr>
        <w:b/>
        <w:sz w:val="18"/>
      </w:rPr>
      <w:fldChar w:fldCharType="separate"/>
    </w:r>
    <w:r w:rsidRPr="00F32A2F">
      <w:rPr>
        <w:b/>
        <w:noProof/>
        <w:sz w:val="18"/>
      </w:rPr>
      <w:t>3</w:t>
    </w:r>
    <w:r w:rsidRPr="00F32A2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2F" w:rsidRPr="000B175B" w:rsidRDefault="00F32A2F" w:rsidP="000B175B">
      <w:pPr>
        <w:tabs>
          <w:tab w:val="right" w:pos="2155"/>
        </w:tabs>
        <w:spacing w:after="80"/>
        <w:ind w:left="680"/>
        <w:rPr>
          <w:u w:val="single"/>
        </w:rPr>
      </w:pPr>
      <w:r>
        <w:rPr>
          <w:u w:val="single"/>
        </w:rPr>
        <w:tab/>
      </w:r>
    </w:p>
  </w:footnote>
  <w:footnote w:type="continuationSeparator" w:id="0">
    <w:p w:rsidR="00F32A2F" w:rsidRPr="00FC68B7" w:rsidRDefault="00F32A2F" w:rsidP="00FC68B7">
      <w:pPr>
        <w:tabs>
          <w:tab w:val="left" w:pos="2155"/>
        </w:tabs>
        <w:spacing w:after="80"/>
        <w:ind w:left="680"/>
        <w:rPr>
          <w:u w:val="single"/>
        </w:rPr>
      </w:pPr>
      <w:r>
        <w:rPr>
          <w:u w:val="single"/>
        </w:rPr>
        <w:tab/>
      </w:r>
    </w:p>
  </w:footnote>
  <w:footnote w:type="continuationNotice" w:id="1">
    <w:p w:rsidR="00F32A2F" w:rsidRDefault="00F32A2F"/>
  </w:footnote>
  <w:footnote w:id="2">
    <w:p w:rsidR="00F32A2F" w:rsidRPr="00F32A2F" w:rsidRDefault="00F32A2F">
      <w:pPr>
        <w:pStyle w:val="FootnoteText"/>
        <w:rPr>
          <w:sz w:val="20"/>
          <w:lang w:val="fr-CH"/>
        </w:rPr>
      </w:pPr>
      <w:r>
        <w:rPr>
          <w:sz w:val="20"/>
        </w:rPr>
        <w:tab/>
      </w:r>
      <w:r w:rsidRPr="00F32A2F">
        <w:rPr>
          <w:rStyle w:val="FootnoteReference"/>
          <w:sz w:val="20"/>
        </w:rPr>
        <w:t>*</w:t>
      </w:r>
      <w:r>
        <w:rPr>
          <w:sz w:val="20"/>
        </w:rPr>
        <w:tab/>
      </w:r>
      <w:r w:rsidR="00B7562F">
        <w:tab/>
      </w:r>
      <w:r w:rsidR="00B7562F">
        <w:rPr>
          <w:color w:val="000000"/>
          <w:lang w:val="en-US" w:eastAsia="en-GB"/>
        </w:rPr>
        <w:t xml:space="preserve">In accordance with the </w:t>
      </w:r>
      <w:proofErr w:type="spellStart"/>
      <w:r w:rsidR="00B7562F">
        <w:rPr>
          <w:color w:val="000000"/>
          <w:lang w:val="en-US" w:eastAsia="en-GB"/>
        </w:rPr>
        <w:t>programme</w:t>
      </w:r>
      <w:proofErr w:type="spellEnd"/>
      <w:r w:rsidR="00B7562F">
        <w:rPr>
          <w:color w:val="000000"/>
          <w:lang w:val="en-US" w:eastAsia="en-GB"/>
        </w:rPr>
        <w:t xml:space="preserve"> of work of the Inland Transport Committee for 2018-2019, (ECE/TRANS/WP.15/237, annex V, (9.2)).</w:t>
      </w:r>
    </w:p>
  </w:footnote>
  <w:footnote w:id="3">
    <w:p w:rsidR="00366A60" w:rsidRDefault="00366A60" w:rsidP="00366A60">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2F" w:rsidRPr="00F32A2F" w:rsidRDefault="003A4503">
    <w:pPr>
      <w:pStyle w:val="Header"/>
    </w:pPr>
    <w:r>
      <w:fldChar w:fldCharType="begin"/>
    </w:r>
    <w:r>
      <w:instrText xml:space="preserve"> TITLE  \* MERGEFORMAT </w:instrText>
    </w:r>
    <w:r>
      <w:fldChar w:fldCharType="separate"/>
    </w:r>
    <w:r w:rsidR="00682C42">
      <w:t>ECE/TRANS/WP.15/AC.1/2020/1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A2F" w:rsidRPr="00F32A2F" w:rsidRDefault="003A4503" w:rsidP="00F32A2F">
    <w:pPr>
      <w:pStyle w:val="Header"/>
      <w:jc w:val="right"/>
    </w:pPr>
    <w:r>
      <w:fldChar w:fldCharType="begin"/>
    </w:r>
    <w:r>
      <w:instrText xml:space="preserve"> TITLE  \* MERGEFORMAT </w:instrText>
    </w:r>
    <w:r>
      <w:fldChar w:fldCharType="separate"/>
    </w:r>
    <w:r w:rsidR="00682C42">
      <w:t>ECE/TRANS/WP.15/AC.1/2020/1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2F"/>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5F87"/>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6A60"/>
    <w:rsid w:val="003A4503"/>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2C4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4638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E7DDA"/>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032D"/>
    <w:rsid w:val="00B04A3F"/>
    <w:rsid w:val="00B06643"/>
    <w:rsid w:val="00B069AF"/>
    <w:rsid w:val="00B15055"/>
    <w:rsid w:val="00B20551"/>
    <w:rsid w:val="00B30179"/>
    <w:rsid w:val="00B33FC7"/>
    <w:rsid w:val="00B37B15"/>
    <w:rsid w:val="00B45C02"/>
    <w:rsid w:val="00B70B63"/>
    <w:rsid w:val="00B72A1E"/>
    <w:rsid w:val="00B7562F"/>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2A2F"/>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F8351"/>
  <w15:docId w15:val="{85E8D38B-E28E-45AA-8B69-A422B31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rsid w:val="00F32A2F"/>
    <w:rPr>
      <w:b/>
      <w:sz w:val="28"/>
      <w:lang w:val="en-GB"/>
    </w:rPr>
  </w:style>
  <w:style w:type="character" w:customStyle="1" w:styleId="H1GChar">
    <w:name w:val="_ H_1_G Char"/>
    <w:link w:val="H1G"/>
    <w:rsid w:val="00F32A2F"/>
    <w:rPr>
      <w:b/>
      <w:sz w:val="24"/>
      <w:lang w:val="en-GB"/>
    </w:rPr>
  </w:style>
  <w:style w:type="character" w:customStyle="1" w:styleId="FootnoteTextChar">
    <w:name w:val="Footnote Text Char"/>
    <w:aliases w:val="5_G Char,5_GR Char"/>
    <w:basedOn w:val="DefaultParagraphFont"/>
    <w:link w:val="FootnoteText"/>
    <w:locked/>
    <w:rsid w:val="00366A60"/>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43279">
      <w:bodyDiv w:val="1"/>
      <w:marLeft w:val="0"/>
      <w:marRight w:val="0"/>
      <w:marTop w:val="0"/>
      <w:marBottom w:val="0"/>
      <w:divBdr>
        <w:top w:val="none" w:sz="0" w:space="0" w:color="auto"/>
        <w:left w:val="none" w:sz="0" w:space="0" w:color="auto"/>
        <w:bottom w:val="none" w:sz="0" w:space="0" w:color="auto"/>
        <w:right w:val="none" w:sz="0" w:space="0" w:color="auto"/>
      </w:divBdr>
    </w:div>
    <w:div w:id="148847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80D0-DB5A-498A-ACA9-DEE00FC3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35</TotalTime>
  <Pages>2</Pages>
  <Words>530</Words>
  <Characters>3024</Characters>
  <Application>Microsoft Office Word</Application>
  <DocSecurity>0</DocSecurity>
  <Lines>177</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ECE/TRANS/WP.15/AC.1/2020/1</vt:lpstr>
      <vt:lpstr/>
    </vt:vector>
  </TitlesOfParts>
  <Company>CSD</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dc:title>
  <dc:creator>Christine Barrio-Champeau</dc:creator>
  <cp:lastModifiedBy>Christine Barrio-Champeau</cp:lastModifiedBy>
  <cp:revision>8</cp:revision>
  <cp:lastPrinted>2019-11-22T14:22:00Z</cp:lastPrinted>
  <dcterms:created xsi:type="dcterms:W3CDTF">2019-11-22T13:53:00Z</dcterms:created>
  <dcterms:modified xsi:type="dcterms:W3CDTF">2019-12-17T11:51:00Z</dcterms:modified>
</cp:coreProperties>
</file>