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971332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337BEE4" w14:textId="77777777" w:rsidR="002D5AAC" w:rsidRDefault="002D5AAC" w:rsidP="00EC424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CA2FDA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3E8EA4C" w14:textId="77777777" w:rsidR="002D5AAC" w:rsidRDefault="00EC424D" w:rsidP="00EC424D">
            <w:pPr>
              <w:jc w:val="right"/>
            </w:pPr>
            <w:r w:rsidRPr="00EC424D">
              <w:rPr>
                <w:sz w:val="40"/>
              </w:rPr>
              <w:t>ECE</w:t>
            </w:r>
            <w:r>
              <w:t>/TRANS/WP.15/AC.1/2020/16</w:t>
            </w:r>
          </w:p>
        </w:tc>
      </w:tr>
      <w:tr w:rsidR="002D5AAC" w:rsidRPr="00EC424D" w14:paraId="14B68FC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C485A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EB749C3" wp14:editId="18959FD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C486F18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1DAEF99" w14:textId="77777777" w:rsidR="002D5AAC" w:rsidRDefault="00EC424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7266812" w14:textId="77777777" w:rsidR="00EC424D" w:rsidRDefault="00EC424D" w:rsidP="00EC42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December 2019</w:t>
            </w:r>
          </w:p>
          <w:p w14:paraId="277349D1" w14:textId="77777777" w:rsidR="00EC424D" w:rsidRDefault="00EC424D" w:rsidP="00EC42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CE3A827" w14:textId="77777777" w:rsidR="00EC424D" w:rsidRPr="008D53B6" w:rsidRDefault="00EC424D" w:rsidP="00EC424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3AB57957" w14:textId="77777777" w:rsidR="00EC424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EFCC81C" w14:textId="77777777" w:rsidR="00EC424D" w:rsidRPr="006B0E68" w:rsidRDefault="00EC424D" w:rsidP="00EC424D">
      <w:pPr>
        <w:spacing w:before="120"/>
        <w:rPr>
          <w:sz w:val="28"/>
          <w:szCs w:val="28"/>
        </w:rPr>
      </w:pPr>
      <w:r w:rsidRPr="006B0E68">
        <w:rPr>
          <w:sz w:val="28"/>
          <w:szCs w:val="28"/>
        </w:rPr>
        <w:t>Комитет по внутреннему транспорту</w:t>
      </w:r>
    </w:p>
    <w:p w14:paraId="2295BB48" w14:textId="77777777" w:rsidR="00EC424D" w:rsidRPr="006B0E68" w:rsidRDefault="00EC424D" w:rsidP="00EC424D">
      <w:pPr>
        <w:spacing w:before="120"/>
        <w:rPr>
          <w:b/>
          <w:sz w:val="24"/>
          <w:szCs w:val="24"/>
        </w:rPr>
      </w:pPr>
      <w:r w:rsidRPr="006B0E68">
        <w:rPr>
          <w:b/>
          <w:bCs/>
          <w:sz w:val="24"/>
          <w:szCs w:val="24"/>
        </w:rPr>
        <w:t>Рабочая группа по перевозкам опасных грузов</w:t>
      </w:r>
    </w:p>
    <w:p w14:paraId="653E7C37" w14:textId="77777777" w:rsidR="00EC424D" w:rsidRPr="006B0E68" w:rsidRDefault="00EC424D" w:rsidP="00EC424D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293039A0" w14:textId="77777777" w:rsidR="00EC424D" w:rsidRPr="006B0E68" w:rsidRDefault="00EC424D" w:rsidP="00EC424D">
      <w:r>
        <w:t>Берн, 16–20 марта 2020 года</w:t>
      </w:r>
    </w:p>
    <w:p w14:paraId="3A1F7B54" w14:textId="77777777" w:rsidR="00EC424D" w:rsidRPr="006B0E68" w:rsidRDefault="00EC424D" w:rsidP="00EC424D">
      <w:r>
        <w:t>Пункт 4 предварительной повестки дня</w:t>
      </w:r>
    </w:p>
    <w:p w14:paraId="64CB14F0" w14:textId="77777777" w:rsidR="00EC424D" w:rsidRPr="006B0E68" w:rsidRDefault="00EC424D" w:rsidP="00EC424D">
      <w:pPr>
        <w:rPr>
          <w:b/>
        </w:rPr>
      </w:pPr>
      <w:r>
        <w:rPr>
          <w:b/>
          <w:bCs/>
        </w:rPr>
        <w:t>Толкование МПОГ/ДОПОГ/ВОПОГ</w:t>
      </w:r>
    </w:p>
    <w:p w14:paraId="5DEF29B5" w14:textId="77777777" w:rsidR="00EC424D" w:rsidRPr="00EC424D" w:rsidRDefault="00EC424D" w:rsidP="00EC424D">
      <w:pPr>
        <w:pStyle w:val="HChG"/>
      </w:pPr>
      <w:r w:rsidRPr="00EC424D">
        <w:tab/>
      </w:r>
      <w:r w:rsidRPr="00EC424D">
        <w:tab/>
      </w:r>
      <w:r w:rsidRPr="00EC424D">
        <w:tab/>
        <w:t>Цистерны с двойными стенками и вакуумной прослойкой</w:t>
      </w:r>
    </w:p>
    <w:p w14:paraId="3B1FDB86" w14:textId="77777777" w:rsidR="00EC424D" w:rsidRPr="006B0E68" w:rsidRDefault="00EC424D" w:rsidP="00EC424D">
      <w:pPr>
        <w:pStyle w:val="H1G"/>
        <w:rPr>
          <w:rFonts w:eastAsia="Arial"/>
          <w:szCs w:val="24"/>
          <w:vertAlign w:val="superscript"/>
        </w:rPr>
      </w:pPr>
      <w:r>
        <w:tab/>
      </w:r>
      <w:r>
        <w:tab/>
        <w:t>Передано правительством Франции</w:t>
      </w:r>
      <w:r w:rsidRPr="00EC424D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EC424D">
        <w:rPr>
          <w:b w:val="0"/>
          <w:sz w:val="20"/>
        </w:rPr>
        <w:t xml:space="preserve"> </w:t>
      </w:r>
      <w:r w:rsidRPr="00EC424D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EC424D">
        <w:rPr>
          <w:b w:val="0"/>
        </w:rPr>
        <w:t xml:space="preserve"> </w:t>
      </w:r>
    </w:p>
    <w:p w14:paraId="50356431" w14:textId="77777777" w:rsidR="00EC424D" w:rsidRPr="00EC424D" w:rsidRDefault="00EC424D" w:rsidP="00EC424D">
      <w:pPr>
        <w:pStyle w:val="HChG"/>
      </w:pPr>
      <w:r w:rsidRPr="00EC424D">
        <w:tab/>
      </w:r>
      <w:r w:rsidRPr="00EC424D">
        <w:tab/>
      </w:r>
      <w:r w:rsidRPr="00EC424D">
        <w:tab/>
        <w:t>Введение</w:t>
      </w:r>
    </w:p>
    <w:p w14:paraId="2B5194B4" w14:textId="77777777" w:rsidR="00EC424D" w:rsidRPr="006B0E68" w:rsidRDefault="00EC424D" w:rsidP="00EC424D">
      <w:pPr>
        <w:pStyle w:val="SingleTxtG"/>
      </w:pPr>
      <w:r>
        <w:t>1.</w:t>
      </w:r>
      <w:r>
        <w:tab/>
        <w:t>Цистерна с двойными стенками и вакуумной прослойкой состоит из корпуса и наружной металлической стенки, при этом из пространства между корпусом и наружной стенкой удален воздух. См., в частности, пункты 6.8.2.1.20 b) 2 и 6.8.3.2.15.</w:t>
      </w:r>
    </w:p>
    <w:p w14:paraId="73C27C41" w14:textId="77777777" w:rsidR="00EC424D" w:rsidRPr="006B0E68" w:rsidRDefault="00EC424D" w:rsidP="00EC424D">
      <w:pPr>
        <w:pStyle w:val="SingleTxtG"/>
      </w:pPr>
      <w:r>
        <w:t>2.</w:t>
      </w:r>
      <w:r>
        <w:tab/>
        <w:t xml:space="preserve">В стандарте EN 13530, упоминаемом в пункте 6.8.2.6.1, который применяется к конструкции и изготовлению указанных цистерн, определяются следующие термины: </w:t>
      </w:r>
    </w:p>
    <w:p w14:paraId="0725B2AB" w14:textId="77777777" w:rsidR="00EC424D" w:rsidRPr="00EF40A1" w:rsidRDefault="00EC424D" w:rsidP="00EC424D">
      <w:pPr>
        <w:pStyle w:val="SingleTxtG"/>
        <w:spacing w:after="0"/>
      </w:pPr>
      <w:r>
        <w:t>«Большой переносной криогенный сосуд (цистерна) –</w:t>
      </w:r>
    </w:p>
    <w:p w14:paraId="4C43F0B5" w14:textId="77777777" w:rsidR="00EC424D" w:rsidRPr="00EF40A1" w:rsidRDefault="00EC424D" w:rsidP="00EC424D">
      <w:pPr>
        <w:pStyle w:val="SingleTxtG"/>
      </w:pPr>
      <w:r>
        <w:t>сосуд с теплоизоляцией объемом более 1 000 л, предназначенный для перевозки одной или нескольких криогенных жидкостей. Он состоит из внутренней емкости, наружной оболочки, всех клапанов и всего оборудования, связанного с возможным дополнительным шасси. Большой переносной криогенный сосуд представляет собой полную сборку, готовую к вводу в эксплуатацию.</w:t>
      </w:r>
    </w:p>
    <w:p w14:paraId="65763E7F" w14:textId="77777777" w:rsidR="00EC424D" w:rsidRPr="00EF40A1" w:rsidRDefault="00EC424D" w:rsidP="00EC424D">
      <w:pPr>
        <w:pStyle w:val="SingleTxtG"/>
        <w:spacing w:after="0"/>
      </w:pPr>
      <w:r>
        <w:t>Теплоизоляция –</w:t>
      </w:r>
    </w:p>
    <w:p w14:paraId="044879D0" w14:textId="77777777" w:rsidR="00EC424D" w:rsidRPr="006B0E68" w:rsidRDefault="00EC424D" w:rsidP="00EC424D">
      <w:pPr>
        <w:pStyle w:val="SingleTxtG"/>
      </w:pPr>
      <w:r>
        <w:t>вакуумное промежуточное пространство между внутренней емкостью и наружной оболочкой. Вакуумное промежуточное пространство может быть заполнено или не заполнено материалом, снижающим теплопередачу между внутренней емкостью и наружной оболочкой.».</w:t>
      </w:r>
    </w:p>
    <w:p w14:paraId="6B75D4B6" w14:textId="77777777" w:rsidR="00EC424D" w:rsidRPr="006B0E68" w:rsidRDefault="00EC424D" w:rsidP="00EC424D">
      <w:pPr>
        <w:pStyle w:val="SingleTxtG"/>
      </w:pPr>
      <w:r>
        <w:t>3.</w:t>
      </w:r>
      <w:r>
        <w:tab/>
        <w:t>Раздел 9.7.6 ДОПОГ, касающийся защиты транспортных средств с задней стороны, гласит:</w:t>
      </w:r>
    </w:p>
    <w:p w14:paraId="226E3425" w14:textId="77777777" w:rsidR="00EC424D" w:rsidRPr="006B0E68" w:rsidRDefault="00EC424D" w:rsidP="00EC424D">
      <w:pPr>
        <w:pStyle w:val="SingleTxtG"/>
      </w:pPr>
      <w:r>
        <w:lastRenderedPageBreak/>
        <w:tab/>
        <w:t xml:space="preserve">«Транспортное средство должно быть оснащено с задней стороны по всей ширине цистерны бампером, в достаточной степени предохраняющим от ударов сзади. Расстояние между задней стенкой цистерны и задней частью бампера должно составлять не менее 100 мм (это расстояние </w:t>
      </w:r>
      <w:proofErr w:type="spellStart"/>
      <w:r>
        <w:t>отмеряется</w:t>
      </w:r>
      <w:proofErr w:type="spellEnd"/>
      <w:r>
        <w:t xml:space="preserve"> от крайней задней точки стенки цистерны или от выступающей арматуры, соприкасающейся с перевозимым веществом).».</w:t>
      </w:r>
    </w:p>
    <w:p w14:paraId="78D323D0" w14:textId="77777777" w:rsidR="00EC424D" w:rsidRPr="006B0E68" w:rsidRDefault="00EC424D" w:rsidP="00EC424D">
      <w:pPr>
        <w:pStyle w:val="SingleTxtG"/>
      </w:pPr>
      <w:r>
        <w:t>4.</w:t>
      </w:r>
      <w:r>
        <w:tab/>
        <w:t>На наш взгляд, из приведенных выше определений ясно, что, когда говорится о задней стенке цистерны, имеется в виду задняя стенка наружной оболочки, а не задняя стенка внутренней емкости.</w:t>
      </w:r>
    </w:p>
    <w:p w14:paraId="5711E17D" w14:textId="77777777" w:rsidR="00EC424D" w:rsidRPr="006B0E68" w:rsidRDefault="00EC424D" w:rsidP="00EC424D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14:paraId="64046D39" w14:textId="77777777" w:rsidR="00EC424D" w:rsidRPr="006B0E68" w:rsidRDefault="00EC424D" w:rsidP="00EC424D">
      <w:pPr>
        <w:pStyle w:val="SingleTxtG"/>
      </w:pPr>
      <w:r>
        <w:t>5.</w:t>
      </w:r>
      <w:r>
        <w:tab/>
        <w:t>Франция хотела бы узнать мнение Рабочей группы по цистернам и Совместного совещания в отношении вышеизложенного толкования.</w:t>
      </w:r>
    </w:p>
    <w:p w14:paraId="18DF045E" w14:textId="77777777" w:rsidR="00E12C5F" w:rsidRPr="00EC424D" w:rsidRDefault="00EC424D" w:rsidP="00EC424D">
      <w:pPr>
        <w:spacing w:before="240"/>
        <w:jc w:val="center"/>
        <w:rPr>
          <w:u w:val="single"/>
        </w:rPr>
      </w:pPr>
      <w:r w:rsidRPr="006B0E68">
        <w:rPr>
          <w:u w:val="single"/>
        </w:rPr>
        <w:tab/>
      </w:r>
      <w:r w:rsidRPr="006B0E68">
        <w:rPr>
          <w:u w:val="single"/>
        </w:rPr>
        <w:tab/>
      </w:r>
      <w:r w:rsidRPr="006B0E68">
        <w:rPr>
          <w:u w:val="single"/>
        </w:rPr>
        <w:tab/>
      </w:r>
    </w:p>
    <w:sectPr w:rsidR="00E12C5F" w:rsidRPr="00EC424D" w:rsidSect="00EC4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8558C" w14:textId="77777777" w:rsidR="003C051C" w:rsidRPr="00A312BC" w:rsidRDefault="003C051C" w:rsidP="00A312BC"/>
  </w:endnote>
  <w:endnote w:type="continuationSeparator" w:id="0">
    <w:p w14:paraId="2656945F" w14:textId="77777777" w:rsidR="003C051C" w:rsidRPr="00A312BC" w:rsidRDefault="003C051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3D5CA" w14:textId="77777777" w:rsidR="00EC424D" w:rsidRPr="00EC424D" w:rsidRDefault="00EC424D">
    <w:pPr>
      <w:pStyle w:val="Footer"/>
    </w:pPr>
    <w:r w:rsidRPr="00EC424D">
      <w:rPr>
        <w:b/>
        <w:sz w:val="18"/>
      </w:rPr>
      <w:fldChar w:fldCharType="begin"/>
    </w:r>
    <w:r w:rsidRPr="00EC424D">
      <w:rPr>
        <w:b/>
        <w:sz w:val="18"/>
      </w:rPr>
      <w:instrText xml:space="preserve"> PAGE  \* MERGEFORMAT </w:instrText>
    </w:r>
    <w:r w:rsidRPr="00EC424D">
      <w:rPr>
        <w:b/>
        <w:sz w:val="18"/>
      </w:rPr>
      <w:fldChar w:fldCharType="separate"/>
    </w:r>
    <w:r w:rsidRPr="00EC424D">
      <w:rPr>
        <w:b/>
        <w:noProof/>
        <w:sz w:val="18"/>
      </w:rPr>
      <w:t>2</w:t>
    </w:r>
    <w:r w:rsidRPr="00EC424D">
      <w:rPr>
        <w:b/>
        <w:sz w:val="18"/>
      </w:rPr>
      <w:fldChar w:fldCharType="end"/>
    </w:r>
    <w:r>
      <w:rPr>
        <w:b/>
        <w:sz w:val="18"/>
      </w:rPr>
      <w:tab/>
    </w:r>
    <w:r>
      <w:t>GE.19-22585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5CC9" w14:textId="77777777" w:rsidR="00EC424D" w:rsidRPr="00EC424D" w:rsidRDefault="00EC424D" w:rsidP="00EC424D">
    <w:pPr>
      <w:pStyle w:val="Footer"/>
      <w:tabs>
        <w:tab w:val="clear" w:pos="9639"/>
        <w:tab w:val="right" w:pos="9638"/>
      </w:tabs>
      <w:rPr>
        <w:b/>
        <w:sz w:val="18"/>
      </w:rPr>
    </w:pPr>
    <w:r>
      <w:t>GE.19-22585</w:t>
    </w:r>
    <w:r>
      <w:tab/>
    </w:r>
    <w:r w:rsidRPr="00EC424D">
      <w:rPr>
        <w:b/>
        <w:sz w:val="18"/>
      </w:rPr>
      <w:fldChar w:fldCharType="begin"/>
    </w:r>
    <w:r w:rsidRPr="00EC424D">
      <w:rPr>
        <w:b/>
        <w:sz w:val="18"/>
      </w:rPr>
      <w:instrText xml:space="preserve"> PAGE  \* MERGEFORMAT </w:instrText>
    </w:r>
    <w:r w:rsidRPr="00EC424D">
      <w:rPr>
        <w:b/>
        <w:sz w:val="18"/>
      </w:rPr>
      <w:fldChar w:fldCharType="separate"/>
    </w:r>
    <w:r w:rsidRPr="00EC424D">
      <w:rPr>
        <w:b/>
        <w:noProof/>
        <w:sz w:val="18"/>
      </w:rPr>
      <w:t>3</w:t>
    </w:r>
    <w:r w:rsidRPr="00EC42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55E5F" w14:textId="77777777" w:rsidR="00042B72" w:rsidRPr="00EC424D" w:rsidRDefault="00EC424D" w:rsidP="00EC424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231EA05" wp14:editId="7FEBB5E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22585  (</w:t>
    </w:r>
    <w:proofErr w:type="gramEnd"/>
    <w:r>
      <w:t>R)</w:t>
    </w:r>
    <w:r>
      <w:rPr>
        <w:lang w:val="en-US"/>
      </w:rPr>
      <w:t xml:space="preserve">  060120  070120</w:t>
    </w:r>
    <w:r>
      <w:br/>
    </w:r>
    <w:r w:rsidRPr="00EC424D">
      <w:rPr>
        <w:rFonts w:ascii="C39T30Lfz" w:hAnsi="C39T30Lfz"/>
        <w:kern w:val="14"/>
        <w:sz w:val="56"/>
      </w:rPr>
      <w:t></w:t>
    </w:r>
    <w:r w:rsidRPr="00EC424D">
      <w:rPr>
        <w:rFonts w:ascii="C39T30Lfz" w:hAnsi="C39T30Lfz"/>
        <w:kern w:val="14"/>
        <w:sz w:val="56"/>
      </w:rPr>
      <w:t></w:t>
    </w:r>
    <w:r w:rsidRPr="00EC424D">
      <w:rPr>
        <w:rFonts w:ascii="C39T30Lfz" w:hAnsi="C39T30Lfz"/>
        <w:kern w:val="14"/>
        <w:sz w:val="56"/>
      </w:rPr>
      <w:t></w:t>
    </w:r>
    <w:r w:rsidRPr="00EC424D">
      <w:rPr>
        <w:rFonts w:ascii="C39T30Lfz" w:hAnsi="C39T30Lfz"/>
        <w:kern w:val="14"/>
        <w:sz w:val="56"/>
      </w:rPr>
      <w:t></w:t>
    </w:r>
    <w:r w:rsidRPr="00EC424D">
      <w:rPr>
        <w:rFonts w:ascii="C39T30Lfz" w:hAnsi="C39T30Lfz"/>
        <w:kern w:val="14"/>
        <w:sz w:val="56"/>
      </w:rPr>
      <w:t></w:t>
    </w:r>
    <w:r w:rsidRPr="00EC424D">
      <w:rPr>
        <w:rFonts w:ascii="C39T30Lfz" w:hAnsi="C39T30Lfz"/>
        <w:kern w:val="14"/>
        <w:sz w:val="56"/>
      </w:rPr>
      <w:t></w:t>
    </w:r>
    <w:r w:rsidRPr="00EC424D">
      <w:rPr>
        <w:rFonts w:ascii="C39T30Lfz" w:hAnsi="C39T30Lfz"/>
        <w:kern w:val="14"/>
        <w:sz w:val="56"/>
      </w:rPr>
      <w:t></w:t>
    </w:r>
    <w:r w:rsidRPr="00EC424D">
      <w:rPr>
        <w:rFonts w:ascii="C39T30Lfz" w:hAnsi="C39T30Lfz"/>
        <w:kern w:val="14"/>
        <w:sz w:val="56"/>
      </w:rPr>
      <w:t></w:t>
    </w:r>
    <w:r w:rsidRPr="00EC424D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017D828" wp14:editId="3DCC569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20/1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20/1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8FC28" w14:textId="77777777" w:rsidR="003C051C" w:rsidRPr="001075E9" w:rsidRDefault="003C051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F31BC7" w14:textId="77777777" w:rsidR="003C051C" w:rsidRDefault="003C051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322B373" w14:textId="77777777" w:rsidR="00EC424D" w:rsidRPr="006B0E68" w:rsidRDefault="00EC424D" w:rsidP="00EC424D">
      <w:pPr>
        <w:pStyle w:val="FootnoteText"/>
      </w:pPr>
      <w:r>
        <w:tab/>
      </w:r>
      <w:r w:rsidRPr="00EC424D">
        <w:rPr>
          <w:sz w:val="20"/>
        </w:rPr>
        <w:t>*</w:t>
      </w:r>
      <w:r>
        <w:tab/>
        <w:t xml:space="preserve">В соответствии с проектом программы работы Комитета по внутреннему транспорту </w:t>
      </w:r>
      <w:r>
        <w:br/>
        <w:t>на 2018–2019 годы (ECE/TRANS/WP.15/237, приложение V (9.2)).</w:t>
      </w:r>
    </w:p>
  </w:footnote>
  <w:footnote w:id="2">
    <w:p w14:paraId="454B1F64" w14:textId="77777777" w:rsidR="00EC424D" w:rsidRPr="006B0E68" w:rsidRDefault="00EC424D" w:rsidP="00EC424D">
      <w:pPr>
        <w:pStyle w:val="FootnoteText"/>
      </w:pPr>
      <w:r>
        <w:tab/>
      </w:r>
      <w:r w:rsidRPr="00EC424D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OTIF/RID/RC/2019/16.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D9B44" w14:textId="177A02FF" w:rsidR="00EC424D" w:rsidRPr="00EC424D" w:rsidRDefault="0078395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67395">
      <w:t>ECE/TRANS/WP.15/AC.1/2020/16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2A52F" w14:textId="0EB69A00" w:rsidR="00EC424D" w:rsidRPr="00EC424D" w:rsidRDefault="0078395F" w:rsidP="00EC424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67395">
      <w:t>ECE/TRANS/WP.15/AC.1/2020/16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3FBC" w14:textId="77777777" w:rsidR="00EC424D" w:rsidRDefault="00EC424D" w:rsidP="00EC424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1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7395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051C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395F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424D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32FD2A"/>
  <w15:docId w15:val="{9E6A5AA6-8E94-420C-9D63-984A690F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EC424D"/>
    <w:rPr>
      <w:lang w:val="ru-RU" w:eastAsia="en-US"/>
    </w:rPr>
  </w:style>
  <w:style w:type="character" w:customStyle="1" w:styleId="HChGChar">
    <w:name w:val="_ H _Ch_G Char"/>
    <w:link w:val="HChG"/>
    <w:rsid w:val="00EC424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2035</Characters>
  <Application>Microsoft Office Word</Application>
  <DocSecurity>0</DocSecurity>
  <Lines>50</Lines>
  <Paragraphs>34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ECE/TRANS/WP.15/AC.1/2020/16</vt:lpstr>
      <vt:lpstr>A/</vt:lpstr>
      <vt:lpstr>A/</vt:lpstr>
    </vt:vector>
  </TitlesOfParts>
  <Company>DCM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ECE/TRANS/WP.15/AC.1/2020/16</dc:title>
  <dc:subject/>
  <dc:creator>Shuvalova NATALIA</dc:creator>
  <cp:keywords/>
  <cp:lastModifiedBy>Christine Barrio-Champeau</cp:lastModifiedBy>
  <cp:revision>2</cp:revision>
  <cp:lastPrinted>2020-01-07T09:49:00Z</cp:lastPrinted>
  <dcterms:created xsi:type="dcterms:W3CDTF">2020-01-08T10:12:00Z</dcterms:created>
  <dcterms:modified xsi:type="dcterms:W3CDTF">2020-01-08T10:12:00Z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