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E025A" w:rsidP="00FE025A">
            <w:pPr>
              <w:jc w:val="right"/>
            </w:pPr>
            <w:r w:rsidRPr="00FE025A">
              <w:rPr>
                <w:sz w:val="40"/>
              </w:rPr>
              <w:t>ECE</w:t>
            </w:r>
            <w:r>
              <w:t>/TRANS/WP.15/AC.1/2020/10</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FE025A" w:rsidP="00FE025A">
            <w:pPr>
              <w:spacing w:before="240" w:line="240" w:lineRule="exact"/>
            </w:pPr>
            <w:r>
              <w:t>Distr.: General</w:t>
            </w:r>
          </w:p>
          <w:p w:rsidR="00FE025A" w:rsidRDefault="00337CB5" w:rsidP="00FE025A">
            <w:pPr>
              <w:spacing w:line="240" w:lineRule="exact"/>
            </w:pPr>
            <w:r>
              <w:t>17</w:t>
            </w:r>
            <w:r w:rsidR="00FE025A">
              <w:t xml:space="preserve"> December 2019</w:t>
            </w:r>
          </w:p>
          <w:p w:rsidR="00FE025A" w:rsidRDefault="00FE025A" w:rsidP="00FE025A">
            <w:pPr>
              <w:spacing w:line="240" w:lineRule="exact"/>
            </w:pPr>
          </w:p>
          <w:p w:rsidR="00FE025A" w:rsidRDefault="00FE025A" w:rsidP="00FE025A">
            <w:pPr>
              <w:spacing w:line="240" w:lineRule="exact"/>
            </w:pPr>
            <w:r>
              <w:t>Original: English</w:t>
            </w:r>
          </w:p>
        </w:tc>
      </w:tr>
    </w:tbl>
    <w:p w:rsidR="009B2BE4" w:rsidRDefault="009B2BE4" w:rsidP="009B2BE4">
      <w:pPr>
        <w:spacing w:before="120"/>
        <w:rPr>
          <w:b/>
          <w:sz w:val="28"/>
          <w:szCs w:val="28"/>
        </w:rPr>
      </w:pPr>
      <w:r>
        <w:rPr>
          <w:b/>
          <w:sz w:val="28"/>
          <w:szCs w:val="28"/>
        </w:rPr>
        <w:t>Economic Commission for Europe</w:t>
      </w:r>
    </w:p>
    <w:p w:rsidR="009B2BE4" w:rsidRDefault="009B2BE4" w:rsidP="009B2BE4">
      <w:pPr>
        <w:spacing w:before="120"/>
        <w:rPr>
          <w:sz w:val="28"/>
          <w:szCs w:val="28"/>
        </w:rPr>
      </w:pPr>
      <w:r>
        <w:rPr>
          <w:sz w:val="28"/>
          <w:szCs w:val="28"/>
        </w:rPr>
        <w:t>Inland Transport Committee</w:t>
      </w:r>
    </w:p>
    <w:p w:rsidR="009B2BE4" w:rsidRDefault="009B2BE4" w:rsidP="009B2BE4">
      <w:pPr>
        <w:spacing w:before="120" w:after="120"/>
        <w:rPr>
          <w:b/>
          <w:sz w:val="24"/>
          <w:szCs w:val="24"/>
        </w:rPr>
      </w:pPr>
      <w:r>
        <w:rPr>
          <w:b/>
          <w:sz w:val="24"/>
          <w:szCs w:val="24"/>
        </w:rPr>
        <w:t>Working Party on the Transport of Dangerous Goods</w:t>
      </w:r>
    </w:p>
    <w:p w:rsidR="009B2BE4" w:rsidRDefault="009B2BE4" w:rsidP="009B2BE4">
      <w:pPr>
        <w:rPr>
          <w:b/>
          <w:bCs/>
        </w:rPr>
      </w:pPr>
      <w:r>
        <w:rPr>
          <w:b/>
          <w:bCs/>
        </w:rPr>
        <w:t>Joint Meeting of the RID Committee of Experts and the</w:t>
      </w:r>
      <w:r>
        <w:rPr>
          <w:b/>
          <w:bCs/>
        </w:rPr>
        <w:br/>
        <w:t>Working Party on the Transport of Dangerous Goods</w:t>
      </w:r>
    </w:p>
    <w:p w:rsidR="009B2BE4" w:rsidRDefault="009B2BE4" w:rsidP="009B2BE4">
      <w:r>
        <w:t>Bern, 16–20 March 2020</w:t>
      </w:r>
    </w:p>
    <w:p w:rsidR="009B2BE4" w:rsidRDefault="009B2BE4" w:rsidP="009B2BE4">
      <w:r>
        <w:t xml:space="preserve">Item </w:t>
      </w:r>
      <w:r w:rsidR="00337CB5">
        <w:t>6</w:t>
      </w:r>
      <w:r>
        <w:t xml:space="preserve"> of the provisional agenda</w:t>
      </w:r>
    </w:p>
    <w:p w:rsidR="009B2BE4" w:rsidRPr="00337CB5" w:rsidRDefault="00337CB5" w:rsidP="009B2BE4">
      <w:pPr>
        <w:rPr>
          <w:b/>
          <w:bCs/>
        </w:rPr>
      </w:pPr>
      <w:r w:rsidRPr="00337CB5">
        <w:rPr>
          <w:b/>
          <w:bCs/>
        </w:rPr>
        <w:t>Reports of informal working groups</w:t>
      </w:r>
    </w:p>
    <w:p w:rsidR="009B2BE4" w:rsidRPr="00A85FF1" w:rsidRDefault="009B2BE4" w:rsidP="009B2BE4">
      <w:pPr>
        <w:pStyle w:val="HChG"/>
      </w:pPr>
      <w:r>
        <w:tab/>
      </w:r>
      <w:r>
        <w:tab/>
      </w:r>
      <w:r w:rsidRPr="001411E8">
        <w:t>Carriage of pressure receptacles approved by the Department of Transportation of the United States of America (DOT</w:t>
      </w:r>
      <w:r>
        <w:t>)</w:t>
      </w:r>
    </w:p>
    <w:p w:rsidR="001C6663" w:rsidRDefault="009B2BE4" w:rsidP="009B2BE4">
      <w:pPr>
        <w:pStyle w:val="HChG"/>
        <w:rPr>
          <w:b w:val="0"/>
          <w:bCs/>
          <w:sz w:val="20"/>
        </w:rPr>
      </w:pPr>
      <w:r w:rsidRPr="00A85FF1">
        <w:tab/>
      </w:r>
      <w:r w:rsidRPr="00A85FF1">
        <w:tab/>
      </w:r>
      <w:r w:rsidRPr="005F4976">
        <w:rPr>
          <w:sz w:val="24"/>
          <w:szCs w:val="24"/>
        </w:rPr>
        <w:t>Transmitted by the European Industrial Gases Association (EIGA)</w:t>
      </w:r>
      <w:r w:rsidRPr="00345DEF">
        <w:rPr>
          <w:rStyle w:val="FootnoteReference"/>
          <w:b w:val="0"/>
          <w:bCs/>
          <w:sz w:val="20"/>
        </w:rPr>
        <w:footnoteReference w:customMarkFollows="1" w:id="2"/>
        <w:t>*</w:t>
      </w:r>
      <w:r w:rsidRPr="00345DEF">
        <w:rPr>
          <w:b w:val="0"/>
          <w:bCs/>
          <w:sz w:val="20"/>
          <w:vertAlign w:val="superscript"/>
        </w:rPr>
        <w:t xml:space="preserve">, </w:t>
      </w:r>
      <w:r w:rsidRPr="00345DEF">
        <w:rPr>
          <w:rStyle w:val="FootnoteReference"/>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9B2BE4" w:rsidTr="00CF622A">
        <w:trPr>
          <w:jc w:val="center"/>
        </w:trPr>
        <w:tc>
          <w:tcPr>
            <w:tcW w:w="9629" w:type="dxa"/>
            <w:tcBorders>
              <w:top w:val="single" w:sz="4" w:space="0" w:color="auto"/>
              <w:left w:val="single" w:sz="4" w:space="0" w:color="auto"/>
              <w:bottom w:val="nil"/>
              <w:right w:val="single" w:sz="4" w:space="0" w:color="auto"/>
            </w:tcBorders>
            <w:hideMark/>
          </w:tcPr>
          <w:p w:rsidR="009B2BE4" w:rsidRDefault="009B2BE4" w:rsidP="00CF622A">
            <w:pPr>
              <w:spacing w:before="240" w:after="120"/>
              <w:ind w:left="255"/>
              <w:rPr>
                <w:i/>
                <w:sz w:val="24"/>
              </w:rPr>
            </w:pPr>
            <w:r>
              <w:tab/>
            </w:r>
            <w:r>
              <w:rPr>
                <w:i/>
                <w:sz w:val="24"/>
              </w:rPr>
              <w:t>Summary</w:t>
            </w:r>
          </w:p>
        </w:tc>
      </w:tr>
      <w:tr w:rsidR="009B2BE4" w:rsidTr="00CF622A">
        <w:trPr>
          <w:jc w:val="center"/>
        </w:trPr>
        <w:tc>
          <w:tcPr>
            <w:tcW w:w="9629" w:type="dxa"/>
            <w:tcBorders>
              <w:top w:val="nil"/>
              <w:left w:val="single" w:sz="4" w:space="0" w:color="auto"/>
              <w:bottom w:val="nil"/>
              <w:right w:val="single" w:sz="4" w:space="0" w:color="auto"/>
            </w:tcBorders>
            <w:hideMark/>
          </w:tcPr>
          <w:p w:rsidR="009B2BE4" w:rsidRPr="00DB44FD" w:rsidRDefault="009B2BE4" w:rsidP="00CF622A">
            <w:pPr>
              <w:pStyle w:val="SingleTxtG"/>
              <w:tabs>
                <w:tab w:val="left" w:pos="3260"/>
              </w:tabs>
              <w:ind w:left="3260" w:hanging="2126"/>
              <w:rPr>
                <w:highlight w:val="yellow"/>
              </w:rPr>
            </w:pPr>
            <w:r w:rsidRPr="00735B01">
              <w:rPr>
                <w:b/>
              </w:rPr>
              <w:t>Executive summary:</w:t>
            </w:r>
            <w:r w:rsidRPr="00735B01">
              <w:tab/>
              <w:t xml:space="preserve">To note the progress </w:t>
            </w:r>
            <w:r>
              <w:t>since the last Joint Meeting.</w:t>
            </w:r>
            <w:r w:rsidRPr="00735B01">
              <w:t xml:space="preserve"> </w:t>
            </w:r>
          </w:p>
        </w:tc>
      </w:tr>
      <w:tr w:rsidR="009B2BE4" w:rsidRPr="004665BA" w:rsidTr="00CF622A">
        <w:trPr>
          <w:jc w:val="center"/>
        </w:trPr>
        <w:tc>
          <w:tcPr>
            <w:tcW w:w="9629" w:type="dxa"/>
            <w:tcBorders>
              <w:top w:val="nil"/>
              <w:left w:val="single" w:sz="4" w:space="0" w:color="auto"/>
              <w:bottom w:val="nil"/>
              <w:right w:val="single" w:sz="4" w:space="0" w:color="auto"/>
            </w:tcBorders>
          </w:tcPr>
          <w:p w:rsidR="009B2BE4" w:rsidRPr="00735B01" w:rsidRDefault="009B2BE4" w:rsidP="00CF622A">
            <w:pPr>
              <w:pStyle w:val="SingleTxtG"/>
              <w:tabs>
                <w:tab w:val="left" w:pos="3260"/>
              </w:tabs>
              <w:ind w:left="3260" w:hanging="2126"/>
              <w:rPr>
                <w:b/>
              </w:rPr>
            </w:pPr>
            <w:r w:rsidRPr="00735B01">
              <w:rPr>
                <w:b/>
              </w:rPr>
              <w:t>Action to be taken:</w:t>
            </w:r>
            <w:r w:rsidRPr="00735B01">
              <w:t xml:space="preserve"> </w:t>
            </w:r>
            <w:r w:rsidRPr="00735B01">
              <w:tab/>
            </w:r>
            <w:r>
              <w:t>No action at present.</w:t>
            </w:r>
          </w:p>
        </w:tc>
      </w:tr>
      <w:tr w:rsidR="009B2BE4" w:rsidTr="00CF622A">
        <w:trPr>
          <w:jc w:val="center"/>
        </w:trPr>
        <w:tc>
          <w:tcPr>
            <w:tcW w:w="9629" w:type="dxa"/>
            <w:tcBorders>
              <w:top w:val="nil"/>
              <w:left w:val="single" w:sz="4" w:space="0" w:color="auto"/>
              <w:bottom w:val="single" w:sz="4" w:space="0" w:color="auto"/>
              <w:right w:val="single" w:sz="4" w:space="0" w:color="auto"/>
            </w:tcBorders>
          </w:tcPr>
          <w:p w:rsidR="009B2BE4" w:rsidRDefault="009B2BE4" w:rsidP="00CF622A">
            <w:pPr>
              <w:pStyle w:val="SingleTxtG"/>
              <w:tabs>
                <w:tab w:val="left" w:pos="3260"/>
              </w:tabs>
              <w:ind w:left="3260" w:hanging="2126"/>
              <w:jc w:val="left"/>
              <w:rPr>
                <w:b/>
              </w:rPr>
            </w:pPr>
          </w:p>
        </w:tc>
      </w:tr>
    </w:tbl>
    <w:p w:rsidR="009B2BE4" w:rsidRPr="00A85FF1" w:rsidRDefault="009B2BE4" w:rsidP="009B2BE4">
      <w:pPr>
        <w:pStyle w:val="HChG"/>
      </w:pPr>
      <w:r>
        <w:tab/>
      </w:r>
      <w:r>
        <w:tab/>
      </w:r>
      <w:r w:rsidRPr="00A85FF1">
        <w:t>Introduction</w:t>
      </w:r>
    </w:p>
    <w:p w:rsidR="009B2BE4" w:rsidRPr="00A85FF1" w:rsidRDefault="009B2BE4" w:rsidP="009B2BE4">
      <w:pPr>
        <w:pStyle w:val="SingleTxtG"/>
      </w:pPr>
      <w:r w:rsidRPr="00A85FF1">
        <w:t>1.</w:t>
      </w:r>
      <w:r w:rsidRPr="00A85FF1">
        <w:tab/>
      </w:r>
      <w:r>
        <w:t xml:space="preserve">At the Autumn Joint Meeting in September 2019 </w:t>
      </w:r>
      <w:proofErr w:type="gramStart"/>
      <w:r>
        <w:t>a number of</w:t>
      </w:r>
      <w:proofErr w:type="gramEnd"/>
      <w:r>
        <w:t xml:space="preserve"> papers were submitted regarding the proposal to amend the text of RID/ADR to allow the c</w:t>
      </w:r>
      <w:r w:rsidRPr="001411E8">
        <w:t>arriage of pressure receptacles approved by the Department of Transportation of the United States of America (DOT)</w:t>
      </w:r>
      <w:r>
        <w:t xml:space="preserve">. These papers were ECE/TRANS/WP.15/AC.1/37; </w:t>
      </w:r>
      <w:r w:rsidR="00337CB5">
        <w:t>i</w:t>
      </w:r>
      <w:r>
        <w:t xml:space="preserve">nformal </w:t>
      </w:r>
      <w:r w:rsidR="00337CB5">
        <w:t>documents</w:t>
      </w:r>
      <w:r>
        <w:t xml:space="preserve"> 35, 42, and 44.</w:t>
      </w:r>
    </w:p>
    <w:p w:rsidR="009B2BE4" w:rsidRDefault="009B2BE4" w:rsidP="009B2BE4">
      <w:pPr>
        <w:pStyle w:val="SingleTxtG"/>
        <w:spacing w:before="120"/>
      </w:pPr>
      <w:r w:rsidRPr="00A85FF1">
        <w:t>2.</w:t>
      </w:r>
      <w:r w:rsidRPr="00A85FF1">
        <w:tab/>
      </w:r>
      <w:r>
        <w:t xml:space="preserve">The report of the 2019 Joint Meeting, </w:t>
      </w:r>
      <w:r w:rsidRPr="00740FC8">
        <w:t>ECE/TRANS/WP.15/AC.1/2019/1</w:t>
      </w:r>
      <w:r>
        <w:t>56 noted:</w:t>
      </w:r>
    </w:p>
    <w:p w:rsidR="009B2BE4" w:rsidRDefault="009B2BE4" w:rsidP="009B2BE4">
      <w:pPr>
        <w:pStyle w:val="SingleTxtG"/>
        <w:spacing w:before="120"/>
        <w:ind w:left="1418" w:right="1559"/>
      </w:pPr>
      <w:r>
        <w:t xml:space="preserve">46. The Joint Meeting welcomed the information from EIGA on the status of the proposed rulemaking procedure in the United States of America on the international carriage of pressure receptacles. The representative of the United States expected that the formal approval procedure could be concluded by mid-2020. The Joint Meeting supported in principle the proposal in ECE/TRANS/WP.15/AC.1/2019/37 </w:t>
      </w:r>
      <w:r>
        <w:lastRenderedPageBreak/>
        <w:t>as amended in informal document INF.44 and agreed to consider the adoption of the proposal at a further session in the light of advancement of the rule making process in the United States of America.</w:t>
      </w:r>
    </w:p>
    <w:p w:rsidR="009B2BE4" w:rsidRPr="006A4D77" w:rsidRDefault="009B2BE4" w:rsidP="009B2BE4">
      <w:pPr>
        <w:pStyle w:val="SingleTxtG"/>
        <w:spacing w:before="120"/>
      </w:pPr>
      <w:r w:rsidRPr="006A4D77">
        <w:t>3.</w:t>
      </w:r>
      <w:r w:rsidRPr="006A4D77">
        <w:tab/>
      </w:r>
      <w:r>
        <w:t xml:space="preserve">As was noted in </w:t>
      </w:r>
      <w:r w:rsidRPr="00740FC8">
        <w:t>ECE/TRANS/WP.15/AC.1/2019/1</w:t>
      </w:r>
      <w:r>
        <w:t xml:space="preserve">56 the formal approval procedure could be concluded in mid-2020. </w:t>
      </w:r>
    </w:p>
    <w:p w:rsidR="009B2BE4" w:rsidRDefault="009B2BE4" w:rsidP="009B2BE4">
      <w:pPr>
        <w:pStyle w:val="SingleTxtG"/>
        <w:spacing w:before="120"/>
        <w:rPr>
          <w:lang w:val="en-IE"/>
        </w:rPr>
      </w:pPr>
      <w:r w:rsidRPr="006A4D77">
        <w:rPr>
          <w:lang w:val="en-IE"/>
        </w:rPr>
        <w:t>4.</w:t>
      </w:r>
      <w:r w:rsidRPr="006A4D77">
        <w:rPr>
          <w:lang w:val="en-IE"/>
        </w:rPr>
        <w:tab/>
      </w:r>
      <w:r>
        <w:rPr>
          <w:lang w:val="en-IE"/>
        </w:rPr>
        <w:t>EIGA is continuing to work with the United States Department of Transportation and with the Compressed Gas Association on assisting with any questions that may arise</w:t>
      </w:r>
      <w:r w:rsidRPr="006A4D77">
        <w:rPr>
          <w:lang w:val="en-IE"/>
        </w:rPr>
        <w:t>.</w:t>
      </w:r>
    </w:p>
    <w:p w:rsidR="009B2BE4" w:rsidRDefault="009B2BE4" w:rsidP="009B2BE4">
      <w:pPr>
        <w:pStyle w:val="SingleTxtG"/>
        <w:spacing w:before="120"/>
      </w:pPr>
      <w:r>
        <w:rPr>
          <w:lang w:val="en-IE"/>
        </w:rPr>
        <w:t>5.</w:t>
      </w:r>
      <w:r>
        <w:rPr>
          <w:lang w:val="en-IE"/>
        </w:rPr>
        <w:tab/>
        <w:t>If further information becomes available an informal paper shall be submitted to support this paper.</w:t>
      </w:r>
    </w:p>
    <w:p w:rsidR="009B2BE4" w:rsidRDefault="009B2BE4" w:rsidP="009B2BE4">
      <w:pPr>
        <w:spacing w:before="240"/>
        <w:jc w:val="center"/>
        <w:rPr>
          <w:u w:val="single"/>
        </w:rPr>
      </w:pPr>
      <w:r>
        <w:rPr>
          <w:u w:val="single"/>
        </w:rPr>
        <w:tab/>
      </w:r>
      <w:r>
        <w:rPr>
          <w:u w:val="single"/>
        </w:rPr>
        <w:tab/>
      </w:r>
      <w:r>
        <w:rPr>
          <w:u w:val="single"/>
        </w:rPr>
        <w:tab/>
      </w:r>
    </w:p>
    <w:p w:rsidR="009B2BE4" w:rsidRPr="009B2BE4" w:rsidRDefault="009B2BE4" w:rsidP="009B2BE4"/>
    <w:sectPr w:rsidR="009B2BE4" w:rsidRPr="009B2BE4" w:rsidSect="00FE025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5A" w:rsidRDefault="00FE025A"/>
  </w:endnote>
  <w:endnote w:type="continuationSeparator" w:id="0">
    <w:p w:rsidR="00FE025A" w:rsidRDefault="00FE025A"/>
  </w:endnote>
  <w:endnote w:type="continuationNotice" w:id="1">
    <w:p w:rsidR="00FE025A" w:rsidRDefault="00FE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25A" w:rsidRPr="00FE025A" w:rsidRDefault="00FE025A" w:rsidP="00FE025A">
    <w:pPr>
      <w:pStyle w:val="Footer"/>
      <w:tabs>
        <w:tab w:val="right" w:pos="9638"/>
      </w:tabs>
      <w:rPr>
        <w:sz w:val="18"/>
      </w:rPr>
    </w:pPr>
    <w:r w:rsidRPr="00FE025A">
      <w:rPr>
        <w:b/>
        <w:sz w:val="18"/>
      </w:rPr>
      <w:fldChar w:fldCharType="begin"/>
    </w:r>
    <w:r w:rsidRPr="00FE025A">
      <w:rPr>
        <w:b/>
        <w:sz w:val="18"/>
      </w:rPr>
      <w:instrText xml:space="preserve"> PAGE  \* MERGEFORMAT </w:instrText>
    </w:r>
    <w:r w:rsidRPr="00FE025A">
      <w:rPr>
        <w:b/>
        <w:sz w:val="18"/>
      </w:rPr>
      <w:fldChar w:fldCharType="separate"/>
    </w:r>
    <w:r w:rsidRPr="00FE025A">
      <w:rPr>
        <w:b/>
        <w:noProof/>
        <w:sz w:val="18"/>
      </w:rPr>
      <w:t>2</w:t>
    </w:r>
    <w:r w:rsidRPr="00FE02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25A" w:rsidRPr="00FE025A" w:rsidRDefault="00FE025A" w:rsidP="00FE025A">
    <w:pPr>
      <w:pStyle w:val="Footer"/>
      <w:tabs>
        <w:tab w:val="right" w:pos="9638"/>
      </w:tabs>
      <w:rPr>
        <w:b/>
        <w:sz w:val="18"/>
      </w:rPr>
    </w:pPr>
    <w:r>
      <w:tab/>
    </w:r>
    <w:r w:rsidRPr="00FE025A">
      <w:rPr>
        <w:b/>
        <w:sz w:val="18"/>
      </w:rPr>
      <w:fldChar w:fldCharType="begin"/>
    </w:r>
    <w:r w:rsidRPr="00FE025A">
      <w:rPr>
        <w:b/>
        <w:sz w:val="18"/>
      </w:rPr>
      <w:instrText xml:space="preserve"> PAGE  \* MERGEFORMAT </w:instrText>
    </w:r>
    <w:r w:rsidRPr="00FE025A">
      <w:rPr>
        <w:b/>
        <w:sz w:val="18"/>
      </w:rPr>
      <w:fldChar w:fldCharType="separate"/>
    </w:r>
    <w:r w:rsidRPr="00FE025A">
      <w:rPr>
        <w:b/>
        <w:noProof/>
        <w:sz w:val="18"/>
      </w:rPr>
      <w:t>3</w:t>
    </w:r>
    <w:r w:rsidRPr="00FE025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5A" w:rsidRPr="000B175B" w:rsidRDefault="00FE025A" w:rsidP="000B175B">
      <w:pPr>
        <w:tabs>
          <w:tab w:val="right" w:pos="2155"/>
        </w:tabs>
        <w:spacing w:after="80"/>
        <w:ind w:left="680"/>
        <w:rPr>
          <w:u w:val="single"/>
        </w:rPr>
      </w:pPr>
      <w:r>
        <w:rPr>
          <w:u w:val="single"/>
        </w:rPr>
        <w:tab/>
      </w:r>
    </w:p>
  </w:footnote>
  <w:footnote w:type="continuationSeparator" w:id="0">
    <w:p w:rsidR="00FE025A" w:rsidRPr="00FC68B7" w:rsidRDefault="00FE025A" w:rsidP="00FC68B7">
      <w:pPr>
        <w:tabs>
          <w:tab w:val="left" w:pos="2155"/>
        </w:tabs>
        <w:spacing w:after="80"/>
        <w:ind w:left="680"/>
        <w:rPr>
          <w:u w:val="single"/>
        </w:rPr>
      </w:pPr>
      <w:r>
        <w:rPr>
          <w:u w:val="single"/>
        </w:rPr>
        <w:tab/>
      </w:r>
    </w:p>
  </w:footnote>
  <w:footnote w:type="continuationNotice" w:id="1">
    <w:p w:rsidR="00FE025A" w:rsidRDefault="00FE025A"/>
  </w:footnote>
  <w:footnote w:id="2">
    <w:p w:rsidR="009B2BE4" w:rsidRDefault="009B2BE4" w:rsidP="009B2BE4">
      <w:pPr>
        <w:pStyle w:val="FootnoteText"/>
        <w:rPr>
          <w:sz w:val="20"/>
          <w:lang w:val="fr-CH"/>
        </w:rPr>
      </w:pPr>
      <w:r>
        <w:rPr>
          <w:sz w:val="20"/>
        </w:rPr>
        <w:tab/>
      </w:r>
      <w:bookmarkStart w:id="0" w:name="_GoBack"/>
      <w:r>
        <w:rPr>
          <w:rStyle w:val="FootnoteReference"/>
          <w:sz w:val="20"/>
        </w:rPr>
        <w:t>*</w:t>
      </w:r>
      <w:bookmarkEnd w:id="0"/>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9B2BE4" w:rsidRDefault="009B2BE4" w:rsidP="009B2BE4">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25A" w:rsidRPr="00FE025A" w:rsidRDefault="00337CB5">
    <w:pPr>
      <w:pStyle w:val="Header"/>
    </w:pPr>
    <w:r>
      <w:fldChar w:fldCharType="begin"/>
    </w:r>
    <w:r>
      <w:instrText xml:space="preserve"> TITLE  \* MERGEFORMAT </w:instrText>
    </w:r>
    <w:r>
      <w:fldChar w:fldCharType="separate"/>
    </w:r>
    <w:r w:rsidR="005F4976">
      <w:t>ECE/TRANS/WP.15/AC.1/2020/10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25A" w:rsidRPr="00FE025A" w:rsidRDefault="00337CB5" w:rsidP="00FE025A">
    <w:pPr>
      <w:pStyle w:val="Header"/>
      <w:jc w:val="right"/>
    </w:pPr>
    <w:r>
      <w:fldChar w:fldCharType="begin"/>
    </w:r>
    <w:r>
      <w:instrText xml:space="preserve"> TITLE  \* MERGEFORMAT </w:instrText>
    </w:r>
    <w:r>
      <w:fldChar w:fldCharType="separate"/>
    </w:r>
    <w:r w:rsidR="005F4976">
      <w:t>ECE/TRANS/WP.15/AC.1/2020/10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5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CB5"/>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5F4976"/>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2BE4"/>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025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72CC1"/>
  <w15:docId w15:val="{C4836D4F-E147-43FB-AA83-C5A96B32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9B2BE4"/>
    <w:rPr>
      <w:sz w:val="18"/>
      <w:lang w:val="en-GB"/>
    </w:rPr>
  </w:style>
  <w:style w:type="character" w:customStyle="1" w:styleId="HChGChar">
    <w:name w:val="_ H _Ch_G Char"/>
    <w:link w:val="HChG"/>
    <w:rsid w:val="009B2BE4"/>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6A25-9B3E-41E8-BE06-AF49F332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6</TotalTime>
  <Pages>2</Pages>
  <Words>349</Words>
  <Characters>1824</Characters>
  <Application>Microsoft Office Word</Application>
  <DocSecurity>0</DocSecurity>
  <Lines>35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ECE/TRANS/WP.15/AC.1/2020/10</vt:lpstr>
      <vt:lpstr/>
    </vt:vector>
  </TitlesOfParts>
  <Company>CSD</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ECE/TRANS/WP.15/AC.1/2020/10</dc:title>
  <dc:creator>Christine Barrio-Champeau</dc:creator>
  <cp:lastModifiedBy>Christine Barrio-Champeau</cp:lastModifiedBy>
  <cp:revision>4</cp:revision>
  <cp:lastPrinted>2019-12-16T09:16:00Z</cp:lastPrinted>
  <dcterms:created xsi:type="dcterms:W3CDTF">2019-12-16T09:13:00Z</dcterms:created>
  <dcterms:modified xsi:type="dcterms:W3CDTF">2019-12-17T11:38:00Z</dcterms:modified>
</cp:coreProperties>
</file>