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A2EC" w14:textId="77777777" w:rsidR="00982036" w:rsidRPr="00B01983" w:rsidRDefault="00982036" w:rsidP="00982036">
      <w:pPr>
        <w:spacing w:before="120"/>
        <w:rPr>
          <w:b/>
          <w:sz w:val="28"/>
          <w:szCs w:val="28"/>
        </w:rPr>
      </w:pPr>
      <w:r w:rsidRPr="00B01983">
        <w:rPr>
          <w:b/>
          <w:sz w:val="28"/>
          <w:szCs w:val="28"/>
        </w:rPr>
        <w:t>Economic Commission for Europe</w:t>
      </w:r>
    </w:p>
    <w:p w14:paraId="211A0CC8" w14:textId="77777777" w:rsidR="00982036" w:rsidRPr="00B01983" w:rsidRDefault="00982036" w:rsidP="00982036">
      <w:pPr>
        <w:spacing w:before="120"/>
        <w:rPr>
          <w:sz w:val="28"/>
          <w:szCs w:val="28"/>
        </w:rPr>
      </w:pPr>
      <w:r w:rsidRPr="00B01983">
        <w:rPr>
          <w:sz w:val="28"/>
          <w:szCs w:val="28"/>
        </w:rPr>
        <w:t>Inland Transport Committee</w:t>
      </w:r>
    </w:p>
    <w:p w14:paraId="7F690E59" w14:textId="77777777" w:rsidR="00982036" w:rsidRPr="00B01983" w:rsidRDefault="00982036" w:rsidP="00982036">
      <w:pPr>
        <w:spacing w:before="120"/>
        <w:rPr>
          <w:b/>
          <w:sz w:val="24"/>
          <w:szCs w:val="24"/>
        </w:rPr>
      </w:pPr>
      <w:r w:rsidRPr="00B01983">
        <w:rPr>
          <w:b/>
          <w:sz w:val="24"/>
          <w:szCs w:val="24"/>
        </w:rPr>
        <w:t>Working Party on the Transport of Dangerous Goods</w:t>
      </w:r>
    </w:p>
    <w:p w14:paraId="7C586749" w14:textId="143EB6C0" w:rsidR="00982036" w:rsidRPr="00B01983" w:rsidRDefault="007851CB" w:rsidP="00084795">
      <w:pPr>
        <w:spacing w:before="120"/>
        <w:rPr>
          <w:b/>
        </w:rPr>
      </w:pPr>
      <w:r w:rsidRPr="00B01983">
        <w:rPr>
          <w:b/>
        </w:rPr>
        <w:t>10</w:t>
      </w:r>
      <w:r w:rsidR="000C497A" w:rsidRPr="00B01983">
        <w:rPr>
          <w:b/>
        </w:rPr>
        <w:t>8</w:t>
      </w:r>
      <w:r w:rsidRPr="00B01983">
        <w:rPr>
          <w:b/>
        </w:rPr>
        <w:t>th</w:t>
      </w:r>
      <w:r w:rsidR="00982036" w:rsidRPr="00B01983">
        <w:rPr>
          <w:b/>
        </w:rPr>
        <w:t xml:space="preserve"> session</w:t>
      </w:r>
      <w:r w:rsidR="001D4954" w:rsidRPr="00B01983">
        <w:rPr>
          <w:b/>
        </w:rPr>
        <w:tab/>
      </w:r>
      <w:r w:rsidR="001D4954" w:rsidRPr="00B01983">
        <w:rPr>
          <w:b/>
        </w:rPr>
        <w:tab/>
      </w:r>
      <w:r w:rsidR="001D4954" w:rsidRPr="00B01983">
        <w:rPr>
          <w:b/>
        </w:rPr>
        <w:tab/>
      </w:r>
      <w:r w:rsidR="001D4954" w:rsidRPr="00B01983">
        <w:rPr>
          <w:b/>
        </w:rPr>
        <w:tab/>
      </w:r>
      <w:r w:rsidR="001D4954" w:rsidRPr="00B01983">
        <w:rPr>
          <w:b/>
        </w:rPr>
        <w:tab/>
      </w:r>
      <w:r w:rsidR="001D4954" w:rsidRPr="00B01983">
        <w:rPr>
          <w:b/>
        </w:rPr>
        <w:tab/>
      </w:r>
      <w:r w:rsidR="001D4954" w:rsidRPr="00B01983">
        <w:rPr>
          <w:b/>
        </w:rPr>
        <w:tab/>
      </w:r>
      <w:r w:rsidR="001D4954" w:rsidRPr="00B01983">
        <w:rPr>
          <w:b/>
        </w:rPr>
        <w:tab/>
      </w:r>
      <w:r w:rsidR="001D4954" w:rsidRPr="00B01983">
        <w:rPr>
          <w:b/>
        </w:rPr>
        <w:tab/>
      </w:r>
      <w:r w:rsidR="002709B0" w:rsidRPr="00B01983">
        <w:rPr>
          <w:b/>
        </w:rPr>
        <w:tab/>
      </w:r>
      <w:r w:rsidR="002709B0" w:rsidRPr="00B01983">
        <w:rPr>
          <w:b/>
        </w:rPr>
        <w:tab/>
      </w:r>
      <w:r w:rsidR="00D13D3B" w:rsidRPr="00B01983">
        <w:rPr>
          <w:b/>
        </w:rPr>
        <w:tab/>
      </w:r>
      <w:r w:rsidR="00B96BDE" w:rsidRPr="00B01983">
        <w:rPr>
          <w:b/>
        </w:rPr>
        <w:t xml:space="preserve"> </w:t>
      </w:r>
      <w:r w:rsidR="00246A0E" w:rsidRPr="00B01983">
        <w:rPr>
          <w:b/>
        </w:rPr>
        <w:t>6 November</w:t>
      </w:r>
      <w:r w:rsidR="001D4954" w:rsidRPr="00B01983">
        <w:rPr>
          <w:b/>
        </w:rPr>
        <w:t xml:space="preserve"> 20</w:t>
      </w:r>
      <w:r w:rsidR="000C497A" w:rsidRPr="00B01983">
        <w:rPr>
          <w:b/>
        </w:rPr>
        <w:t>20</w:t>
      </w:r>
    </w:p>
    <w:p w14:paraId="667F5E91" w14:textId="55E29BDE" w:rsidR="00982036" w:rsidRPr="00B01983" w:rsidRDefault="00BF0A16" w:rsidP="00BF0A16">
      <w:r w:rsidRPr="00B01983">
        <w:rPr>
          <w:rFonts w:asciiTheme="majorBidi" w:eastAsia="BatangChe" w:hAnsiTheme="majorBidi" w:cstheme="majorBidi"/>
        </w:rPr>
        <w:t xml:space="preserve">Geneva, </w:t>
      </w:r>
      <w:r w:rsidR="00246A0E" w:rsidRPr="00B01983">
        <w:rPr>
          <w:rFonts w:asciiTheme="majorBidi" w:eastAsia="BatangChe" w:hAnsiTheme="majorBidi" w:cstheme="majorBidi"/>
        </w:rPr>
        <w:t>10</w:t>
      </w:r>
      <w:r w:rsidRPr="00B01983">
        <w:rPr>
          <w:rFonts w:asciiTheme="majorBidi" w:eastAsia="BatangChe" w:hAnsiTheme="majorBidi" w:cstheme="majorBidi"/>
        </w:rPr>
        <w:t>–13 November 2020</w:t>
      </w:r>
    </w:p>
    <w:p w14:paraId="3F5BD50A" w14:textId="77777777" w:rsidR="00982036" w:rsidRPr="00B01983" w:rsidRDefault="00982036" w:rsidP="00982036">
      <w:r w:rsidRPr="00B01983">
        <w:t>Item 1 of the provisional agenda</w:t>
      </w:r>
    </w:p>
    <w:p w14:paraId="4108BDD8" w14:textId="77777777" w:rsidR="00A6129C" w:rsidRPr="00B01983" w:rsidRDefault="00920CA3" w:rsidP="00C96DF2">
      <w:pPr>
        <w:rPr>
          <w:b/>
        </w:rPr>
      </w:pPr>
      <w:r w:rsidRPr="00B01983">
        <w:rPr>
          <w:b/>
        </w:rPr>
        <w:t>Adoption of the agenda</w:t>
      </w:r>
    </w:p>
    <w:p w14:paraId="0767DFD0" w14:textId="77777777" w:rsidR="005E5BC9" w:rsidRPr="00B01983" w:rsidRDefault="000C497A" w:rsidP="005E5BC9">
      <w:pPr>
        <w:pStyle w:val="HChG"/>
        <w:spacing w:after="120"/>
        <w:rPr>
          <w:lang w:val="en-GB"/>
        </w:rPr>
      </w:pPr>
      <w:r w:rsidRPr="00B01983">
        <w:rPr>
          <w:lang w:val="en-GB"/>
        </w:rPr>
        <w:tab/>
      </w:r>
      <w:r w:rsidRPr="00B01983">
        <w:rPr>
          <w:lang w:val="en-GB"/>
        </w:rPr>
        <w:tab/>
      </w:r>
      <w:r w:rsidR="005E5BC9" w:rsidRPr="00B01983">
        <w:rPr>
          <w:lang w:val="en-GB"/>
        </w:rPr>
        <w:t xml:space="preserve">List of documents under agenda item </w:t>
      </w:r>
    </w:p>
    <w:p w14:paraId="3701E7F5" w14:textId="77777777" w:rsidR="00BF0CF2" w:rsidRPr="00B01983" w:rsidRDefault="005E5BC9" w:rsidP="00BF0CF2">
      <w:pPr>
        <w:keepNext/>
        <w:keepLines/>
        <w:tabs>
          <w:tab w:val="right" w:pos="851"/>
        </w:tabs>
        <w:spacing w:before="360" w:after="240" w:line="300" w:lineRule="exact"/>
        <w:ind w:left="1134" w:right="1134" w:hanging="1134"/>
        <w:rPr>
          <w:b/>
          <w:sz w:val="28"/>
        </w:rPr>
      </w:pPr>
      <w:r w:rsidRPr="00B01983">
        <w:rPr>
          <w:b/>
          <w:sz w:val="28"/>
        </w:rPr>
        <w:tab/>
      </w:r>
      <w:r w:rsidR="00BF0CF2" w:rsidRPr="00B01983">
        <w:rPr>
          <w:b/>
          <w:sz w:val="28"/>
        </w:rPr>
        <w:t>1.</w:t>
      </w:r>
      <w:r w:rsidR="00BF0CF2" w:rsidRPr="00B01983">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0C497A" w:rsidRPr="00B01983" w14:paraId="0CB25504" w14:textId="77777777" w:rsidTr="00DB11D5">
        <w:trPr>
          <w:cantSplit/>
        </w:trPr>
        <w:tc>
          <w:tcPr>
            <w:tcW w:w="3402" w:type="dxa"/>
            <w:shd w:val="clear" w:color="auto" w:fill="auto"/>
          </w:tcPr>
          <w:p w14:paraId="49611616" w14:textId="4FB9B8AE" w:rsidR="00BF0CF2" w:rsidRPr="00B01983" w:rsidRDefault="007851CB" w:rsidP="001F359A">
            <w:pPr>
              <w:spacing w:line="240" w:lineRule="auto"/>
              <w:ind w:right="99"/>
              <w:rPr>
                <w:rFonts w:asciiTheme="majorBidi" w:hAnsiTheme="majorBidi" w:cstheme="majorBidi"/>
              </w:rPr>
            </w:pPr>
            <w:r w:rsidRPr="00B01983">
              <w:rPr>
                <w:rFonts w:asciiTheme="majorBidi" w:hAnsiTheme="majorBidi" w:cstheme="majorBidi"/>
              </w:rPr>
              <w:t>ECE/TRANS/WP.15/2</w:t>
            </w:r>
            <w:r w:rsidR="000C497A" w:rsidRPr="00B01983">
              <w:rPr>
                <w:rFonts w:asciiTheme="majorBidi" w:hAnsiTheme="majorBidi" w:cstheme="majorBidi"/>
              </w:rPr>
              <w:t>50</w:t>
            </w:r>
            <w:r w:rsidR="00D32E5F" w:rsidRPr="00B01983">
              <w:rPr>
                <w:rFonts w:asciiTheme="majorBidi" w:hAnsiTheme="majorBidi" w:cstheme="majorBidi"/>
              </w:rPr>
              <w:t>/Rev.1</w:t>
            </w:r>
            <w:r w:rsidR="00BF0CF2" w:rsidRPr="00B01983">
              <w:rPr>
                <w:rFonts w:asciiTheme="majorBidi" w:hAnsiTheme="majorBidi" w:cstheme="majorBidi"/>
              </w:rPr>
              <w:t xml:space="preserve"> (Secretariat)</w:t>
            </w:r>
          </w:p>
        </w:tc>
        <w:tc>
          <w:tcPr>
            <w:tcW w:w="3969" w:type="dxa"/>
            <w:shd w:val="clear" w:color="auto" w:fill="auto"/>
          </w:tcPr>
          <w:p w14:paraId="2C9935D1" w14:textId="77777777" w:rsidR="00BF0CF2" w:rsidRPr="00B01983" w:rsidRDefault="007851CB" w:rsidP="001F359A">
            <w:pPr>
              <w:spacing w:line="240" w:lineRule="auto"/>
              <w:rPr>
                <w:rFonts w:asciiTheme="majorBidi" w:hAnsiTheme="majorBidi" w:cstheme="majorBidi"/>
              </w:rPr>
            </w:pPr>
            <w:r w:rsidRPr="00B01983">
              <w:rPr>
                <w:rFonts w:asciiTheme="majorBidi" w:hAnsiTheme="majorBidi" w:cstheme="majorBidi"/>
              </w:rPr>
              <w:t>Provisional agenda for the 10</w:t>
            </w:r>
            <w:r w:rsidR="000C497A" w:rsidRPr="00B01983">
              <w:rPr>
                <w:rFonts w:asciiTheme="majorBidi" w:hAnsiTheme="majorBidi" w:cstheme="majorBidi"/>
              </w:rPr>
              <w:t>8</w:t>
            </w:r>
            <w:r w:rsidRPr="00B01983">
              <w:rPr>
                <w:rFonts w:asciiTheme="majorBidi" w:hAnsiTheme="majorBidi" w:cstheme="majorBidi"/>
              </w:rPr>
              <w:t>th</w:t>
            </w:r>
            <w:r w:rsidR="00BF0CF2" w:rsidRPr="00B01983">
              <w:rPr>
                <w:rFonts w:asciiTheme="majorBidi" w:hAnsiTheme="majorBidi" w:cstheme="majorBidi"/>
              </w:rPr>
              <w:t xml:space="preserve"> session</w:t>
            </w:r>
          </w:p>
        </w:tc>
      </w:tr>
      <w:tr w:rsidR="000C497A" w:rsidRPr="00B01983" w14:paraId="3AAF2B27" w14:textId="77777777" w:rsidTr="001F359A">
        <w:trPr>
          <w:cantSplit/>
          <w:trHeight w:val="581"/>
        </w:trPr>
        <w:tc>
          <w:tcPr>
            <w:tcW w:w="3402" w:type="dxa"/>
            <w:shd w:val="clear" w:color="auto" w:fill="auto"/>
          </w:tcPr>
          <w:p w14:paraId="307435DF" w14:textId="626686B4" w:rsidR="00BF0CF2" w:rsidRPr="00B01983" w:rsidRDefault="007851CB" w:rsidP="009E7286">
            <w:pPr>
              <w:spacing w:after="240" w:line="240" w:lineRule="auto"/>
              <w:ind w:right="99"/>
              <w:rPr>
                <w:rFonts w:asciiTheme="majorBidi" w:hAnsiTheme="majorBidi" w:cstheme="majorBidi"/>
              </w:rPr>
            </w:pPr>
            <w:r w:rsidRPr="00B01983">
              <w:rPr>
                <w:rFonts w:asciiTheme="majorBidi" w:hAnsiTheme="majorBidi" w:cstheme="majorBidi"/>
              </w:rPr>
              <w:t>ECE/TRANS/WP.15/2</w:t>
            </w:r>
            <w:r w:rsidR="000C497A" w:rsidRPr="00B01983">
              <w:rPr>
                <w:rFonts w:asciiTheme="majorBidi" w:hAnsiTheme="majorBidi" w:cstheme="majorBidi"/>
              </w:rPr>
              <w:t>50</w:t>
            </w:r>
            <w:r w:rsidR="00BF0CF2" w:rsidRPr="00B01983">
              <w:rPr>
                <w:rFonts w:asciiTheme="majorBidi" w:hAnsiTheme="majorBidi" w:cstheme="majorBidi"/>
              </w:rPr>
              <w:t>/Add.1</w:t>
            </w:r>
            <w:r w:rsidR="004A5DCC" w:rsidRPr="00B01983">
              <w:rPr>
                <w:rFonts w:asciiTheme="majorBidi" w:hAnsiTheme="majorBidi" w:cstheme="majorBidi"/>
              </w:rPr>
              <w:t>/Rev.1</w:t>
            </w:r>
            <w:r w:rsidR="00BF0CF2" w:rsidRPr="00B01983">
              <w:rPr>
                <w:rFonts w:asciiTheme="majorBidi" w:hAnsiTheme="majorBidi" w:cstheme="majorBidi"/>
              </w:rPr>
              <w:t xml:space="preserve"> (Secretariat)</w:t>
            </w:r>
          </w:p>
        </w:tc>
        <w:tc>
          <w:tcPr>
            <w:tcW w:w="3969" w:type="dxa"/>
            <w:shd w:val="clear" w:color="auto" w:fill="auto"/>
          </w:tcPr>
          <w:p w14:paraId="7543876C" w14:textId="77777777" w:rsidR="00BF0CF2" w:rsidRPr="00B01983" w:rsidRDefault="00BF0CF2" w:rsidP="00DF6C26">
            <w:pPr>
              <w:spacing w:line="360" w:lineRule="auto"/>
              <w:rPr>
                <w:rFonts w:asciiTheme="majorBidi" w:hAnsiTheme="majorBidi" w:cstheme="majorBidi"/>
              </w:rPr>
            </w:pPr>
            <w:r w:rsidRPr="00B01983">
              <w:rPr>
                <w:rFonts w:asciiTheme="majorBidi" w:hAnsiTheme="majorBidi" w:cstheme="majorBidi"/>
              </w:rPr>
              <w:t>Annotations and list of documents</w:t>
            </w:r>
          </w:p>
        </w:tc>
      </w:tr>
      <w:tr w:rsidR="000C497A" w:rsidRPr="00B01983" w14:paraId="19076077" w14:textId="77777777" w:rsidTr="00DB11D5">
        <w:trPr>
          <w:cantSplit/>
        </w:trPr>
        <w:tc>
          <w:tcPr>
            <w:tcW w:w="3402" w:type="dxa"/>
            <w:shd w:val="clear" w:color="auto" w:fill="auto"/>
          </w:tcPr>
          <w:p w14:paraId="6D1746D0" w14:textId="21A3D246" w:rsidR="00BF0CF2" w:rsidRPr="00B01983" w:rsidRDefault="00BF0CF2" w:rsidP="00DF6C26">
            <w:pPr>
              <w:pStyle w:val="SingleTxtG"/>
              <w:spacing w:after="0" w:line="360" w:lineRule="auto"/>
              <w:ind w:left="0" w:right="99"/>
              <w:jc w:val="left"/>
              <w:rPr>
                <w:rFonts w:asciiTheme="majorBidi" w:hAnsiTheme="majorBidi" w:cstheme="majorBidi"/>
                <w:lang w:val="en-GB"/>
              </w:rPr>
            </w:pPr>
            <w:r w:rsidRPr="00B01983">
              <w:rPr>
                <w:rFonts w:asciiTheme="majorBidi" w:hAnsiTheme="majorBidi" w:cstheme="majorBidi"/>
                <w:lang w:val="en-GB"/>
              </w:rPr>
              <w:t>INF.1 (Secretariat)</w:t>
            </w:r>
          </w:p>
        </w:tc>
        <w:tc>
          <w:tcPr>
            <w:tcW w:w="3969" w:type="dxa"/>
            <w:shd w:val="clear" w:color="auto" w:fill="auto"/>
          </w:tcPr>
          <w:p w14:paraId="31049CFD" w14:textId="77777777" w:rsidR="00BF0CF2" w:rsidRPr="00B01983" w:rsidRDefault="00BF0CF2" w:rsidP="00DF6C26">
            <w:pPr>
              <w:pStyle w:val="SingleTxtG"/>
              <w:spacing w:after="0" w:line="360" w:lineRule="auto"/>
              <w:ind w:left="0" w:right="0"/>
              <w:jc w:val="left"/>
              <w:rPr>
                <w:rFonts w:asciiTheme="majorBidi" w:hAnsiTheme="majorBidi" w:cstheme="majorBidi"/>
                <w:lang w:val="en-GB"/>
              </w:rPr>
            </w:pPr>
            <w:r w:rsidRPr="00B01983">
              <w:rPr>
                <w:rFonts w:asciiTheme="majorBidi" w:hAnsiTheme="majorBidi" w:cstheme="majorBidi"/>
                <w:lang w:val="en-GB"/>
              </w:rPr>
              <w:t>List of documents</w:t>
            </w:r>
          </w:p>
        </w:tc>
      </w:tr>
      <w:tr w:rsidR="000C497A" w:rsidRPr="00B01983" w14:paraId="1D1080FD" w14:textId="77777777" w:rsidTr="00DB11D5">
        <w:trPr>
          <w:cantSplit/>
        </w:trPr>
        <w:tc>
          <w:tcPr>
            <w:tcW w:w="3402" w:type="dxa"/>
            <w:shd w:val="clear" w:color="auto" w:fill="auto"/>
          </w:tcPr>
          <w:p w14:paraId="4B0C84CE" w14:textId="24C69EA6" w:rsidR="00BF0CF2" w:rsidRPr="00B01983" w:rsidRDefault="00BF0CF2" w:rsidP="00DF6C26">
            <w:pPr>
              <w:pStyle w:val="SingleTxtG"/>
              <w:spacing w:after="0" w:line="360" w:lineRule="auto"/>
              <w:ind w:left="0" w:right="99"/>
              <w:jc w:val="left"/>
              <w:rPr>
                <w:rFonts w:asciiTheme="majorBidi" w:hAnsiTheme="majorBidi" w:cstheme="majorBidi"/>
                <w:lang w:val="en-GB"/>
              </w:rPr>
            </w:pPr>
            <w:r w:rsidRPr="00B01983">
              <w:rPr>
                <w:rFonts w:asciiTheme="majorBidi" w:hAnsiTheme="majorBidi" w:cstheme="majorBidi"/>
                <w:lang w:val="en-GB"/>
              </w:rPr>
              <w:t>INF.2 (Secretariat)</w:t>
            </w:r>
          </w:p>
        </w:tc>
        <w:tc>
          <w:tcPr>
            <w:tcW w:w="3969" w:type="dxa"/>
            <w:shd w:val="clear" w:color="auto" w:fill="auto"/>
          </w:tcPr>
          <w:p w14:paraId="3A4FA8EE" w14:textId="77777777" w:rsidR="00BF0CF2" w:rsidRPr="00B01983" w:rsidRDefault="00BF0CF2" w:rsidP="00DF6C26">
            <w:pPr>
              <w:pStyle w:val="SingleTxtG"/>
              <w:spacing w:after="0" w:line="360" w:lineRule="auto"/>
              <w:ind w:left="0" w:right="0"/>
              <w:jc w:val="left"/>
              <w:rPr>
                <w:rFonts w:asciiTheme="majorBidi" w:hAnsiTheme="majorBidi" w:cstheme="majorBidi"/>
                <w:lang w:val="en-GB"/>
              </w:rPr>
            </w:pPr>
            <w:r w:rsidRPr="00B01983">
              <w:rPr>
                <w:rFonts w:asciiTheme="majorBidi" w:hAnsiTheme="majorBidi" w:cstheme="majorBidi"/>
                <w:lang w:val="en-GB"/>
              </w:rPr>
              <w:t>List of documents under agenda item</w:t>
            </w:r>
          </w:p>
        </w:tc>
      </w:tr>
      <w:tr w:rsidR="007E709C" w:rsidRPr="00B01983" w14:paraId="7A841736" w14:textId="77777777" w:rsidTr="00DB11D5">
        <w:trPr>
          <w:cantSplit/>
        </w:trPr>
        <w:tc>
          <w:tcPr>
            <w:tcW w:w="3402" w:type="dxa"/>
            <w:shd w:val="clear" w:color="auto" w:fill="auto"/>
          </w:tcPr>
          <w:p w14:paraId="4B8FB2F1" w14:textId="72B3A2E0" w:rsidR="007E709C" w:rsidRPr="00B01983" w:rsidRDefault="007E709C" w:rsidP="00C329BB">
            <w:pPr>
              <w:pStyle w:val="SingleTxtG"/>
              <w:spacing w:after="0" w:line="360" w:lineRule="auto"/>
              <w:ind w:left="0" w:right="99"/>
              <w:jc w:val="left"/>
              <w:rPr>
                <w:rFonts w:asciiTheme="majorBidi" w:hAnsiTheme="majorBidi" w:cstheme="majorBidi"/>
                <w:lang w:val="en-GB"/>
              </w:rPr>
            </w:pPr>
            <w:r w:rsidRPr="00B01983">
              <w:rPr>
                <w:rFonts w:asciiTheme="majorBidi" w:hAnsiTheme="majorBidi" w:cstheme="majorBidi"/>
                <w:lang w:val="en-GB"/>
              </w:rPr>
              <w:t>INF.</w:t>
            </w:r>
            <w:r w:rsidR="00C33BE3" w:rsidRPr="00B01983">
              <w:rPr>
                <w:rFonts w:asciiTheme="majorBidi" w:hAnsiTheme="majorBidi" w:cstheme="majorBidi"/>
                <w:lang w:val="en-GB"/>
              </w:rPr>
              <w:t>7/Rev.1</w:t>
            </w:r>
            <w:r w:rsidRPr="00B01983">
              <w:rPr>
                <w:rFonts w:asciiTheme="majorBidi" w:hAnsiTheme="majorBidi" w:cstheme="majorBidi"/>
                <w:lang w:val="en-GB"/>
              </w:rPr>
              <w:t xml:space="preserve"> </w:t>
            </w:r>
            <w:r w:rsidR="00C329BB" w:rsidRPr="00B01983">
              <w:rPr>
                <w:rFonts w:asciiTheme="majorBidi" w:hAnsiTheme="majorBidi" w:cstheme="majorBidi"/>
                <w:lang w:val="en-GB"/>
              </w:rPr>
              <w:t>(</w:t>
            </w:r>
            <w:r w:rsidRPr="00B01983">
              <w:rPr>
                <w:rFonts w:asciiTheme="majorBidi" w:hAnsiTheme="majorBidi" w:cstheme="majorBidi"/>
                <w:lang w:val="en-GB"/>
              </w:rPr>
              <w:t>Secretariat)</w:t>
            </w:r>
          </w:p>
        </w:tc>
        <w:tc>
          <w:tcPr>
            <w:tcW w:w="3969" w:type="dxa"/>
            <w:shd w:val="clear" w:color="auto" w:fill="auto"/>
          </w:tcPr>
          <w:p w14:paraId="62D0ACDA" w14:textId="387B61A9" w:rsidR="007E709C" w:rsidRPr="00B01983" w:rsidRDefault="007E709C" w:rsidP="00C329BB">
            <w:pPr>
              <w:pStyle w:val="SingleTxtG"/>
              <w:spacing w:after="0" w:line="360" w:lineRule="auto"/>
              <w:ind w:left="0" w:right="99"/>
              <w:jc w:val="left"/>
              <w:rPr>
                <w:rFonts w:asciiTheme="majorBidi" w:hAnsiTheme="majorBidi" w:cstheme="majorBidi"/>
                <w:lang w:val="en-GB"/>
              </w:rPr>
            </w:pPr>
            <w:r w:rsidRPr="00B01983">
              <w:rPr>
                <w:rFonts w:asciiTheme="majorBidi" w:hAnsiTheme="majorBidi" w:cstheme="majorBidi"/>
                <w:lang w:val="en-GB"/>
              </w:rPr>
              <w:t>Organization of the 108th session</w:t>
            </w:r>
          </w:p>
        </w:tc>
      </w:tr>
      <w:tr w:rsidR="001F359A" w:rsidRPr="00B01983" w14:paraId="3F8D3EFB" w14:textId="77777777" w:rsidTr="00DB11D5">
        <w:trPr>
          <w:cantSplit/>
        </w:trPr>
        <w:tc>
          <w:tcPr>
            <w:tcW w:w="3402" w:type="dxa"/>
            <w:shd w:val="clear" w:color="auto" w:fill="auto"/>
          </w:tcPr>
          <w:p w14:paraId="449E697A" w14:textId="60287BE2" w:rsidR="001F359A" w:rsidRPr="00B01983" w:rsidRDefault="001F359A" w:rsidP="00DF6C26">
            <w:pPr>
              <w:pStyle w:val="SingleTxtG"/>
              <w:spacing w:after="0" w:line="360" w:lineRule="auto"/>
              <w:ind w:left="0" w:right="99"/>
              <w:jc w:val="left"/>
              <w:rPr>
                <w:rFonts w:asciiTheme="majorBidi" w:hAnsiTheme="majorBidi" w:cstheme="majorBidi"/>
                <w:lang w:val="en-GB"/>
              </w:rPr>
            </w:pPr>
            <w:r w:rsidRPr="00B01983">
              <w:rPr>
                <w:rFonts w:asciiTheme="majorBidi" w:hAnsiTheme="majorBidi" w:cstheme="majorBidi"/>
                <w:lang w:val="en-GB"/>
              </w:rPr>
              <w:t>INF.15</w:t>
            </w:r>
            <w:r w:rsidR="00CA3A1C" w:rsidRPr="00B01983">
              <w:rPr>
                <w:rFonts w:asciiTheme="majorBidi" w:hAnsiTheme="majorBidi" w:cstheme="majorBidi"/>
                <w:lang w:val="en-GB"/>
              </w:rPr>
              <w:t xml:space="preserve"> (Secretariat)</w:t>
            </w:r>
          </w:p>
        </w:tc>
        <w:tc>
          <w:tcPr>
            <w:tcW w:w="3969" w:type="dxa"/>
            <w:shd w:val="clear" w:color="auto" w:fill="auto"/>
          </w:tcPr>
          <w:p w14:paraId="0C4148A9" w14:textId="6C684DBC" w:rsidR="001F359A" w:rsidRPr="00B01983" w:rsidRDefault="00CA3A1C" w:rsidP="00DF6C26">
            <w:pPr>
              <w:pStyle w:val="SingleTxtG"/>
              <w:spacing w:after="0" w:line="360" w:lineRule="auto"/>
              <w:ind w:left="0" w:right="0"/>
              <w:jc w:val="left"/>
              <w:rPr>
                <w:lang w:val="en-GB"/>
              </w:rPr>
            </w:pPr>
            <w:r w:rsidRPr="00B01983">
              <w:rPr>
                <w:lang w:val="en-GB"/>
              </w:rPr>
              <w:t>Provisional timetable and additional information</w:t>
            </w:r>
          </w:p>
        </w:tc>
      </w:tr>
    </w:tbl>
    <w:p w14:paraId="1D312B2D" w14:textId="77777777" w:rsidR="00BF0CF2" w:rsidRPr="00B01983" w:rsidRDefault="00BF0CF2" w:rsidP="00BF0CF2">
      <w:pPr>
        <w:keepNext/>
        <w:keepLines/>
        <w:tabs>
          <w:tab w:val="right" w:pos="851"/>
        </w:tabs>
        <w:spacing w:before="360" w:after="240" w:line="270" w:lineRule="exact"/>
        <w:ind w:left="1134" w:right="1134" w:hanging="1134"/>
        <w:rPr>
          <w:b/>
          <w:sz w:val="24"/>
        </w:rPr>
      </w:pPr>
      <w:r w:rsidRPr="00B01983">
        <w:rPr>
          <w:b/>
          <w:sz w:val="24"/>
        </w:rPr>
        <w:tab/>
      </w:r>
      <w:r w:rsidRPr="00B01983">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64"/>
        <w:gridCol w:w="6"/>
      </w:tblGrid>
      <w:tr w:rsidR="000C497A" w:rsidRPr="00B01983" w14:paraId="028ACBD9" w14:textId="77777777" w:rsidTr="00CF0C54">
        <w:trPr>
          <w:cantSplit/>
          <w:trHeight w:val="20"/>
        </w:trPr>
        <w:tc>
          <w:tcPr>
            <w:tcW w:w="3402" w:type="dxa"/>
            <w:shd w:val="clear" w:color="auto" w:fill="auto"/>
          </w:tcPr>
          <w:p w14:paraId="025218D8" w14:textId="77777777" w:rsidR="00BF0CF2" w:rsidRPr="00B01983" w:rsidRDefault="00BF0CF2" w:rsidP="00875766">
            <w:pPr>
              <w:spacing w:after="120" w:line="240" w:lineRule="auto"/>
              <w:ind w:right="99"/>
              <w:rPr>
                <w:b/>
              </w:rPr>
            </w:pPr>
            <w:r w:rsidRPr="00B01983">
              <w:t>ECE/TRANS/WP.15/190/Add.1 (Secretariat)</w:t>
            </w:r>
          </w:p>
        </w:tc>
        <w:tc>
          <w:tcPr>
            <w:tcW w:w="3969" w:type="dxa"/>
            <w:gridSpan w:val="2"/>
            <w:shd w:val="clear" w:color="auto" w:fill="auto"/>
          </w:tcPr>
          <w:p w14:paraId="228FD27D" w14:textId="77777777" w:rsidR="00BF0CF2" w:rsidRPr="00B01983" w:rsidRDefault="00BF0CF2" w:rsidP="00875766">
            <w:pPr>
              <w:spacing w:after="120" w:line="240" w:lineRule="auto"/>
              <w:rPr>
                <w:b/>
              </w:rPr>
            </w:pPr>
            <w:r w:rsidRPr="00B01983">
              <w:t>Terms of Reference and Rules of Procedure of the Working Party</w:t>
            </w:r>
          </w:p>
        </w:tc>
      </w:tr>
      <w:tr w:rsidR="000C497A" w:rsidRPr="00B01983" w14:paraId="4B4986C5" w14:textId="77777777" w:rsidTr="00CF0C54">
        <w:trPr>
          <w:cantSplit/>
          <w:trHeight w:val="20"/>
        </w:trPr>
        <w:tc>
          <w:tcPr>
            <w:tcW w:w="3402" w:type="dxa"/>
            <w:shd w:val="clear" w:color="auto" w:fill="auto"/>
          </w:tcPr>
          <w:p w14:paraId="21BB046C" w14:textId="77777777" w:rsidR="00BF0CF2" w:rsidRPr="00B01983" w:rsidRDefault="007851CB" w:rsidP="00875766">
            <w:pPr>
              <w:spacing w:after="120" w:line="360" w:lineRule="auto"/>
              <w:ind w:right="99"/>
            </w:pPr>
            <w:r w:rsidRPr="00B01983">
              <w:t>ECE/TRANS/WP.15/2</w:t>
            </w:r>
            <w:r w:rsidR="0063012C" w:rsidRPr="00B01983">
              <w:t>4</w:t>
            </w:r>
            <w:r w:rsidR="000C497A" w:rsidRPr="00B01983">
              <w:t>8</w:t>
            </w:r>
            <w:r w:rsidR="00BF0CF2" w:rsidRPr="00B01983">
              <w:t xml:space="preserve"> (Secretariat)</w:t>
            </w:r>
          </w:p>
        </w:tc>
        <w:tc>
          <w:tcPr>
            <w:tcW w:w="3969" w:type="dxa"/>
            <w:gridSpan w:val="2"/>
            <w:shd w:val="clear" w:color="auto" w:fill="auto"/>
          </w:tcPr>
          <w:p w14:paraId="1EA56CBE" w14:textId="3282C83A" w:rsidR="00BF0CF2" w:rsidRPr="00B01983" w:rsidRDefault="000C497A" w:rsidP="00875766">
            <w:pPr>
              <w:spacing w:after="120" w:line="240" w:lineRule="auto"/>
            </w:pPr>
            <w:r w:rsidRPr="00B01983">
              <w:t xml:space="preserve">Report of the Working Party on its 107th session (Geneva, </w:t>
            </w:r>
            <w:r w:rsidR="00670DBC" w:rsidRPr="00B01983">
              <w:t>11</w:t>
            </w:r>
            <w:r w:rsidRPr="00B01983">
              <w:t>–1</w:t>
            </w:r>
            <w:r w:rsidR="00670DBC" w:rsidRPr="00B01983">
              <w:t>5</w:t>
            </w:r>
            <w:r w:rsidRPr="00B01983">
              <w:t xml:space="preserve"> November 20</w:t>
            </w:r>
            <w:r w:rsidR="00670DBC" w:rsidRPr="00B01983">
              <w:t>19</w:t>
            </w:r>
            <w:r w:rsidRPr="00B01983">
              <w:t>)</w:t>
            </w:r>
          </w:p>
        </w:tc>
      </w:tr>
      <w:tr w:rsidR="00CF0C54" w:rsidRPr="00B01983" w14:paraId="46C8CBCE" w14:textId="77777777" w:rsidTr="00CF0C54">
        <w:trPr>
          <w:gridAfter w:val="1"/>
          <w:wAfter w:w="6" w:type="dxa"/>
          <w:cantSplit/>
        </w:trPr>
        <w:tc>
          <w:tcPr>
            <w:tcW w:w="3399" w:type="dxa"/>
          </w:tcPr>
          <w:p w14:paraId="2083DFD1" w14:textId="768B0F43" w:rsidR="00CF0C54" w:rsidRPr="00B01983" w:rsidRDefault="00CF0C54" w:rsidP="004A179B">
            <w:pPr>
              <w:spacing w:after="60"/>
              <w:ind w:right="99"/>
            </w:pPr>
            <w:r w:rsidRPr="00B01983">
              <w:t xml:space="preserve">ECE/TRANS/WP.15/249, -/Corr.1 and </w:t>
            </w:r>
            <w:r w:rsidRPr="00B01983">
              <w:br/>
              <w:t>-/Add.1</w:t>
            </w:r>
          </w:p>
        </w:tc>
        <w:tc>
          <w:tcPr>
            <w:tcW w:w="3966" w:type="dxa"/>
          </w:tcPr>
          <w:p w14:paraId="7E2E06D3" w14:textId="77777777" w:rsidR="00CF0C54" w:rsidRPr="00B01983" w:rsidRDefault="00CF0C54" w:rsidP="004A179B">
            <w:pPr>
              <w:spacing w:after="60"/>
            </w:pPr>
            <w:r w:rsidRPr="00B01983">
              <w:t>Draft amendments to annexes A and B of ADR</w:t>
            </w:r>
          </w:p>
        </w:tc>
      </w:tr>
      <w:tr w:rsidR="00CF0C54" w:rsidRPr="00B01983" w14:paraId="74BF5AED" w14:textId="77777777" w:rsidTr="00CF0C54">
        <w:trPr>
          <w:gridAfter w:val="1"/>
          <w:wAfter w:w="6" w:type="dxa"/>
          <w:cantSplit/>
        </w:trPr>
        <w:tc>
          <w:tcPr>
            <w:tcW w:w="3399" w:type="dxa"/>
          </w:tcPr>
          <w:p w14:paraId="203F811E" w14:textId="77777777" w:rsidR="00CF0C54" w:rsidRPr="00B01983" w:rsidRDefault="00CF0C54" w:rsidP="004A179B">
            <w:pPr>
              <w:spacing w:after="60"/>
              <w:ind w:right="99"/>
            </w:pPr>
            <w:r w:rsidRPr="00B01983">
              <w:t>ECE/TRANS/300</w:t>
            </w:r>
          </w:p>
        </w:tc>
        <w:tc>
          <w:tcPr>
            <w:tcW w:w="3966" w:type="dxa"/>
          </w:tcPr>
          <w:p w14:paraId="3F49293A" w14:textId="7D6E8421" w:rsidR="00CF0C54" w:rsidRPr="00B01983" w:rsidRDefault="00CF0C54" w:rsidP="004A179B">
            <w:pPr>
              <w:spacing w:after="60"/>
            </w:pPr>
            <w:r w:rsidRPr="00B01983">
              <w:t>ADR applicable as from 1 January 2021</w:t>
            </w:r>
          </w:p>
        </w:tc>
      </w:tr>
    </w:tbl>
    <w:p w14:paraId="51388EBB" w14:textId="77777777" w:rsidR="00BF0CF2" w:rsidRPr="00B01983" w:rsidRDefault="00BF0CF2" w:rsidP="00BF0CF2">
      <w:pPr>
        <w:keepNext/>
        <w:keepLines/>
        <w:tabs>
          <w:tab w:val="right" w:pos="851"/>
        </w:tabs>
        <w:spacing w:before="360" w:after="240" w:line="300" w:lineRule="exact"/>
        <w:ind w:left="1134" w:right="1134" w:hanging="1134"/>
        <w:rPr>
          <w:b/>
          <w:sz w:val="28"/>
        </w:rPr>
      </w:pPr>
      <w:r w:rsidRPr="00B01983">
        <w:rPr>
          <w:b/>
          <w:sz w:val="28"/>
        </w:rPr>
        <w:tab/>
        <w:t>2.</w:t>
      </w:r>
      <w:r w:rsidRPr="00B01983">
        <w:rPr>
          <w:b/>
          <w:sz w:val="28"/>
        </w:rPr>
        <w:tab/>
      </w:r>
      <w:r w:rsidR="007851CB" w:rsidRPr="00B01983">
        <w:rPr>
          <w:b/>
          <w:sz w:val="28"/>
        </w:rPr>
        <w:t>Eight</w:t>
      </w:r>
      <w:r w:rsidR="0063012C" w:rsidRPr="00B01983">
        <w:rPr>
          <w:b/>
          <w:sz w:val="28"/>
        </w:rPr>
        <w:t>y-</w:t>
      </w:r>
      <w:r w:rsidR="000C497A" w:rsidRPr="00B01983">
        <w:rPr>
          <w:b/>
          <w:sz w:val="28"/>
        </w:rPr>
        <w:t>second</w:t>
      </w:r>
      <w:r w:rsidRPr="00B01983">
        <w:rPr>
          <w:b/>
          <w:sz w:val="28"/>
        </w:rPr>
        <w:t xml:space="preserve"> session of the Inland Transport Committee</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63196E" w:rsidRPr="00B01983" w14:paraId="64745DE6" w14:textId="77777777" w:rsidTr="004A179B">
        <w:trPr>
          <w:cantSplit/>
        </w:trPr>
        <w:tc>
          <w:tcPr>
            <w:tcW w:w="3399" w:type="dxa"/>
          </w:tcPr>
          <w:p w14:paraId="64393903" w14:textId="77777777" w:rsidR="0063196E" w:rsidRPr="00B01983" w:rsidRDefault="0063196E" w:rsidP="004A179B">
            <w:pPr>
              <w:spacing w:after="120"/>
            </w:pPr>
            <w:r w:rsidRPr="00B01983">
              <w:t>ECE/TRANS/294/Add.1</w:t>
            </w:r>
          </w:p>
        </w:tc>
        <w:tc>
          <w:tcPr>
            <w:tcW w:w="3966" w:type="dxa"/>
          </w:tcPr>
          <w:p w14:paraId="2874C4BA" w14:textId="77777777" w:rsidR="0063196E" w:rsidRPr="00B01983" w:rsidRDefault="0063196E" w:rsidP="004A179B">
            <w:pPr>
              <w:spacing w:after="120"/>
            </w:pPr>
            <w:r w:rsidRPr="00B01983">
              <w:t>Report of the Inland Transport Committee on its eighty-second session (Geneva, 25-28 February 2020)</w:t>
            </w:r>
          </w:p>
          <w:p w14:paraId="024D2440" w14:textId="3117763A" w:rsidR="00C92CE5" w:rsidRPr="00B01983" w:rsidRDefault="00C92CE5" w:rsidP="004A179B">
            <w:pPr>
              <w:spacing w:after="120"/>
              <w:rPr>
                <w:i/>
                <w:iCs/>
              </w:rPr>
            </w:pPr>
            <w:r w:rsidRPr="00B01983">
              <w:rPr>
                <w:i/>
                <w:iCs/>
              </w:rPr>
              <w:t>See</w:t>
            </w:r>
            <w:r w:rsidR="004367FF" w:rsidRPr="00B01983">
              <w:rPr>
                <w:i/>
                <w:iCs/>
              </w:rPr>
              <w:t xml:space="preserve"> </w:t>
            </w:r>
            <w:proofErr w:type="gramStart"/>
            <w:r w:rsidR="004367FF" w:rsidRPr="00B01983">
              <w:rPr>
                <w:i/>
                <w:iCs/>
              </w:rPr>
              <w:t>in particular</w:t>
            </w:r>
            <w:r w:rsidRPr="00B01983">
              <w:rPr>
                <w:i/>
                <w:iCs/>
              </w:rPr>
              <w:t xml:space="preserve"> paragraphs</w:t>
            </w:r>
            <w:proofErr w:type="gramEnd"/>
            <w:r w:rsidRPr="00B01983">
              <w:rPr>
                <w:i/>
                <w:iCs/>
              </w:rPr>
              <w:t xml:space="preserve"> 16, 18, 19, 20, 71-80 and 131 which are relevant for the work of the Working Party.</w:t>
            </w:r>
          </w:p>
        </w:tc>
      </w:tr>
    </w:tbl>
    <w:p w14:paraId="0201E29D" w14:textId="78C7679E" w:rsidR="00BF0CF2" w:rsidRPr="00B01983" w:rsidRDefault="00BF0CF2" w:rsidP="00BF0CF2">
      <w:pPr>
        <w:keepNext/>
        <w:keepLines/>
        <w:tabs>
          <w:tab w:val="right" w:pos="851"/>
        </w:tabs>
        <w:spacing w:before="360" w:after="240" w:line="300" w:lineRule="exact"/>
        <w:ind w:left="1134" w:right="1134" w:hanging="1134"/>
        <w:rPr>
          <w:b/>
          <w:sz w:val="28"/>
        </w:rPr>
      </w:pPr>
      <w:r w:rsidRPr="00B01983">
        <w:rPr>
          <w:b/>
          <w:sz w:val="28"/>
        </w:rPr>
        <w:tab/>
        <w:t>3.</w:t>
      </w:r>
      <w:r w:rsidRPr="00B01983">
        <w:rPr>
          <w:b/>
          <w:sz w:val="28"/>
        </w:rPr>
        <w:tab/>
      </w:r>
      <w:r w:rsidR="001D4AEC" w:rsidRPr="00B01983">
        <w:rPr>
          <w:b/>
          <w:sz w:val="28"/>
        </w:rPr>
        <w:t>Status of the European Agreement concerning the International Carriage of Dangerous Goods by Road (ADR) and related issues</w:t>
      </w:r>
    </w:p>
    <w:p w14:paraId="0B6DD4FE" w14:textId="77777777" w:rsidR="00EC3647" w:rsidRPr="00B01983" w:rsidRDefault="00EC3647" w:rsidP="00EC3647">
      <w:pPr>
        <w:spacing w:after="120"/>
        <w:ind w:left="1134" w:right="1134" w:firstLine="567"/>
        <w:jc w:val="both"/>
        <w:rPr>
          <w:lang w:eastAsia="fr-FR"/>
        </w:rPr>
      </w:pPr>
      <w:r w:rsidRPr="00B01983">
        <w:rPr>
          <w:lang w:eastAsia="fr-FR"/>
        </w:rPr>
        <w:t>A member of the secretariat will inform the Working Party of the status of ADR, the Protocol of amendment of 1993, special agreements and notifications in accordance with Chapter 1.9.</w:t>
      </w:r>
    </w:p>
    <w:p w14:paraId="0F90D491" w14:textId="77777777" w:rsidR="00EC3647" w:rsidRPr="00B01983" w:rsidRDefault="00EC3647" w:rsidP="00EC3647">
      <w:pPr>
        <w:spacing w:after="120"/>
        <w:ind w:left="1134" w:right="1134" w:firstLine="567"/>
        <w:jc w:val="both"/>
        <w:rPr>
          <w:lang w:eastAsia="fr-FR"/>
        </w:rPr>
      </w:pPr>
      <w:r w:rsidRPr="00B01983">
        <w:rPr>
          <w:lang w:eastAsia="fr-FR"/>
        </w:rPr>
        <w:lastRenderedPageBreak/>
        <w:t>With the accession of Uzbekistan (24 January 2020), the number of Contracting Parties to ADR is now 52.</w:t>
      </w:r>
    </w:p>
    <w:p w14:paraId="42376C4F" w14:textId="77777777" w:rsidR="00EC3647" w:rsidRPr="00B01983" w:rsidRDefault="00EC3647" w:rsidP="00EC3647">
      <w:pPr>
        <w:spacing w:after="120"/>
        <w:ind w:left="1134" w:right="1134" w:firstLine="567"/>
        <w:jc w:val="both"/>
        <w:rPr>
          <w:lang w:eastAsia="fr-FR"/>
        </w:rPr>
      </w:pPr>
      <w:r w:rsidRPr="00B01983">
        <w:rPr>
          <w:lang w:eastAsia="fr-FR"/>
        </w:rPr>
        <w:t xml:space="preserve">With the accession of Malta (18 November 2020) and Uzbekistan (24 January 2020), the number of Contracting Parties to the Protocol of amendment of 1993 is now 39. </w:t>
      </w:r>
    </w:p>
    <w:p w14:paraId="6342DDED" w14:textId="50DEE468" w:rsidR="00EC3647" w:rsidRPr="00B01983" w:rsidRDefault="00EC3647" w:rsidP="00EC3647">
      <w:pPr>
        <w:spacing w:after="120"/>
        <w:ind w:left="1134" w:right="1134" w:firstLine="567"/>
        <w:jc w:val="both"/>
        <w:rPr>
          <w:lang w:eastAsia="fr-FR"/>
        </w:rPr>
      </w:pPr>
      <w:r w:rsidRPr="00B01983">
        <w:rPr>
          <w:lang w:eastAsia="fr-FR"/>
        </w:rPr>
        <w:tab/>
        <w:t>The Working Party may wish to note that the Protocol of amendment to the title of ADR adopted by the Conference of the Parties on 13 May 2019, was deemed accepted on 30 November 2019 (see depositary notification C.N.</w:t>
      </w:r>
      <w:proofErr w:type="gramStart"/>
      <w:r w:rsidRPr="00B01983">
        <w:rPr>
          <w:lang w:eastAsia="fr-FR"/>
        </w:rPr>
        <w:t>606.2019.TREATIES</w:t>
      </w:r>
      <w:proofErr w:type="gramEnd"/>
      <w:r w:rsidRPr="00B01983">
        <w:rPr>
          <w:lang w:eastAsia="fr-FR"/>
        </w:rPr>
        <w:t>-XI.B.14)</w:t>
      </w:r>
      <w:r w:rsidRPr="00B01983">
        <w:rPr>
          <w:sz w:val="18"/>
          <w:vertAlign w:val="superscript"/>
          <w:lang w:eastAsia="fr-FR"/>
        </w:rPr>
        <w:footnoteReference w:id="2"/>
      </w:r>
      <w:r w:rsidRPr="00B01983">
        <w:rPr>
          <w:lang w:eastAsia="fr-FR"/>
        </w:rPr>
        <w:t xml:space="preserve">. The amendment will enter into force for all Contracting Parties to the Agreement on 1 January 2021. </w:t>
      </w:r>
    </w:p>
    <w:p w14:paraId="11ED5202" w14:textId="44192FCB" w:rsidR="00EC3647" w:rsidRPr="00B01983" w:rsidRDefault="00BC3B3C" w:rsidP="000477D2">
      <w:pPr>
        <w:spacing w:after="120"/>
        <w:ind w:left="1134" w:right="1134"/>
        <w:jc w:val="both"/>
        <w:rPr>
          <w:rFonts w:eastAsia="SimSun"/>
          <w:lang w:eastAsia="zh-CN"/>
        </w:rPr>
      </w:pPr>
      <w:r w:rsidRPr="00B01983">
        <w:rPr>
          <w:rFonts w:eastAsia="SimSun"/>
          <w:lang w:eastAsia="zh-CN"/>
        </w:rPr>
        <w:tab/>
      </w:r>
      <w:r w:rsidRPr="00B01983">
        <w:rPr>
          <w:rFonts w:eastAsia="SimSun"/>
          <w:lang w:eastAsia="zh-CN"/>
        </w:rPr>
        <w:tab/>
        <w:t xml:space="preserve">The Working Party </w:t>
      </w:r>
      <w:r w:rsidRPr="00B01983">
        <w:rPr>
          <w:lang w:eastAsia="fr-FR"/>
        </w:rPr>
        <w:t xml:space="preserve">may wish to note </w:t>
      </w:r>
      <w:r w:rsidRPr="00B01983">
        <w:rPr>
          <w:rFonts w:eastAsia="SimSun"/>
          <w:lang w:eastAsia="zh-CN"/>
        </w:rPr>
        <w:t>that the amendments adopted in the preceding two years (ECE/TRANS/WP.15/2</w:t>
      </w:r>
      <w:r w:rsidR="00FE2312" w:rsidRPr="00B01983">
        <w:rPr>
          <w:rFonts w:eastAsia="SimSun"/>
          <w:lang w:eastAsia="zh-CN"/>
        </w:rPr>
        <w:t>49</w:t>
      </w:r>
      <w:r w:rsidRPr="00B01983">
        <w:rPr>
          <w:rFonts w:eastAsia="SimSun"/>
          <w:lang w:eastAsia="zh-CN"/>
        </w:rPr>
        <w:t xml:space="preserve"> and Corr.1 and ECE/TRANS/WP.15/2</w:t>
      </w:r>
      <w:r w:rsidR="00FE2312" w:rsidRPr="00B01983">
        <w:rPr>
          <w:rFonts w:eastAsia="SimSun"/>
          <w:lang w:eastAsia="zh-CN"/>
        </w:rPr>
        <w:t>49</w:t>
      </w:r>
      <w:r w:rsidRPr="00B01983">
        <w:rPr>
          <w:rFonts w:eastAsia="SimSun"/>
          <w:lang w:eastAsia="zh-CN"/>
        </w:rPr>
        <w:t>/Add.1) ha</w:t>
      </w:r>
      <w:r w:rsidR="00FE2312" w:rsidRPr="00B01983">
        <w:rPr>
          <w:rFonts w:eastAsia="SimSun"/>
          <w:lang w:eastAsia="zh-CN"/>
        </w:rPr>
        <w:t>ve</w:t>
      </w:r>
      <w:r w:rsidRPr="00B01983">
        <w:rPr>
          <w:rFonts w:eastAsia="SimSun"/>
          <w:lang w:eastAsia="zh-CN"/>
        </w:rPr>
        <w:t xml:space="preserve"> been proposed to the Contracting Parties by the Government of </w:t>
      </w:r>
      <w:r w:rsidR="00FE2312" w:rsidRPr="00B01983">
        <w:rPr>
          <w:rFonts w:eastAsia="SimSun"/>
          <w:lang w:eastAsia="zh-CN"/>
        </w:rPr>
        <w:t>France</w:t>
      </w:r>
      <w:r w:rsidRPr="00B01983">
        <w:rPr>
          <w:rFonts w:eastAsia="SimSun"/>
          <w:lang w:eastAsia="zh-CN"/>
        </w:rPr>
        <w:t xml:space="preserve"> and </w:t>
      </w:r>
      <w:r w:rsidR="00FE2312" w:rsidRPr="00B01983">
        <w:rPr>
          <w:rFonts w:eastAsia="SimSun"/>
          <w:lang w:eastAsia="zh-CN"/>
        </w:rPr>
        <w:t>are</w:t>
      </w:r>
      <w:r w:rsidRPr="00B01983">
        <w:rPr>
          <w:rFonts w:eastAsia="SimSun"/>
          <w:lang w:eastAsia="zh-CN"/>
        </w:rPr>
        <w:t xml:space="preserve"> deemed to be accepted for entry into force on 1 January </w:t>
      </w:r>
      <w:r w:rsidR="00C40501" w:rsidRPr="00B01983">
        <w:rPr>
          <w:rFonts w:eastAsia="SimSun"/>
          <w:lang w:eastAsia="zh-CN"/>
        </w:rPr>
        <w:t>2021</w:t>
      </w:r>
      <w:r w:rsidRPr="00B01983">
        <w:rPr>
          <w:rFonts w:eastAsia="SimSun"/>
          <w:lang w:eastAsia="zh-CN"/>
        </w:rPr>
        <w:t xml:space="preserve"> (depositary notification </w:t>
      </w:r>
      <w:r w:rsidR="00634B10" w:rsidRPr="00B01983">
        <w:rPr>
          <w:rFonts w:ascii="TimesNewRomanPSMT" w:hAnsi="TimesNewRomanPSMT" w:cs="TimesNewRomanPSMT"/>
          <w:lang w:eastAsia="en-GB"/>
        </w:rPr>
        <w:t>C.N.274.2020.TREATIES-XI.B.14</w:t>
      </w:r>
      <w:r w:rsidRPr="00B01983">
        <w:rPr>
          <w:rFonts w:eastAsia="SimSun"/>
          <w:lang w:eastAsia="zh-CN"/>
        </w:rPr>
        <w:t xml:space="preserve"> of 1 July </w:t>
      </w:r>
      <w:r w:rsidR="00011FD9" w:rsidRPr="00B01983">
        <w:rPr>
          <w:rFonts w:eastAsia="SimSun"/>
          <w:lang w:eastAsia="zh-CN"/>
        </w:rPr>
        <w:t>2020</w:t>
      </w:r>
      <w:r w:rsidRPr="00B01983">
        <w:rPr>
          <w:rFonts w:eastAsia="SimSun"/>
          <w:lang w:eastAsia="zh-CN"/>
        </w:rPr>
        <w:t xml:space="preserve"> and </w:t>
      </w:r>
      <w:r w:rsidR="00010BD1" w:rsidRPr="00B01983">
        <w:rPr>
          <w:rFonts w:eastAsia="SimSun"/>
          <w:lang w:eastAsia="zh-CN"/>
        </w:rPr>
        <w:t>C.N.438.2020.TREAT</w:t>
      </w:r>
      <w:r w:rsidR="000477D2" w:rsidRPr="00B01983">
        <w:rPr>
          <w:rFonts w:eastAsia="SimSun"/>
          <w:lang w:eastAsia="zh-CN"/>
        </w:rPr>
        <w:t>IE</w:t>
      </w:r>
      <w:r w:rsidR="00010BD1" w:rsidRPr="00B01983">
        <w:rPr>
          <w:rFonts w:eastAsia="SimSun"/>
          <w:lang w:eastAsia="zh-CN"/>
        </w:rPr>
        <w:t>S-XI.B.14 of 9 October 2020</w:t>
      </w:r>
      <w:r w:rsidRPr="00B01983">
        <w:rPr>
          <w:rFonts w:eastAsia="SimSun"/>
          <w:lang w:eastAsia="zh-CN"/>
        </w:rPr>
        <w:t>).</w:t>
      </w:r>
      <w:r w:rsidR="00236A55" w:rsidRPr="00B01983">
        <w:rPr>
          <w:rFonts w:eastAsia="SimSun"/>
          <w:lang w:eastAsia="zh-CN"/>
        </w:rPr>
        <w:t xml:space="preserve"> The </w:t>
      </w:r>
      <w:r w:rsidR="004E0981" w:rsidRPr="00B01983">
        <w:rPr>
          <w:rFonts w:eastAsia="SimSun"/>
          <w:lang w:eastAsia="zh-CN"/>
        </w:rPr>
        <w:t>published ADR 2021 includes these amendments. It is available in French and English and the Russian version will be available soon.</w:t>
      </w:r>
    </w:p>
    <w:p w14:paraId="4017390C" w14:textId="77777777" w:rsidR="00BF0CF2" w:rsidRPr="00B01983" w:rsidRDefault="00BF0CF2" w:rsidP="00BF0CF2">
      <w:pPr>
        <w:pStyle w:val="HChG"/>
        <w:ind w:left="0" w:firstLine="0"/>
        <w:rPr>
          <w:lang w:val="en-GB"/>
        </w:rPr>
      </w:pPr>
      <w:r w:rsidRPr="00B01983">
        <w:rPr>
          <w:lang w:val="en-GB"/>
        </w:rPr>
        <w:tab/>
      </w:r>
      <w:r w:rsidR="000C497A" w:rsidRPr="00B01983">
        <w:rPr>
          <w:lang w:val="en-GB"/>
        </w:rPr>
        <w:t>4</w:t>
      </w:r>
      <w:r w:rsidRPr="00B01983">
        <w:rPr>
          <w:lang w:val="en-GB"/>
        </w:rPr>
        <w:t>.</w:t>
      </w:r>
      <w:r w:rsidRPr="00B01983">
        <w:rPr>
          <w:lang w:val="en-GB"/>
        </w:rPr>
        <w:tab/>
      </w:r>
      <w:r w:rsidR="0063012C" w:rsidRPr="00B01983">
        <w:rPr>
          <w:lang w:val="en-GB"/>
        </w:rPr>
        <w:t>Work of the RID/ADR/ADN Joint Meeting</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256BE9" w:rsidRPr="00B01983" w14:paraId="134A0842" w14:textId="77777777" w:rsidTr="00256BE9">
        <w:trPr>
          <w:cantSplit/>
        </w:trPr>
        <w:tc>
          <w:tcPr>
            <w:tcW w:w="3399" w:type="dxa"/>
          </w:tcPr>
          <w:p w14:paraId="79580CC8" w14:textId="0C257CD3" w:rsidR="00256BE9" w:rsidRPr="00B01983" w:rsidRDefault="00256BE9" w:rsidP="00455EB1">
            <w:pPr>
              <w:spacing w:after="120"/>
            </w:pPr>
            <w:r w:rsidRPr="00B01983">
              <w:t>INF.8 (Secretariat)</w:t>
            </w:r>
          </w:p>
        </w:tc>
        <w:tc>
          <w:tcPr>
            <w:tcW w:w="3966" w:type="dxa"/>
          </w:tcPr>
          <w:p w14:paraId="2B497110" w14:textId="77777777" w:rsidR="00256BE9" w:rsidRPr="00B01983" w:rsidRDefault="002D3E9E" w:rsidP="00455EB1">
            <w:pPr>
              <w:spacing w:after="120"/>
            </w:pPr>
            <w:r w:rsidRPr="00B01983">
              <w:t>Draft amendments adopted by the Joint Meeting at its Autumn 2020 session (10-18 September 2020)</w:t>
            </w:r>
          </w:p>
          <w:p w14:paraId="41EF4580" w14:textId="55A21741" w:rsidR="004E0981" w:rsidRPr="00B01983" w:rsidRDefault="004E0981" w:rsidP="00455EB1">
            <w:pPr>
              <w:spacing w:after="120"/>
              <w:rPr>
                <w:i/>
                <w:iCs/>
              </w:rPr>
            </w:pPr>
            <w:r w:rsidRPr="00B01983">
              <w:rPr>
                <w:i/>
                <w:iCs/>
              </w:rPr>
              <w:t xml:space="preserve">Reference document: </w:t>
            </w:r>
            <w:r w:rsidR="00E15437" w:rsidRPr="00B01983">
              <w:rPr>
                <w:i/>
                <w:iCs/>
              </w:rPr>
              <w:t>ECE/TRANS/WP.15/AC.1/158, Report of the Joint Meeting of the RID Committee of Experts and the Working Party on the Transport of Dangerous Goods on its autumn 2020 session</w:t>
            </w:r>
          </w:p>
        </w:tc>
      </w:tr>
    </w:tbl>
    <w:p w14:paraId="193C2085" w14:textId="77777777" w:rsidR="00BF0CF2" w:rsidRPr="00B01983" w:rsidRDefault="00BF0CF2" w:rsidP="00BF0CF2">
      <w:pPr>
        <w:keepNext/>
        <w:keepLines/>
        <w:tabs>
          <w:tab w:val="right" w:pos="851"/>
        </w:tabs>
        <w:spacing w:before="360" w:after="240" w:line="300" w:lineRule="exact"/>
        <w:ind w:left="1134" w:right="1134" w:hanging="1134"/>
        <w:rPr>
          <w:b/>
          <w:sz w:val="28"/>
        </w:rPr>
      </w:pPr>
      <w:r w:rsidRPr="00B01983">
        <w:rPr>
          <w:b/>
          <w:sz w:val="28"/>
        </w:rPr>
        <w:tab/>
      </w:r>
      <w:r w:rsidR="000C497A" w:rsidRPr="00B01983">
        <w:rPr>
          <w:b/>
          <w:sz w:val="28"/>
        </w:rPr>
        <w:t>5</w:t>
      </w:r>
      <w:r w:rsidRPr="00B01983">
        <w:rPr>
          <w:b/>
          <w:sz w:val="28"/>
        </w:rPr>
        <w:t>.</w:t>
      </w:r>
      <w:r w:rsidRPr="00B01983">
        <w:rPr>
          <w:b/>
          <w:sz w:val="28"/>
        </w:rPr>
        <w:tab/>
      </w:r>
      <w:r w:rsidR="0063012C" w:rsidRPr="00B01983">
        <w:rPr>
          <w:b/>
          <w:sz w:val="28"/>
        </w:rPr>
        <w:t xml:space="preserve">Proposals for amendments to annexes A and B of ADR </w:t>
      </w:r>
      <w:r w:rsidRPr="00B01983">
        <w:rPr>
          <w:b/>
          <w:sz w:val="28"/>
        </w:rPr>
        <w:t>Interpretation of ADR</w:t>
      </w:r>
    </w:p>
    <w:p w14:paraId="32B85905" w14:textId="77777777" w:rsidR="0063012C" w:rsidRPr="00B01983" w:rsidRDefault="008D2334" w:rsidP="0063012C">
      <w:pPr>
        <w:pStyle w:val="H1G"/>
      </w:pPr>
      <w:r w:rsidRPr="00B01983">
        <w:tab/>
      </w:r>
      <w:r w:rsidR="0063012C" w:rsidRPr="00B01983">
        <w:t>(a)</w:t>
      </w:r>
      <w:r w:rsidR="0063012C" w:rsidRPr="00B01983">
        <w:tab/>
        <w:t>Construction and approval of vehicles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0C497A" w:rsidRPr="00B01983" w14:paraId="03E73B6D" w14:textId="77777777" w:rsidTr="00B709F4">
        <w:trPr>
          <w:cantSplit/>
        </w:trPr>
        <w:tc>
          <w:tcPr>
            <w:tcW w:w="3402" w:type="dxa"/>
          </w:tcPr>
          <w:p w14:paraId="653BF253" w14:textId="4483B78D" w:rsidR="000C497A" w:rsidRPr="00B01983" w:rsidRDefault="000C497A" w:rsidP="00B709F4">
            <w:pPr>
              <w:spacing w:after="120"/>
            </w:pPr>
            <w:r w:rsidRPr="00B01983">
              <w:t>ECE/TRANS/WP.15/2020/5 (France)</w:t>
            </w:r>
            <w:r w:rsidR="004E1D4A" w:rsidRPr="00B01983">
              <w:br/>
              <w:t>+ INF.16 (</w:t>
            </w:r>
            <w:r w:rsidR="00C52FAB" w:rsidRPr="00B01983">
              <w:t>United Kingdom</w:t>
            </w:r>
            <w:r w:rsidR="004E1D4A" w:rsidRPr="00B01983">
              <w:t>)</w:t>
            </w:r>
          </w:p>
        </w:tc>
        <w:tc>
          <w:tcPr>
            <w:tcW w:w="3969" w:type="dxa"/>
          </w:tcPr>
          <w:p w14:paraId="47CC4E5E" w14:textId="77777777" w:rsidR="000C497A" w:rsidRPr="00B01983" w:rsidRDefault="000C497A" w:rsidP="00B709F4">
            <w:pPr>
              <w:spacing w:after="120"/>
            </w:pPr>
            <w:r w:rsidRPr="00B01983">
              <w:t>Section 9.7.6 - Rear protection of vehicles</w:t>
            </w:r>
          </w:p>
        </w:tc>
      </w:tr>
      <w:tr w:rsidR="001E7E20" w:rsidRPr="00B01983" w14:paraId="6C6906B2" w14:textId="77777777" w:rsidTr="00B709F4">
        <w:trPr>
          <w:cantSplit/>
        </w:trPr>
        <w:tc>
          <w:tcPr>
            <w:tcW w:w="3402" w:type="dxa"/>
          </w:tcPr>
          <w:p w14:paraId="2615655B" w14:textId="00ECEC49" w:rsidR="001E7E20" w:rsidRPr="00B01983" w:rsidRDefault="001E7E20" w:rsidP="00B709F4">
            <w:pPr>
              <w:spacing w:after="120"/>
            </w:pPr>
            <w:r w:rsidRPr="00B01983">
              <w:t>INF.5 (CEFIC)</w:t>
            </w:r>
          </w:p>
        </w:tc>
        <w:tc>
          <w:tcPr>
            <w:tcW w:w="3969" w:type="dxa"/>
          </w:tcPr>
          <w:p w14:paraId="1DDE18C5" w14:textId="4C93B8D5" w:rsidR="001E7E20" w:rsidRPr="00B01983" w:rsidRDefault="001E7E20" w:rsidP="00B709F4">
            <w:pPr>
              <w:spacing w:after="120"/>
            </w:pPr>
            <w:r w:rsidRPr="00B01983">
              <w:t>Stability of tank vehicles – ADR 9.7.5.1 and 9.7.5.2</w:t>
            </w:r>
            <w:r w:rsidR="000A78AA" w:rsidRPr="00B01983">
              <w:br/>
            </w:r>
            <w:r w:rsidR="000A78AA" w:rsidRPr="00B01983">
              <w:rPr>
                <w:i/>
                <w:iCs/>
              </w:rPr>
              <w:t xml:space="preserve">To be discussed under agenda item </w:t>
            </w:r>
            <w:r w:rsidR="003A3A7C" w:rsidRPr="00B01983">
              <w:rPr>
                <w:i/>
                <w:iCs/>
              </w:rPr>
              <w:t>8.</w:t>
            </w:r>
          </w:p>
        </w:tc>
      </w:tr>
    </w:tbl>
    <w:p w14:paraId="29FE12E2" w14:textId="7163846B" w:rsidR="0002155D" w:rsidRPr="00B01983" w:rsidRDefault="00D56A3A" w:rsidP="0002155D">
      <w:pPr>
        <w:pStyle w:val="SingleTxtG"/>
        <w:rPr>
          <w:lang w:val="en-GB"/>
        </w:rPr>
      </w:pPr>
      <w:r>
        <w:rPr>
          <w:lang w:val="en-GB"/>
        </w:rPr>
        <w:tab/>
      </w:r>
      <w:r>
        <w:rPr>
          <w:lang w:val="en-GB"/>
        </w:rPr>
        <w:tab/>
      </w:r>
      <w:r w:rsidR="0002155D" w:rsidRPr="00B01983">
        <w:rPr>
          <w:lang w:val="en-GB"/>
        </w:rPr>
        <w:t xml:space="preserve">The representative of the Netherlands will briefly present the outcome of the task force </w:t>
      </w:r>
      <w:r w:rsidR="00B01983" w:rsidRPr="00B01983">
        <w:rPr>
          <w:lang w:val="en-GB"/>
        </w:rPr>
        <w:t>concerning the use of Battery Electric Vehicles and Hydrogen Fuel Cell Vehicles</w:t>
      </w:r>
      <w:r w:rsidR="00B01983" w:rsidRPr="00B01983">
        <w:rPr>
          <w:lang w:val="en-GB"/>
        </w:rPr>
        <w:t xml:space="preserve"> </w:t>
      </w:r>
      <w:r w:rsidR="0002155D" w:rsidRPr="00B01983">
        <w:rPr>
          <w:lang w:val="en-GB"/>
        </w:rPr>
        <w:t xml:space="preserve">established by </w:t>
      </w:r>
      <w:r w:rsidR="00B01983" w:rsidRPr="00B01983">
        <w:rPr>
          <w:lang w:val="en-GB"/>
        </w:rPr>
        <w:t xml:space="preserve">the </w:t>
      </w:r>
      <w:r w:rsidR="0002155D" w:rsidRPr="00B01983">
        <w:rPr>
          <w:lang w:val="en-GB"/>
        </w:rPr>
        <w:t>Netherlands</w:t>
      </w:r>
      <w:r w:rsidR="00B01983" w:rsidRPr="00B01983">
        <w:rPr>
          <w:lang w:val="en-GB"/>
        </w:rPr>
        <w:t>.</w:t>
      </w:r>
      <w:r w:rsidR="0002155D" w:rsidRPr="00B01983">
        <w:rPr>
          <w:lang w:val="en-GB"/>
        </w:rPr>
        <w:t xml:space="preserve"> </w:t>
      </w:r>
    </w:p>
    <w:p w14:paraId="58DF7ED1" w14:textId="51078ECC" w:rsidR="0063012C" w:rsidRPr="00B01983" w:rsidRDefault="008D2334" w:rsidP="00FB6C89">
      <w:pPr>
        <w:pStyle w:val="H1G"/>
      </w:pPr>
      <w:r w:rsidRPr="00B01983">
        <w:tab/>
      </w:r>
      <w:r w:rsidR="0063012C" w:rsidRPr="00B01983">
        <w:t>(b)</w:t>
      </w:r>
      <w:r w:rsidR="0063012C" w:rsidRPr="00B01983">
        <w:tab/>
        <w:t>Miscellaneous proposals</w:t>
      </w:r>
    </w:p>
    <w:tbl>
      <w:tblPr>
        <w:tblW w:w="7510" w:type="dxa"/>
        <w:tblInd w:w="1134" w:type="dxa"/>
        <w:tblLayout w:type="fixed"/>
        <w:tblCellMar>
          <w:left w:w="0" w:type="dxa"/>
          <w:right w:w="0" w:type="dxa"/>
        </w:tblCellMar>
        <w:tblLook w:val="01E0" w:firstRow="1" w:lastRow="1" w:firstColumn="1" w:lastColumn="1" w:noHBand="0" w:noVBand="0"/>
      </w:tblPr>
      <w:tblGrid>
        <w:gridCol w:w="3399"/>
        <w:gridCol w:w="145"/>
        <w:gridCol w:w="3821"/>
        <w:gridCol w:w="145"/>
      </w:tblGrid>
      <w:tr w:rsidR="000C497A" w:rsidRPr="00B01983" w14:paraId="2CD69E39" w14:textId="77777777" w:rsidTr="00FB6C89">
        <w:trPr>
          <w:gridAfter w:val="1"/>
          <w:wAfter w:w="145" w:type="dxa"/>
          <w:cantSplit/>
        </w:trPr>
        <w:tc>
          <w:tcPr>
            <w:tcW w:w="3399" w:type="dxa"/>
            <w:hideMark/>
          </w:tcPr>
          <w:p w14:paraId="1110F6F0" w14:textId="6CB9931A" w:rsidR="000C497A" w:rsidRPr="00B01983" w:rsidRDefault="000C497A" w:rsidP="00FB6C89">
            <w:pPr>
              <w:keepNext/>
              <w:keepLines/>
              <w:spacing w:after="120"/>
              <w:ind w:right="139"/>
            </w:pPr>
            <w:r w:rsidRPr="00B01983">
              <w:t>ECE/TRANS/WP.15/2020/1 (Netherlands and CEFIC)</w:t>
            </w:r>
            <w:r w:rsidR="009C4F29" w:rsidRPr="00B01983">
              <w:br/>
              <w:t>+ INF.11 (United Kingdom)</w:t>
            </w:r>
          </w:p>
        </w:tc>
        <w:tc>
          <w:tcPr>
            <w:tcW w:w="3966" w:type="dxa"/>
            <w:gridSpan w:val="2"/>
            <w:hideMark/>
          </w:tcPr>
          <w:p w14:paraId="52DE14F3" w14:textId="77777777" w:rsidR="000C497A" w:rsidRPr="00B01983" w:rsidRDefault="000C497A" w:rsidP="00FB6C89">
            <w:pPr>
              <w:keepNext/>
              <w:keepLines/>
              <w:spacing w:after="120"/>
              <w:ind w:left="144"/>
            </w:pPr>
            <w:bookmarkStart w:id="0" w:name="_GoBack"/>
            <w:bookmarkEnd w:id="0"/>
            <w:r w:rsidRPr="00B01983">
              <w:t>Temperature controlled transport</w:t>
            </w:r>
          </w:p>
        </w:tc>
      </w:tr>
      <w:tr w:rsidR="000C497A" w:rsidRPr="00B01983" w14:paraId="365FC001" w14:textId="77777777" w:rsidTr="00FB6C89">
        <w:trPr>
          <w:gridAfter w:val="1"/>
          <w:wAfter w:w="145" w:type="dxa"/>
          <w:cantSplit/>
        </w:trPr>
        <w:tc>
          <w:tcPr>
            <w:tcW w:w="3399" w:type="dxa"/>
          </w:tcPr>
          <w:p w14:paraId="4080B26B" w14:textId="77777777" w:rsidR="000C497A" w:rsidRPr="00B01983" w:rsidRDefault="000C497A" w:rsidP="00FB6C89">
            <w:pPr>
              <w:keepNext/>
              <w:keepLines/>
              <w:spacing w:after="120"/>
              <w:ind w:right="139"/>
            </w:pPr>
            <w:r w:rsidRPr="00B01983">
              <w:t>ECE/TRANS/WP.15/2020/3 (Germany)</w:t>
            </w:r>
          </w:p>
        </w:tc>
        <w:tc>
          <w:tcPr>
            <w:tcW w:w="3966" w:type="dxa"/>
            <w:gridSpan w:val="2"/>
          </w:tcPr>
          <w:p w14:paraId="2449982D" w14:textId="77777777" w:rsidR="000C497A" w:rsidRPr="00B01983" w:rsidRDefault="000C497A" w:rsidP="00FB6C89">
            <w:pPr>
              <w:keepNext/>
              <w:keepLines/>
              <w:spacing w:after="120"/>
              <w:ind w:left="144"/>
            </w:pPr>
            <w:r w:rsidRPr="00B01983">
              <w:t>Additional proposal to 5.4.1.1.1 (k) considering restrictions to UN 2919 and 3331 (special arrangement)</w:t>
            </w:r>
          </w:p>
        </w:tc>
      </w:tr>
      <w:tr w:rsidR="000C497A" w:rsidRPr="00B01983" w14:paraId="4FDE20BD" w14:textId="77777777" w:rsidTr="00FB6C89">
        <w:trPr>
          <w:gridAfter w:val="1"/>
          <w:wAfter w:w="145" w:type="dxa"/>
          <w:cantSplit/>
        </w:trPr>
        <w:tc>
          <w:tcPr>
            <w:tcW w:w="3399" w:type="dxa"/>
          </w:tcPr>
          <w:p w14:paraId="1255AF0C" w14:textId="282F9998" w:rsidR="000C497A" w:rsidRPr="00B01983" w:rsidRDefault="000C497A" w:rsidP="00B709F4">
            <w:pPr>
              <w:spacing w:after="120"/>
              <w:ind w:right="139"/>
            </w:pPr>
            <w:r w:rsidRPr="00B01983">
              <w:t>ECE/TRANS/WP.15/2020/4 (Germany)</w:t>
            </w:r>
            <w:r w:rsidR="009C4F29" w:rsidRPr="00B01983">
              <w:br/>
              <w:t>+ INF.12 (United Kingdom)</w:t>
            </w:r>
          </w:p>
        </w:tc>
        <w:tc>
          <w:tcPr>
            <w:tcW w:w="3966" w:type="dxa"/>
            <w:gridSpan w:val="2"/>
          </w:tcPr>
          <w:p w14:paraId="7C291A2D" w14:textId="77777777" w:rsidR="000C497A" w:rsidRPr="00B01983" w:rsidRDefault="000C497A" w:rsidP="00B709F4">
            <w:pPr>
              <w:spacing w:after="120"/>
              <w:ind w:left="144"/>
            </w:pPr>
            <w:r w:rsidRPr="00B01983">
              <w:t>Deletion of the tunnel restriction code for excepted packages (UN 2908 to 2911) in Table A of Chapter 3.2</w:t>
            </w:r>
          </w:p>
        </w:tc>
      </w:tr>
      <w:tr w:rsidR="000C497A" w:rsidRPr="00B01983" w14:paraId="63C33B92" w14:textId="77777777" w:rsidTr="00FB6C89">
        <w:trPr>
          <w:gridAfter w:val="1"/>
          <w:wAfter w:w="145" w:type="dxa"/>
          <w:cantSplit/>
        </w:trPr>
        <w:tc>
          <w:tcPr>
            <w:tcW w:w="3399" w:type="dxa"/>
          </w:tcPr>
          <w:p w14:paraId="179ADE2F" w14:textId="66B0B930" w:rsidR="000C497A" w:rsidRPr="00B01983" w:rsidRDefault="000C497A" w:rsidP="00B709F4">
            <w:pPr>
              <w:spacing w:after="120"/>
              <w:ind w:right="139"/>
            </w:pPr>
            <w:r w:rsidRPr="00B01983">
              <w:t>ECE/TRANS/WP.15/2020/7 (Austria)</w:t>
            </w:r>
            <w:r w:rsidR="002149E7" w:rsidRPr="00B01983">
              <w:br/>
              <w:t>+ INF.17 (OICA)</w:t>
            </w:r>
          </w:p>
        </w:tc>
        <w:tc>
          <w:tcPr>
            <w:tcW w:w="3966" w:type="dxa"/>
            <w:gridSpan w:val="2"/>
          </w:tcPr>
          <w:p w14:paraId="2B4A7DA7" w14:textId="77777777" w:rsidR="000C497A" w:rsidRPr="00B01983" w:rsidRDefault="000C497A" w:rsidP="00B709F4">
            <w:pPr>
              <w:spacing w:after="120"/>
              <w:ind w:left="144"/>
            </w:pPr>
            <w:r w:rsidRPr="00B01983">
              <w:t>Clarification on the rules for the transport of Battery-Electric-Vehicles and Hybrids as load, Special Provision 667</w:t>
            </w:r>
          </w:p>
        </w:tc>
      </w:tr>
      <w:tr w:rsidR="000C497A" w:rsidRPr="00B01983" w14:paraId="231EF56D" w14:textId="77777777" w:rsidTr="00FB6C89">
        <w:trPr>
          <w:gridAfter w:val="1"/>
          <w:wAfter w:w="145" w:type="dxa"/>
          <w:cantSplit/>
        </w:trPr>
        <w:tc>
          <w:tcPr>
            <w:tcW w:w="3399" w:type="dxa"/>
          </w:tcPr>
          <w:p w14:paraId="53D129F4" w14:textId="77777777" w:rsidR="000C497A" w:rsidRPr="00B01983" w:rsidRDefault="000C497A" w:rsidP="00B709F4">
            <w:pPr>
              <w:spacing w:after="120"/>
              <w:ind w:right="139"/>
            </w:pPr>
            <w:r w:rsidRPr="00B01983">
              <w:t>ECE/TRANS/WP.15/2020/8 (Switzerland)</w:t>
            </w:r>
          </w:p>
        </w:tc>
        <w:tc>
          <w:tcPr>
            <w:tcW w:w="3966" w:type="dxa"/>
            <w:gridSpan w:val="2"/>
          </w:tcPr>
          <w:p w14:paraId="1A434E49" w14:textId="77777777" w:rsidR="000C497A" w:rsidRPr="00B01983" w:rsidRDefault="000C497A" w:rsidP="00B709F4">
            <w:pPr>
              <w:spacing w:after="120"/>
              <w:ind w:left="144"/>
            </w:pPr>
            <w:r w:rsidRPr="00B01983">
              <w:t>Marking of transport units and containers loaded with limited quantities</w:t>
            </w:r>
          </w:p>
        </w:tc>
      </w:tr>
      <w:tr w:rsidR="000C497A" w:rsidRPr="00B01983" w14:paraId="71153936" w14:textId="77777777" w:rsidTr="00FB6C89">
        <w:trPr>
          <w:gridAfter w:val="1"/>
          <w:wAfter w:w="145" w:type="dxa"/>
          <w:cantSplit/>
        </w:trPr>
        <w:tc>
          <w:tcPr>
            <w:tcW w:w="3399" w:type="dxa"/>
          </w:tcPr>
          <w:p w14:paraId="75BA2532" w14:textId="77777777" w:rsidR="000C497A" w:rsidRPr="00B01983" w:rsidRDefault="000C497A" w:rsidP="00B709F4">
            <w:pPr>
              <w:spacing w:after="120"/>
              <w:ind w:right="139"/>
            </w:pPr>
            <w:r w:rsidRPr="00B01983">
              <w:t>ECE/TRANS/WP.15/2020/10 (Switzerland)</w:t>
            </w:r>
          </w:p>
        </w:tc>
        <w:tc>
          <w:tcPr>
            <w:tcW w:w="3966" w:type="dxa"/>
            <w:gridSpan w:val="2"/>
          </w:tcPr>
          <w:p w14:paraId="0131DDC3" w14:textId="77777777" w:rsidR="000C497A" w:rsidRPr="00B01983" w:rsidRDefault="000C497A" w:rsidP="00B709F4">
            <w:pPr>
              <w:spacing w:after="120"/>
              <w:ind w:left="144"/>
            </w:pPr>
            <w:r w:rsidRPr="00B01983">
              <w:t>Dangerous goods exempted of tunnel restrictions</w:t>
            </w:r>
          </w:p>
        </w:tc>
      </w:tr>
      <w:tr w:rsidR="000C497A" w:rsidRPr="00B01983" w14:paraId="083C84D0" w14:textId="77777777" w:rsidTr="00FB6C89">
        <w:trPr>
          <w:gridAfter w:val="1"/>
          <w:wAfter w:w="145" w:type="dxa"/>
          <w:cantSplit/>
        </w:trPr>
        <w:tc>
          <w:tcPr>
            <w:tcW w:w="3399" w:type="dxa"/>
          </w:tcPr>
          <w:p w14:paraId="5640AF5F" w14:textId="77777777" w:rsidR="000C497A" w:rsidRPr="00B01983" w:rsidRDefault="000C497A" w:rsidP="00B709F4">
            <w:pPr>
              <w:spacing w:after="120"/>
              <w:ind w:right="139"/>
            </w:pPr>
            <w:r w:rsidRPr="00B01983">
              <w:t>ECE/TRANS/WP.15/2020/11 (Secretariat)</w:t>
            </w:r>
          </w:p>
        </w:tc>
        <w:tc>
          <w:tcPr>
            <w:tcW w:w="3966" w:type="dxa"/>
            <w:gridSpan w:val="2"/>
          </w:tcPr>
          <w:p w14:paraId="0A94C454" w14:textId="65E797CB" w:rsidR="000C497A" w:rsidRPr="00B01983" w:rsidRDefault="00D23F0F" w:rsidP="00B709F4">
            <w:pPr>
              <w:spacing w:after="120"/>
              <w:ind w:left="144"/>
            </w:pPr>
            <w:r w:rsidRPr="00B01983">
              <w:t>Text</w:t>
            </w:r>
            <w:r w:rsidR="000C497A" w:rsidRPr="00B01983">
              <w:t xml:space="preserve"> of 9.1.3.4</w:t>
            </w:r>
          </w:p>
        </w:tc>
      </w:tr>
      <w:tr w:rsidR="004A60C5" w:rsidRPr="00B01983" w14:paraId="663096E0" w14:textId="77777777" w:rsidTr="00FB6C89">
        <w:trPr>
          <w:cantSplit/>
        </w:trPr>
        <w:tc>
          <w:tcPr>
            <w:tcW w:w="3544" w:type="dxa"/>
            <w:gridSpan w:val="2"/>
          </w:tcPr>
          <w:p w14:paraId="75D4C341" w14:textId="0E6E9762" w:rsidR="004A60C5" w:rsidRPr="00B01983" w:rsidRDefault="004A60C5" w:rsidP="00B709F4">
            <w:pPr>
              <w:spacing w:after="120"/>
              <w:ind w:right="139"/>
            </w:pPr>
            <w:r w:rsidRPr="00B01983">
              <w:t>ECE/TRANS/WP.15/2020/12 (Germany)</w:t>
            </w:r>
          </w:p>
        </w:tc>
        <w:tc>
          <w:tcPr>
            <w:tcW w:w="3966" w:type="dxa"/>
            <w:gridSpan w:val="2"/>
          </w:tcPr>
          <w:p w14:paraId="7E538C0C" w14:textId="7FA7A218" w:rsidR="004A60C5" w:rsidRPr="00B01983" w:rsidRDefault="004A60C5" w:rsidP="004A60C5">
            <w:pPr>
              <w:spacing w:after="120"/>
              <w:ind w:right="139"/>
            </w:pPr>
            <w:r w:rsidRPr="00B01983">
              <w:t xml:space="preserve">Clarification of the application of the tunnel restriction code for the carriage of empty </w:t>
            </w:r>
            <w:proofErr w:type="spellStart"/>
            <w:r w:rsidRPr="00B01983">
              <w:t>packagings</w:t>
            </w:r>
            <w:proofErr w:type="spellEnd"/>
            <w:r w:rsidRPr="00B01983">
              <w:t>, uncleaned, in accordance with section 5.4.1.1.6.2.1 (a) and (b) of ADR</w:t>
            </w:r>
          </w:p>
        </w:tc>
      </w:tr>
      <w:tr w:rsidR="00766B0A" w:rsidRPr="00B01983" w14:paraId="5090A5AA" w14:textId="77777777" w:rsidTr="00FB6C89">
        <w:trPr>
          <w:cantSplit/>
        </w:trPr>
        <w:tc>
          <w:tcPr>
            <w:tcW w:w="3544" w:type="dxa"/>
            <w:gridSpan w:val="2"/>
          </w:tcPr>
          <w:p w14:paraId="5D61D24E" w14:textId="77D5E046" w:rsidR="00766B0A" w:rsidRPr="00B01983" w:rsidRDefault="00766B0A" w:rsidP="00B709F4">
            <w:pPr>
              <w:spacing w:after="120"/>
              <w:ind w:right="139"/>
            </w:pPr>
            <w:r w:rsidRPr="00B01983">
              <w:t>ECE/TRANS/WP.15/2020/13 (Spain)</w:t>
            </w:r>
          </w:p>
        </w:tc>
        <w:tc>
          <w:tcPr>
            <w:tcW w:w="3966" w:type="dxa"/>
            <w:gridSpan w:val="2"/>
          </w:tcPr>
          <w:p w14:paraId="0CCDDC7F" w14:textId="12F1B8AF" w:rsidR="00766B0A" w:rsidRPr="00B01983" w:rsidRDefault="003727EB" w:rsidP="00E15437">
            <w:pPr>
              <w:spacing w:after="120"/>
              <w:ind w:right="139"/>
            </w:pPr>
            <w:r w:rsidRPr="00B01983">
              <w:t>Chapter 7.2 – Provisions concerning carriage in packages</w:t>
            </w:r>
          </w:p>
        </w:tc>
      </w:tr>
      <w:tr w:rsidR="001E7E20" w:rsidRPr="00B01983" w14:paraId="7F827B24" w14:textId="77777777" w:rsidTr="00FB6C89">
        <w:trPr>
          <w:cantSplit/>
        </w:trPr>
        <w:tc>
          <w:tcPr>
            <w:tcW w:w="3544" w:type="dxa"/>
            <w:gridSpan w:val="2"/>
          </w:tcPr>
          <w:p w14:paraId="0B6D7E26" w14:textId="1C316488" w:rsidR="001E7E20" w:rsidRPr="00B01983" w:rsidRDefault="001E7E20" w:rsidP="00B709F4">
            <w:pPr>
              <w:spacing w:after="120"/>
              <w:ind w:right="139"/>
            </w:pPr>
            <w:r w:rsidRPr="00B01983">
              <w:t>INF.3 (Secretariat)</w:t>
            </w:r>
          </w:p>
        </w:tc>
        <w:tc>
          <w:tcPr>
            <w:tcW w:w="3966" w:type="dxa"/>
            <w:gridSpan w:val="2"/>
          </w:tcPr>
          <w:p w14:paraId="028D3DA4" w14:textId="107FD9C8" w:rsidR="003727EB" w:rsidRPr="00B01983" w:rsidRDefault="001E7E20" w:rsidP="00FB6C89">
            <w:pPr>
              <w:spacing w:after="120"/>
              <w:ind w:right="139"/>
              <w:rPr>
                <w:i/>
                <w:iCs/>
              </w:rPr>
            </w:pPr>
            <w:r w:rsidRPr="00B01983">
              <w:t>Change of the title of ADR – Consequential amendment</w:t>
            </w:r>
            <w:r w:rsidR="00FB6C89">
              <w:br/>
            </w:r>
            <w:r w:rsidR="003727EB" w:rsidRPr="00B01983">
              <w:rPr>
                <w:i/>
                <w:iCs/>
              </w:rPr>
              <w:t xml:space="preserve">Document withdrawn. The proposed amendments are already </w:t>
            </w:r>
            <w:r w:rsidR="00DD3D2B" w:rsidRPr="00B01983">
              <w:rPr>
                <w:i/>
                <w:iCs/>
              </w:rPr>
              <w:t>included in ADR 2021.</w:t>
            </w:r>
          </w:p>
        </w:tc>
      </w:tr>
    </w:tbl>
    <w:p w14:paraId="14BFDF2E" w14:textId="77777777" w:rsidR="00BF0CF2" w:rsidRPr="00B01983" w:rsidRDefault="0063012C" w:rsidP="00BF0CF2">
      <w:pPr>
        <w:keepNext/>
        <w:keepLines/>
        <w:tabs>
          <w:tab w:val="right" w:pos="851"/>
        </w:tabs>
        <w:spacing w:before="360" w:after="240" w:line="300" w:lineRule="exact"/>
        <w:ind w:left="1134" w:right="1134" w:hanging="1134"/>
        <w:rPr>
          <w:b/>
          <w:sz w:val="28"/>
        </w:rPr>
      </w:pPr>
      <w:r w:rsidRPr="00B01983">
        <w:rPr>
          <w:b/>
          <w:sz w:val="28"/>
        </w:rPr>
        <w:tab/>
      </w:r>
      <w:r w:rsidR="000C497A" w:rsidRPr="00B01983">
        <w:rPr>
          <w:b/>
          <w:sz w:val="28"/>
        </w:rPr>
        <w:t>6</w:t>
      </w:r>
      <w:r w:rsidR="00BF0CF2" w:rsidRPr="00B01983">
        <w:rPr>
          <w:b/>
          <w:sz w:val="28"/>
        </w:rPr>
        <w:t>.</w:t>
      </w:r>
      <w:r w:rsidR="00BF0CF2" w:rsidRPr="00B01983">
        <w:rPr>
          <w:b/>
          <w:sz w:val="28"/>
        </w:rPr>
        <w:tab/>
      </w:r>
      <w:r w:rsidRPr="00B01983">
        <w:rPr>
          <w:b/>
          <w:sz w:val="28"/>
        </w:rPr>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0C497A" w:rsidRPr="00B01983" w14:paraId="1A54EBA5" w14:textId="77777777" w:rsidTr="00B709F4">
        <w:trPr>
          <w:cantSplit/>
        </w:trPr>
        <w:tc>
          <w:tcPr>
            <w:tcW w:w="3399" w:type="dxa"/>
          </w:tcPr>
          <w:p w14:paraId="1FE1A35B" w14:textId="77777777" w:rsidR="000C497A" w:rsidRPr="00B01983" w:rsidRDefault="000C497A" w:rsidP="00B709F4">
            <w:pPr>
              <w:spacing w:after="120"/>
              <w:ind w:right="139"/>
            </w:pPr>
            <w:r w:rsidRPr="00B01983">
              <w:t>ECE/TRANS/WP.15/2020/2 (Turkey)</w:t>
            </w:r>
          </w:p>
        </w:tc>
        <w:tc>
          <w:tcPr>
            <w:tcW w:w="3966" w:type="dxa"/>
          </w:tcPr>
          <w:p w14:paraId="2E44A404" w14:textId="77777777" w:rsidR="000C497A" w:rsidRPr="00B01983" w:rsidRDefault="000C497A" w:rsidP="00B709F4">
            <w:pPr>
              <w:spacing w:after="120"/>
              <w:ind w:left="144"/>
            </w:pPr>
            <w:r w:rsidRPr="00B01983">
              <w:t>Requirements for the construction or testing of the protective compartment / containment system in accordance with 7.5.2.2, note a</w:t>
            </w:r>
          </w:p>
        </w:tc>
      </w:tr>
      <w:tr w:rsidR="000C497A" w:rsidRPr="00B01983" w14:paraId="0D5A5D3F" w14:textId="77777777" w:rsidTr="00B709F4">
        <w:trPr>
          <w:cantSplit/>
        </w:trPr>
        <w:tc>
          <w:tcPr>
            <w:tcW w:w="3399" w:type="dxa"/>
          </w:tcPr>
          <w:p w14:paraId="46E0E9A4" w14:textId="77777777" w:rsidR="000C497A" w:rsidRPr="00B01983" w:rsidRDefault="000C497A" w:rsidP="00B709F4">
            <w:pPr>
              <w:spacing w:after="120"/>
              <w:ind w:right="139"/>
            </w:pPr>
            <w:r w:rsidRPr="00B01983">
              <w:t>ECE/TRANS/WP.15/2020/6 (COSTHA)</w:t>
            </w:r>
          </w:p>
        </w:tc>
        <w:tc>
          <w:tcPr>
            <w:tcW w:w="3966" w:type="dxa"/>
          </w:tcPr>
          <w:p w14:paraId="3D70041B" w14:textId="77777777" w:rsidR="000C497A" w:rsidRPr="00B01983" w:rsidRDefault="000C497A" w:rsidP="00B709F4">
            <w:pPr>
              <w:spacing w:after="120"/>
              <w:ind w:left="144"/>
            </w:pPr>
            <w:r w:rsidRPr="00B01983">
              <w:t>Interpretation problem in sub-section 7.5.2.3</w:t>
            </w:r>
          </w:p>
        </w:tc>
      </w:tr>
      <w:tr w:rsidR="000C497A" w:rsidRPr="00B01983" w14:paraId="791BB592" w14:textId="77777777" w:rsidTr="00B709F4">
        <w:trPr>
          <w:cantSplit/>
        </w:trPr>
        <w:tc>
          <w:tcPr>
            <w:tcW w:w="3399" w:type="dxa"/>
          </w:tcPr>
          <w:p w14:paraId="5EB800C4" w14:textId="77777777" w:rsidR="000C497A" w:rsidRPr="00B01983" w:rsidRDefault="000C497A" w:rsidP="00B709F4">
            <w:pPr>
              <w:spacing w:after="120"/>
              <w:ind w:right="139"/>
            </w:pPr>
            <w:r w:rsidRPr="00B01983">
              <w:t>ECE/TRANS/WP.15/2020/9 (Switzerland)</w:t>
            </w:r>
          </w:p>
        </w:tc>
        <w:tc>
          <w:tcPr>
            <w:tcW w:w="3966" w:type="dxa"/>
          </w:tcPr>
          <w:p w14:paraId="540258F6" w14:textId="77777777" w:rsidR="000C497A" w:rsidRPr="00B01983" w:rsidRDefault="000C497A" w:rsidP="00B709F4">
            <w:pPr>
              <w:spacing w:after="120"/>
              <w:ind w:left="144"/>
            </w:pPr>
            <w:r w:rsidRPr="00B01983">
              <w:t>Interpretation of 5.4.1.1.1 (f)</w:t>
            </w:r>
          </w:p>
        </w:tc>
      </w:tr>
      <w:tr w:rsidR="00D23F0F" w:rsidRPr="00B01983" w14:paraId="74C15C0E" w14:textId="77777777" w:rsidTr="00B709F4">
        <w:trPr>
          <w:cantSplit/>
        </w:trPr>
        <w:tc>
          <w:tcPr>
            <w:tcW w:w="3399" w:type="dxa"/>
          </w:tcPr>
          <w:p w14:paraId="3DEC0AEB" w14:textId="2DEA737D" w:rsidR="00D23F0F" w:rsidRPr="00B01983" w:rsidRDefault="00D23F0F" w:rsidP="00B709F4">
            <w:pPr>
              <w:spacing w:after="120"/>
              <w:ind w:right="139"/>
            </w:pPr>
            <w:r w:rsidRPr="00B01983">
              <w:t>INF.6 (Germany)</w:t>
            </w:r>
          </w:p>
        </w:tc>
        <w:tc>
          <w:tcPr>
            <w:tcW w:w="3966" w:type="dxa"/>
          </w:tcPr>
          <w:p w14:paraId="236BAC65" w14:textId="29D7EBD6" w:rsidR="00D23F0F" w:rsidRPr="00B01983" w:rsidRDefault="00D23F0F" w:rsidP="00B709F4">
            <w:pPr>
              <w:spacing w:after="120"/>
              <w:ind w:left="144"/>
            </w:pPr>
            <w:r w:rsidRPr="00B01983">
              <w:t>Interpretation of the requirements for vacuum operated waste tanks</w:t>
            </w:r>
          </w:p>
        </w:tc>
      </w:tr>
      <w:tr w:rsidR="002D3E9E" w:rsidRPr="00B01983" w14:paraId="5B1361C6" w14:textId="77777777" w:rsidTr="00B709F4">
        <w:trPr>
          <w:cantSplit/>
        </w:trPr>
        <w:tc>
          <w:tcPr>
            <w:tcW w:w="3399" w:type="dxa"/>
          </w:tcPr>
          <w:p w14:paraId="782805D9" w14:textId="165D40FA" w:rsidR="002D3E9E" w:rsidRPr="00B01983" w:rsidRDefault="002D3E9E" w:rsidP="00B709F4">
            <w:pPr>
              <w:spacing w:after="120"/>
              <w:ind w:right="139"/>
            </w:pPr>
            <w:r w:rsidRPr="00B01983">
              <w:t>INF.9 (</w:t>
            </w:r>
            <w:r w:rsidR="00111BCD" w:rsidRPr="00B01983">
              <w:t>Norway</w:t>
            </w:r>
            <w:r w:rsidRPr="00B01983">
              <w:t>)</w:t>
            </w:r>
            <w:r w:rsidR="00E85346" w:rsidRPr="00B01983">
              <w:br/>
              <w:t>+ INF.14 (Sweden)</w:t>
            </w:r>
          </w:p>
        </w:tc>
        <w:tc>
          <w:tcPr>
            <w:tcW w:w="3966" w:type="dxa"/>
          </w:tcPr>
          <w:p w14:paraId="32755A3B" w14:textId="261409D6" w:rsidR="002D3E9E" w:rsidRPr="00B01983" w:rsidRDefault="00303ECB" w:rsidP="00B709F4">
            <w:pPr>
              <w:spacing w:after="120"/>
              <w:ind w:left="144"/>
            </w:pPr>
            <w:r w:rsidRPr="00B01983">
              <w:rPr>
                <w:rFonts w:asciiTheme="majorBidi" w:hAnsiTheme="majorBidi" w:cstheme="majorBidi"/>
              </w:rPr>
              <w:t>Interpretation of the amended 8.5 S1 (6)</w:t>
            </w:r>
          </w:p>
        </w:tc>
      </w:tr>
      <w:tr w:rsidR="00303ECB" w:rsidRPr="00B01983" w14:paraId="6023314E" w14:textId="77777777" w:rsidTr="00B709F4">
        <w:trPr>
          <w:cantSplit/>
        </w:trPr>
        <w:tc>
          <w:tcPr>
            <w:tcW w:w="3399" w:type="dxa"/>
          </w:tcPr>
          <w:p w14:paraId="4E168D96" w14:textId="12928400" w:rsidR="00303ECB" w:rsidRPr="00B01983" w:rsidRDefault="00303ECB" w:rsidP="00B709F4">
            <w:pPr>
              <w:spacing w:after="120"/>
              <w:ind w:right="139"/>
            </w:pPr>
            <w:r w:rsidRPr="00B01983">
              <w:t>INF.10 (</w:t>
            </w:r>
            <w:r w:rsidR="00FC0A23" w:rsidRPr="00B01983">
              <w:t>Sweden</w:t>
            </w:r>
            <w:r w:rsidRPr="00B01983">
              <w:t>)</w:t>
            </w:r>
          </w:p>
        </w:tc>
        <w:tc>
          <w:tcPr>
            <w:tcW w:w="3966" w:type="dxa"/>
          </w:tcPr>
          <w:p w14:paraId="52429A38" w14:textId="2502210A" w:rsidR="00303ECB" w:rsidRPr="00B01983" w:rsidRDefault="00FC0A23" w:rsidP="00B709F4">
            <w:pPr>
              <w:spacing w:after="120"/>
              <w:ind w:left="144"/>
              <w:rPr>
                <w:rFonts w:asciiTheme="majorBidi" w:hAnsiTheme="majorBidi" w:cstheme="majorBidi"/>
              </w:rPr>
            </w:pPr>
            <w:r w:rsidRPr="00B01983">
              <w:t>Interpretation – Addition of UN 3291 in the table in 1.1.3.6.3</w:t>
            </w:r>
          </w:p>
        </w:tc>
      </w:tr>
      <w:tr w:rsidR="00CF5460" w:rsidRPr="00B01983" w14:paraId="77EA9798" w14:textId="77777777" w:rsidTr="00B709F4">
        <w:trPr>
          <w:cantSplit/>
        </w:trPr>
        <w:tc>
          <w:tcPr>
            <w:tcW w:w="3399" w:type="dxa"/>
          </w:tcPr>
          <w:p w14:paraId="5AD044ED" w14:textId="19DEAAED" w:rsidR="00CF5460" w:rsidRPr="00B01983" w:rsidRDefault="00CF5460" w:rsidP="00B709F4">
            <w:pPr>
              <w:spacing w:after="120"/>
              <w:ind w:right="139"/>
            </w:pPr>
            <w:r w:rsidRPr="00B01983">
              <w:t>INF.13 (</w:t>
            </w:r>
            <w:r w:rsidR="00C33C7A" w:rsidRPr="00B01983">
              <w:t>Germany</w:t>
            </w:r>
            <w:r w:rsidRPr="00B01983">
              <w:t>)</w:t>
            </w:r>
          </w:p>
        </w:tc>
        <w:tc>
          <w:tcPr>
            <w:tcW w:w="3966" w:type="dxa"/>
          </w:tcPr>
          <w:p w14:paraId="02F12379" w14:textId="6AFDE3EF" w:rsidR="00CF5460" w:rsidRPr="00B01983" w:rsidRDefault="00C33C7A" w:rsidP="00C33C7A">
            <w:pPr>
              <w:spacing w:after="120"/>
              <w:ind w:left="144"/>
            </w:pPr>
            <w:r w:rsidRPr="00B01983">
              <w:t>Application of the requirements concerning the electrical equipment of vehicles in accordance with 9.2.1.1 of ADR – transitional provisions</w:t>
            </w:r>
          </w:p>
        </w:tc>
      </w:tr>
    </w:tbl>
    <w:p w14:paraId="3711AAEF" w14:textId="77777777" w:rsidR="000C497A" w:rsidRPr="00B01983" w:rsidRDefault="000C497A" w:rsidP="00FB6C89">
      <w:pPr>
        <w:keepNext/>
        <w:keepLines/>
        <w:tabs>
          <w:tab w:val="right" w:pos="851"/>
        </w:tabs>
        <w:spacing w:before="360" w:after="240" w:line="300" w:lineRule="exact"/>
        <w:ind w:left="1134" w:right="1134" w:hanging="1134"/>
        <w:rPr>
          <w:b/>
          <w:sz w:val="28"/>
        </w:rPr>
      </w:pPr>
      <w:r w:rsidRPr="00B01983">
        <w:rPr>
          <w:b/>
          <w:sz w:val="28"/>
        </w:rPr>
        <w:tab/>
        <w:t>7.</w:t>
      </w:r>
      <w:r w:rsidRPr="00B01983">
        <w:rPr>
          <w:b/>
          <w:sz w:val="28"/>
        </w:rPr>
        <w:tab/>
        <w:t>Programme of work</w:t>
      </w:r>
    </w:p>
    <w:p w14:paraId="491DBD27" w14:textId="0CF14E38" w:rsidR="000221F9" w:rsidRPr="00B01983" w:rsidRDefault="00077CDC" w:rsidP="00FB6C89">
      <w:pPr>
        <w:keepNext/>
        <w:keepLines/>
        <w:spacing w:after="120"/>
        <w:ind w:left="1134" w:right="1134"/>
        <w:jc w:val="both"/>
        <w:rPr>
          <w:rFonts w:eastAsia="SimSun"/>
          <w:lang w:eastAsia="zh-CN"/>
        </w:rPr>
      </w:pPr>
      <w:r w:rsidRPr="00B01983">
        <w:rPr>
          <w:rFonts w:eastAsia="SimSun"/>
          <w:lang w:eastAsia="zh-CN"/>
        </w:rPr>
        <w:tab/>
      </w:r>
      <w:r w:rsidRPr="00B01983">
        <w:rPr>
          <w:rFonts w:eastAsia="SimSun"/>
          <w:lang w:eastAsia="zh-CN"/>
        </w:rPr>
        <w:tab/>
      </w:r>
      <w:r w:rsidR="000221F9" w:rsidRPr="00B01983">
        <w:rPr>
          <w:rFonts w:eastAsia="SimSun"/>
          <w:lang w:eastAsia="zh-CN"/>
        </w:rPr>
        <w:t xml:space="preserve">The Working Party may wish to adopt its programme of work for its next session and discuss its </w:t>
      </w:r>
      <w:r w:rsidR="00DA3C9A" w:rsidRPr="00B01983">
        <w:rPr>
          <w:rFonts w:eastAsia="SimSun"/>
          <w:lang w:eastAsia="zh-CN"/>
        </w:rPr>
        <w:t xml:space="preserve">tentative </w:t>
      </w:r>
      <w:r w:rsidR="000221F9" w:rsidRPr="00B01983">
        <w:rPr>
          <w:rFonts w:eastAsia="SimSun"/>
          <w:lang w:eastAsia="zh-CN"/>
        </w:rPr>
        <w:t>meeting schedule for 2021</w:t>
      </w:r>
      <w:r w:rsidR="00E57B41" w:rsidRPr="00B01983">
        <w:rPr>
          <w:rFonts w:eastAsia="SimSun"/>
          <w:lang w:eastAsia="zh-CN"/>
        </w:rPr>
        <w:t>:</w:t>
      </w:r>
    </w:p>
    <w:p w14:paraId="12E81134" w14:textId="29818EE4" w:rsidR="00E57B41" w:rsidRPr="00B01983" w:rsidRDefault="00E57B41" w:rsidP="00FB6C89">
      <w:pPr>
        <w:keepNext/>
        <w:keepLines/>
        <w:spacing w:after="120"/>
        <w:ind w:left="1134" w:right="1134"/>
        <w:jc w:val="both"/>
        <w:rPr>
          <w:rFonts w:eastAsia="SimSun"/>
          <w:lang w:eastAsia="zh-CN"/>
        </w:rPr>
      </w:pPr>
      <w:r w:rsidRPr="00B01983">
        <w:rPr>
          <w:rFonts w:eastAsia="SimSun"/>
          <w:lang w:eastAsia="zh-CN"/>
        </w:rPr>
        <w:t>109</w:t>
      </w:r>
      <w:r w:rsidRPr="00B01983">
        <w:rPr>
          <w:rFonts w:eastAsia="SimSun"/>
          <w:vertAlign w:val="superscript"/>
          <w:lang w:eastAsia="zh-CN"/>
        </w:rPr>
        <w:t>th</w:t>
      </w:r>
      <w:r w:rsidRPr="00B01983">
        <w:rPr>
          <w:rFonts w:eastAsia="SimSun"/>
          <w:lang w:eastAsia="zh-CN"/>
        </w:rPr>
        <w:t xml:space="preserve"> session: 3-7 May 2021</w:t>
      </w:r>
    </w:p>
    <w:p w14:paraId="6A537FD7" w14:textId="6C6C62F1" w:rsidR="00E57B41" w:rsidRPr="00B01983" w:rsidRDefault="00E57B41" w:rsidP="00FB6C89">
      <w:pPr>
        <w:keepNext/>
        <w:keepLines/>
        <w:spacing w:after="120"/>
        <w:ind w:left="1134" w:right="1134"/>
        <w:jc w:val="both"/>
        <w:rPr>
          <w:rFonts w:eastAsia="SimSun"/>
          <w:lang w:eastAsia="zh-CN"/>
        </w:rPr>
      </w:pPr>
      <w:r w:rsidRPr="00B01983">
        <w:rPr>
          <w:rFonts w:eastAsia="SimSun"/>
          <w:lang w:eastAsia="zh-CN"/>
        </w:rPr>
        <w:t>110</w:t>
      </w:r>
      <w:r w:rsidRPr="00B01983">
        <w:rPr>
          <w:rFonts w:eastAsia="SimSun"/>
          <w:vertAlign w:val="superscript"/>
          <w:lang w:eastAsia="zh-CN"/>
        </w:rPr>
        <w:t>th</w:t>
      </w:r>
      <w:r w:rsidRPr="00B01983">
        <w:rPr>
          <w:rFonts w:eastAsia="SimSun"/>
          <w:lang w:eastAsia="zh-CN"/>
        </w:rPr>
        <w:t xml:space="preserve"> session: </w:t>
      </w:r>
      <w:r w:rsidR="00DA3C9A" w:rsidRPr="00B01983">
        <w:rPr>
          <w:rFonts w:eastAsia="SimSun"/>
          <w:lang w:eastAsia="zh-CN"/>
        </w:rPr>
        <w:t>8-12 November 2021</w:t>
      </w:r>
    </w:p>
    <w:p w14:paraId="51A190BE" w14:textId="3BA96870" w:rsidR="000C497A" w:rsidRPr="00B01983" w:rsidRDefault="000C497A" w:rsidP="00932BB5">
      <w:pPr>
        <w:keepNext/>
        <w:keepLines/>
        <w:tabs>
          <w:tab w:val="right" w:pos="851"/>
        </w:tabs>
        <w:spacing w:before="360" w:after="240" w:line="300" w:lineRule="exact"/>
        <w:ind w:left="1134" w:right="1134" w:hanging="1134"/>
        <w:rPr>
          <w:b/>
          <w:sz w:val="28"/>
        </w:rPr>
      </w:pPr>
      <w:r w:rsidRPr="00B01983">
        <w:rPr>
          <w:b/>
          <w:sz w:val="28"/>
        </w:rPr>
        <w:lastRenderedPageBreak/>
        <w:tab/>
        <w:t>8.</w:t>
      </w:r>
      <w:r w:rsidRPr="00B01983">
        <w:rPr>
          <w:b/>
          <w:sz w:val="28"/>
        </w:rPr>
        <w:tab/>
        <w:t>Any other business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1E7E20" w:rsidRPr="00B01983" w14:paraId="36F324D3" w14:textId="77777777" w:rsidTr="002122A2">
        <w:trPr>
          <w:cantSplit/>
        </w:trPr>
        <w:tc>
          <w:tcPr>
            <w:tcW w:w="3399" w:type="dxa"/>
          </w:tcPr>
          <w:p w14:paraId="1946494B" w14:textId="0E4FFF0C" w:rsidR="001E7E20" w:rsidRPr="00B01983" w:rsidRDefault="001E7E20" w:rsidP="002122A2">
            <w:pPr>
              <w:spacing w:after="120"/>
              <w:ind w:right="139"/>
            </w:pPr>
            <w:r w:rsidRPr="00B01983">
              <w:t>INF.4 (Secretariat)</w:t>
            </w:r>
          </w:p>
        </w:tc>
        <w:tc>
          <w:tcPr>
            <w:tcW w:w="3966" w:type="dxa"/>
          </w:tcPr>
          <w:p w14:paraId="38768C5A" w14:textId="0D6DBF56" w:rsidR="001E7E20" w:rsidRPr="00B01983" w:rsidRDefault="001E7E20" w:rsidP="00FB6C89">
            <w:pPr>
              <w:spacing w:after="120"/>
              <w:ind w:right="139"/>
            </w:pPr>
            <w:r w:rsidRPr="00B01983">
              <w:t>Consequential amendments to Table B</w:t>
            </w:r>
            <w:r w:rsidR="000221F9" w:rsidRPr="00B01983">
              <w:t xml:space="preserve"> </w:t>
            </w:r>
            <w:r w:rsidR="00FB6C89">
              <w:br/>
            </w:r>
            <w:r w:rsidR="000221F9" w:rsidRPr="00B01983">
              <w:rPr>
                <w:i/>
                <w:iCs/>
              </w:rPr>
              <w:t>Document withdrawn. The proposed amendments are already included in ADR 2021.</w:t>
            </w:r>
          </w:p>
        </w:tc>
      </w:tr>
      <w:tr w:rsidR="003A3A7C" w:rsidRPr="00B01983" w14:paraId="73AA37C8" w14:textId="77777777" w:rsidTr="003A3A7C">
        <w:trPr>
          <w:cantSplit/>
        </w:trPr>
        <w:tc>
          <w:tcPr>
            <w:tcW w:w="3399" w:type="dxa"/>
          </w:tcPr>
          <w:p w14:paraId="5935E234" w14:textId="2DF824A3" w:rsidR="003A3A7C" w:rsidRPr="00B01983" w:rsidRDefault="003A3A7C" w:rsidP="004A179B">
            <w:pPr>
              <w:spacing w:after="120"/>
            </w:pPr>
            <w:r w:rsidRPr="00B01983">
              <w:t>INF.5 (CEFIC)</w:t>
            </w:r>
          </w:p>
        </w:tc>
        <w:tc>
          <w:tcPr>
            <w:tcW w:w="3966" w:type="dxa"/>
          </w:tcPr>
          <w:p w14:paraId="0333C21B" w14:textId="642AF9C7" w:rsidR="003A3A7C" w:rsidRPr="00B01983" w:rsidRDefault="003A3A7C" w:rsidP="004A179B">
            <w:pPr>
              <w:spacing w:after="120"/>
            </w:pPr>
            <w:r w:rsidRPr="00B01983">
              <w:t>Stability of tank vehicles – ADR 9.7.5.1 and 9.7.5.2</w:t>
            </w:r>
          </w:p>
        </w:tc>
      </w:tr>
      <w:tr w:rsidR="0013030B" w:rsidRPr="00B01983" w14:paraId="0B6744C8" w14:textId="77777777" w:rsidTr="003A3A7C">
        <w:trPr>
          <w:cantSplit/>
        </w:trPr>
        <w:tc>
          <w:tcPr>
            <w:tcW w:w="3399" w:type="dxa"/>
          </w:tcPr>
          <w:p w14:paraId="78D867BB" w14:textId="23A23A50" w:rsidR="0013030B" w:rsidRPr="00B01983" w:rsidRDefault="0013030B" w:rsidP="004A179B">
            <w:pPr>
              <w:spacing w:after="120"/>
            </w:pPr>
            <w:r w:rsidRPr="00B01983">
              <w:t>INF.18 (Spain)</w:t>
            </w:r>
          </w:p>
        </w:tc>
        <w:tc>
          <w:tcPr>
            <w:tcW w:w="3966" w:type="dxa"/>
          </w:tcPr>
          <w:p w14:paraId="21105A5C" w14:textId="3C1FE7BE" w:rsidR="0013030B" w:rsidRPr="00B01983" w:rsidRDefault="00F147B3" w:rsidP="004A179B">
            <w:pPr>
              <w:spacing w:after="120"/>
            </w:pPr>
            <w:r w:rsidRPr="00B01983">
              <w:t xml:space="preserve">Differences between ADR 2021 and IAEA </w:t>
            </w:r>
            <w:r w:rsidRPr="00B01983">
              <w:t>R</w:t>
            </w:r>
            <w:r w:rsidRPr="00B01983">
              <w:t>egulation</w:t>
            </w:r>
            <w:r w:rsidRPr="00B01983">
              <w:t>s</w:t>
            </w:r>
          </w:p>
        </w:tc>
      </w:tr>
    </w:tbl>
    <w:p w14:paraId="68EE9C52" w14:textId="5EB054BD" w:rsidR="000C497A" w:rsidRPr="00B01983" w:rsidRDefault="000C497A" w:rsidP="000C497A">
      <w:pPr>
        <w:keepNext/>
        <w:keepLines/>
        <w:tabs>
          <w:tab w:val="right" w:pos="851"/>
        </w:tabs>
        <w:spacing w:before="360" w:after="240" w:line="300" w:lineRule="exact"/>
        <w:ind w:left="1134" w:right="1134" w:hanging="1134"/>
        <w:rPr>
          <w:b/>
          <w:sz w:val="28"/>
        </w:rPr>
      </w:pPr>
      <w:r w:rsidRPr="00B01983">
        <w:rPr>
          <w:b/>
          <w:sz w:val="28"/>
        </w:rPr>
        <w:tab/>
        <w:t>9.</w:t>
      </w:r>
      <w:r w:rsidRPr="00B01983">
        <w:rPr>
          <w:b/>
          <w:sz w:val="28"/>
        </w:rPr>
        <w:tab/>
      </w:r>
      <w:r w:rsidR="00C86AC8" w:rsidRPr="00B01983">
        <w:rPr>
          <w:b/>
          <w:sz w:val="28"/>
        </w:rPr>
        <w:t>Election of officers for 2021</w:t>
      </w:r>
    </w:p>
    <w:p w14:paraId="6D825BC8" w14:textId="77777777" w:rsidR="00577847" w:rsidRPr="00B01983" w:rsidRDefault="00577847" w:rsidP="00577847">
      <w:pPr>
        <w:spacing w:after="120"/>
        <w:ind w:left="1134" w:right="1134" w:firstLine="567"/>
        <w:jc w:val="both"/>
        <w:rPr>
          <w:lang w:eastAsia="fr-FR"/>
        </w:rPr>
      </w:pPr>
      <w:r w:rsidRPr="00B01983">
        <w:rPr>
          <w:lang w:eastAsia="fr-FR"/>
        </w:rPr>
        <w:t>In accordance with Chapter V of the Rules and Procedures of the Working Party, as contained in document ECE/TRANS/WP.15/190/Add.1, the Working Party will elect a Chairperson and a vice-Chairperson for 2021.</w:t>
      </w:r>
    </w:p>
    <w:p w14:paraId="4AA3A7BD" w14:textId="36B0CD1E" w:rsidR="00C86AC8" w:rsidRPr="00B01983" w:rsidRDefault="00C86AC8" w:rsidP="00C86AC8">
      <w:pPr>
        <w:keepNext/>
        <w:keepLines/>
        <w:tabs>
          <w:tab w:val="right" w:pos="851"/>
        </w:tabs>
        <w:spacing w:before="360" w:after="240" w:line="300" w:lineRule="exact"/>
        <w:ind w:left="1134" w:right="1134" w:hanging="1134"/>
        <w:rPr>
          <w:b/>
          <w:sz w:val="28"/>
        </w:rPr>
      </w:pPr>
      <w:r w:rsidRPr="00B01983">
        <w:rPr>
          <w:b/>
          <w:sz w:val="28"/>
        </w:rPr>
        <w:tab/>
        <w:t>10.</w:t>
      </w:r>
      <w:r w:rsidRPr="00B01983">
        <w:rPr>
          <w:b/>
          <w:sz w:val="28"/>
        </w:rPr>
        <w:tab/>
        <w:t>Adoption of the report</w:t>
      </w:r>
    </w:p>
    <w:p w14:paraId="24EFD8EC" w14:textId="77777777" w:rsidR="000C497A" w:rsidRPr="00B01983" w:rsidRDefault="000C497A" w:rsidP="000C497A">
      <w:pPr>
        <w:pStyle w:val="SingleTxtG"/>
        <w:rPr>
          <w:lang w:val="en-GB"/>
        </w:rPr>
      </w:pPr>
      <w:r w:rsidRPr="00B01983">
        <w:rPr>
          <w:lang w:val="en-GB"/>
        </w:rPr>
        <w:tab/>
      </w:r>
      <w:r w:rsidRPr="00B01983">
        <w:rPr>
          <w:lang w:val="en-GB"/>
        </w:rPr>
        <w:tab/>
        <w:t xml:space="preserve">The Working Party may wish to adopt the report of its 108th session based on a draft prepared by the secretariat. </w:t>
      </w:r>
    </w:p>
    <w:p w14:paraId="20619520" w14:textId="77777777" w:rsidR="00BF0CF2" w:rsidRPr="00B01983" w:rsidRDefault="00BF0CF2" w:rsidP="00BF0CF2">
      <w:pPr>
        <w:spacing w:before="240"/>
        <w:ind w:left="1134" w:right="1134"/>
        <w:jc w:val="center"/>
        <w:rPr>
          <w:b/>
          <w:u w:val="single"/>
        </w:rPr>
      </w:pPr>
      <w:r w:rsidRPr="00B01983">
        <w:rPr>
          <w:b/>
          <w:u w:val="single"/>
        </w:rPr>
        <w:tab/>
      </w:r>
      <w:r w:rsidRPr="00B01983">
        <w:rPr>
          <w:b/>
          <w:u w:val="single"/>
        </w:rPr>
        <w:tab/>
      </w:r>
      <w:r w:rsidRPr="00B01983">
        <w:rPr>
          <w:b/>
          <w:u w:val="single"/>
        </w:rPr>
        <w:tab/>
      </w:r>
    </w:p>
    <w:sectPr w:rsidR="00BF0CF2" w:rsidRPr="00B01983" w:rsidSect="000C497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BDDA" w14:textId="77777777" w:rsidR="00746090" w:rsidRDefault="00746090"/>
  </w:endnote>
  <w:endnote w:type="continuationSeparator" w:id="0">
    <w:p w14:paraId="3F2E3C6B" w14:textId="77777777" w:rsidR="00746090" w:rsidRDefault="00746090"/>
  </w:endnote>
  <w:endnote w:type="continuationNotice" w:id="1">
    <w:p w14:paraId="4194593A" w14:textId="77777777" w:rsidR="00746090" w:rsidRDefault="0074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40E3"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9377"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129F" w14:textId="77777777" w:rsidR="00746090" w:rsidRPr="000B175B" w:rsidRDefault="00746090" w:rsidP="000B175B">
      <w:pPr>
        <w:tabs>
          <w:tab w:val="right" w:pos="2155"/>
        </w:tabs>
        <w:spacing w:after="80"/>
        <w:ind w:left="680"/>
        <w:rPr>
          <w:u w:val="single"/>
        </w:rPr>
      </w:pPr>
      <w:r>
        <w:rPr>
          <w:u w:val="single"/>
        </w:rPr>
        <w:tab/>
      </w:r>
    </w:p>
  </w:footnote>
  <w:footnote w:type="continuationSeparator" w:id="0">
    <w:p w14:paraId="1B994102" w14:textId="77777777" w:rsidR="00746090" w:rsidRPr="00FC68B7" w:rsidRDefault="00746090" w:rsidP="00FC68B7">
      <w:pPr>
        <w:tabs>
          <w:tab w:val="left" w:pos="2155"/>
        </w:tabs>
        <w:spacing w:after="80"/>
        <w:ind w:left="680"/>
        <w:rPr>
          <w:u w:val="single"/>
        </w:rPr>
      </w:pPr>
      <w:r>
        <w:rPr>
          <w:u w:val="single"/>
        </w:rPr>
        <w:tab/>
      </w:r>
    </w:p>
  </w:footnote>
  <w:footnote w:type="continuationNotice" w:id="1">
    <w:p w14:paraId="2DE7B100" w14:textId="77777777" w:rsidR="00746090" w:rsidRDefault="00746090"/>
  </w:footnote>
  <w:footnote w:id="2">
    <w:p w14:paraId="1748B507" w14:textId="77777777" w:rsidR="00EC3647" w:rsidRPr="00E04D2F" w:rsidRDefault="00EC3647" w:rsidP="00EC3647">
      <w:pPr>
        <w:pStyle w:val="FootnoteText"/>
      </w:pPr>
      <w:r>
        <w:tab/>
      </w:r>
      <w:r>
        <w:rPr>
          <w:rStyle w:val="FootnoteReference"/>
        </w:rPr>
        <w:footnoteRef/>
      </w:r>
      <w:r>
        <w:t xml:space="preserve"> </w:t>
      </w:r>
      <w:r>
        <w:tab/>
      </w:r>
      <w:hyperlink r:id="rId1" w:history="1">
        <w:r>
          <w:rPr>
            <w:rStyle w:val="Hyperlink"/>
          </w:rPr>
          <w:t>https://treaties.un.org/Pages/ViewDetails.aspx?src=TREATY&amp;mtdsg_no=XI-B-14&amp;chapter=11&amp;clang=_en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10BE"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D4D2"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3EBC" w14:textId="77777777" w:rsidR="0092434D" w:rsidRPr="00617E96" w:rsidRDefault="00B170C8" w:rsidP="00617E96">
    <w:pPr>
      <w:pStyle w:val="Header"/>
      <w:jc w:val="right"/>
      <w:rPr>
        <w:sz w:val="28"/>
        <w:szCs w:val="28"/>
        <w:lang w:val="fr-CH"/>
      </w:rPr>
    </w:pPr>
    <w:r>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0BD1"/>
    <w:rsid w:val="00011932"/>
    <w:rsid w:val="00011FD9"/>
    <w:rsid w:val="000162D9"/>
    <w:rsid w:val="0002155D"/>
    <w:rsid w:val="000221F9"/>
    <w:rsid w:val="000241F2"/>
    <w:rsid w:val="00042739"/>
    <w:rsid w:val="000457B4"/>
    <w:rsid w:val="00046B1F"/>
    <w:rsid w:val="00047596"/>
    <w:rsid w:val="000477D2"/>
    <w:rsid w:val="00050F6B"/>
    <w:rsid w:val="000575AC"/>
    <w:rsid w:val="00057E97"/>
    <w:rsid w:val="000646F4"/>
    <w:rsid w:val="0006491B"/>
    <w:rsid w:val="00072C8C"/>
    <w:rsid w:val="000733B5"/>
    <w:rsid w:val="00077CDC"/>
    <w:rsid w:val="00081815"/>
    <w:rsid w:val="00084795"/>
    <w:rsid w:val="00085285"/>
    <w:rsid w:val="000931C0"/>
    <w:rsid w:val="00096C84"/>
    <w:rsid w:val="000A17BA"/>
    <w:rsid w:val="000A309E"/>
    <w:rsid w:val="000A78AA"/>
    <w:rsid w:val="000A7999"/>
    <w:rsid w:val="000B0595"/>
    <w:rsid w:val="000B175B"/>
    <w:rsid w:val="000B3A0F"/>
    <w:rsid w:val="000B491C"/>
    <w:rsid w:val="000B4EF7"/>
    <w:rsid w:val="000C2C03"/>
    <w:rsid w:val="000C2D2E"/>
    <w:rsid w:val="000C497A"/>
    <w:rsid w:val="000D08B9"/>
    <w:rsid w:val="000D3E3E"/>
    <w:rsid w:val="000E0415"/>
    <w:rsid w:val="000E0637"/>
    <w:rsid w:val="000F2981"/>
    <w:rsid w:val="00110035"/>
    <w:rsid w:val="001103AA"/>
    <w:rsid w:val="00110611"/>
    <w:rsid w:val="00111A5C"/>
    <w:rsid w:val="00111BCD"/>
    <w:rsid w:val="0011666B"/>
    <w:rsid w:val="00121D95"/>
    <w:rsid w:val="0013030B"/>
    <w:rsid w:val="00130A16"/>
    <w:rsid w:val="0013299E"/>
    <w:rsid w:val="00145971"/>
    <w:rsid w:val="00153C2C"/>
    <w:rsid w:val="00164FF7"/>
    <w:rsid w:val="00165F3A"/>
    <w:rsid w:val="0016663C"/>
    <w:rsid w:val="0017318C"/>
    <w:rsid w:val="00173696"/>
    <w:rsid w:val="00175E6F"/>
    <w:rsid w:val="00177C0F"/>
    <w:rsid w:val="001817D6"/>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536B"/>
    <w:rsid w:val="001D7750"/>
    <w:rsid w:val="001E3EEF"/>
    <w:rsid w:val="001E4C81"/>
    <w:rsid w:val="001E7B67"/>
    <w:rsid w:val="001E7E20"/>
    <w:rsid w:val="001F359A"/>
    <w:rsid w:val="001F715D"/>
    <w:rsid w:val="00202DA8"/>
    <w:rsid w:val="00207AC3"/>
    <w:rsid w:val="00210872"/>
    <w:rsid w:val="00210C59"/>
    <w:rsid w:val="00211E0B"/>
    <w:rsid w:val="002149E7"/>
    <w:rsid w:val="00222DF8"/>
    <w:rsid w:val="00223A66"/>
    <w:rsid w:val="00224D92"/>
    <w:rsid w:val="00234DF2"/>
    <w:rsid w:val="00236A55"/>
    <w:rsid w:val="00237E67"/>
    <w:rsid w:val="00246A0E"/>
    <w:rsid w:val="0024772E"/>
    <w:rsid w:val="00250271"/>
    <w:rsid w:val="002514D4"/>
    <w:rsid w:val="00256BE9"/>
    <w:rsid w:val="00261ACC"/>
    <w:rsid w:val="002646A4"/>
    <w:rsid w:val="00267B69"/>
    <w:rsid w:val="00267F5F"/>
    <w:rsid w:val="002709B0"/>
    <w:rsid w:val="00271AEC"/>
    <w:rsid w:val="0027769C"/>
    <w:rsid w:val="00282751"/>
    <w:rsid w:val="00284318"/>
    <w:rsid w:val="002864E1"/>
    <w:rsid w:val="00286B4D"/>
    <w:rsid w:val="00287E02"/>
    <w:rsid w:val="0029372B"/>
    <w:rsid w:val="002A4C9A"/>
    <w:rsid w:val="002B5655"/>
    <w:rsid w:val="002C03AE"/>
    <w:rsid w:val="002C1C5D"/>
    <w:rsid w:val="002C6AC2"/>
    <w:rsid w:val="002D0CA9"/>
    <w:rsid w:val="002D3E9E"/>
    <w:rsid w:val="002D4643"/>
    <w:rsid w:val="002E4DE5"/>
    <w:rsid w:val="002F175C"/>
    <w:rsid w:val="002F5EA4"/>
    <w:rsid w:val="00302E18"/>
    <w:rsid w:val="00303ECB"/>
    <w:rsid w:val="003229D8"/>
    <w:rsid w:val="003336F3"/>
    <w:rsid w:val="00352709"/>
    <w:rsid w:val="00353B6A"/>
    <w:rsid w:val="003619B5"/>
    <w:rsid w:val="00362309"/>
    <w:rsid w:val="00365763"/>
    <w:rsid w:val="00371178"/>
    <w:rsid w:val="003711BC"/>
    <w:rsid w:val="00371590"/>
    <w:rsid w:val="003727EB"/>
    <w:rsid w:val="003731E8"/>
    <w:rsid w:val="00377020"/>
    <w:rsid w:val="003776D0"/>
    <w:rsid w:val="00392E47"/>
    <w:rsid w:val="00394CC5"/>
    <w:rsid w:val="003A3A7C"/>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367FF"/>
    <w:rsid w:val="00442A83"/>
    <w:rsid w:val="0045495B"/>
    <w:rsid w:val="004561E5"/>
    <w:rsid w:val="004570B1"/>
    <w:rsid w:val="00460FB9"/>
    <w:rsid w:val="004732BE"/>
    <w:rsid w:val="0047379F"/>
    <w:rsid w:val="0048397A"/>
    <w:rsid w:val="004851B7"/>
    <w:rsid w:val="00485CBB"/>
    <w:rsid w:val="004866B7"/>
    <w:rsid w:val="004A27BC"/>
    <w:rsid w:val="004A2BD3"/>
    <w:rsid w:val="004A5098"/>
    <w:rsid w:val="004A5DCC"/>
    <w:rsid w:val="004A60C5"/>
    <w:rsid w:val="004A6F63"/>
    <w:rsid w:val="004B1837"/>
    <w:rsid w:val="004B2EAF"/>
    <w:rsid w:val="004C2461"/>
    <w:rsid w:val="004C7462"/>
    <w:rsid w:val="004D0588"/>
    <w:rsid w:val="004D12FE"/>
    <w:rsid w:val="004D1404"/>
    <w:rsid w:val="004D33EE"/>
    <w:rsid w:val="004E0981"/>
    <w:rsid w:val="004E1D4A"/>
    <w:rsid w:val="004E6FFC"/>
    <w:rsid w:val="004E77B2"/>
    <w:rsid w:val="0050113C"/>
    <w:rsid w:val="00504B2D"/>
    <w:rsid w:val="005159D6"/>
    <w:rsid w:val="0052136D"/>
    <w:rsid w:val="00522680"/>
    <w:rsid w:val="0052775E"/>
    <w:rsid w:val="0053784E"/>
    <w:rsid w:val="0054034C"/>
    <w:rsid w:val="005420F2"/>
    <w:rsid w:val="00544504"/>
    <w:rsid w:val="00547B54"/>
    <w:rsid w:val="00552CEB"/>
    <w:rsid w:val="0056099E"/>
    <w:rsid w:val="00561B06"/>
    <w:rsid w:val="005628B6"/>
    <w:rsid w:val="0056374F"/>
    <w:rsid w:val="00563F0D"/>
    <w:rsid w:val="00575310"/>
    <w:rsid w:val="00575B3B"/>
    <w:rsid w:val="00575C6F"/>
    <w:rsid w:val="0057735C"/>
    <w:rsid w:val="00577847"/>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492F"/>
    <w:rsid w:val="00605042"/>
    <w:rsid w:val="0060603F"/>
    <w:rsid w:val="00611FC4"/>
    <w:rsid w:val="006156A8"/>
    <w:rsid w:val="006176FB"/>
    <w:rsid w:val="00617E96"/>
    <w:rsid w:val="0063012C"/>
    <w:rsid w:val="0063196E"/>
    <w:rsid w:val="00634B10"/>
    <w:rsid w:val="00636B88"/>
    <w:rsid w:val="00636F0C"/>
    <w:rsid w:val="006404E9"/>
    <w:rsid w:val="00640B26"/>
    <w:rsid w:val="0065178B"/>
    <w:rsid w:val="00652D0A"/>
    <w:rsid w:val="00662BB6"/>
    <w:rsid w:val="00662CFB"/>
    <w:rsid w:val="006642B6"/>
    <w:rsid w:val="00670DBC"/>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327D5"/>
    <w:rsid w:val="0073593C"/>
    <w:rsid w:val="00737E7A"/>
    <w:rsid w:val="00746090"/>
    <w:rsid w:val="00752B30"/>
    <w:rsid w:val="007629C8"/>
    <w:rsid w:val="0076669C"/>
    <w:rsid w:val="00766B0A"/>
    <w:rsid w:val="0077047D"/>
    <w:rsid w:val="007708A5"/>
    <w:rsid w:val="007851CB"/>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E709C"/>
    <w:rsid w:val="007F32E1"/>
    <w:rsid w:val="007F6611"/>
    <w:rsid w:val="0081086B"/>
    <w:rsid w:val="00811920"/>
    <w:rsid w:val="00812BD8"/>
    <w:rsid w:val="00815AD0"/>
    <w:rsid w:val="00816F53"/>
    <w:rsid w:val="008242D7"/>
    <w:rsid w:val="008254F7"/>
    <w:rsid w:val="008257B1"/>
    <w:rsid w:val="00826FDE"/>
    <w:rsid w:val="0082782C"/>
    <w:rsid w:val="008302A4"/>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14B7C"/>
    <w:rsid w:val="009166EB"/>
    <w:rsid w:val="00917FDE"/>
    <w:rsid w:val="00920CA3"/>
    <w:rsid w:val="009215C9"/>
    <w:rsid w:val="009223CA"/>
    <w:rsid w:val="00922C88"/>
    <w:rsid w:val="00922F9C"/>
    <w:rsid w:val="0092434D"/>
    <w:rsid w:val="00931EB3"/>
    <w:rsid w:val="00932BB5"/>
    <w:rsid w:val="00933D40"/>
    <w:rsid w:val="00936E4A"/>
    <w:rsid w:val="00940F93"/>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C4F29"/>
    <w:rsid w:val="009D6B04"/>
    <w:rsid w:val="009E076B"/>
    <w:rsid w:val="009E5596"/>
    <w:rsid w:val="009E7286"/>
    <w:rsid w:val="00A00697"/>
    <w:rsid w:val="00A00A3F"/>
    <w:rsid w:val="00A01489"/>
    <w:rsid w:val="00A046A3"/>
    <w:rsid w:val="00A144E6"/>
    <w:rsid w:val="00A3026E"/>
    <w:rsid w:val="00A32DEF"/>
    <w:rsid w:val="00A338F1"/>
    <w:rsid w:val="00A35BE0"/>
    <w:rsid w:val="00A4373C"/>
    <w:rsid w:val="00A47F32"/>
    <w:rsid w:val="00A5209A"/>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E08F1"/>
    <w:rsid w:val="00AE2E12"/>
    <w:rsid w:val="00AE3D67"/>
    <w:rsid w:val="00AF0EA9"/>
    <w:rsid w:val="00B0107C"/>
    <w:rsid w:val="00B01983"/>
    <w:rsid w:val="00B046AD"/>
    <w:rsid w:val="00B15F1E"/>
    <w:rsid w:val="00B170C8"/>
    <w:rsid w:val="00B30179"/>
    <w:rsid w:val="00B33B8F"/>
    <w:rsid w:val="00B35CD5"/>
    <w:rsid w:val="00B40092"/>
    <w:rsid w:val="00B421C1"/>
    <w:rsid w:val="00B47387"/>
    <w:rsid w:val="00B53483"/>
    <w:rsid w:val="00B55C71"/>
    <w:rsid w:val="00B567A2"/>
    <w:rsid w:val="00B56E4A"/>
    <w:rsid w:val="00B56E9C"/>
    <w:rsid w:val="00B64B1F"/>
    <w:rsid w:val="00B6553F"/>
    <w:rsid w:val="00B7025D"/>
    <w:rsid w:val="00B72BE1"/>
    <w:rsid w:val="00B74C28"/>
    <w:rsid w:val="00B74E93"/>
    <w:rsid w:val="00B777AE"/>
    <w:rsid w:val="00B77D05"/>
    <w:rsid w:val="00B81206"/>
    <w:rsid w:val="00B81E12"/>
    <w:rsid w:val="00B876F7"/>
    <w:rsid w:val="00B96BDE"/>
    <w:rsid w:val="00BB3F2F"/>
    <w:rsid w:val="00BC3B3C"/>
    <w:rsid w:val="00BC3FA0"/>
    <w:rsid w:val="00BC5010"/>
    <w:rsid w:val="00BC74E9"/>
    <w:rsid w:val="00BD43A5"/>
    <w:rsid w:val="00BE3161"/>
    <w:rsid w:val="00BF0A16"/>
    <w:rsid w:val="00BF0CF2"/>
    <w:rsid w:val="00BF2EF3"/>
    <w:rsid w:val="00BF48D9"/>
    <w:rsid w:val="00BF5486"/>
    <w:rsid w:val="00BF67DE"/>
    <w:rsid w:val="00BF68A8"/>
    <w:rsid w:val="00BF76F9"/>
    <w:rsid w:val="00C05AF0"/>
    <w:rsid w:val="00C11A03"/>
    <w:rsid w:val="00C14EC4"/>
    <w:rsid w:val="00C17B9D"/>
    <w:rsid w:val="00C22C0C"/>
    <w:rsid w:val="00C25CAF"/>
    <w:rsid w:val="00C2766D"/>
    <w:rsid w:val="00C329BB"/>
    <w:rsid w:val="00C33BE3"/>
    <w:rsid w:val="00C33C7A"/>
    <w:rsid w:val="00C40501"/>
    <w:rsid w:val="00C43DD2"/>
    <w:rsid w:val="00C4527F"/>
    <w:rsid w:val="00C463DD"/>
    <w:rsid w:val="00C465BB"/>
    <w:rsid w:val="00C4724C"/>
    <w:rsid w:val="00C51AD6"/>
    <w:rsid w:val="00C52FAB"/>
    <w:rsid w:val="00C55F19"/>
    <w:rsid w:val="00C566DB"/>
    <w:rsid w:val="00C60884"/>
    <w:rsid w:val="00C60D3B"/>
    <w:rsid w:val="00C629A0"/>
    <w:rsid w:val="00C62EBB"/>
    <w:rsid w:val="00C64629"/>
    <w:rsid w:val="00C64CBC"/>
    <w:rsid w:val="00C711ED"/>
    <w:rsid w:val="00C745C3"/>
    <w:rsid w:val="00C75A4D"/>
    <w:rsid w:val="00C75D0C"/>
    <w:rsid w:val="00C86AC8"/>
    <w:rsid w:val="00C91922"/>
    <w:rsid w:val="00C92CE5"/>
    <w:rsid w:val="00C933EF"/>
    <w:rsid w:val="00C96DF2"/>
    <w:rsid w:val="00C97150"/>
    <w:rsid w:val="00CA31C6"/>
    <w:rsid w:val="00CA3A1C"/>
    <w:rsid w:val="00CA6D93"/>
    <w:rsid w:val="00CA7D2A"/>
    <w:rsid w:val="00CB0F53"/>
    <w:rsid w:val="00CB3E03"/>
    <w:rsid w:val="00CC2893"/>
    <w:rsid w:val="00CC5BC3"/>
    <w:rsid w:val="00CD1B04"/>
    <w:rsid w:val="00CD4AA6"/>
    <w:rsid w:val="00CD6BFA"/>
    <w:rsid w:val="00CE37CD"/>
    <w:rsid w:val="00CE4A8F"/>
    <w:rsid w:val="00CF0C54"/>
    <w:rsid w:val="00CF299F"/>
    <w:rsid w:val="00CF5460"/>
    <w:rsid w:val="00D00EBF"/>
    <w:rsid w:val="00D02987"/>
    <w:rsid w:val="00D04C98"/>
    <w:rsid w:val="00D11F71"/>
    <w:rsid w:val="00D12F38"/>
    <w:rsid w:val="00D13D3B"/>
    <w:rsid w:val="00D14185"/>
    <w:rsid w:val="00D2031B"/>
    <w:rsid w:val="00D21BAC"/>
    <w:rsid w:val="00D23F0F"/>
    <w:rsid w:val="00D248B6"/>
    <w:rsid w:val="00D25FE2"/>
    <w:rsid w:val="00D3022D"/>
    <w:rsid w:val="00D309B9"/>
    <w:rsid w:val="00D329C1"/>
    <w:rsid w:val="00D32E5F"/>
    <w:rsid w:val="00D35A18"/>
    <w:rsid w:val="00D37B31"/>
    <w:rsid w:val="00D37C72"/>
    <w:rsid w:val="00D4244C"/>
    <w:rsid w:val="00D43252"/>
    <w:rsid w:val="00D46113"/>
    <w:rsid w:val="00D47EEA"/>
    <w:rsid w:val="00D500EA"/>
    <w:rsid w:val="00D52237"/>
    <w:rsid w:val="00D56A3A"/>
    <w:rsid w:val="00D61562"/>
    <w:rsid w:val="00D773DF"/>
    <w:rsid w:val="00D858D0"/>
    <w:rsid w:val="00D95303"/>
    <w:rsid w:val="00D978C6"/>
    <w:rsid w:val="00DA1781"/>
    <w:rsid w:val="00DA3C1C"/>
    <w:rsid w:val="00DA3C9A"/>
    <w:rsid w:val="00DB12D7"/>
    <w:rsid w:val="00DB5C6F"/>
    <w:rsid w:val="00DB6987"/>
    <w:rsid w:val="00DC1C1D"/>
    <w:rsid w:val="00DC393A"/>
    <w:rsid w:val="00DC7544"/>
    <w:rsid w:val="00DD1088"/>
    <w:rsid w:val="00DD3D2B"/>
    <w:rsid w:val="00DE6B06"/>
    <w:rsid w:val="00DF4D79"/>
    <w:rsid w:val="00DF5FF4"/>
    <w:rsid w:val="00DF6C26"/>
    <w:rsid w:val="00E046DF"/>
    <w:rsid w:val="00E15437"/>
    <w:rsid w:val="00E2083E"/>
    <w:rsid w:val="00E20B22"/>
    <w:rsid w:val="00E214F0"/>
    <w:rsid w:val="00E22415"/>
    <w:rsid w:val="00E27346"/>
    <w:rsid w:val="00E27B0C"/>
    <w:rsid w:val="00E37533"/>
    <w:rsid w:val="00E43BF2"/>
    <w:rsid w:val="00E5372B"/>
    <w:rsid w:val="00E57B41"/>
    <w:rsid w:val="00E64CFF"/>
    <w:rsid w:val="00E70BBC"/>
    <w:rsid w:val="00E71BC8"/>
    <w:rsid w:val="00E7260F"/>
    <w:rsid w:val="00E73F5D"/>
    <w:rsid w:val="00E77E4E"/>
    <w:rsid w:val="00E85346"/>
    <w:rsid w:val="00E94ED4"/>
    <w:rsid w:val="00E96049"/>
    <w:rsid w:val="00E96630"/>
    <w:rsid w:val="00E97BAF"/>
    <w:rsid w:val="00EA3FC3"/>
    <w:rsid w:val="00EB09F5"/>
    <w:rsid w:val="00EB3B4B"/>
    <w:rsid w:val="00EC3647"/>
    <w:rsid w:val="00EC60D8"/>
    <w:rsid w:val="00ED7297"/>
    <w:rsid w:val="00ED7A2A"/>
    <w:rsid w:val="00EE105C"/>
    <w:rsid w:val="00EE5A98"/>
    <w:rsid w:val="00EE5EA4"/>
    <w:rsid w:val="00EF1D7F"/>
    <w:rsid w:val="00EF4C20"/>
    <w:rsid w:val="00F015F8"/>
    <w:rsid w:val="00F12D83"/>
    <w:rsid w:val="00F147B3"/>
    <w:rsid w:val="00F15436"/>
    <w:rsid w:val="00F23D5B"/>
    <w:rsid w:val="00F259E5"/>
    <w:rsid w:val="00F31E5F"/>
    <w:rsid w:val="00F333A2"/>
    <w:rsid w:val="00F36E62"/>
    <w:rsid w:val="00F36F52"/>
    <w:rsid w:val="00F42032"/>
    <w:rsid w:val="00F52C77"/>
    <w:rsid w:val="00F55403"/>
    <w:rsid w:val="00F6100A"/>
    <w:rsid w:val="00F66C5E"/>
    <w:rsid w:val="00F71BEF"/>
    <w:rsid w:val="00F7208B"/>
    <w:rsid w:val="00F75087"/>
    <w:rsid w:val="00F8066F"/>
    <w:rsid w:val="00F87036"/>
    <w:rsid w:val="00F93781"/>
    <w:rsid w:val="00F95073"/>
    <w:rsid w:val="00FA41E5"/>
    <w:rsid w:val="00FA7D6D"/>
    <w:rsid w:val="00FB014F"/>
    <w:rsid w:val="00FB4929"/>
    <w:rsid w:val="00FB613B"/>
    <w:rsid w:val="00FB6C89"/>
    <w:rsid w:val="00FC0A23"/>
    <w:rsid w:val="00FC42E5"/>
    <w:rsid w:val="00FC67FE"/>
    <w:rsid w:val="00FC68B7"/>
    <w:rsid w:val="00FD39C5"/>
    <w:rsid w:val="00FD3F98"/>
    <w:rsid w:val="00FD45B6"/>
    <w:rsid w:val="00FD67D2"/>
    <w:rsid w:val="00FE106A"/>
    <w:rsid w:val="00FE2312"/>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7EA14"/>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uiPriority w:val="99"/>
    <w:qFormat/>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
    <w:basedOn w:val="DefaultParagraphFont"/>
    <w:link w:val="FootnoteText"/>
    <w:uiPriority w:val="99"/>
    <w:locked/>
    <w:rsid w:val="000C497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842371">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I-B-14&amp;chapter=11&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0358-C3B9-4AE7-8394-AFE79888A927}">
  <ds:schemaRefs>
    <ds:schemaRef ds:uri="http://schemas.microsoft.com/sharepoint/v3/contenttype/forms"/>
  </ds:schemaRefs>
</ds:datastoreItem>
</file>

<file path=customXml/itemProps2.xml><?xml version="1.0" encoding="utf-8"?>
<ds:datastoreItem xmlns:ds="http://schemas.openxmlformats.org/officeDocument/2006/customXml" ds:itemID="{436C46D4-258A-4FD2-9DC5-3D7498166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121FC-068D-4692-9DBB-9CD88E53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613EB-79D8-40B6-9326-9D157F5B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996</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Sabrina Mansion</cp:lastModifiedBy>
  <cp:revision>87</cp:revision>
  <cp:lastPrinted>2018-05-09T09:23:00Z</cp:lastPrinted>
  <dcterms:created xsi:type="dcterms:W3CDTF">2019-11-06T14:50:00Z</dcterms:created>
  <dcterms:modified xsi:type="dcterms:W3CDTF">2020-11-06T13:49:00Z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12754000</vt:r8>
  </property>
</Properties>
</file>