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CCD3" w14:textId="77777777" w:rsidR="00982036" w:rsidRPr="00C67959" w:rsidRDefault="00982036" w:rsidP="00982036">
      <w:pPr>
        <w:spacing w:before="120"/>
        <w:rPr>
          <w:b/>
          <w:sz w:val="28"/>
          <w:szCs w:val="28"/>
        </w:rPr>
      </w:pPr>
      <w:r w:rsidRPr="00C67959">
        <w:rPr>
          <w:b/>
          <w:sz w:val="28"/>
          <w:szCs w:val="28"/>
        </w:rPr>
        <w:t>Economic Commission for Europe</w:t>
      </w:r>
      <w:r w:rsidR="0090465E" w:rsidRPr="00C67959">
        <w:rPr>
          <w:b/>
          <w:sz w:val="28"/>
          <w:szCs w:val="28"/>
        </w:rPr>
        <w:t xml:space="preserve"> </w:t>
      </w:r>
    </w:p>
    <w:p w14:paraId="0C4DAD99" w14:textId="77777777" w:rsidR="00982036" w:rsidRPr="00C67959" w:rsidRDefault="00982036" w:rsidP="00982036">
      <w:pPr>
        <w:spacing w:before="120"/>
        <w:rPr>
          <w:sz w:val="28"/>
          <w:szCs w:val="28"/>
        </w:rPr>
      </w:pPr>
      <w:r w:rsidRPr="00C67959">
        <w:rPr>
          <w:sz w:val="28"/>
          <w:szCs w:val="28"/>
        </w:rPr>
        <w:t>Inland Transport Committee</w:t>
      </w:r>
    </w:p>
    <w:p w14:paraId="1B096C46" w14:textId="77777777" w:rsidR="00982036" w:rsidRPr="00C67959" w:rsidRDefault="00982036" w:rsidP="00982036">
      <w:pPr>
        <w:spacing w:before="120"/>
        <w:rPr>
          <w:b/>
          <w:sz w:val="24"/>
          <w:szCs w:val="24"/>
        </w:rPr>
      </w:pPr>
      <w:r w:rsidRPr="00C67959">
        <w:rPr>
          <w:b/>
          <w:sz w:val="24"/>
          <w:szCs w:val="24"/>
        </w:rPr>
        <w:t>Working Party on the Transport of Dangerous Goods</w:t>
      </w:r>
    </w:p>
    <w:p w14:paraId="538B7AEB" w14:textId="77C3415A" w:rsidR="00982036" w:rsidRPr="00C67959" w:rsidRDefault="007851CB" w:rsidP="00084795">
      <w:pPr>
        <w:spacing w:before="120"/>
        <w:rPr>
          <w:b/>
        </w:rPr>
      </w:pPr>
      <w:r w:rsidRPr="00C67959">
        <w:rPr>
          <w:b/>
        </w:rPr>
        <w:t>10</w:t>
      </w:r>
      <w:r w:rsidR="0090465E" w:rsidRPr="00C67959">
        <w:rPr>
          <w:b/>
        </w:rPr>
        <w:t>8</w:t>
      </w:r>
      <w:r w:rsidRPr="00C67959">
        <w:rPr>
          <w:b/>
        </w:rPr>
        <w:t>th</w:t>
      </w:r>
      <w:r w:rsidR="00982036" w:rsidRPr="00C67959">
        <w:rPr>
          <w:b/>
        </w:rPr>
        <w:t xml:space="preserve"> session</w:t>
      </w:r>
      <w:r w:rsidR="001D4954" w:rsidRPr="00C67959">
        <w:rPr>
          <w:b/>
        </w:rPr>
        <w:tab/>
      </w:r>
      <w:r w:rsidR="001D4954" w:rsidRPr="00C67959">
        <w:rPr>
          <w:b/>
        </w:rPr>
        <w:tab/>
      </w:r>
      <w:r w:rsidR="001D4954" w:rsidRPr="00C67959">
        <w:rPr>
          <w:b/>
        </w:rPr>
        <w:tab/>
      </w:r>
      <w:r w:rsidR="001D4954" w:rsidRPr="00C67959">
        <w:rPr>
          <w:b/>
        </w:rPr>
        <w:tab/>
      </w:r>
      <w:r w:rsidR="001D4954" w:rsidRPr="00C67959">
        <w:rPr>
          <w:b/>
        </w:rPr>
        <w:tab/>
      </w:r>
      <w:r w:rsidR="001D4954" w:rsidRPr="00C67959">
        <w:rPr>
          <w:b/>
        </w:rPr>
        <w:tab/>
      </w:r>
      <w:r w:rsidR="001D4954" w:rsidRPr="00C67959">
        <w:rPr>
          <w:b/>
        </w:rPr>
        <w:tab/>
      </w:r>
      <w:r w:rsidR="001D4954" w:rsidRPr="00C67959">
        <w:rPr>
          <w:b/>
        </w:rPr>
        <w:tab/>
      </w:r>
      <w:r w:rsidR="001D4954" w:rsidRPr="00C67959">
        <w:rPr>
          <w:b/>
        </w:rPr>
        <w:tab/>
      </w:r>
      <w:r w:rsidR="002709B0" w:rsidRPr="00C67959">
        <w:rPr>
          <w:b/>
        </w:rPr>
        <w:tab/>
      </w:r>
      <w:r w:rsidR="002709B0" w:rsidRPr="00C67959">
        <w:rPr>
          <w:b/>
        </w:rPr>
        <w:tab/>
      </w:r>
      <w:r w:rsidR="00D13D3B" w:rsidRPr="00C67959">
        <w:rPr>
          <w:b/>
        </w:rPr>
        <w:tab/>
      </w:r>
      <w:r w:rsidR="002D124F" w:rsidRPr="00C67959">
        <w:rPr>
          <w:b/>
        </w:rPr>
        <w:t>1</w:t>
      </w:r>
      <w:r w:rsidR="005617E8" w:rsidRPr="00C67959">
        <w:rPr>
          <w:b/>
        </w:rPr>
        <w:t>3</w:t>
      </w:r>
      <w:r w:rsidR="00AF6091" w:rsidRPr="00C67959">
        <w:rPr>
          <w:b/>
        </w:rPr>
        <w:t xml:space="preserve"> November</w:t>
      </w:r>
      <w:r w:rsidR="0090465E" w:rsidRPr="00C67959">
        <w:rPr>
          <w:b/>
        </w:rPr>
        <w:t xml:space="preserve"> 2020</w:t>
      </w:r>
    </w:p>
    <w:p w14:paraId="28F759C5" w14:textId="77777777" w:rsidR="00982036" w:rsidRPr="00C67959" w:rsidRDefault="00982036" w:rsidP="00982036">
      <w:r w:rsidRPr="00C67959">
        <w:t>Geneva</w:t>
      </w:r>
      <w:r w:rsidR="00AF0EA9" w:rsidRPr="00C67959">
        <w:t xml:space="preserve">, </w:t>
      </w:r>
      <w:r w:rsidR="007851CB" w:rsidRPr="00C67959">
        <w:t>1</w:t>
      </w:r>
      <w:r w:rsidR="004F0825" w:rsidRPr="00C67959">
        <w:t>0</w:t>
      </w:r>
      <w:r w:rsidR="007851CB" w:rsidRPr="00C67959">
        <w:t>–</w:t>
      </w:r>
      <w:r w:rsidR="002709B0" w:rsidRPr="00C67959">
        <w:t>1</w:t>
      </w:r>
      <w:r w:rsidR="00197F3F" w:rsidRPr="00C67959">
        <w:t>3 No</w:t>
      </w:r>
      <w:r w:rsidR="004F0825" w:rsidRPr="00C67959">
        <w:t>vember</w:t>
      </w:r>
      <w:r w:rsidR="00AF0EA9" w:rsidRPr="00C67959">
        <w:t xml:space="preserve"> 20</w:t>
      </w:r>
      <w:r w:rsidR="0090465E" w:rsidRPr="00C67959">
        <w:t>20</w:t>
      </w:r>
    </w:p>
    <w:p w14:paraId="343BB096" w14:textId="2EC856DD" w:rsidR="0090465E" w:rsidRPr="00C67959" w:rsidRDefault="0090465E" w:rsidP="0090465E">
      <w:r w:rsidRPr="00C67959">
        <w:t xml:space="preserve">Item </w:t>
      </w:r>
      <w:r w:rsidR="005617E8" w:rsidRPr="00C67959">
        <w:t>6</w:t>
      </w:r>
      <w:r w:rsidRPr="00C67959">
        <w:t xml:space="preserve"> of the provisional agenda</w:t>
      </w:r>
    </w:p>
    <w:p w14:paraId="70F2320C" w14:textId="349B1E1E" w:rsidR="0090465E" w:rsidRPr="00C67959" w:rsidRDefault="005617E8" w:rsidP="0090465E">
      <w:pPr>
        <w:rPr>
          <w:b/>
        </w:rPr>
      </w:pPr>
      <w:r w:rsidRPr="00C67959">
        <w:rPr>
          <w:b/>
        </w:rPr>
        <w:t>Interpretation of ADR</w:t>
      </w:r>
    </w:p>
    <w:p w14:paraId="1676E21C" w14:textId="5C2777BA" w:rsidR="0090465E" w:rsidRPr="00C67959" w:rsidRDefault="0090465E" w:rsidP="0090465E">
      <w:pPr>
        <w:pStyle w:val="HChG"/>
        <w:rPr>
          <w:lang w:val="en-GB"/>
        </w:rPr>
      </w:pPr>
      <w:r w:rsidRPr="00C67959">
        <w:rPr>
          <w:lang w:val="en-GB"/>
        </w:rPr>
        <w:tab/>
      </w:r>
      <w:r w:rsidRPr="00C67959">
        <w:rPr>
          <w:lang w:val="en-GB"/>
        </w:rPr>
        <w:tab/>
      </w:r>
      <w:r w:rsidR="005617E8" w:rsidRPr="00C67959">
        <w:rPr>
          <w:lang w:val="en-GB"/>
        </w:rPr>
        <w:t>Interpretation of 8.5 S1 (6) - Security provisions for explosives and detonators</w:t>
      </w:r>
    </w:p>
    <w:p w14:paraId="69CD0770" w14:textId="055D8999" w:rsidR="003D6AA5" w:rsidRPr="00C67959" w:rsidRDefault="003D6AA5" w:rsidP="003D6AA5">
      <w:pPr>
        <w:pStyle w:val="H1G"/>
      </w:pPr>
      <w:r w:rsidRPr="00C67959">
        <w:tab/>
      </w:r>
      <w:r w:rsidRPr="00C67959">
        <w:tab/>
      </w:r>
      <w:r w:rsidR="004C2B6E" w:rsidRPr="00C67959">
        <w:t xml:space="preserve">Note </w:t>
      </w:r>
      <w:r w:rsidR="00AF6091" w:rsidRPr="00C67959">
        <w:t>by</w:t>
      </w:r>
      <w:r w:rsidRPr="00C67959">
        <w:t xml:space="preserve"> the </w:t>
      </w:r>
      <w:r w:rsidR="004C2B6E" w:rsidRPr="00C67959">
        <w:t>secretariat</w:t>
      </w:r>
    </w:p>
    <w:p w14:paraId="4E4E8E1F" w14:textId="4B01E1AB" w:rsidR="005617E8" w:rsidRPr="00C67959" w:rsidRDefault="005617E8" w:rsidP="005617E8">
      <w:pPr>
        <w:pStyle w:val="SingleTxtG"/>
        <w:rPr>
          <w:lang w:val="en-GB"/>
        </w:rPr>
      </w:pPr>
      <w:r w:rsidRPr="00C67959">
        <w:rPr>
          <w:lang w:val="en-GB"/>
        </w:rPr>
        <w:t>In relation to the discussions on informal documents INF.9 and INF.14 the secretariat would like to raise the following points:</w:t>
      </w:r>
    </w:p>
    <w:p w14:paraId="6E82B781" w14:textId="5EBD15A9" w:rsidR="000325F7" w:rsidRPr="00C67959" w:rsidRDefault="000325F7" w:rsidP="000325F7">
      <w:pPr>
        <w:pStyle w:val="Bullet1G"/>
      </w:pPr>
      <w:r w:rsidRPr="00C67959">
        <w:t>Detonators classified 1.4B and 1.4S are included in S1 (6). It seems that UN Nos. 0512 and 0513 should have been added in the list when these new entries were adopted.</w:t>
      </w:r>
    </w:p>
    <w:tbl>
      <w:tblPr>
        <w:tblW w:w="5340" w:type="dxa"/>
        <w:tblInd w:w="1696" w:type="dxa"/>
        <w:tblLook w:val="04A0" w:firstRow="1" w:lastRow="0" w:firstColumn="1" w:lastColumn="0" w:noHBand="0" w:noVBand="1"/>
      </w:tblPr>
      <w:tblGrid>
        <w:gridCol w:w="720"/>
        <w:gridCol w:w="3140"/>
        <w:gridCol w:w="620"/>
        <w:gridCol w:w="860"/>
      </w:tblGrid>
      <w:tr w:rsidR="000325F7" w:rsidRPr="00C67959" w14:paraId="7E64EA71" w14:textId="77777777" w:rsidTr="000325F7">
        <w:trPr>
          <w:trHeight w:val="78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0DF8011" w14:textId="77777777" w:rsidR="000325F7" w:rsidRPr="000325F7" w:rsidRDefault="000325F7" w:rsidP="000325F7">
            <w:pPr>
              <w:suppressAutoHyphens w:val="0"/>
              <w:spacing w:line="240" w:lineRule="auto"/>
              <w:jc w:val="center"/>
              <w:rPr>
                <w:lang w:eastAsia="zh-CN"/>
              </w:rPr>
            </w:pPr>
            <w:r w:rsidRPr="000325F7">
              <w:rPr>
                <w:lang w:eastAsia="zh-CN"/>
              </w:rPr>
              <w:t>0512</w:t>
            </w:r>
          </w:p>
        </w:tc>
        <w:tc>
          <w:tcPr>
            <w:tcW w:w="3140" w:type="dxa"/>
            <w:tcBorders>
              <w:top w:val="single" w:sz="4" w:space="0" w:color="auto"/>
              <w:left w:val="nil"/>
              <w:bottom w:val="single" w:sz="4" w:space="0" w:color="auto"/>
              <w:right w:val="single" w:sz="4" w:space="0" w:color="auto"/>
            </w:tcBorders>
            <w:shd w:val="clear" w:color="auto" w:fill="auto"/>
            <w:hideMark/>
          </w:tcPr>
          <w:p w14:paraId="7940FC7D" w14:textId="77777777" w:rsidR="000325F7" w:rsidRPr="000325F7" w:rsidRDefault="000325F7" w:rsidP="000325F7">
            <w:pPr>
              <w:suppressAutoHyphens w:val="0"/>
              <w:spacing w:line="240" w:lineRule="auto"/>
              <w:rPr>
                <w:lang w:eastAsia="zh-CN"/>
              </w:rPr>
            </w:pPr>
            <w:r w:rsidRPr="000325F7">
              <w:rPr>
                <w:lang w:eastAsia="zh-CN"/>
              </w:rPr>
              <w:t>DETONATORS, ELECTRONIC programmable for blasting</w:t>
            </w:r>
          </w:p>
        </w:tc>
        <w:tc>
          <w:tcPr>
            <w:tcW w:w="620" w:type="dxa"/>
            <w:tcBorders>
              <w:top w:val="single" w:sz="4" w:space="0" w:color="auto"/>
              <w:left w:val="nil"/>
              <w:bottom w:val="single" w:sz="4" w:space="0" w:color="auto"/>
              <w:right w:val="single" w:sz="4" w:space="0" w:color="auto"/>
            </w:tcBorders>
            <w:shd w:val="clear" w:color="auto" w:fill="auto"/>
            <w:hideMark/>
          </w:tcPr>
          <w:p w14:paraId="5F1A315D" w14:textId="77777777" w:rsidR="000325F7" w:rsidRPr="000325F7" w:rsidRDefault="000325F7" w:rsidP="000325F7">
            <w:pPr>
              <w:suppressAutoHyphens w:val="0"/>
              <w:spacing w:line="240" w:lineRule="auto"/>
              <w:jc w:val="center"/>
              <w:rPr>
                <w:lang w:eastAsia="zh-CN"/>
              </w:rPr>
            </w:pPr>
            <w:r w:rsidRPr="000325F7">
              <w:rPr>
                <w:lang w:eastAsia="zh-CN"/>
              </w:rPr>
              <w:t>1</w:t>
            </w:r>
          </w:p>
        </w:tc>
        <w:tc>
          <w:tcPr>
            <w:tcW w:w="860" w:type="dxa"/>
            <w:tcBorders>
              <w:top w:val="single" w:sz="4" w:space="0" w:color="auto"/>
              <w:left w:val="nil"/>
              <w:bottom w:val="single" w:sz="4" w:space="0" w:color="auto"/>
              <w:right w:val="single" w:sz="4" w:space="0" w:color="auto"/>
            </w:tcBorders>
            <w:shd w:val="clear" w:color="auto" w:fill="auto"/>
            <w:hideMark/>
          </w:tcPr>
          <w:p w14:paraId="0AE49641" w14:textId="77777777" w:rsidR="000325F7" w:rsidRPr="000325F7" w:rsidRDefault="000325F7" w:rsidP="000325F7">
            <w:pPr>
              <w:suppressAutoHyphens w:val="0"/>
              <w:spacing w:line="240" w:lineRule="auto"/>
              <w:jc w:val="center"/>
              <w:rPr>
                <w:lang w:eastAsia="zh-CN"/>
              </w:rPr>
            </w:pPr>
            <w:r w:rsidRPr="000325F7">
              <w:rPr>
                <w:lang w:eastAsia="zh-CN"/>
              </w:rPr>
              <w:t>1.4B</w:t>
            </w:r>
          </w:p>
        </w:tc>
      </w:tr>
      <w:tr w:rsidR="000325F7" w:rsidRPr="00C67959" w14:paraId="29F2DF93" w14:textId="77777777" w:rsidTr="000325F7">
        <w:trPr>
          <w:trHeight w:val="780"/>
        </w:trPr>
        <w:tc>
          <w:tcPr>
            <w:tcW w:w="720" w:type="dxa"/>
            <w:tcBorders>
              <w:top w:val="nil"/>
              <w:left w:val="single" w:sz="4" w:space="0" w:color="auto"/>
              <w:bottom w:val="single" w:sz="4" w:space="0" w:color="auto"/>
              <w:right w:val="single" w:sz="4" w:space="0" w:color="auto"/>
            </w:tcBorders>
            <w:shd w:val="clear" w:color="auto" w:fill="auto"/>
            <w:hideMark/>
          </w:tcPr>
          <w:p w14:paraId="0082DF0D" w14:textId="77777777" w:rsidR="000325F7" w:rsidRPr="000325F7" w:rsidRDefault="000325F7" w:rsidP="000325F7">
            <w:pPr>
              <w:suppressAutoHyphens w:val="0"/>
              <w:spacing w:line="240" w:lineRule="auto"/>
              <w:jc w:val="center"/>
              <w:rPr>
                <w:lang w:eastAsia="zh-CN"/>
              </w:rPr>
            </w:pPr>
            <w:r w:rsidRPr="000325F7">
              <w:rPr>
                <w:lang w:eastAsia="zh-CN"/>
              </w:rPr>
              <w:t>0513</w:t>
            </w:r>
          </w:p>
        </w:tc>
        <w:tc>
          <w:tcPr>
            <w:tcW w:w="3140" w:type="dxa"/>
            <w:tcBorders>
              <w:top w:val="nil"/>
              <w:left w:val="nil"/>
              <w:bottom w:val="single" w:sz="4" w:space="0" w:color="auto"/>
              <w:right w:val="single" w:sz="4" w:space="0" w:color="auto"/>
            </w:tcBorders>
            <w:shd w:val="clear" w:color="auto" w:fill="auto"/>
            <w:hideMark/>
          </w:tcPr>
          <w:p w14:paraId="37B39BB6" w14:textId="77777777" w:rsidR="000325F7" w:rsidRPr="000325F7" w:rsidRDefault="000325F7" w:rsidP="000325F7">
            <w:pPr>
              <w:suppressAutoHyphens w:val="0"/>
              <w:spacing w:line="240" w:lineRule="auto"/>
              <w:rPr>
                <w:lang w:eastAsia="zh-CN"/>
              </w:rPr>
            </w:pPr>
            <w:r w:rsidRPr="000325F7">
              <w:rPr>
                <w:lang w:eastAsia="zh-CN"/>
              </w:rPr>
              <w:t>DETONATORS, ELECTRONIC programmable for blasting</w:t>
            </w:r>
          </w:p>
        </w:tc>
        <w:tc>
          <w:tcPr>
            <w:tcW w:w="620" w:type="dxa"/>
            <w:tcBorders>
              <w:top w:val="nil"/>
              <w:left w:val="nil"/>
              <w:bottom w:val="single" w:sz="4" w:space="0" w:color="auto"/>
              <w:right w:val="single" w:sz="4" w:space="0" w:color="auto"/>
            </w:tcBorders>
            <w:shd w:val="clear" w:color="auto" w:fill="auto"/>
            <w:hideMark/>
          </w:tcPr>
          <w:p w14:paraId="6859A40F" w14:textId="77777777" w:rsidR="000325F7" w:rsidRPr="000325F7" w:rsidRDefault="000325F7" w:rsidP="000325F7">
            <w:pPr>
              <w:suppressAutoHyphens w:val="0"/>
              <w:spacing w:line="240" w:lineRule="auto"/>
              <w:jc w:val="center"/>
              <w:rPr>
                <w:lang w:eastAsia="zh-CN"/>
              </w:rPr>
            </w:pPr>
            <w:r w:rsidRPr="000325F7">
              <w:rPr>
                <w:lang w:eastAsia="zh-CN"/>
              </w:rPr>
              <w:t>1</w:t>
            </w:r>
          </w:p>
        </w:tc>
        <w:tc>
          <w:tcPr>
            <w:tcW w:w="860" w:type="dxa"/>
            <w:tcBorders>
              <w:top w:val="nil"/>
              <w:left w:val="nil"/>
              <w:bottom w:val="single" w:sz="4" w:space="0" w:color="auto"/>
              <w:right w:val="single" w:sz="4" w:space="0" w:color="auto"/>
            </w:tcBorders>
            <w:shd w:val="clear" w:color="auto" w:fill="auto"/>
            <w:hideMark/>
          </w:tcPr>
          <w:p w14:paraId="51F7C950" w14:textId="77777777" w:rsidR="000325F7" w:rsidRPr="000325F7" w:rsidRDefault="000325F7" w:rsidP="000325F7">
            <w:pPr>
              <w:suppressAutoHyphens w:val="0"/>
              <w:spacing w:line="240" w:lineRule="auto"/>
              <w:jc w:val="center"/>
              <w:rPr>
                <w:lang w:eastAsia="zh-CN"/>
              </w:rPr>
            </w:pPr>
            <w:r w:rsidRPr="000325F7">
              <w:rPr>
                <w:lang w:eastAsia="zh-CN"/>
              </w:rPr>
              <w:t>1.4S</w:t>
            </w:r>
          </w:p>
        </w:tc>
      </w:tr>
    </w:tbl>
    <w:p w14:paraId="16F4D6B4" w14:textId="77777777" w:rsidR="000325F7" w:rsidRPr="00C67959" w:rsidRDefault="000325F7" w:rsidP="000325F7">
      <w:pPr>
        <w:pStyle w:val="SingleTxtG"/>
        <w:rPr>
          <w:lang w:val="en-GB"/>
        </w:rPr>
      </w:pPr>
    </w:p>
    <w:p w14:paraId="1BB074C5" w14:textId="4EBCA210" w:rsidR="005617E8" w:rsidRPr="00C67959" w:rsidRDefault="000325F7" w:rsidP="000325F7">
      <w:pPr>
        <w:pStyle w:val="Bullet1G"/>
      </w:pPr>
      <w:r w:rsidRPr="00C67959">
        <w:t xml:space="preserve">UN Nos. 0512 and 0513 were added in the list in 1.10.4 </w:t>
      </w:r>
      <w:r w:rsidR="005617E8" w:rsidRPr="00C67959">
        <w:t xml:space="preserve">so that the </w:t>
      </w:r>
      <w:r w:rsidRPr="00C67959">
        <w:t>security</w:t>
      </w:r>
      <w:r w:rsidR="005617E8" w:rsidRPr="00C67959">
        <w:t xml:space="preserve"> provisions apply irrespective of the quantities transported. </w:t>
      </w:r>
      <w:r w:rsidRPr="00C67959">
        <w:t xml:space="preserve">The same should probably apply to UN 0511. For the moment, the security provisions </w:t>
      </w:r>
      <w:r w:rsidR="00C67959" w:rsidRPr="00C67959">
        <w:t xml:space="preserve">do not </w:t>
      </w:r>
      <w:r w:rsidRPr="00C67959">
        <w:t>apply for quantities</w:t>
      </w:r>
      <w:r w:rsidR="00C67959" w:rsidRPr="00C67959">
        <w:t xml:space="preserve"> of </w:t>
      </w:r>
      <w:r w:rsidRPr="00C67959">
        <w:t>detonators of UN 0511, classified 1.1B,</w:t>
      </w:r>
      <w:r w:rsidR="00C67959" w:rsidRPr="00C67959">
        <w:t xml:space="preserve"> under 20 kg.</w:t>
      </w:r>
    </w:p>
    <w:p w14:paraId="35A2154E" w14:textId="74B86FE2" w:rsidR="00C67959" w:rsidRPr="00C67959" w:rsidRDefault="00C67959" w:rsidP="00C67959">
      <w:pPr>
        <w:pStyle w:val="SingleTxtG"/>
        <w:rPr>
          <w:lang w:val="en-GB"/>
        </w:rPr>
      </w:pPr>
      <w:r w:rsidRPr="00C67959">
        <w:rPr>
          <w:lang w:val="en-GB"/>
        </w:rPr>
        <w:t>These issues were probably overlooked during the process of harmonisation with the Model Regulations.</w:t>
      </w:r>
    </w:p>
    <w:p w14:paraId="62A914C1" w14:textId="4918FAA8" w:rsidR="00C67959" w:rsidRPr="00C67959" w:rsidRDefault="00C67959" w:rsidP="00C67959">
      <w:pPr>
        <w:pStyle w:val="SingleTxtG"/>
        <w:rPr>
          <w:lang w:val="en-GB"/>
        </w:rPr>
      </w:pPr>
      <w:r w:rsidRPr="00C67959">
        <w:rPr>
          <w:lang w:val="en-GB"/>
        </w:rPr>
        <w:t>The secretariat will transmit them to the Joint Meeting for consideration.</w:t>
      </w:r>
    </w:p>
    <w:p w14:paraId="152DD2DB" w14:textId="71290916" w:rsidR="002D124F" w:rsidRPr="00C67959" w:rsidRDefault="002D124F" w:rsidP="005B54A0">
      <w:pPr>
        <w:spacing w:before="240"/>
        <w:jc w:val="center"/>
        <w:rPr>
          <w:u w:val="single"/>
        </w:rPr>
      </w:pPr>
      <w:r w:rsidRPr="00C67959">
        <w:rPr>
          <w:u w:val="single"/>
        </w:rPr>
        <w:tab/>
      </w:r>
      <w:r w:rsidRPr="00C67959">
        <w:rPr>
          <w:u w:val="single"/>
        </w:rPr>
        <w:tab/>
      </w:r>
      <w:r w:rsidRPr="00C67959">
        <w:rPr>
          <w:u w:val="single"/>
        </w:rPr>
        <w:tab/>
      </w:r>
    </w:p>
    <w:p w14:paraId="68E6A722" w14:textId="18565F0E" w:rsidR="00BF0CF2" w:rsidRPr="00C67959" w:rsidRDefault="0090465E" w:rsidP="00B513EB">
      <w:pPr>
        <w:pStyle w:val="SingleTxtG"/>
        <w:rPr>
          <w:b/>
          <w:color w:val="FF0000"/>
          <w:u w:val="single"/>
        </w:rPr>
      </w:pPr>
      <w:r w:rsidRPr="00C67959">
        <w:rPr>
          <w:lang w:val="en-GB"/>
        </w:rPr>
        <w:tab/>
      </w:r>
      <w:r w:rsidRPr="00C67959">
        <w:rPr>
          <w:lang w:val="en-GB"/>
        </w:rPr>
        <w:tab/>
      </w:r>
      <w:bookmarkStart w:id="0" w:name="_GoBack"/>
      <w:bookmarkEnd w:id="0"/>
    </w:p>
    <w:sectPr w:rsidR="00BF0CF2" w:rsidRPr="00C67959"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7FFA" w14:textId="77777777" w:rsidR="005114D2" w:rsidRDefault="005114D2"/>
  </w:endnote>
  <w:endnote w:type="continuationSeparator" w:id="0">
    <w:p w14:paraId="6E7C4519" w14:textId="77777777" w:rsidR="005114D2" w:rsidRDefault="005114D2"/>
  </w:endnote>
  <w:endnote w:type="continuationNotice" w:id="1">
    <w:p w14:paraId="625E5C7B" w14:textId="77777777" w:rsidR="005114D2" w:rsidRDefault="00511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FBBD"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E475B8">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2B2A"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81B9" w14:textId="77777777" w:rsidR="005114D2" w:rsidRPr="000B175B" w:rsidRDefault="005114D2" w:rsidP="000B175B">
      <w:pPr>
        <w:tabs>
          <w:tab w:val="right" w:pos="2155"/>
        </w:tabs>
        <w:spacing w:after="80"/>
        <w:ind w:left="680"/>
        <w:rPr>
          <w:u w:val="single"/>
        </w:rPr>
      </w:pPr>
      <w:r>
        <w:rPr>
          <w:u w:val="single"/>
        </w:rPr>
        <w:tab/>
      </w:r>
    </w:p>
  </w:footnote>
  <w:footnote w:type="continuationSeparator" w:id="0">
    <w:p w14:paraId="595FFB39" w14:textId="77777777" w:rsidR="005114D2" w:rsidRPr="00FC68B7" w:rsidRDefault="005114D2" w:rsidP="00FC68B7">
      <w:pPr>
        <w:tabs>
          <w:tab w:val="left" w:pos="2155"/>
        </w:tabs>
        <w:spacing w:after="80"/>
        <w:ind w:left="680"/>
        <w:rPr>
          <w:u w:val="single"/>
        </w:rPr>
      </w:pPr>
      <w:r>
        <w:rPr>
          <w:u w:val="single"/>
        </w:rPr>
        <w:tab/>
      </w:r>
    </w:p>
  </w:footnote>
  <w:footnote w:type="continuationNotice" w:id="1">
    <w:p w14:paraId="6F35F354" w14:textId="77777777" w:rsidR="005114D2" w:rsidRDefault="00511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AF2A"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EA5C"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BB63" w14:textId="205F2831" w:rsidR="0092434D" w:rsidRPr="00617E96" w:rsidRDefault="00B170C8" w:rsidP="00617E96">
    <w:pPr>
      <w:pStyle w:val="Header"/>
      <w:jc w:val="right"/>
      <w:rPr>
        <w:sz w:val="28"/>
        <w:szCs w:val="28"/>
        <w:lang w:val="fr-CH"/>
      </w:rPr>
    </w:pPr>
    <w:r>
      <w:rPr>
        <w:sz w:val="28"/>
        <w:szCs w:val="28"/>
        <w:lang w:val="fr-CH"/>
      </w:rPr>
      <w:t>INF.</w:t>
    </w:r>
    <w:r w:rsidR="00B513EB">
      <w:rPr>
        <w:sz w:val="28"/>
        <w:szCs w:val="28"/>
        <w:lang w:val="fr-CH"/>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545"/>
    <w:rsid w:val="00005CBF"/>
    <w:rsid w:val="00011932"/>
    <w:rsid w:val="000162D9"/>
    <w:rsid w:val="000241F2"/>
    <w:rsid w:val="000325F7"/>
    <w:rsid w:val="0003511A"/>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D6FE2"/>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0BC9"/>
    <w:rsid w:val="0017318C"/>
    <w:rsid w:val="00173696"/>
    <w:rsid w:val="00175E6F"/>
    <w:rsid w:val="00177C0F"/>
    <w:rsid w:val="001817D6"/>
    <w:rsid w:val="00187CB5"/>
    <w:rsid w:val="00197F3F"/>
    <w:rsid w:val="001A0857"/>
    <w:rsid w:val="001A1D4B"/>
    <w:rsid w:val="001A2105"/>
    <w:rsid w:val="001A565C"/>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124F"/>
    <w:rsid w:val="002D4643"/>
    <w:rsid w:val="002E03A0"/>
    <w:rsid w:val="002E4DE5"/>
    <w:rsid w:val="002F175C"/>
    <w:rsid w:val="002F5EA4"/>
    <w:rsid w:val="00300C02"/>
    <w:rsid w:val="00302E18"/>
    <w:rsid w:val="003229D8"/>
    <w:rsid w:val="0032493B"/>
    <w:rsid w:val="003336F3"/>
    <w:rsid w:val="00343DFB"/>
    <w:rsid w:val="00352709"/>
    <w:rsid w:val="00353B6A"/>
    <w:rsid w:val="003619B5"/>
    <w:rsid w:val="00362309"/>
    <w:rsid w:val="00365763"/>
    <w:rsid w:val="00371178"/>
    <w:rsid w:val="003711BC"/>
    <w:rsid w:val="00371590"/>
    <w:rsid w:val="00377020"/>
    <w:rsid w:val="003776D0"/>
    <w:rsid w:val="003804D2"/>
    <w:rsid w:val="003908D7"/>
    <w:rsid w:val="00392E47"/>
    <w:rsid w:val="00394CC5"/>
    <w:rsid w:val="003952A5"/>
    <w:rsid w:val="003A6810"/>
    <w:rsid w:val="003B0CD1"/>
    <w:rsid w:val="003B173B"/>
    <w:rsid w:val="003B2A95"/>
    <w:rsid w:val="003B4873"/>
    <w:rsid w:val="003C0075"/>
    <w:rsid w:val="003C2CC4"/>
    <w:rsid w:val="003C7018"/>
    <w:rsid w:val="003D1847"/>
    <w:rsid w:val="003D4B23"/>
    <w:rsid w:val="003D5C99"/>
    <w:rsid w:val="003D6AA5"/>
    <w:rsid w:val="003D6CB1"/>
    <w:rsid w:val="003E130E"/>
    <w:rsid w:val="003E7397"/>
    <w:rsid w:val="004021CB"/>
    <w:rsid w:val="004066A5"/>
    <w:rsid w:val="00410C89"/>
    <w:rsid w:val="004114BC"/>
    <w:rsid w:val="00421FE8"/>
    <w:rsid w:val="00422E03"/>
    <w:rsid w:val="0042319F"/>
    <w:rsid w:val="00423FAD"/>
    <w:rsid w:val="004240EB"/>
    <w:rsid w:val="0042588A"/>
    <w:rsid w:val="00426B9B"/>
    <w:rsid w:val="004325CB"/>
    <w:rsid w:val="00442A83"/>
    <w:rsid w:val="0045495B"/>
    <w:rsid w:val="004561E5"/>
    <w:rsid w:val="004570B1"/>
    <w:rsid w:val="004732BE"/>
    <w:rsid w:val="0047379F"/>
    <w:rsid w:val="0048397A"/>
    <w:rsid w:val="00484A37"/>
    <w:rsid w:val="00485CBB"/>
    <w:rsid w:val="004864B3"/>
    <w:rsid w:val="004866B7"/>
    <w:rsid w:val="004A27BC"/>
    <w:rsid w:val="004A2BD3"/>
    <w:rsid w:val="004A5098"/>
    <w:rsid w:val="004A6F63"/>
    <w:rsid w:val="004B1837"/>
    <w:rsid w:val="004B2EAF"/>
    <w:rsid w:val="004C2461"/>
    <w:rsid w:val="004C2B6E"/>
    <w:rsid w:val="004C7462"/>
    <w:rsid w:val="004D0588"/>
    <w:rsid w:val="004D1404"/>
    <w:rsid w:val="004D21D1"/>
    <w:rsid w:val="004D33EE"/>
    <w:rsid w:val="004E4D40"/>
    <w:rsid w:val="004E6FFC"/>
    <w:rsid w:val="004E77B2"/>
    <w:rsid w:val="004F0825"/>
    <w:rsid w:val="004F4D76"/>
    <w:rsid w:val="0050113C"/>
    <w:rsid w:val="00504B2D"/>
    <w:rsid w:val="00510656"/>
    <w:rsid w:val="005114D2"/>
    <w:rsid w:val="0052136D"/>
    <w:rsid w:val="00522680"/>
    <w:rsid w:val="0052775E"/>
    <w:rsid w:val="0053784E"/>
    <w:rsid w:val="0054034C"/>
    <w:rsid w:val="0054179A"/>
    <w:rsid w:val="005420F2"/>
    <w:rsid w:val="00544504"/>
    <w:rsid w:val="00547B54"/>
    <w:rsid w:val="00552CEB"/>
    <w:rsid w:val="0056099E"/>
    <w:rsid w:val="005617E8"/>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A39"/>
    <w:rsid w:val="005A7D56"/>
    <w:rsid w:val="005B3DB3"/>
    <w:rsid w:val="005B4E13"/>
    <w:rsid w:val="005B54A0"/>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3091"/>
    <w:rsid w:val="006156A8"/>
    <w:rsid w:val="006176FB"/>
    <w:rsid w:val="00617E96"/>
    <w:rsid w:val="0063012C"/>
    <w:rsid w:val="006310B1"/>
    <w:rsid w:val="00636B88"/>
    <w:rsid w:val="00636F0C"/>
    <w:rsid w:val="006404E9"/>
    <w:rsid w:val="00640B26"/>
    <w:rsid w:val="0065178B"/>
    <w:rsid w:val="00652D0A"/>
    <w:rsid w:val="00662BB6"/>
    <w:rsid w:val="00662CFB"/>
    <w:rsid w:val="006642B6"/>
    <w:rsid w:val="00671C3F"/>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3542"/>
    <w:rsid w:val="00724C17"/>
    <w:rsid w:val="0072632A"/>
    <w:rsid w:val="007302FD"/>
    <w:rsid w:val="007327D5"/>
    <w:rsid w:val="0073593C"/>
    <w:rsid w:val="007375EE"/>
    <w:rsid w:val="00737E7A"/>
    <w:rsid w:val="00742328"/>
    <w:rsid w:val="00752B30"/>
    <w:rsid w:val="007629C8"/>
    <w:rsid w:val="0076669C"/>
    <w:rsid w:val="0077047D"/>
    <w:rsid w:val="007708A5"/>
    <w:rsid w:val="0077596A"/>
    <w:rsid w:val="00777DB9"/>
    <w:rsid w:val="007851CB"/>
    <w:rsid w:val="007931F7"/>
    <w:rsid w:val="007A0D0E"/>
    <w:rsid w:val="007B2176"/>
    <w:rsid w:val="007B249A"/>
    <w:rsid w:val="007B2555"/>
    <w:rsid w:val="007B5332"/>
    <w:rsid w:val="007B6BA5"/>
    <w:rsid w:val="007C3390"/>
    <w:rsid w:val="007C33F0"/>
    <w:rsid w:val="007C38EF"/>
    <w:rsid w:val="007C4F4B"/>
    <w:rsid w:val="007C554F"/>
    <w:rsid w:val="007D1E89"/>
    <w:rsid w:val="007D3162"/>
    <w:rsid w:val="007D784A"/>
    <w:rsid w:val="007E01E9"/>
    <w:rsid w:val="007E63F3"/>
    <w:rsid w:val="007F32E1"/>
    <w:rsid w:val="007F6611"/>
    <w:rsid w:val="0081086B"/>
    <w:rsid w:val="00811920"/>
    <w:rsid w:val="00812BD8"/>
    <w:rsid w:val="00815AD0"/>
    <w:rsid w:val="00816F53"/>
    <w:rsid w:val="00817144"/>
    <w:rsid w:val="008242D7"/>
    <w:rsid w:val="008254F7"/>
    <w:rsid w:val="008257B1"/>
    <w:rsid w:val="00826FDE"/>
    <w:rsid w:val="0082782C"/>
    <w:rsid w:val="00832334"/>
    <w:rsid w:val="00843767"/>
    <w:rsid w:val="008600BB"/>
    <w:rsid w:val="00863F32"/>
    <w:rsid w:val="008679D9"/>
    <w:rsid w:val="008731E4"/>
    <w:rsid w:val="00875766"/>
    <w:rsid w:val="0088057D"/>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C5A54"/>
    <w:rsid w:val="008D2334"/>
    <w:rsid w:val="008E0678"/>
    <w:rsid w:val="008E2D75"/>
    <w:rsid w:val="008E33B1"/>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45CB4"/>
    <w:rsid w:val="009506D7"/>
    <w:rsid w:val="00957EB6"/>
    <w:rsid w:val="0096751C"/>
    <w:rsid w:val="00973269"/>
    <w:rsid w:val="00973BBC"/>
    <w:rsid w:val="00973C44"/>
    <w:rsid w:val="009760F3"/>
    <w:rsid w:val="0097696C"/>
    <w:rsid w:val="00976CFB"/>
    <w:rsid w:val="009812D6"/>
    <w:rsid w:val="00982036"/>
    <w:rsid w:val="009911C4"/>
    <w:rsid w:val="009941AF"/>
    <w:rsid w:val="0099747B"/>
    <w:rsid w:val="009A0830"/>
    <w:rsid w:val="009A0E8D"/>
    <w:rsid w:val="009A5C6E"/>
    <w:rsid w:val="009A6244"/>
    <w:rsid w:val="009A776B"/>
    <w:rsid w:val="009A7D9E"/>
    <w:rsid w:val="009B26E7"/>
    <w:rsid w:val="009B500B"/>
    <w:rsid w:val="009B7A75"/>
    <w:rsid w:val="009D6B04"/>
    <w:rsid w:val="009E076B"/>
    <w:rsid w:val="009E5596"/>
    <w:rsid w:val="009E5ED7"/>
    <w:rsid w:val="009E7286"/>
    <w:rsid w:val="00A00697"/>
    <w:rsid w:val="00A00A3F"/>
    <w:rsid w:val="00A01489"/>
    <w:rsid w:val="00A046A3"/>
    <w:rsid w:val="00A144E6"/>
    <w:rsid w:val="00A3026E"/>
    <w:rsid w:val="00A32DEF"/>
    <w:rsid w:val="00A338F1"/>
    <w:rsid w:val="00A35BE0"/>
    <w:rsid w:val="00A4373C"/>
    <w:rsid w:val="00A54C24"/>
    <w:rsid w:val="00A568EC"/>
    <w:rsid w:val="00A6129C"/>
    <w:rsid w:val="00A65994"/>
    <w:rsid w:val="00A71CA6"/>
    <w:rsid w:val="00A72178"/>
    <w:rsid w:val="00A72F22"/>
    <w:rsid w:val="00A7360F"/>
    <w:rsid w:val="00A748A6"/>
    <w:rsid w:val="00A769F4"/>
    <w:rsid w:val="00A776B4"/>
    <w:rsid w:val="00A77EA9"/>
    <w:rsid w:val="00A820AF"/>
    <w:rsid w:val="00A86C48"/>
    <w:rsid w:val="00A94093"/>
    <w:rsid w:val="00A94361"/>
    <w:rsid w:val="00AA293C"/>
    <w:rsid w:val="00AA5E3A"/>
    <w:rsid w:val="00AA626D"/>
    <w:rsid w:val="00AA6B02"/>
    <w:rsid w:val="00AB3532"/>
    <w:rsid w:val="00AB5C99"/>
    <w:rsid w:val="00AC3F1A"/>
    <w:rsid w:val="00AC4D43"/>
    <w:rsid w:val="00AE08F1"/>
    <w:rsid w:val="00AE2E12"/>
    <w:rsid w:val="00AF0EA9"/>
    <w:rsid w:val="00AF6091"/>
    <w:rsid w:val="00B0107C"/>
    <w:rsid w:val="00B15F1E"/>
    <w:rsid w:val="00B170C8"/>
    <w:rsid w:val="00B30179"/>
    <w:rsid w:val="00B33B8F"/>
    <w:rsid w:val="00B35CD5"/>
    <w:rsid w:val="00B40092"/>
    <w:rsid w:val="00B421C1"/>
    <w:rsid w:val="00B475A6"/>
    <w:rsid w:val="00B513EB"/>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B7661"/>
    <w:rsid w:val="00BC3FA0"/>
    <w:rsid w:val="00BC5010"/>
    <w:rsid w:val="00BC74E9"/>
    <w:rsid w:val="00BD3BDE"/>
    <w:rsid w:val="00BD43A5"/>
    <w:rsid w:val="00BE3161"/>
    <w:rsid w:val="00BE4C58"/>
    <w:rsid w:val="00BF0CF2"/>
    <w:rsid w:val="00BF2EF3"/>
    <w:rsid w:val="00BF48D9"/>
    <w:rsid w:val="00BF5486"/>
    <w:rsid w:val="00BF67DE"/>
    <w:rsid w:val="00BF68A8"/>
    <w:rsid w:val="00BF6DD5"/>
    <w:rsid w:val="00BF76F9"/>
    <w:rsid w:val="00C11A03"/>
    <w:rsid w:val="00C121A5"/>
    <w:rsid w:val="00C14EC4"/>
    <w:rsid w:val="00C17B9D"/>
    <w:rsid w:val="00C22C0C"/>
    <w:rsid w:val="00C25CAF"/>
    <w:rsid w:val="00C2766D"/>
    <w:rsid w:val="00C4253C"/>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67959"/>
    <w:rsid w:val="00C711ED"/>
    <w:rsid w:val="00C745C3"/>
    <w:rsid w:val="00C75A4D"/>
    <w:rsid w:val="00C75D0C"/>
    <w:rsid w:val="00C85347"/>
    <w:rsid w:val="00C91922"/>
    <w:rsid w:val="00C933EF"/>
    <w:rsid w:val="00C96DF2"/>
    <w:rsid w:val="00C97150"/>
    <w:rsid w:val="00CA0F0A"/>
    <w:rsid w:val="00CA31C6"/>
    <w:rsid w:val="00CA6D93"/>
    <w:rsid w:val="00CA7D2A"/>
    <w:rsid w:val="00CB0F53"/>
    <w:rsid w:val="00CB3E03"/>
    <w:rsid w:val="00CC2893"/>
    <w:rsid w:val="00CC5BC3"/>
    <w:rsid w:val="00CD1B04"/>
    <w:rsid w:val="00CD4589"/>
    <w:rsid w:val="00CD4AA6"/>
    <w:rsid w:val="00CD6BFA"/>
    <w:rsid w:val="00CE1E84"/>
    <w:rsid w:val="00CE3014"/>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6A70"/>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3AA8"/>
    <w:rsid w:val="00E046DF"/>
    <w:rsid w:val="00E2083E"/>
    <w:rsid w:val="00E20B22"/>
    <w:rsid w:val="00E214F0"/>
    <w:rsid w:val="00E22415"/>
    <w:rsid w:val="00E27346"/>
    <w:rsid w:val="00E27B0C"/>
    <w:rsid w:val="00E37533"/>
    <w:rsid w:val="00E43BF2"/>
    <w:rsid w:val="00E475B8"/>
    <w:rsid w:val="00E5372B"/>
    <w:rsid w:val="00E57A3B"/>
    <w:rsid w:val="00E64CFF"/>
    <w:rsid w:val="00E70BBC"/>
    <w:rsid w:val="00E71BC8"/>
    <w:rsid w:val="00E7260F"/>
    <w:rsid w:val="00E73F5D"/>
    <w:rsid w:val="00E77E4E"/>
    <w:rsid w:val="00E94ED4"/>
    <w:rsid w:val="00E96630"/>
    <w:rsid w:val="00E97783"/>
    <w:rsid w:val="00E97BAF"/>
    <w:rsid w:val="00EA3FC3"/>
    <w:rsid w:val="00EB09F5"/>
    <w:rsid w:val="00EB3448"/>
    <w:rsid w:val="00EB3B4B"/>
    <w:rsid w:val="00EC0793"/>
    <w:rsid w:val="00EC60D8"/>
    <w:rsid w:val="00ED7297"/>
    <w:rsid w:val="00ED7A2A"/>
    <w:rsid w:val="00EE105C"/>
    <w:rsid w:val="00EE5A98"/>
    <w:rsid w:val="00EE5EA4"/>
    <w:rsid w:val="00EF1D7F"/>
    <w:rsid w:val="00EF4C20"/>
    <w:rsid w:val="00F015F8"/>
    <w:rsid w:val="00F12D83"/>
    <w:rsid w:val="00F13886"/>
    <w:rsid w:val="00F15436"/>
    <w:rsid w:val="00F23D5B"/>
    <w:rsid w:val="00F259E5"/>
    <w:rsid w:val="00F31E5F"/>
    <w:rsid w:val="00F333A2"/>
    <w:rsid w:val="00F36F52"/>
    <w:rsid w:val="00F372AC"/>
    <w:rsid w:val="00F42032"/>
    <w:rsid w:val="00F51E4F"/>
    <w:rsid w:val="00F52C77"/>
    <w:rsid w:val="00F55403"/>
    <w:rsid w:val="00F6100A"/>
    <w:rsid w:val="00F66C5E"/>
    <w:rsid w:val="00F71BEF"/>
    <w:rsid w:val="00F7208B"/>
    <w:rsid w:val="00F75087"/>
    <w:rsid w:val="00F77D0A"/>
    <w:rsid w:val="00F8066F"/>
    <w:rsid w:val="00F87036"/>
    <w:rsid w:val="00F93781"/>
    <w:rsid w:val="00F95073"/>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FF64"/>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78401">
      <w:bodyDiv w:val="1"/>
      <w:marLeft w:val="0"/>
      <w:marRight w:val="0"/>
      <w:marTop w:val="0"/>
      <w:marBottom w:val="0"/>
      <w:divBdr>
        <w:top w:val="none" w:sz="0" w:space="0" w:color="auto"/>
        <w:left w:val="none" w:sz="0" w:space="0" w:color="auto"/>
        <w:bottom w:val="none" w:sz="0" w:space="0" w:color="auto"/>
        <w:right w:val="none" w:sz="0" w:space="0" w:color="auto"/>
      </w:divBdr>
    </w:div>
    <w:div w:id="56291023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1983">
      <w:bodyDiv w:val="1"/>
      <w:marLeft w:val="0"/>
      <w:marRight w:val="0"/>
      <w:marTop w:val="0"/>
      <w:marBottom w:val="0"/>
      <w:divBdr>
        <w:top w:val="none" w:sz="0" w:space="0" w:color="auto"/>
        <w:left w:val="none" w:sz="0" w:space="0" w:color="auto"/>
        <w:bottom w:val="none" w:sz="0" w:space="0" w:color="auto"/>
        <w:right w:val="none" w:sz="0" w:space="0" w:color="auto"/>
      </w:divBdr>
    </w:div>
    <w:div w:id="1830975928">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601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44F8-E6BB-4255-9CEF-4ED9A3D1BD02}">
  <ds:schemaRefs>
    <ds:schemaRef ds:uri="http://schemas.microsoft.com/sharepoint/v3/contenttype/forms"/>
  </ds:schemaRefs>
</ds:datastoreItem>
</file>

<file path=customXml/itemProps2.xml><?xml version="1.0" encoding="utf-8"?>
<ds:datastoreItem xmlns:ds="http://schemas.openxmlformats.org/officeDocument/2006/customXml" ds:itemID="{17333CCC-0ED0-4968-B4C6-4A0C6223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7EC5-B376-4F1F-B554-AA46C8728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E48D9-105B-48EC-AE13-2F98B009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1066</Characters>
  <Application>Microsoft Office Word</Application>
  <DocSecurity>0</DocSecurity>
  <Lines>8</Lines>
  <Paragraphs>2</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3</cp:revision>
  <cp:lastPrinted>2018-05-09T09:23:00Z</cp:lastPrinted>
  <dcterms:created xsi:type="dcterms:W3CDTF">2020-11-12T20:48:00Z</dcterms:created>
  <dcterms:modified xsi:type="dcterms:W3CDTF">2020-11-12T20:49:00Z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