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721CAC"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721CAC"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616163B5" w14:textId="77777777" w:rsidR="00446DE4" w:rsidRPr="00721CAC"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703B05F2" w14:textId="15163503" w:rsidR="00FC215C" w:rsidRPr="00721CAC" w:rsidRDefault="00FC215C" w:rsidP="00B666B2">
            <w:pPr>
              <w:jc w:val="right"/>
              <w:rPr>
                <w:b/>
                <w:sz w:val="40"/>
                <w:szCs w:val="40"/>
                <w:lang w:val="en-US"/>
              </w:rPr>
            </w:pPr>
            <w:r w:rsidRPr="00721CAC">
              <w:rPr>
                <w:b/>
                <w:sz w:val="40"/>
                <w:szCs w:val="40"/>
                <w:lang w:val="en-US"/>
              </w:rPr>
              <w:t>UN/SCETDG/</w:t>
            </w:r>
            <w:r w:rsidR="00CE74ED" w:rsidRPr="00721CAC">
              <w:rPr>
                <w:b/>
                <w:sz w:val="40"/>
                <w:szCs w:val="40"/>
                <w:lang w:val="en-US"/>
              </w:rPr>
              <w:t>5</w:t>
            </w:r>
            <w:r w:rsidR="00365AA6" w:rsidRPr="00721CAC">
              <w:rPr>
                <w:b/>
                <w:sz w:val="40"/>
                <w:szCs w:val="40"/>
                <w:lang w:val="en-US"/>
              </w:rPr>
              <w:t>7</w:t>
            </w:r>
            <w:r w:rsidRPr="00721CAC">
              <w:rPr>
                <w:b/>
                <w:sz w:val="40"/>
                <w:szCs w:val="40"/>
                <w:lang w:val="en-US"/>
              </w:rPr>
              <w:t>/</w:t>
            </w:r>
            <w:r w:rsidRPr="001D5F20">
              <w:rPr>
                <w:b/>
                <w:sz w:val="40"/>
                <w:szCs w:val="40"/>
                <w:lang w:val="en-US"/>
              </w:rPr>
              <w:t>INF.</w:t>
            </w:r>
            <w:r w:rsidR="001D5F20" w:rsidRPr="001D5F20">
              <w:rPr>
                <w:b/>
                <w:sz w:val="40"/>
                <w:szCs w:val="40"/>
                <w:lang w:val="en-US"/>
              </w:rPr>
              <w:t>11</w:t>
            </w:r>
          </w:p>
          <w:p w14:paraId="23600409" w14:textId="77777777" w:rsidR="000216CC" w:rsidRPr="00721CAC" w:rsidRDefault="000216CC" w:rsidP="00497711">
            <w:pPr>
              <w:jc w:val="right"/>
              <w:rPr>
                <w:lang w:val="en-US"/>
              </w:rPr>
            </w:pPr>
          </w:p>
        </w:tc>
      </w:tr>
    </w:tbl>
    <w:tbl>
      <w:tblPr>
        <w:tblW w:w="9645" w:type="dxa"/>
        <w:tblInd w:w="108" w:type="dxa"/>
        <w:tblLayout w:type="fixed"/>
        <w:tblLook w:val="04A0" w:firstRow="1" w:lastRow="0" w:firstColumn="1" w:lastColumn="0" w:noHBand="0" w:noVBand="1"/>
      </w:tblPr>
      <w:tblGrid>
        <w:gridCol w:w="4652"/>
        <w:gridCol w:w="4993"/>
      </w:tblGrid>
      <w:tr w:rsidR="00645A0B" w:rsidRPr="00721CAC" w14:paraId="49111E43" w14:textId="77777777" w:rsidTr="00D73803">
        <w:tc>
          <w:tcPr>
            <w:tcW w:w="9645" w:type="dxa"/>
            <w:gridSpan w:val="2"/>
            <w:tcMar>
              <w:top w:w="142" w:type="dxa"/>
              <w:left w:w="108" w:type="dxa"/>
              <w:bottom w:w="142" w:type="dxa"/>
              <w:right w:w="108" w:type="dxa"/>
            </w:tcMar>
          </w:tcPr>
          <w:p w14:paraId="659610D8" w14:textId="07A3B543" w:rsidR="00645A0B" w:rsidRPr="00721CAC" w:rsidRDefault="00645A0B" w:rsidP="00EE2966">
            <w:pPr>
              <w:tabs>
                <w:tab w:val="right" w:pos="9214"/>
              </w:tabs>
              <w:rPr>
                <w:lang w:val="en-US"/>
              </w:rPr>
            </w:pPr>
            <w:bookmarkStart w:id="0" w:name="_GoBack"/>
            <w:bookmarkEnd w:id="0"/>
            <w:r w:rsidRPr="00721CAC">
              <w:rPr>
                <w:b/>
                <w:sz w:val="24"/>
                <w:szCs w:val="24"/>
                <w:lang w:val="en-US"/>
              </w:rPr>
              <w:t>Committee of Experts on the Transport of Dangerous Goods</w:t>
            </w:r>
            <w:r w:rsidRPr="00721CAC">
              <w:rPr>
                <w:b/>
                <w:sz w:val="24"/>
                <w:szCs w:val="24"/>
                <w:lang w:val="en-US"/>
              </w:rPr>
              <w:tab/>
            </w:r>
            <w:r w:rsidRPr="00721CAC">
              <w:rPr>
                <w:b/>
                <w:sz w:val="24"/>
                <w:szCs w:val="24"/>
                <w:lang w:val="en-US"/>
              </w:rPr>
              <w:br/>
              <w:t>and on the Globally Harmonized System of Classification</w:t>
            </w:r>
            <w:r w:rsidRPr="00721CAC">
              <w:rPr>
                <w:b/>
                <w:sz w:val="24"/>
                <w:szCs w:val="24"/>
                <w:lang w:val="en-US"/>
              </w:rPr>
              <w:br/>
              <w:t>and Labelling of Chemicals</w:t>
            </w:r>
            <w:r w:rsidRPr="00721CAC">
              <w:rPr>
                <w:b/>
                <w:lang w:val="en-US"/>
              </w:rPr>
              <w:tab/>
            </w:r>
            <w:r w:rsidR="001D5F20">
              <w:rPr>
                <w:b/>
                <w:lang w:val="en-US"/>
              </w:rPr>
              <w:t>17 June</w:t>
            </w:r>
            <w:r w:rsidR="006216A1" w:rsidRPr="001D5F20">
              <w:rPr>
                <w:b/>
                <w:lang w:val="en-US"/>
              </w:rPr>
              <w:t xml:space="preserve"> </w:t>
            </w:r>
            <w:r w:rsidR="00365AA6" w:rsidRPr="001D5F20">
              <w:rPr>
                <w:b/>
                <w:lang w:val="en-US"/>
              </w:rPr>
              <w:t>2020</w:t>
            </w:r>
          </w:p>
        </w:tc>
      </w:tr>
      <w:tr w:rsidR="00645A0B" w:rsidRPr="00721CAC" w14:paraId="6574E88D" w14:textId="77777777" w:rsidTr="00D73803">
        <w:tc>
          <w:tcPr>
            <w:tcW w:w="4652" w:type="dxa"/>
            <w:tcMar>
              <w:top w:w="57" w:type="dxa"/>
              <w:left w:w="108" w:type="dxa"/>
              <w:bottom w:w="0" w:type="dxa"/>
              <w:right w:w="108" w:type="dxa"/>
            </w:tcMar>
            <w:vAlign w:val="center"/>
          </w:tcPr>
          <w:p w14:paraId="30C2CA7B" w14:textId="77777777" w:rsidR="00645A0B" w:rsidRPr="00721CAC" w:rsidRDefault="00645A0B" w:rsidP="00D73803">
            <w:pPr>
              <w:spacing w:before="40"/>
              <w:rPr>
                <w:b/>
                <w:lang w:val="en-US"/>
              </w:rPr>
            </w:pPr>
            <w:r w:rsidRPr="00721CAC">
              <w:rPr>
                <w:b/>
                <w:lang w:val="en-US"/>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721CAC" w:rsidRDefault="00645A0B" w:rsidP="00165735">
            <w:pPr>
              <w:spacing w:before="120"/>
              <w:rPr>
                <w:b/>
                <w:lang w:val="en-US"/>
              </w:rPr>
            </w:pPr>
          </w:p>
        </w:tc>
      </w:tr>
      <w:tr w:rsidR="00645A0B" w:rsidRPr="00721CAC"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721CAC" w:rsidRDefault="00CE74ED" w:rsidP="005A6301">
            <w:pPr>
              <w:spacing w:before="120" w:line="240" w:lineRule="auto"/>
              <w:ind w:left="34" w:hanging="34"/>
              <w:rPr>
                <w:b/>
                <w:lang w:val="en-US"/>
              </w:rPr>
            </w:pPr>
            <w:r w:rsidRPr="00721CAC">
              <w:rPr>
                <w:b/>
                <w:lang w:val="en-US"/>
              </w:rPr>
              <w:t>Fifty-</w:t>
            </w:r>
            <w:r w:rsidR="00365AA6" w:rsidRPr="00721CAC">
              <w:rPr>
                <w:b/>
                <w:lang w:val="en-US"/>
              </w:rPr>
              <w:t>seventh</w:t>
            </w:r>
            <w:r w:rsidRPr="00721CAC">
              <w:rPr>
                <w:b/>
                <w:lang w:val="en-US"/>
              </w:rPr>
              <w:t xml:space="preserve"> session</w:t>
            </w:r>
          </w:p>
        </w:tc>
        <w:tc>
          <w:tcPr>
            <w:tcW w:w="4993" w:type="dxa"/>
            <w:tcMar>
              <w:top w:w="57" w:type="dxa"/>
              <w:left w:w="108" w:type="dxa"/>
              <w:bottom w:w="0" w:type="dxa"/>
              <w:right w:w="108" w:type="dxa"/>
            </w:tcMar>
          </w:tcPr>
          <w:p w14:paraId="15F73DBB" w14:textId="77777777" w:rsidR="00645A0B" w:rsidRPr="00721CAC" w:rsidRDefault="00645A0B" w:rsidP="00D73803">
            <w:pPr>
              <w:spacing w:line="240" w:lineRule="auto"/>
              <w:ind w:left="34" w:hanging="34"/>
              <w:rPr>
                <w:b/>
                <w:lang w:val="en-US"/>
              </w:rPr>
            </w:pPr>
          </w:p>
        </w:tc>
      </w:tr>
      <w:tr w:rsidR="00645A0B" w:rsidRPr="00721CAC"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40C9291B" w:rsidR="00CE74ED" w:rsidRPr="00721CAC" w:rsidRDefault="00CE74ED" w:rsidP="001D5F20">
            <w:pPr>
              <w:tabs>
                <w:tab w:val="left" w:pos="6361"/>
                <w:tab w:val="left" w:pos="6939"/>
              </w:tabs>
              <w:outlineLvl w:val="0"/>
              <w:rPr>
                <w:bCs/>
                <w:lang w:val="en-US"/>
              </w:rPr>
            </w:pPr>
            <w:r w:rsidRPr="00721CAC">
              <w:rPr>
                <w:lang w:val="en-US"/>
              </w:rPr>
              <w:t xml:space="preserve">Geneva, </w:t>
            </w:r>
            <w:r w:rsidR="00365AA6" w:rsidRPr="00721CAC">
              <w:rPr>
                <w:lang w:val="en-US"/>
              </w:rPr>
              <w:t>29 June-8 July</w:t>
            </w:r>
            <w:r w:rsidRPr="00721CAC">
              <w:rPr>
                <w:lang w:val="en-US"/>
              </w:rPr>
              <w:t xml:space="preserve"> </w:t>
            </w:r>
            <w:r w:rsidR="00365AA6" w:rsidRPr="00721CAC">
              <w:rPr>
                <w:lang w:val="en-US"/>
              </w:rPr>
              <w:t>2020</w:t>
            </w:r>
          </w:p>
          <w:p w14:paraId="178DA8E0" w14:textId="6C6147CB" w:rsidR="00645A0B" w:rsidRPr="00721CAC" w:rsidRDefault="00A83451" w:rsidP="001D5F20">
            <w:pPr>
              <w:ind w:left="34" w:hanging="34"/>
              <w:rPr>
                <w:lang w:val="en-US"/>
              </w:rPr>
            </w:pPr>
            <w:r w:rsidRPr="00721CAC">
              <w:rPr>
                <w:lang w:val="en-US"/>
              </w:rPr>
              <w:t xml:space="preserve">Item </w:t>
            </w:r>
            <w:r w:rsidR="00187513" w:rsidRPr="00721CAC">
              <w:rPr>
                <w:lang w:val="en-US"/>
              </w:rPr>
              <w:t>6 (b)</w:t>
            </w:r>
            <w:r w:rsidR="00EE2966" w:rsidRPr="00721CAC">
              <w:rPr>
                <w:lang w:val="en-US"/>
              </w:rPr>
              <w:t xml:space="preserve"> </w:t>
            </w:r>
            <w:r w:rsidRPr="00721CAC">
              <w:rPr>
                <w:lang w:val="en-US"/>
              </w:rPr>
              <w:t>of the provisional agenda</w:t>
            </w:r>
          </w:p>
          <w:p w14:paraId="3094528C" w14:textId="6237901A" w:rsidR="00645A0B" w:rsidRPr="00721CAC" w:rsidRDefault="00187513" w:rsidP="00365AA6">
            <w:pPr>
              <w:rPr>
                <w:b/>
                <w:bCs/>
                <w:lang w:val="en-US"/>
              </w:rPr>
            </w:pPr>
            <w:r w:rsidRPr="002067ED">
              <w:rPr>
                <w:b/>
                <w:bCs/>
                <w:lang w:val="en-US"/>
              </w:rPr>
              <w:t xml:space="preserve">Miscellaneous proposals for amendments to the Model Regulations on the Transport of Dangerous Goods: </w:t>
            </w:r>
            <w:r w:rsidR="001D5F20">
              <w:rPr>
                <w:b/>
                <w:bCs/>
                <w:lang w:val="en-US"/>
              </w:rPr>
              <w:t>p</w:t>
            </w:r>
            <w:r w:rsidRPr="002067ED">
              <w:rPr>
                <w:b/>
                <w:bCs/>
                <w:lang w:val="en-US"/>
              </w:rPr>
              <w:t>ackagings</w:t>
            </w:r>
          </w:p>
        </w:tc>
        <w:tc>
          <w:tcPr>
            <w:tcW w:w="4993" w:type="dxa"/>
            <w:shd w:val="clear" w:color="auto" w:fill="auto"/>
            <w:tcMar>
              <w:top w:w="28" w:type="dxa"/>
              <w:left w:w="108" w:type="dxa"/>
              <w:bottom w:w="0" w:type="dxa"/>
              <w:right w:w="108" w:type="dxa"/>
            </w:tcMar>
          </w:tcPr>
          <w:p w14:paraId="452F8F0A" w14:textId="77777777" w:rsidR="00645A0B" w:rsidRPr="00721CAC" w:rsidRDefault="00645A0B" w:rsidP="000B6AD1">
            <w:pPr>
              <w:spacing w:before="40"/>
              <w:rPr>
                <w:b/>
                <w:bCs/>
                <w:lang w:val="en-US"/>
              </w:rPr>
            </w:pPr>
          </w:p>
        </w:tc>
      </w:tr>
    </w:tbl>
    <w:p w14:paraId="29ADAA26" w14:textId="47C21216" w:rsidR="009C7A10" w:rsidRPr="00721CAC" w:rsidRDefault="001D5F20" w:rsidP="001D5F20">
      <w:pPr>
        <w:pStyle w:val="HChG"/>
        <w:spacing w:before="240" w:after="120"/>
        <w:rPr>
          <w:lang w:val="en-US"/>
        </w:rPr>
      </w:pPr>
      <w:r>
        <w:rPr>
          <w:lang w:val="en-US"/>
        </w:rPr>
        <w:tab/>
      </w:r>
      <w:r>
        <w:rPr>
          <w:lang w:val="en-US"/>
        </w:rPr>
        <w:tab/>
      </w:r>
      <w:r w:rsidR="009C7A10" w:rsidRPr="00721CAC">
        <w:rPr>
          <w:lang w:val="en-US"/>
        </w:rPr>
        <w:t>Stacking test according to 6.1.5.6</w:t>
      </w:r>
    </w:p>
    <w:p w14:paraId="0F58EB85" w14:textId="61388635" w:rsidR="009C7A10" w:rsidRPr="00721CAC" w:rsidRDefault="001D5F20" w:rsidP="001D5F20">
      <w:pPr>
        <w:pStyle w:val="H1G"/>
        <w:spacing w:before="240" w:after="120"/>
        <w:rPr>
          <w:lang w:val="en-US"/>
        </w:rPr>
      </w:pPr>
      <w:r>
        <w:rPr>
          <w:lang w:val="en-US"/>
        </w:rPr>
        <w:tab/>
      </w:r>
      <w:r>
        <w:rPr>
          <w:lang w:val="en-US"/>
        </w:rPr>
        <w:tab/>
      </w:r>
      <w:r w:rsidR="009C7A10" w:rsidRPr="00721CAC">
        <w:rPr>
          <w:lang w:val="en-US"/>
        </w:rPr>
        <w:t xml:space="preserve">Transmitted by the </w:t>
      </w:r>
      <w:r w:rsidR="009D0BEC">
        <w:rPr>
          <w:lang w:val="en-US"/>
        </w:rPr>
        <w:t>observer from</w:t>
      </w:r>
      <w:r w:rsidR="009C7A10" w:rsidRPr="00721CAC">
        <w:rPr>
          <w:lang w:val="en-US"/>
        </w:rPr>
        <w:t xml:space="preserve"> Turkey</w:t>
      </w:r>
    </w:p>
    <w:p w14:paraId="109D3066" w14:textId="04E6EA0D" w:rsidR="00187513" w:rsidRPr="00721CAC" w:rsidRDefault="00187513" w:rsidP="001D5F20">
      <w:pPr>
        <w:pStyle w:val="HChG"/>
        <w:spacing w:before="240" w:after="120"/>
        <w:rPr>
          <w:lang w:val="en-US"/>
        </w:rPr>
      </w:pPr>
      <w:r w:rsidRPr="00721CAC">
        <w:rPr>
          <w:lang w:val="en-US"/>
        </w:rPr>
        <w:tab/>
      </w:r>
      <w:r w:rsidRPr="00721CAC">
        <w:rPr>
          <w:lang w:val="en-US"/>
        </w:rPr>
        <w:tab/>
      </w:r>
      <w:r w:rsidRPr="00721CAC">
        <w:rPr>
          <w:lang w:val="en-US"/>
        </w:rPr>
        <w:tab/>
      </w:r>
      <w:r w:rsidRPr="001D5F20">
        <w:t>Introduction</w:t>
      </w:r>
    </w:p>
    <w:p w14:paraId="6DFBCA8D" w14:textId="06A7C399" w:rsidR="009C7A10" w:rsidRPr="00721CAC" w:rsidRDefault="00187513" w:rsidP="001D5F20">
      <w:pPr>
        <w:pStyle w:val="SingleTxtG"/>
        <w:spacing w:after="80"/>
        <w:rPr>
          <w:highlight w:val="yellow"/>
          <w:lang w:val="en-US"/>
        </w:rPr>
      </w:pPr>
      <w:r w:rsidRPr="00721CAC">
        <w:rPr>
          <w:lang w:val="en-US"/>
        </w:rPr>
        <w:t>1.</w:t>
      </w:r>
      <w:r w:rsidRPr="00721CAC">
        <w:rPr>
          <w:lang w:val="en-US"/>
        </w:rPr>
        <w:tab/>
        <w:t>Currently paragraph 6.</w:t>
      </w:r>
      <w:r w:rsidR="004152F8" w:rsidRPr="00721CAC">
        <w:rPr>
          <w:lang w:val="en-US"/>
        </w:rPr>
        <w:t>1</w:t>
      </w:r>
      <w:r w:rsidRPr="00721CAC">
        <w:rPr>
          <w:lang w:val="en-US"/>
        </w:rPr>
        <w:t>.5.</w:t>
      </w:r>
      <w:r w:rsidR="001D5147" w:rsidRPr="00721CAC">
        <w:rPr>
          <w:lang w:val="en-US"/>
        </w:rPr>
        <w:t>6.3</w:t>
      </w:r>
      <w:r w:rsidRPr="00721CAC">
        <w:rPr>
          <w:lang w:val="en-US"/>
        </w:rPr>
        <w:t xml:space="preserve"> </w:t>
      </w:r>
      <w:r w:rsidR="001D5147" w:rsidRPr="00721CAC">
        <w:rPr>
          <w:lang w:val="en-US"/>
        </w:rPr>
        <w:t xml:space="preserve">defines the criteria for passing stacking test </w:t>
      </w:r>
      <w:bookmarkStart w:id="1" w:name="_Hlk2591137"/>
      <w:r w:rsidRPr="00721CAC">
        <w:rPr>
          <w:lang w:val="en-US"/>
        </w:rPr>
        <w:t>as follows</w:t>
      </w:r>
      <w:bookmarkEnd w:id="1"/>
      <w:r w:rsidRPr="00721CAC">
        <w:rPr>
          <w:lang w:val="en-US"/>
        </w:rPr>
        <w:t xml:space="preserve"> (relevant parts underlined):</w:t>
      </w:r>
    </w:p>
    <w:p w14:paraId="68D59C34" w14:textId="3AEAE935" w:rsidR="001D5147" w:rsidRPr="00721CAC" w:rsidRDefault="001D5147" w:rsidP="001D5F20">
      <w:pPr>
        <w:pStyle w:val="SingleTxtG"/>
        <w:spacing w:after="80"/>
        <w:ind w:left="1701"/>
        <w:rPr>
          <w:lang w:val="en-US"/>
        </w:rPr>
      </w:pPr>
      <w:r w:rsidRPr="00721CAC">
        <w:rPr>
          <w:lang w:val="en-US"/>
        </w:rPr>
        <w:t xml:space="preserve">“6.1.5.6.3 </w:t>
      </w:r>
      <w:r w:rsidRPr="009D0BEC">
        <w:rPr>
          <w:i/>
          <w:iCs/>
          <w:lang w:val="en-US"/>
        </w:rPr>
        <w:t>Criterion for passing the test:</w:t>
      </w:r>
      <w:r w:rsidRPr="00721CAC">
        <w:rPr>
          <w:lang w:val="en-US"/>
        </w:rPr>
        <w:t xml:space="preserve"> no test sample may leak. In composite packagings or combination packagings, there shall be no leakage of the filling substance from the inner receptacle or inner packaging. </w:t>
      </w:r>
      <w:r w:rsidRPr="00721CAC">
        <w:rPr>
          <w:u w:val="single"/>
          <w:lang w:val="en-US"/>
        </w:rPr>
        <w:t>No test sample may show any deterioration which could adversely affect transport safety or any distortion liable to reduce its strength or cause instability in stacks of packages</w:t>
      </w:r>
      <w:r w:rsidRPr="00721CAC">
        <w:rPr>
          <w:lang w:val="en-US"/>
        </w:rPr>
        <w:t>. Plastics packagings shall be cooled to ambient temperature before the assessment.”</w:t>
      </w:r>
    </w:p>
    <w:p w14:paraId="6DE79AA3" w14:textId="2E0BCD08" w:rsidR="00187513" w:rsidRPr="00721CAC" w:rsidRDefault="00721CAC" w:rsidP="001D5F20">
      <w:pPr>
        <w:pStyle w:val="SingleTxtG"/>
        <w:spacing w:after="80"/>
        <w:rPr>
          <w:lang w:val="en-US"/>
        </w:rPr>
      </w:pPr>
      <w:r w:rsidRPr="00721CAC">
        <w:rPr>
          <w:lang w:val="en-US"/>
        </w:rPr>
        <w:t>2</w:t>
      </w:r>
      <w:r w:rsidR="00187513" w:rsidRPr="00721CAC">
        <w:rPr>
          <w:lang w:val="en-US"/>
        </w:rPr>
        <w:t>.</w:t>
      </w:r>
      <w:r w:rsidR="00187513" w:rsidRPr="00721CAC">
        <w:rPr>
          <w:lang w:val="en-US"/>
        </w:rPr>
        <w:tab/>
      </w:r>
      <w:bookmarkStart w:id="2" w:name="_Hlk496559444"/>
      <w:r w:rsidR="004368A2" w:rsidRPr="00721CAC">
        <w:rPr>
          <w:lang w:val="en-US"/>
        </w:rPr>
        <w:t xml:space="preserve">Test can be carried with unguided load, </w:t>
      </w:r>
      <w:r w:rsidR="001B2674">
        <w:rPr>
          <w:lang w:val="en-US"/>
        </w:rPr>
        <w:t>guided</w:t>
      </w:r>
      <w:r w:rsidR="004368A2" w:rsidRPr="00721CAC">
        <w:rPr>
          <w:lang w:val="en-US"/>
        </w:rPr>
        <w:t xml:space="preserve"> load set-up or test machine</w:t>
      </w:r>
      <w:r w:rsidR="00A34F51">
        <w:rPr>
          <w:lang w:val="en-US"/>
        </w:rPr>
        <w:t xml:space="preserve"> (guided)</w:t>
      </w:r>
      <w:r w:rsidR="004368A2" w:rsidRPr="00721CAC">
        <w:rPr>
          <w:lang w:val="en-US"/>
        </w:rPr>
        <w:t>.</w:t>
      </w:r>
    </w:p>
    <w:p w14:paraId="03A74B27" w14:textId="42CE3050" w:rsidR="00721CAC" w:rsidRPr="001911FA" w:rsidRDefault="00721CAC" w:rsidP="001D5F20">
      <w:pPr>
        <w:pStyle w:val="SingleTxtG"/>
        <w:spacing w:after="80"/>
        <w:rPr>
          <w:lang w:val="en-US"/>
        </w:rPr>
      </w:pPr>
      <w:r>
        <w:rPr>
          <w:lang w:val="en-US"/>
        </w:rPr>
        <w:t>3</w:t>
      </w:r>
      <w:r w:rsidRPr="00721CAC">
        <w:rPr>
          <w:lang w:val="en-US"/>
        </w:rPr>
        <w:t>.</w:t>
      </w:r>
      <w:r w:rsidRPr="00721CAC">
        <w:rPr>
          <w:lang w:val="en-US"/>
        </w:rPr>
        <w:tab/>
        <w:t>Stacking test of plastic jerricans is performed at 40°C with water or filling substance or standard liquids. For assessment packagin</w:t>
      </w:r>
      <w:r w:rsidR="001911FA">
        <w:rPr>
          <w:lang w:val="en-US"/>
        </w:rPr>
        <w:t>g</w:t>
      </w:r>
      <w:r w:rsidRPr="00721CAC">
        <w:rPr>
          <w:lang w:val="en-US"/>
        </w:rPr>
        <w:t xml:space="preserve"> is cooled to ambient </w:t>
      </w:r>
      <w:r w:rsidRPr="001911FA">
        <w:rPr>
          <w:lang w:val="en-US"/>
        </w:rPr>
        <w:t>temperature after test.</w:t>
      </w:r>
    </w:p>
    <w:bookmarkEnd w:id="2"/>
    <w:p w14:paraId="33895082" w14:textId="563020F3" w:rsidR="001B740B" w:rsidRPr="00A6759D" w:rsidRDefault="00187513" w:rsidP="001D5F20">
      <w:pPr>
        <w:pStyle w:val="SingleTxtG"/>
        <w:spacing w:after="80"/>
        <w:rPr>
          <w:lang w:val="en-US"/>
        </w:rPr>
      </w:pPr>
      <w:r w:rsidRPr="001911FA">
        <w:rPr>
          <w:lang w:val="en-US"/>
        </w:rPr>
        <w:t>4.</w:t>
      </w:r>
      <w:r w:rsidRPr="001911FA">
        <w:rPr>
          <w:lang w:val="en-US"/>
        </w:rPr>
        <w:tab/>
      </w:r>
      <w:r w:rsidR="009D146A">
        <w:rPr>
          <w:lang w:val="en-US"/>
        </w:rPr>
        <w:t xml:space="preserve">Test may </w:t>
      </w:r>
      <w:r w:rsidR="001911FA" w:rsidRPr="001911FA">
        <w:rPr>
          <w:lang w:val="en-US"/>
        </w:rPr>
        <w:t>result in</w:t>
      </w:r>
      <w:r w:rsidR="00CE0DE9">
        <w:rPr>
          <w:lang w:val="en-US"/>
        </w:rPr>
        <w:t xml:space="preserve"> </w:t>
      </w:r>
      <w:r w:rsidR="000A1282">
        <w:rPr>
          <w:lang w:val="en-US"/>
        </w:rPr>
        <w:t xml:space="preserve">elastic or plastic </w:t>
      </w:r>
      <w:r w:rsidR="001911FA" w:rsidRPr="001911FA">
        <w:rPr>
          <w:lang w:val="en-US"/>
        </w:rPr>
        <w:t>deformation on plastic packaging</w:t>
      </w:r>
      <w:r w:rsidR="001B740B">
        <w:rPr>
          <w:lang w:val="en-US"/>
        </w:rPr>
        <w:t>.</w:t>
      </w:r>
    </w:p>
    <w:p w14:paraId="69245B72" w14:textId="77884D81" w:rsidR="00187513" w:rsidRPr="004D2D6F" w:rsidRDefault="001B740B" w:rsidP="001D5F20">
      <w:pPr>
        <w:pStyle w:val="SingleTxtG"/>
        <w:spacing w:after="80"/>
        <w:rPr>
          <w:lang w:val="en-US"/>
        </w:rPr>
      </w:pPr>
      <w:r>
        <w:rPr>
          <w:lang w:val="en-US"/>
        </w:rPr>
        <w:t>5.</w:t>
      </w:r>
      <w:r w:rsidR="001D5F20">
        <w:rPr>
          <w:lang w:val="en-US"/>
        </w:rPr>
        <w:tab/>
      </w:r>
      <w:r w:rsidR="00B14DBB">
        <w:rPr>
          <w:lang w:val="en-US"/>
        </w:rPr>
        <w:t>We would like to receive opinions about th</w:t>
      </w:r>
      <w:r w:rsidR="00D66588">
        <w:rPr>
          <w:lang w:val="en-US"/>
        </w:rPr>
        <w:t xml:space="preserve">e </w:t>
      </w:r>
      <w:r w:rsidR="00B96260">
        <w:rPr>
          <w:lang w:val="en-US"/>
        </w:rPr>
        <w:t>evaluation</w:t>
      </w:r>
      <w:r w:rsidR="00D66588">
        <w:rPr>
          <w:lang w:val="en-US"/>
        </w:rPr>
        <w:t xml:space="preserve"> of the</w:t>
      </w:r>
      <w:r w:rsidR="00B14DBB">
        <w:rPr>
          <w:lang w:val="en-US"/>
        </w:rPr>
        <w:t xml:space="preserve"> test. </w:t>
      </w:r>
      <w:r>
        <w:rPr>
          <w:lang w:val="en-US"/>
        </w:rPr>
        <w:t>To which extent deformation is acceptable</w:t>
      </w:r>
      <w:r w:rsidR="00E33D6E">
        <w:rPr>
          <w:lang w:val="en-US"/>
        </w:rPr>
        <w:t xml:space="preserve"> </w:t>
      </w:r>
      <w:r w:rsidR="00F4111B">
        <w:rPr>
          <w:lang w:val="en-US"/>
        </w:rPr>
        <w:t xml:space="preserve">to say </w:t>
      </w:r>
      <w:r w:rsidR="007829F6">
        <w:rPr>
          <w:lang w:val="en-US"/>
        </w:rPr>
        <w:t xml:space="preserve">that </w:t>
      </w:r>
      <w:r w:rsidR="00F4111B">
        <w:rPr>
          <w:lang w:val="en-US"/>
        </w:rPr>
        <w:t>there is no strength</w:t>
      </w:r>
      <w:r w:rsidR="007829F6">
        <w:rPr>
          <w:lang w:val="en-US"/>
        </w:rPr>
        <w:t xml:space="preserve"> reduction or there </w:t>
      </w:r>
      <w:r w:rsidR="007829F6" w:rsidRPr="004D2D6F">
        <w:rPr>
          <w:lang w:val="en-US"/>
        </w:rPr>
        <w:t>is not any instability</w:t>
      </w:r>
      <w:r w:rsidRPr="004D2D6F">
        <w:rPr>
          <w:lang w:val="en-US"/>
        </w:rPr>
        <w:t xml:space="preserve">? </w:t>
      </w:r>
    </w:p>
    <w:p w14:paraId="13880C7C" w14:textId="7C8E92D6" w:rsidR="007829F6" w:rsidRPr="004D2D6F" w:rsidRDefault="007829F6" w:rsidP="001D5F20">
      <w:pPr>
        <w:pStyle w:val="SingleTxtG"/>
        <w:spacing w:after="80"/>
        <w:rPr>
          <w:lang w:val="en-US"/>
        </w:rPr>
      </w:pPr>
      <w:r w:rsidRPr="004D2D6F">
        <w:rPr>
          <w:lang w:val="en-US"/>
        </w:rPr>
        <w:t>6.</w:t>
      </w:r>
      <w:r w:rsidR="001D5F20">
        <w:rPr>
          <w:lang w:val="en-US"/>
        </w:rPr>
        <w:tab/>
      </w:r>
      <w:r w:rsidRPr="004D2D6F">
        <w:rPr>
          <w:lang w:val="en-US"/>
        </w:rPr>
        <w:t xml:space="preserve">EN </w:t>
      </w:r>
      <w:r w:rsidR="004D2D6F" w:rsidRPr="004D2D6F">
        <w:rPr>
          <w:lang w:val="en-US"/>
        </w:rPr>
        <w:t xml:space="preserve">ISO </w:t>
      </w:r>
      <w:r w:rsidRPr="004D2D6F">
        <w:rPr>
          <w:lang w:val="en-US"/>
        </w:rPr>
        <w:t>16495</w:t>
      </w:r>
      <w:r w:rsidR="004D2D6F" w:rsidRPr="004D2D6F">
        <w:rPr>
          <w:lang w:val="en-US"/>
        </w:rPr>
        <w:t xml:space="preserve"> I.5 has an approach to assess the stability of packagings as follows</w:t>
      </w:r>
      <w:r w:rsidR="00B9702C">
        <w:rPr>
          <w:lang w:val="en-US"/>
        </w:rPr>
        <w:t xml:space="preserve">: </w:t>
      </w:r>
    </w:p>
    <w:p w14:paraId="5EB2517A" w14:textId="77777777" w:rsidR="00E26039" w:rsidRDefault="00C9055D" w:rsidP="001D5F20">
      <w:pPr>
        <w:pStyle w:val="SingleTxtG"/>
        <w:spacing w:after="80"/>
        <w:ind w:firstLine="567"/>
      </w:pPr>
      <w:r w:rsidRPr="00D40B76">
        <w:t>“</w:t>
      </w:r>
      <w:r w:rsidR="00E26039">
        <w:t>……</w:t>
      </w:r>
    </w:p>
    <w:p w14:paraId="7C4574FB" w14:textId="7DFB71FE" w:rsidR="00C9055D" w:rsidRDefault="00C9055D" w:rsidP="001D5F20">
      <w:pPr>
        <w:pStyle w:val="SingleTxtG"/>
        <w:spacing w:after="80"/>
        <w:ind w:left="1701"/>
      </w:pPr>
      <w:r w:rsidRPr="00D40B76">
        <w:t>A suitable method for guided loads is as follows. The packagings are removed from the stack rig. For stackable packaging, two filled of the same type should be placed centrally on the tested packaging.</w:t>
      </w:r>
      <w:r w:rsidR="00E26039">
        <w:t xml:space="preserve"> </w:t>
      </w:r>
      <w:r w:rsidRPr="00D40B76">
        <w:t>For not individually stackable packaging the stacked samples may be arranged as Figure I.1 on which two identical layers are placed on top using intermediate plates of suitable material. In both cases the packaging should maintain their position for one hour.</w:t>
      </w:r>
    </w:p>
    <w:p w14:paraId="1AAB09DF" w14:textId="4D9A761C" w:rsidR="002E6960" w:rsidRPr="002E6960" w:rsidRDefault="002E6960" w:rsidP="001D5F20">
      <w:pPr>
        <w:pStyle w:val="SingleTxtG"/>
        <w:spacing w:after="80"/>
        <w:ind w:left="1701"/>
      </w:pPr>
      <w:r w:rsidRPr="002E6960">
        <w:t xml:space="preserve">Where unguided loads have been used, this may be assessed by the angle of the top plate </w:t>
      </w:r>
      <w:r w:rsidR="006C6F3D">
        <w:t>a</w:t>
      </w:r>
      <w:r w:rsidR="006C6F3D" w:rsidRPr="002E6960">
        <w:t xml:space="preserve">n </w:t>
      </w:r>
      <w:r w:rsidRPr="002E6960">
        <w:t>angle of 5°</w:t>
      </w:r>
      <w:r>
        <w:t xml:space="preserve"> </w:t>
      </w:r>
      <w:r w:rsidRPr="002E6960">
        <w:t>or more may be considered to show significant deformation. The 5° criterion has been found to accord</w:t>
      </w:r>
      <w:r>
        <w:t xml:space="preserve"> </w:t>
      </w:r>
      <w:r w:rsidRPr="002E6960">
        <w:t>with the UN requirements in relation to stack stability.</w:t>
      </w:r>
      <w:r w:rsidR="00E26039">
        <w:t>”</w:t>
      </w:r>
    </w:p>
    <w:p w14:paraId="369E466A" w14:textId="43E94017" w:rsidR="00B9702C" w:rsidRPr="004D2D6F" w:rsidRDefault="00B9702C" w:rsidP="001D5F20">
      <w:pPr>
        <w:pStyle w:val="SingleTxtG"/>
        <w:spacing w:after="80"/>
        <w:ind w:firstLine="567"/>
        <w:rPr>
          <w:lang w:val="en-US"/>
        </w:rPr>
      </w:pPr>
      <w:r>
        <w:rPr>
          <w:lang w:val="en-US"/>
        </w:rPr>
        <w:t xml:space="preserve">Is this method applicable or </w:t>
      </w:r>
      <w:r w:rsidR="00E42202">
        <w:rPr>
          <w:lang w:val="en-US"/>
        </w:rPr>
        <w:t xml:space="preserve">is there </w:t>
      </w:r>
      <w:r>
        <w:rPr>
          <w:lang w:val="en-US"/>
        </w:rPr>
        <w:t xml:space="preserve">any country </w:t>
      </w:r>
      <w:r w:rsidR="00E42202">
        <w:rPr>
          <w:lang w:val="en-US"/>
        </w:rPr>
        <w:t xml:space="preserve">that is </w:t>
      </w:r>
      <w:r>
        <w:rPr>
          <w:lang w:val="en-US"/>
        </w:rPr>
        <w:t>already appl</w:t>
      </w:r>
      <w:r w:rsidR="00E42202">
        <w:rPr>
          <w:lang w:val="en-US"/>
        </w:rPr>
        <w:t>ying</w:t>
      </w:r>
      <w:r>
        <w:rPr>
          <w:lang w:val="en-US"/>
        </w:rPr>
        <w:t xml:space="preserve"> it?</w:t>
      </w:r>
    </w:p>
    <w:p w14:paraId="686F00BC" w14:textId="6BC4A2C8" w:rsidR="001D5F20" w:rsidRDefault="004D2D6F" w:rsidP="009D0BEC">
      <w:pPr>
        <w:pStyle w:val="SingleTxtG"/>
        <w:rPr>
          <w:lang w:val="en-US"/>
        </w:rPr>
      </w:pPr>
      <w:r>
        <w:rPr>
          <w:lang w:val="en-US"/>
        </w:rPr>
        <w:t>7.</w:t>
      </w:r>
      <w:r w:rsidR="001D5F20">
        <w:rPr>
          <w:lang w:val="en-US"/>
        </w:rPr>
        <w:tab/>
      </w:r>
      <w:r w:rsidR="00A1255A">
        <w:rPr>
          <w:lang w:val="en-US"/>
        </w:rPr>
        <w:t xml:space="preserve">In order to </w:t>
      </w:r>
      <w:r w:rsidR="001D4AD9">
        <w:rPr>
          <w:lang w:val="en-US"/>
        </w:rPr>
        <w:t xml:space="preserve">achieve a worldwide </w:t>
      </w:r>
      <w:r w:rsidR="00A1255A">
        <w:rPr>
          <w:lang w:val="en-US"/>
        </w:rPr>
        <w:t xml:space="preserve">harmonization </w:t>
      </w:r>
      <w:r w:rsidR="001D4AD9">
        <w:rPr>
          <w:lang w:val="en-US"/>
        </w:rPr>
        <w:t xml:space="preserve">on </w:t>
      </w:r>
      <w:r w:rsidR="00384EA5">
        <w:rPr>
          <w:lang w:val="en-US"/>
        </w:rPr>
        <w:t>evaluation</w:t>
      </w:r>
      <w:r w:rsidR="001D4AD9">
        <w:rPr>
          <w:lang w:val="en-US"/>
        </w:rPr>
        <w:t xml:space="preserve"> of this performance test</w:t>
      </w:r>
      <w:r w:rsidR="00384EA5">
        <w:rPr>
          <w:lang w:val="en-US"/>
        </w:rPr>
        <w:t xml:space="preserve">, we seek for a </w:t>
      </w:r>
      <w:r w:rsidR="00384EA5" w:rsidRPr="001D5F20">
        <w:t>consensus</w:t>
      </w:r>
      <w:r w:rsidR="00384EA5">
        <w:rPr>
          <w:lang w:val="en-US"/>
        </w:rPr>
        <w:t xml:space="preserve"> with other countries. If there is not any evaluation apart from leakage, it </w:t>
      </w:r>
      <w:r w:rsidR="00ED1CD6">
        <w:rPr>
          <w:lang w:val="en-US"/>
        </w:rPr>
        <w:t>will be</w:t>
      </w:r>
      <w:r w:rsidR="00384EA5">
        <w:rPr>
          <w:lang w:val="en-US"/>
        </w:rPr>
        <w:t xml:space="preserve"> a better option to delete other criteria from UN Recommendations. </w:t>
      </w:r>
      <w:r w:rsidR="00E20FBA">
        <w:rPr>
          <w:lang w:val="en-US"/>
        </w:rPr>
        <w:t>If there is any evaluation other than leakage, it is necessary to indicate solid criteria or, if applicable, to refer to EN ISO 16495 Annex I.</w:t>
      </w:r>
    </w:p>
    <w:p w14:paraId="71A5BF73" w14:textId="6047F553" w:rsidR="009D0BEC" w:rsidRPr="009D0BEC" w:rsidRDefault="009D0BEC" w:rsidP="009D0BEC">
      <w:pPr>
        <w:spacing w:before="60"/>
        <w:jc w:val="center"/>
        <w:rPr>
          <w:u w:val="single"/>
          <w:lang w:val="en-US"/>
        </w:rPr>
      </w:pPr>
      <w:r>
        <w:rPr>
          <w:u w:val="single"/>
          <w:lang w:val="en-US"/>
        </w:rPr>
        <w:tab/>
      </w:r>
      <w:r>
        <w:rPr>
          <w:u w:val="single"/>
          <w:lang w:val="en-US"/>
        </w:rPr>
        <w:tab/>
      </w:r>
      <w:r>
        <w:rPr>
          <w:u w:val="single"/>
          <w:lang w:val="en-US"/>
        </w:rPr>
        <w:tab/>
      </w:r>
    </w:p>
    <w:sectPr w:rsidR="009D0BEC" w:rsidRPr="009D0BEC" w:rsidSect="007A44D6">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4B7E" w14:textId="77777777" w:rsidR="003A6E6C" w:rsidRDefault="003A6E6C"/>
  </w:endnote>
  <w:endnote w:type="continuationSeparator" w:id="0">
    <w:p w14:paraId="329E5A9A" w14:textId="77777777" w:rsidR="003A6E6C" w:rsidRDefault="003A6E6C"/>
  </w:endnote>
  <w:endnote w:type="continuationNotice" w:id="1">
    <w:p w14:paraId="16B17046" w14:textId="77777777" w:rsidR="003A6E6C" w:rsidRDefault="003A6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A2204D" w:rsidRPr="00F257D1" w:rsidRDefault="00A2204D"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90434E">
      <w:rPr>
        <w:rStyle w:val="PageNumber"/>
        <w:noProof/>
        <w:sz w:val="20"/>
        <w:szCs w:val="22"/>
      </w:rPr>
      <w:t>2</w:t>
    </w:r>
    <w:r w:rsidRPr="0059131E">
      <w:rPr>
        <w:rStyle w:val="PageNumber"/>
        <w:noProof/>
        <w:sz w:val="20"/>
        <w:szCs w:val="22"/>
      </w:rPr>
      <w:fldChar w:fldCharType="end"/>
    </w:r>
  </w:p>
  <w:p w14:paraId="6A959F01" w14:textId="77777777" w:rsidR="00A2204D" w:rsidRDefault="00A22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A2204D" w:rsidRPr="000216CC" w:rsidRDefault="00A2204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A2204D" w:rsidRDefault="00A2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6C40" w14:textId="77777777" w:rsidR="003A6E6C" w:rsidRPr="000B175B" w:rsidRDefault="003A6E6C" w:rsidP="000B175B">
      <w:pPr>
        <w:tabs>
          <w:tab w:val="right" w:pos="2155"/>
        </w:tabs>
        <w:spacing w:after="80"/>
        <w:ind w:left="680"/>
        <w:rPr>
          <w:u w:val="single"/>
        </w:rPr>
      </w:pPr>
      <w:r>
        <w:rPr>
          <w:u w:val="single"/>
        </w:rPr>
        <w:tab/>
      </w:r>
    </w:p>
  </w:footnote>
  <w:footnote w:type="continuationSeparator" w:id="0">
    <w:p w14:paraId="1D295503" w14:textId="77777777" w:rsidR="003A6E6C" w:rsidRPr="00FC68B7" w:rsidRDefault="003A6E6C" w:rsidP="00FC68B7">
      <w:pPr>
        <w:tabs>
          <w:tab w:val="left" w:pos="2155"/>
        </w:tabs>
        <w:spacing w:after="80"/>
        <w:ind w:left="680"/>
        <w:rPr>
          <w:u w:val="single"/>
        </w:rPr>
      </w:pPr>
      <w:r>
        <w:rPr>
          <w:u w:val="single"/>
        </w:rPr>
        <w:tab/>
      </w:r>
    </w:p>
  </w:footnote>
  <w:footnote w:type="continuationNotice" w:id="1">
    <w:p w14:paraId="38A5019F" w14:textId="77777777" w:rsidR="003A6E6C" w:rsidRDefault="003A6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30731202" w:rsidR="00A2204D" w:rsidRPr="00B5392B" w:rsidRDefault="00A2204D">
    <w:pPr>
      <w:pStyle w:val="Header"/>
      <w:rPr>
        <w:lang w:val="nl-NL"/>
      </w:rPr>
    </w:pPr>
    <w:r w:rsidRPr="001D5F20">
      <w:rPr>
        <w:lang w:val="nl-NL"/>
      </w:rPr>
      <w:t>UN/SCETDG/57/INF.</w:t>
    </w:r>
    <w:r w:rsidR="001D5F20">
      <w:rPr>
        <w:lang w:val="nl-NL"/>
      </w:rPr>
      <w:t>11</w:t>
    </w:r>
  </w:p>
  <w:p w14:paraId="09FA2158" w14:textId="77777777" w:rsidR="00A2204D" w:rsidRDefault="00A22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A2204D" w:rsidRPr="000216CC" w:rsidRDefault="00A2204D" w:rsidP="00090CBF">
    <w:pPr>
      <w:pStyle w:val="Header"/>
      <w:jc w:val="right"/>
    </w:pPr>
    <w:r w:rsidRPr="00090CBF">
      <w:t>UN/SCETDG/57/INF.</w:t>
    </w:r>
    <w: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2204D" w:rsidRDefault="00A2204D"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6"/>
  </w:num>
  <w:num w:numId="15">
    <w:abstractNumId w:val="30"/>
  </w:num>
  <w:num w:numId="16">
    <w:abstractNumId w:val="16"/>
  </w:num>
  <w:num w:numId="17">
    <w:abstractNumId w:val="10"/>
  </w:num>
  <w:num w:numId="18">
    <w:abstractNumId w:val="31"/>
  </w:num>
  <w:num w:numId="19">
    <w:abstractNumId w:val="29"/>
  </w:num>
  <w:num w:numId="20">
    <w:abstractNumId w:val="11"/>
  </w:num>
  <w:num w:numId="21">
    <w:abstractNumId w:val="27"/>
  </w:num>
  <w:num w:numId="22">
    <w:abstractNumId w:val="13"/>
  </w:num>
  <w:num w:numId="23">
    <w:abstractNumId w:val="28"/>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4228"/>
    <w:rsid w:val="00017551"/>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1282"/>
    <w:rsid w:val="000A2236"/>
    <w:rsid w:val="000A35F2"/>
    <w:rsid w:val="000A3A48"/>
    <w:rsid w:val="000A3C11"/>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678D9"/>
    <w:rsid w:val="00180633"/>
    <w:rsid w:val="00181019"/>
    <w:rsid w:val="0018168F"/>
    <w:rsid w:val="001835BF"/>
    <w:rsid w:val="00184120"/>
    <w:rsid w:val="00184B86"/>
    <w:rsid w:val="00187513"/>
    <w:rsid w:val="001911FA"/>
    <w:rsid w:val="00195229"/>
    <w:rsid w:val="001A02A4"/>
    <w:rsid w:val="001A7113"/>
    <w:rsid w:val="001B2674"/>
    <w:rsid w:val="001B35EE"/>
    <w:rsid w:val="001B4B04"/>
    <w:rsid w:val="001B6B72"/>
    <w:rsid w:val="001B740B"/>
    <w:rsid w:val="001C429D"/>
    <w:rsid w:val="001C6663"/>
    <w:rsid w:val="001C7895"/>
    <w:rsid w:val="001D26DF"/>
    <w:rsid w:val="001D2B6E"/>
    <w:rsid w:val="001D2FDC"/>
    <w:rsid w:val="001D3123"/>
    <w:rsid w:val="001D3A88"/>
    <w:rsid w:val="001D49F7"/>
    <w:rsid w:val="001D4AD9"/>
    <w:rsid w:val="001D4B2D"/>
    <w:rsid w:val="001D4E70"/>
    <w:rsid w:val="001D5147"/>
    <w:rsid w:val="001D5F20"/>
    <w:rsid w:val="001E797C"/>
    <w:rsid w:val="002062DE"/>
    <w:rsid w:val="002067ED"/>
    <w:rsid w:val="00211B12"/>
    <w:rsid w:val="00211E0B"/>
    <w:rsid w:val="0021481D"/>
    <w:rsid w:val="00221589"/>
    <w:rsid w:val="00221AC2"/>
    <w:rsid w:val="00224CD9"/>
    <w:rsid w:val="002309A7"/>
    <w:rsid w:val="0023231C"/>
    <w:rsid w:val="00235381"/>
    <w:rsid w:val="00237785"/>
    <w:rsid w:val="002403B8"/>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84CD3"/>
    <w:rsid w:val="002905C1"/>
    <w:rsid w:val="00295C28"/>
    <w:rsid w:val="002976CF"/>
    <w:rsid w:val="002A0BD2"/>
    <w:rsid w:val="002A5B17"/>
    <w:rsid w:val="002B067A"/>
    <w:rsid w:val="002B1514"/>
    <w:rsid w:val="002B1CDA"/>
    <w:rsid w:val="002C7F25"/>
    <w:rsid w:val="002D44DB"/>
    <w:rsid w:val="002D5A85"/>
    <w:rsid w:val="002D5C7D"/>
    <w:rsid w:val="002E35BB"/>
    <w:rsid w:val="002E6960"/>
    <w:rsid w:val="002F68FD"/>
    <w:rsid w:val="003107FA"/>
    <w:rsid w:val="00313AC2"/>
    <w:rsid w:val="00315D73"/>
    <w:rsid w:val="00316FF9"/>
    <w:rsid w:val="003201B8"/>
    <w:rsid w:val="00321716"/>
    <w:rsid w:val="003229D8"/>
    <w:rsid w:val="003244D9"/>
    <w:rsid w:val="00327D0A"/>
    <w:rsid w:val="00340E2C"/>
    <w:rsid w:val="003517C3"/>
    <w:rsid w:val="00355502"/>
    <w:rsid w:val="00356BC7"/>
    <w:rsid w:val="00357A20"/>
    <w:rsid w:val="00365AA6"/>
    <w:rsid w:val="00372F06"/>
    <w:rsid w:val="00384EA5"/>
    <w:rsid w:val="00391647"/>
    <w:rsid w:val="00391A13"/>
    <w:rsid w:val="0039260F"/>
    <w:rsid w:val="0039277A"/>
    <w:rsid w:val="00393B99"/>
    <w:rsid w:val="00396F6A"/>
    <w:rsid w:val="003972E0"/>
    <w:rsid w:val="003A1EC2"/>
    <w:rsid w:val="003A52D7"/>
    <w:rsid w:val="003A5A16"/>
    <w:rsid w:val="003A6E6C"/>
    <w:rsid w:val="003B0C98"/>
    <w:rsid w:val="003B5EDE"/>
    <w:rsid w:val="003C0657"/>
    <w:rsid w:val="003C18C9"/>
    <w:rsid w:val="003C2CC4"/>
    <w:rsid w:val="003C655D"/>
    <w:rsid w:val="003D4B23"/>
    <w:rsid w:val="003F23A4"/>
    <w:rsid w:val="003F54D8"/>
    <w:rsid w:val="003F5B52"/>
    <w:rsid w:val="00400408"/>
    <w:rsid w:val="00403EC6"/>
    <w:rsid w:val="00406CD4"/>
    <w:rsid w:val="004108CE"/>
    <w:rsid w:val="004152F8"/>
    <w:rsid w:val="004248D6"/>
    <w:rsid w:val="00430086"/>
    <w:rsid w:val="00430918"/>
    <w:rsid w:val="004317D1"/>
    <w:rsid w:val="004325CB"/>
    <w:rsid w:val="004368A2"/>
    <w:rsid w:val="00437F3F"/>
    <w:rsid w:val="00445B83"/>
    <w:rsid w:val="00446DE4"/>
    <w:rsid w:val="004526E8"/>
    <w:rsid w:val="00452D10"/>
    <w:rsid w:val="00454036"/>
    <w:rsid w:val="004562AA"/>
    <w:rsid w:val="00460B22"/>
    <w:rsid w:val="004615DD"/>
    <w:rsid w:val="0046443A"/>
    <w:rsid w:val="004653B3"/>
    <w:rsid w:val="004654C4"/>
    <w:rsid w:val="004656A9"/>
    <w:rsid w:val="0046668F"/>
    <w:rsid w:val="0046773D"/>
    <w:rsid w:val="0046788D"/>
    <w:rsid w:val="004814C2"/>
    <w:rsid w:val="004822C0"/>
    <w:rsid w:val="0048304D"/>
    <w:rsid w:val="00484A9B"/>
    <w:rsid w:val="00484B85"/>
    <w:rsid w:val="0049211A"/>
    <w:rsid w:val="00492AF9"/>
    <w:rsid w:val="00494C77"/>
    <w:rsid w:val="00497291"/>
    <w:rsid w:val="00497711"/>
    <w:rsid w:val="004A004F"/>
    <w:rsid w:val="004B25F8"/>
    <w:rsid w:val="004B2C9D"/>
    <w:rsid w:val="004B5939"/>
    <w:rsid w:val="004B73D6"/>
    <w:rsid w:val="004C39D0"/>
    <w:rsid w:val="004C4F1A"/>
    <w:rsid w:val="004C6D6D"/>
    <w:rsid w:val="004D2D6F"/>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75CA"/>
    <w:rsid w:val="005F3A39"/>
    <w:rsid w:val="005F5C2F"/>
    <w:rsid w:val="005F7BB1"/>
    <w:rsid w:val="00602490"/>
    <w:rsid w:val="00603E3C"/>
    <w:rsid w:val="00605CB5"/>
    <w:rsid w:val="0060673A"/>
    <w:rsid w:val="00611FC4"/>
    <w:rsid w:val="00612812"/>
    <w:rsid w:val="006176FB"/>
    <w:rsid w:val="006216A1"/>
    <w:rsid w:val="00626B06"/>
    <w:rsid w:val="006279AC"/>
    <w:rsid w:val="0063419C"/>
    <w:rsid w:val="00635381"/>
    <w:rsid w:val="00636986"/>
    <w:rsid w:val="00637542"/>
    <w:rsid w:val="00640B26"/>
    <w:rsid w:val="00641194"/>
    <w:rsid w:val="00642D06"/>
    <w:rsid w:val="00645A0B"/>
    <w:rsid w:val="006500BA"/>
    <w:rsid w:val="006506DB"/>
    <w:rsid w:val="00662121"/>
    <w:rsid w:val="00662E09"/>
    <w:rsid w:val="0066725E"/>
    <w:rsid w:val="00670CF0"/>
    <w:rsid w:val="00675F87"/>
    <w:rsid w:val="006870AE"/>
    <w:rsid w:val="00690CD6"/>
    <w:rsid w:val="006A3932"/>
    <w:rsid w:val="006A53DC"/>
    <w:rsid w:val="006A63E3"/>
    <w:rsid w:val="006A7392"/>
    <w:rsid w:val="006B1148"/>
    <w:rsid w:val="006B1C55"/>
    <w:rsid w:val="006C0D34"/>
    <w:rsid w:val="006C251B"/>
    <w:rsid w:val="006C2F7E"/>
    <w:rsid w:val="006C6F3D"/>
    <w:rsid w:val="006D3560"/>
    <w:rsid w:val="006E3B65"/>
    <w:rsid w:val="006E4E78"/>
    <w:rsid w:val="006E564B"/>
    <w:rsid w:val="007025C0"/>
    <w:rsid w:val="00707F04"/>
    <w:rsid w:val="00711637"/>
    <w:rsid w:val="00714F4F"/>
    <w:rsid w:val="0071611E"/>
    <w:rsid w:val="00721CAC"/>
    <w:rsid w:val="0072632A"/>
    <w:rsid w:val="00734F20"/>
    <w:rsid w:val="00736E6A"/>
    <w:rsid w:val="00741F59"/>
    <w:rsid w:val="00744C85"/>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29F6"/>
    <w:rsid w:val="00786434"/>
    <w:rsid w:val="00790791"/>
    <w:rsid w:val="00796F36"/>
    <w:rsid w:val="007A2CDB"/>
    <w:rsid w:val="007A334C"/>
    <w:rsid w:val="007A44D6"/>
    <w:rsid w:val="007A62EC"/>
    <w:rsid w:val="007B1A7E"/>
    <w:rsid w:val="007B2BA8"/>
    <w:rsid w:val="007B4133"/>
    <w:rsid w:val="007B6BA5"/>
    <w:rsid w:val="007B7F03"/>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07F5"/>
    <w:rsid w:val="00816582"/>
    <w:rsid w:val="008175E9"/>
    <w:rsid w:val="00820A2D"/>
    <w:rsid w:val="008242D7"/>
    <w:rsid w:val="00826C09"/>
    <w:rsid w:val="0083043E"/>
    <w:rsid w:val="0083055C"/>
    <w:rsid w:val="0083069A"/>
    <w:rsid w:val="00832A1D"/>
    <w:rsid w:val="00834479"/>
    <w:rsid w:val="00843AB2"/>
    <w:rsid w:val="00846809"/>
    <w:rsid w:val="00854A76"/>
    <w:rsid w:val="00857789"/>
    <w:rsid w:val="0086107D"/>
    <w:rsid w:val="00864251"/>
    <w:rsid w:val="00867DDB"/>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34E"/>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A7305"/>
    <w:rsid w:val="009C1217"/>
    <w:rsid w:val="009C6394"/>
    <w:rsid w:val="009C7A10"/>
    <w:rsid w:val="009D0BEC"/>
    <w:rsid w:val="009D0E2A"/>
    <w:rsid w:val="009D0F0E"/>
    <w:rsid w:val="009D146A"/>
    <w:rsid w:val="009D1AAE"/>
    <w:rsid w:val="009D634E"/>
    <w:rsid w:val="009E1560"/>
    <w:rsid w:val="009E321A"/>
    <w:rsid w:val="009F0F06"/>
    <w:rsid w:val="009F1220"/>
    <w:rsid w:val="009F4FC5"/>
    <w:rsid w:val="00A01249"/>
    <w:rsid w:val="00A0152E"/>
    <w:rsid w:val="00A1255A"/>
    <w:rsid w:val="00A12B58"/>
    <w:rsid w:val="00A1427D"/>
    <w:rsid w:val="00A2204D"/>
    <w:rsid w:val="00A235F1"/>
    <w:rsid w:val="00A23F62"/>
    <w:rsid w:val="00A34B00"/>
    <w:rsid w:val="00A34F51"/>
    <w:rsid w:val="00A3777A"/>
    <w:rsid w:val="00A378DF"/>
    <w:rsid w:val="00A44269"/>
    <w:rsid w:val="00A50077"/>
    <w:rsid w:val="00A54CA8"/>
    <w:rsid w:val="00A60196"/>
    <w:rsid w:val="00A6199C"/>
    <w:rsid w:val="00A622AF"/>
    <w:rsid w:val="00A65F4A"/>
    <w:rsid w:val="00A66636"/>
    <w:rsid w:val="00A6759D"/>
    <w:rsid w:val="00A7223B"/>
    <w:rsid w:val="00A72F22"/>
    <w:rsid w:val="00A73472"/>
    <w:rsid w:val="00A744D7"/>
    <w:rsid w:val="00A748A6"/>
    <w:rsid w:val="00A74A46"/>
    <w:rsid w:val="00A75EC9"/>
    <w:rsid w:val="00A810D4"/>
    <w:rsid w:val="00A83451"/>
    <w:rsid w:val="00A83538"/>
    <w:rsid w:val="00A8523D"/>
    <w:rsid w:val="00A864F0"/>
    <w:rsid w:val="00A879A4"/>
    <w:rsid w:val="00A902D6"/>
    <w:rsid w:val="00AA1D9A"/>
    <w:rsid w:val="00AA32EB"/>
    <w:rsid w:val="00AB1DA6"/>
    <w:rsid w:val="00AB382F"/>
    <w:rsid w:val="00AB4CF1"/>
    <w:rsid w:val="00AD1151"/>
    <w:rsid w:val="00AD34EE"/>
    <w:rsid w:val="00AD5478"/>
    <w:rsid w:val="00AD7C88"/>
    <w:rsid w:val="00AE23DC"/>
    <w:rsid w:val="00AE3D48"/>
    <w:rsid w:val="00AE45DE"/>
    <w:rsid w:val="00AF0878"/>
    <w:rsid w:val="00AF2F9D"/>
    <w:rsid w:val="00AF6710"/>
    <w:rsid w:val="00B013E6"/>
    <w:rsid w:val="00B04D66"/>
    <w:rsid w:val="00B06AAF"/>
    <w:rsid w:val="00B10C19"/>
    <w:rsid w:val="00B1157C"/>
    <w:rsid w:val="00B14DBB"/>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90F54"/>
    <w:rsid w:val="00B91CC3"/>
    <w:rsid w:val="00B92A0C"/>
    <w:rsid w:val="00B93068"/>
    <w:rsid w:val="00B96260"/>
    <w:rsid w:val="00B9702C"/>
    <w:rsid w:val="00BB176D"/>
    <w:rsid w:val="00BB3B28"/>
    <w:rsid w:val="00BC74E9"/>
    <w:rsid w:val="00BD2077"/>
    <w:rsid w:val="00BE1FF8"/>
    <w:rsid w:val="00BE382C"/>
    <w:rsid w:val="00BE4448"/>
    <w:rsid w:val="00BE4582"/>
    <w:rsid w:val="00BE50CA"/>
    <w:rsid w:val="00BE618E"/>
    <w:rsid w:val="00BF09CE"/>
    <w:rsid w:val="00C0263F"/>
    <w:rsid w:val="00C03B44"/>
    <w:rsid w:val="00C05987"/>
    <w:rsid w:val="00C13A85"/>
    <w:rsid w:val="00C14B0B"/>
    <w:rsid w:val="00C17563"/>
    <w:rsid w:val="00C217D5"/>
    <w:rsid w:val="00C218A4"/>
    <w:rsid w:val="00C31519"/>
    <w:rsid w:val="00C3515A"/>
    <w:rsid w:val="00C36D37"/>
    <w:rsid w:val="00C463DD"/>
    <w:rsid w:val="00C46D5B"/>
    <w:rsid w:val="00C537D5"/>
    <w:rsid w:val="00C62F76"/>
    <w:rsid w:val="00C66D78"/>
    <w:rsid w:val="00C730AF"/>
    <w:rsid w:val="00C737DA"/>
    <w:rsid w:val="00C745C3"/>
    <w:rsid w:val="00C81212"/>
    <w:rsid w:val="00C84FF1"/>
    <w:rsid w:val="00C9055D"/>
    <w:rsid w:val="00C91180"/>
    <w:rsid w:val="00C93C11"/>
    <w:rsid w:val="00C971F6"/>
    <w:rsid w:val="00CA049C"/>
    <w:rsid w:val="00CA2130"/>
    <w:rsid w:val="00CA381C"/>
    <w:rsid w:val="00CA74D3"/>
    <w:rsid w:val="00CB0187"/>
    <w:rsid w:val="00CB2158"/>
    <w:rsid w:val="00CB3CEA"/>
    <w:rsid w:val="00CB6380"/>
    <w:rsid w:val="00CC4CA6"/>
    <w:rsid w:val="00CD0009"/>
    <w:rsid w:val="00CD2CE2"/>
    <w:rsid w:val="00CD30EE"/>
    <w:rsid w:val="00CD3225"/>
    <w:rsid w:val="00CD35E8"/>
    <w:rsid w:val="00CE09DE"/>
    <w:rsid w:val="00CE0DE9"/>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0B76"/>
    <w:rsid w:val="00D4313C"/>
    <w:rsid w:val="00D43252"/>
    <w:rsid w:val="00D46231"/>
    <w:rsid w:val="00D477C4"/>
    <w:rsid w:val="00D50DF8"/>
    <w:rsid w:val="00D5409C"/>
    <w:rsid w:val="00D57C13"/>
    <w:rsid w:val="00D57FD9"/>
    <w:rsid w:val="00D610C1"/>
    <w:rsid w:val="00D6123A"/>
    <w:rsid w:val="00D658FA"/>
    <w:rsid w:val="00D66588"/>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51FB"/>
    <w:rsid w:val="00DF69A6"/>
    <w:rsid w:val="00E130AB"/>
    <w:rsid w:val="00E1679E"/>
    <w:rsid w:val="00E20FBA"/>
    <w:rsid w:val="00E239A0"/>
    <w:rsid w:val="00E26039"/>
    <w:rsid w:val="00E3141C"/>
    <w:rsid w:val="00E33D6E"/>
    <w:rsid w:val="00E34E58"/>
    <w:rsid w:val="00E3677E"/>
    <w:rsid w:val="00E36838"/>
    <w:rsid w:val="00E36C10"/>
    <w:rsid w:val="00E40B76"/>
    <w:rsid w:val="00E40D7C"/>
    <w:rsid w:val="00E42202"/>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CD6"/>
    <w:rsid w:val="00ED3508"/>
    <w:rsid w:val="00ED3F6F"/>
    <w:rsid w:val="00ED769C"/>
    <w:rsid w:val="00ED7A2A"/>
    <w:rsid w:val="00EE2966"/>
    <w:rsid w:val="00EE4D59"/>
    <w:rsid w:val="00EE73C3"/>
    <w:rsid w:val="00EF1D7F"/>
    <w:rsid w:val="00EF4AAC"/>
    <w:rsid w:val="00EF5645"/>
    <w:rsid w:val="00F01C57"/>
    <w:rsid w:val="00F03FA2"/>
    <w:rsid w:val="00F05283"/>
    <w:rsid w:val="00F07537"/>
    <w:rsid w:val="00F07E12"/>
    <w:rsid w:val="00F1200D"/>
    <w:rsid w:val="00F21A22"/>
    <w:rsid w:val="00F22D71"/>
    <w:rsid w:val="00F257D1"/>
    <w:rsid w:val="00F30A8A"/>
    <w:rsid w:val="00F34267"/>
    <w:rsid w:val="00F3574D"/>
    <w:rsid w:val="00F40295"/>
    <w:rsid w:val="00F40D33"/>
    <w:rsid w:val="00F40E75"/>
    <w:rsid w:val="00F4111B"/>
    <w:rsid w:val="00F412D3"/>
    <w:rsid w:val="00F444E3"/>
    <w:rsid w:val="00F5087E"/>
    <w:rsid w:val="00F51BAB"/>
    <w:rsid w:val="00F535BE"/>
    <w:rsid w:val="00F54674"/>
    <w:rsid w:val="00F56336"/>
    <w:rsid w:val="00F5743B"/>
    <w:rsid w:val="00F64C95"/>
    <w:rsid w:val="00F75E96"/>
    <w:rsid w:val="00F875B0"/>
    <w:rsid w:val="00FA00A0"/>
    <w:rsid w:val="00FA032F"/>
    <w:rsid w:val="00FA3FB7"/>
    <w:rsid w:val="00FB5A37"/>
    <w:rsid w:val="00FB7793"/>
    <w:rsid w:val="00FC1128"/>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E2C6-DC25-4001-8236-2F8FD832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20</TotalTime>
  <Pages>1</Pages>
  <Words>444</Words>
  <Characters>2535</Characters>
  <Application>Microsoft Office Word</Application>
  <DocSecurity>0</DocSecurity>
  <Lines>21</Lines>
  <Paragraphs>5</Paragraphs>
  <ScaleCrop>false</ScaleCrop>
  <HeadingPairs>
    <vt:vector size="6" baseType="variant">
      <vt:variant>
        <vt:lpstr>Title</vt:lpstr>
      </vt:variant>
      <vt:variant>
        <vt:i4>1</vt:i4>
      </vt:variant>
      <vt:variant>
        <vt:lpstr>Konu Başlığı</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2020-06-17T12:48:00Z</cp:lastPrinted>
  <dcterms:created xsi:type="dcterms:W3CDTF">2020-06-17T12:42:00Z</dcterms:created>
  <dcterms:modified xsi:type="dcterms:W3CDTF">2020-06-18T07:38:00Z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