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8E83514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C35760">
              <w:rPr>
                <w:b/>
                <w:sz w:val="40"/>
                <w:szCs w:val="40"/>
              </w:rPr>
              <w:t>7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8750A0">
              <w:rPr>
                <w:b/>
                <w:sz w:val="40"/>
                <w:szCs w:val="40"/>
              </w:rPr>
              <w:t>10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p w14:paraId="2C8AD83B" w14:textId="77777777" w:rsidR="000019B8" w:rsidRPr="000A4F3B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32F056BC" w:rsidR="00645A0B" w:rsidRPr="000A4F3B" w:rsidRDefault="00645A0B" w:rsidP="00004866">
            <w:pPr>
              <w:tabs>
                <w:tab w:val="right" w:pos="9214"/>
              </w:tabs>
            </w:pPr>
            <w:bookmarkStart w:id="0" w:name="_GoBack"/>
            <w:bookmarkEnd w:id="0"/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5317F9">
              <w:rPr>
                <w:b/>
              </w:rPr>
              <w:t>1</w:t>
            </w:r>
            <w:r w:rsidR="004B4766">
              <w:rPr>
                <w:b/>
              </w:rPr>
              <w:t>5</w:t>
            </w:r>
            <w:r w:rsidR="00E422B7" w:rsidRPr="000A4F3B">
              <w:rPr>
                <w:b/>
              </w:rPr>
              <w:t xml:space="preserve"> </w:t>
            </w:r>
            <w:r w:rsidR="005317F9">
              <w:rPr>
                <w:b/>
              </w:rPr>
              <w:t>June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</w:t>
            </w:r>
            <w:r w:rsidR="005317F9">
              <w:rPr>
                <w:b/>
              </w:rPr>
              <w:t>20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528B9784" w:rsidR="00645A0B" w:rsidRPr="000A4F3B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0A4F3B">
              <w:rPr>
                <w:b/>
              </w:rPr>
              <w:t>Fifty-</w:t>
            </w:r>
            <w:r w:rsidR="00EE2966">
              <w:rPr>
                <w:b/>
              </w:rPr>
              <w:t>s</w:t>
            </w:r>
            <w:r w:rsidR="003D3164">
              <w:rPr>
                <w:b/>
              </w:rPr>
              <w:t xml:space="preserve">eventh </w:t>
            </w:r>
            <w:r w:rsidRPr="000A4F3B">
              <w:rPr>
                <w:b/>
              </w:rPr>
              <w:t>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33A535E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5317F9">
              <w:t>29 June-8 July</w:t>
            </w:r>
            <w:r w:rsidR="006A53DC" w:rsidRPr="000A4F3B">
              <w:t xml:space="preserve"> 2019</w:t>
            </w:r>
          </w:p>
          <w:p w14:paraId="178DA8E0" w14:textId="493C281D" w:rsidR="00645A0B" w:rsidRPr="000A4F3B" w:rsidRDefault="00A83451" w:rsidP="00EA48C4">
            <w:pPr>
              <w:spacing w:before="40"/>
              <w:ind w:left="34" w:hanging="34"/>
            </w:pPr>
            <w:r w:rsidRPr="000A4F3B">
              <w:t xml:space="preserve">Item </w:t>
            </w:r>
            <w:r w:rsidR="00004866">
              <w:t>6</w:t>
            </w:r>
            <w:r w:rsidR="004B4766">
              <w:t xml:space="preserve"> </w:t>
            </w:r>
            <w:r w:rsidR="00004866">
              <w:t>(a</w:t>
            </w:r>
            <w:r w:rsidR="004A004F">
              <w:t>)</w:t>
            </w:r>
            <w:r w:rsidR="00EE2966">
              <w:t xml:space="preserve"> </w:t>
            </w:r>
            <w:r w:rsidRPr="000A4F3B">
              <w:t>of the provisional agenda</w:t>
            </w:r>
          </w:p>
          <w:p w14:paraId="3094528C" w14:textId="22A09EF3" w:rsidR="00645A0B" w:rsidRPr="00D6123A" w:rsidRDefault="004B4766" w:rsidP="004B4766">
            <w:pPr>
              <w:spacing w:before="40"/>
              <w:ind w:left="34" w:hanging="34"/>
              <w:rPr>
                <w:b/>
                <w:bCs/>
              </w:rPr>
            </w:pPr>
            <w:r w:rsidRPr="004B4766">
              <w:rPr>
                <w:b/>
                <w:bCs/>
              </w:rPr>
              <w:t>Miscellaneous proposals for amendments to the Model Regulations on the Transport of Dangerous Goods</w:t>
            </w:r>
            <w:r>
              <w:rPr>
                <w:b/>
                <w:bCs/>
              </w:rPr>
              <w:t>: m</w:t>
            </w:r>
            <w:r w:rsidR="00004866">
              <w:rPr>
                <w:b/>
                <w:bCs/>
              </w:rPr>
              <w:t>arking and labelling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3937111" w14:textId="06FE99DC" w:rsidR="005317F9" w:rsidRPr="00E21827" w:rsidRDefault="00D6123A" w:rsidP="004B4766">
      <w:pPr>
        <w:pStyle w:val="HChG"/>
        <w:spacing w:before="240" w:after="120"/>
        <w:ind w:firstLine="0"/>
        <w:rPr>
          <w:rFonts w:asciiTheme="majorBidi" w:hAnsiTheme="majorBidi" w:cstheme="majorBidi"/>
          <w:lang w:val="en-US"/>
        </w:rPr>
      </w:pPr>
      <w:r>
        <w:rPr>
          <w:rFonts w:eastAsia="Arial Unicode MS" w:cs="Arial Unicode MS"/>
          <w:lang w:val="en-US"/>
        </w:rPr>
        <w:tab/>
      </w:r>
      <w:r w:rsidR="00BA5DE8" w:rsidRPr="00940946">
        <w:rPr>
          <w:rFonts w:asciiTheme="majorBidi" w:hAnsiTheme="majorBidi" w:cstheme="majorBidi"/>
          <w:lang w:val="en-US"/>
        </w:rPr>
        <w:t>Optical differentiation of labels</w:t>
      </w:r>
      <w:r w:rsidR="00BA5DE8">
        <w:rPr>
          <w:rFonts w:asciiTheme="majorBidi" w:hAnsiTheme="majorBidi" w:cstheme="majorBidi"/>
          <w:lang w:val="en-US"/>
        </w:rPr>
        <w:t>/placards</w:t>
      </w:r>
      <w:r w:rsidR="00BA5DE8" w:rsidRPr="00940946">
        <w:rPr>
          <w:rFonts w:asciiTheme="majorBidi" w:hAnsiTheme="majorBidi" w:cstheme="majorBidi"/>
          <w:lang w:val="en-US"/>
        </w:rPr>
        <w:t xml:space="preserve"> for gases</w:t>
      </w:r>
      <w:r w:rsidR="00E21827">
        <w:rPr>
          <w:rFonts w:asciiTheme="majorBidi" w:hAnsiTheme="majorBidi" w:cstheme="majorBidi"/>
          <w:lang w:val="en-US"/>
        </w:rPr>
        <w:t>, c</w:t>
      </w:r>
      <w:r w:rsidR="005317F9" w:rsidRPr="00E21827">
        <w:rPr>
          <w:rFonts w:asciiTheme="majorBidi" w:hAnsiTheme="majorBidi" w:cstheme="majorBidi"/>
          <w:lang w:val="en-US"/>
        </w:rPr>
        <w:t xml:space="preserve">omments in response to </w:t>
      </w:r>
      <w:bookmarkStart w:id="1" w:name="_Hlk42894366"/>
      <w:r w:rsidR="005317F9" w:rsidRPr="00E21827">
        <w:rPr>
          <w:rFonts w:asciiTheme="majorBidi" w:hAnsiTheme="majorBidi" w:cstheme="majorBidi"/>
          <w:lang w:val="en-US"/>
        </w:rPr>
        <w:t>ST/SG/AC.10/C.3/2020/39</w:t>
      </w:r>
      <w:bookmarkEnd w:id="1"/>
    </w:p>
    <w:p w14:paraId="75622A1A" w14:textId="31CF0B2D" w:rsidR="00D6123A" w:rsidRDefault="00D6123A" w:rsidP="00EE2966">
      <w:pPr>
        <w:pStyle w:val="H1G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Transmitted by the </w:t>
      </w:r>
      <w:r w:rsidR="005702DC">
        <w:rPr>
          <w:rFonts w:eastAsia="Arial Unicode MS" w:cs="Arial Unicode MS"/>
        </w:rPr>
        <w:t>World LPG Association (WLPGA) and Liquid Gas Europe (LGE)</w:t>
      </w:r>
    </w:p>
    <w:p w14:paraId="21E1EF6F" w14:textId="5118B41E" w:rsidR="005317F9" w:rsidRPr="005317F9" w:rsidRDefault="005317F9" w:rsidP="004B4766">
      <w:pPr>
        <w:pStyle w:val="SingleTxtG"/>
        <w:numPr>
          <w:ilvl w:val="0"/>
          <w:numId w:val="31"/>
        </w:numPr>
        <w:ind w:left="1134" w:firstLine="0"/>
      </w:pPr>
      <w:r w:rsidRPr="005317F9">
        <w:t xml:space="preserve">The LPG industry </w:t>
      </w:r>
      <w:r w:rsidR="00055D85">
        <w:t xml:space="preserve">appreciates </w:t>
      </w:r>
      <w:r w:rsidRPr="005317F9">
        <w:t xml:space="preserve">the work of </w:t>
      </w:r>
      <w:r w:rsidR="009C6190">
        <w:t xml:space="preserve">Spain, CTIF and </w:t>
      </w:r>
      <w:r w:rsidRPr="005317F9">
        <w:t xml:space="preserve">the group and </w:t>
      </w:r>
      <w:r w:rsidR="009C6190">
        <w:t xml:space="preserve">welcomes </w:t>
      </w:r>
      <w:r w:rsidRPr="005317F9">
        <w:t>the opportunity to comment on this issue.</w:t>
      </w:r>
    </w:p>
    <w:p w14:paraId="1BB19DF5" w14:textId="1D24D3BE" w:rsidR="00E21827" w:rsidRDefault="004B4766" w:rsidP="004B4766">
      <w:pPr>
        <w:pStyle w:val="SingleTxtG"/>
      </w:pPr>
      <w:r>
        <w:rPr>
          <w:lang w:val="fr-CH"/>
        </w:rPr>
        <w:t>2.</w:t>
      </w:r>
      <w:r>
        <w:tab/>
      </w:r>
      <w:r w:rsidR="005317F9" w:rsidRPr="004C333B">
        <w:t xml:space="preserve">The exchanges in the working group and the related physical meetings resulted indeed to the proposal </w:t>
      </w:r>
      <w:r w:rsidR="005317F9" w:rsidRPr="00E21827">
        <w:t xml:space="preserve">ST/SG/AC.10/C.3/2020/39 </w:t>
      </w:r>
      <w:r w:rsidR="005317F9" w:rsidRPr="004C333B">
        <w:t>submitted</w:t>
      </w:r>
      <w:r w:rsidR="00E21827">
        <w:t xml:space="preserve"> by Spain and CTIF</w:t>
      </w:r>
      <w:r w:rsidR="005317F9" w:rsidRPr="004C333B">
        <w:t xml:space="preserve">. </w:t>
      </w:r>
      <w:r w:rsidR="005317F9">
        <w:t xml:space="preserve">While fully understanding the objectives of the proposal, </w:t>
      </w:r>
      <w:r w:rsidR="005317F9" w:rsidRPr="005317F9">
        <w:t xml:space="preserve">the LPG industry is very hesitant for </w:t>
      </w:r>
      <w:r w:rsidR="002614CD">
        <w:t>its</w:t>
      </w:r>
      <w:r w:rsidR="005317F9" w:rsidRPr="005317F9">
        <w:t xml:space="preserve"> acceptance</w:t>
      </w:r>
      <w:r w:rsidR="002614CD">
        <w:t xml:space="preserve">. It sees this proposal as </w:t>
      </w:r>
      <w:r w:rsidR="005317F9" w:rsidRPr="005317F9">
        <w:t>not necessary</w:t>
      </w:r>
      <w:r w:rsidR="002614CD">
        <w:t xml:space="preserve">, considering that the objectives </w:t>
      </w:r>
      <w:r w:rsidR="00E21827">
        <w:t xml:space="preserve">of the proposal </w:t>
      </w:r>
      <w:r w:rsidR="002614CD">
        <w:t xml:space="preserve">can already </w:t>
      </w:r>
      <w:r w:rsidR="00E21827">
        <w:t xml:space="preserve">be </w:t>
      </w:r>
      <w:r w:rsidR="002614CD">
        <w:t>met by the existing regulation</w:t>
      </w:r>
      <w:r w:rsidR="00E21827">
        <w:t>;</w:t>
      </w:r>
      <w:r w:rsidR="004C333B">
        <w:t xml:space="preserve"> reference also to </w:t>
      </w:r>
      <w:r w:rsidR="004C333B" w:rsidRPr="004C333B">
        <w:t>UN/SCETDG/56/INF.40</w:t>
      </w:r>
      <w:r w:rsidR="004C333B">
        <w:t xml:space="preserve"> </w:t>
      </w:r>
      <w:r w:rsidR="00E21827">
        <w:t xml:space="preserve">submission in the </w:t>
      </w:r>
      <w:r w:rsidR="004C333B">
        <w:t>Dec.2019</w:t>
      </w:r>
      <w:r w:rsidR="00E21827">
        <w:t xml:space="preserve"> meeting</w:t>
      </w:r>
      <w:r w:rsidR="005317F9" w:rsidRPr="005317F9">
        <w:t>.</w:t>
      </w:r>
      <w:r w:rsidR="002614CD">
        <w:t xml:space="preserve"> </w:t>
      </w:r>
    </w:p>
    <w:p w14:paraId="0D5F3790" w14:textId="079E110D" w:rsidR="005317F9" w:rsidRPr="005317F9" w:rsidRDefault="004B4766" w:rsidP="004B4766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2614CD">
        <w:t>More specifically</w:t>
      </w:r>
      <w:r w:rsidR="007F5944">
        <w:t xml:space="preserve"> on the </w:t>
      </w:r>
      <w:r w:rsidR="003F7AC2">
        <w:t>proposal document</w:t>
      </w:r>
      <w:r w:rsidR="002614CD">
        <w:t>:</w:t>
      </w:r>
    </w:p>
    <w:p w14:paraId="6368FB53" w14:textId="730CB6CD" w:rsidR="005317F9" w:rsidRDefault="004B4766" w:rsidP="004B4766">
      <w:pPr>
        <w:pStyle w:val="SingleTxtG"/>
        <w:ind w:left="1701"/>
      </w:pPr>
      <w:r>
        <w:tab/>
      </w:r>
      <w:r>
        <w:rPr>
          <w:lang w:val="fr-CH"/>
        </w:rPr>
        <w:t>(a)</w:t>
      </w:r>
      <w:r>
        <w:tab/>
      </w:r>
      <w:r w:rsidR="005317F9" w:rsidRPr="005317F9">
        <w:t>Proposal 1</w:t>
      </w:r>
      <w:r w:rsidR="002614CD">
        <w:t>: T</w:t>
      </w:r>
      <w:r w:rsidR="005317F9" w:rsidRPr="005317F9">
        <w:t>he addition of the “Gas cylinder symbol” does not provide the clarity that was initially intended for</w:t>
      </w:r>
      <w:r w:rsidR="002614CD">
        <w:t xml:space="preserve">. The symbol can be well recognised by those </w:t>
      </w:r>
      <w:r w:rsidR="005317F9" w:rsidRPr="005317F9">
        <w:t xml:space="preserve">who are adequately trained </w:t>
      </w:r>
      <w:r w:rsidR="002614CD">
        <w:t xml:space="preserve">and understand its meaning, </w:t>
      </w:r>
      <w:r w:rsidR="003F7AC2">
        <w:t>but not necessarily by others not sufficiently trained, those</w:t>
      </w:r>
      <w:r w:rsidR="002614CD">
        <w:t xml:space="preserve"> may even see it as </w:t>
      </w:r>
      <w:r w:rsidR="005317F9" w:rsidRPr="005317F9">
        <w:t>cricket bat</w:t>
      </w:r>
      <w:r w:rsidR="00B32745">
        <w:t xml:space="preserve">, as </w:t>
      </w:r>
      <w:r w:rsidR="003F7AC2">
        <w:t>some had commented</w:t>
      </w:r>
      <w:r w:rsidR="005317F9" w:rsidRPr="005317F9">
        <w:t xml:space="preserve">. </w:t>
      </w:r>
      <w:r w:rsidR="00B32745">
        <w:t xml:space="preserve">During the </w:t>
      </w:r>
      <w:r w:rsidR="003F7AC2">
        <w:t xml:space="preserve">Dec.2019 </w:t>
      </w:r>
      <w:r w:rsidR="005317F9" w:rsidRPr="005317F9">
        <w:t xml:space="preserve">group meeting in Geneva </w:t>
      </w:r>
      <w:r w:rsidR="00B32745">
        <w:t xml:space="preserve">this option had been </w:t>
      </w:r>
      <w:r w:rsidR="003F7AC2">
        <w:t xml:space="preserve">largely </w:t>
      </w:r>
      <w:r w:rsidR="00B32745">
        <w:t>rejected</w:t>
      </w:r>
      <w:r w:rsidR="005317F9" w:rsidRPr="005317F9">
        <w:t>.</w:t>
      </w:r>
    </w:p>
    <w:p w14:paraId="4D7E9D1B" w14:textId="52026A6B" w:rsidR="005317F9" w:rsidRDefault="004B4766" w:rsidP="004B4766">
      <w:pPr>
        <w:pStyle w:val="SingleTxtG"/>
        <w:ind w:left="1701"/>
      </w:pPr>
      <w:r>
        <w:tab/>
      </w:r>
      <w:r>
        <w:rPr>
          <w:lang w:val="fr-CH"/>
        </w:rPr>
        <w:t>(b)</w:t>
      </w:r>
      <w:r>
        <w:tab/>
      </w:r>
      <w:r w:rsidR="005317F9" w:rsidRPr="005317F9">
        <w:t>Proposal 2</w:t>
      </w:r>
      <w:r w:rsidR="00B32745">
        <w:t>: A</w:t>
      </w:r>
      <w:r w:rsidR="005317F9" w:rsidRPr="005317F9">
        <w:t xml:space="preserve">dding text to the label (incl. UN number if needed), </w:t>
      </w:r>
      <w:r w:rsidR="00E21827">
        <w:t xml:space="preserve">indeed it </w:t>
      </w:r>
      <w:r w:rsidR="00B32745">
        <w:t xml:space="preserve">has merits as </w:t>
      </w:r>
      <w:r w:rsidR="005317F9" w:rsidRPr="005317F9">
        <w:t>the proposal describes</w:t>
      </w:r>
      <w:r w:rsidR="00B32745">
        <w:t xml:space="preserve">, but this </w:t>
      </w:r>
      <w:r w:rsidR="005317F9" w:rsidRPr="005317F9">
        <w:t>is something th</w:t>
      </w:r>
      <w:r w:rsidR="003F7AC2">
        <w:t xml:space="preserve">is option </w:t>
      </w:r>
      <w:r w:rsidR="005317F9" w:rsidRPr="005317F9">
        <w:t xml:space="preserve">is </w:t>
      </w:r>
      <w:r w:rsidR="00B32745">
        <w:t xml:space="preserve">already </w:t>
      </w:r>
      <w:r w:rsidR="005317F9" w:rsidRPr="005317F9">
        <w:t xml:space="preserve">today allowed by the regulation and indeed implemented by many countries as the proposal also describes. </w:t>
      </w:r>
      <w:r w:rsidR="00B32745">
        <w:t>C</w:t>
      </w:r>
      <w:r w:rsidR="005317F9" w:rsidRPr="005317F9">
        <w:t xml:space="preserve">ountries who have not applied this yet, and they see </w:t>
      </w:r>
      <w:r w:rsidR="00B32745">
        <w:t xml:space="preserve">it </w:t>
      </w:r>
      <w:r w:rsidR="005317F9" w:rsidRPr="005317F9">
        <w:t xml:space="preserve">necessary, they can already apply it now </w:t>
      </w:r>
      <w:r w:rsidR="00E21827">
        <w:t xml:space="preserve">in any configuration they see best, </w:t>
      </w:r>
      <w:r w:rsidR="005317F9" w:rsidRPr="005317F9">
        <w:t>without any need for change in the regulation.</w:t>
      </w:r>
    </w:p>
    <w:p w14:paraId="698A719A" w14:textId="3BF3ECF9" w:rsidR="005317F9" w:rsidRPr="00B32745" w:rsidRDefault="004B4766" w:rsidP="004B4766">
      <w:pPr>
        <w:pStyle w:val="SingleTxtG"/>
        <w:ind w:left="1701"/>
      </w:pPr>
      <w:r>
        <w:tab/>
      </w:r>
      <w:r>
        <w:rPr>
          <w:lang w:val="fr-CH"/>
        </w:rPr>
        <w:t>(c)</w:t>
      </w:r>
      <w:r>
        <w:tab/>
      </w:r>
      <w:r w:rsidR="00E21827">
        <w:t>Regarding labels on cylinders, m</w:t>
      </w:r>
      <w:r w:rsidR="00B32745">
        <w:t xml:space="preserve">odifying </w:t>
      </w:r>
      <w:r w:rsidR="005317F9" w:rsidRPr="00B32745">
        <w:t xml:space="preserve">labels on more than 2 billion LPG cylinders globally </w:t>
      </w:r>
      <w:r w:rsidR="00E21827">
        <w:t xml:space="preserve">in circulation </w:t>
      </w:r>
      <w:r w:rsidR="005317F9" w:rsidRPr="00B32745">
        <w:t xml:space="preserve">(and many </w:t>
      </w:r>
      <w:r w:rsidR="00E21827">
        <w:t xml:space="preserve">more </w:t>
      </w:r>
      <w:r w:rsidR="005317F9" w:rsidRPr="00B32745">
        <w:t xml:space="preserve">of industrial gases), </w:t>
      </w:r>
      <w:r w:rsidR="00AF5F48">
        <w:t xml:space="preserve">cylinders </w:t>
      </w:r>
      <w:r w:rsidR="005317F9" w:rsidRPr="00B32745">
        <w:t xml:space="preserve">which are </w:t>
      </w:r>
      <w:r w:rsidR="00B32745">
        <w:t xml:space="preserve">currently </w:t>
      </w:r>
      <w:r w:rsidR="005317F9" w:rsidRPr="00B32745">
        <w:t xml:space="preserve">immediately identified </w:t>
      </w:r>
      <w:r w:rsidR="00B32745">
        <w:t xml:space="preserve">by </w:t>
      </w:r>
      <w:r w:rsidR="005317F9" w:rsidRPr="00B32745">
        <w:t xml:space="preserve">everyone </w:t>
      </w:r>
      <w:r w:rsidR="00B32745">
        <w:t xml:space="preserve">as </w:t>
      </w:r>
      <w:r w:rsidR="005317F9" w:rsidRPr="00B32745">
        <w:t>LPG/</w:t>
      </w:r>
      <w:r w:rsidR="00B32745">
        <w:t>g</w:t>
      </w:r>
      <w:r w:rsidR="005317F9" w:rsidRPr="00B32745">
        <w:t>as cylinders</w:t>
      </w:r>
      <w:r w:rsidR="00B32745">
        <w:t xml:space="preserve"> from their shape</w:t>
      </w:r>
      <w:r w:rsidR="005317F9" w:rsidRPr="00B32745">
        <w:t xml:space="preserve">, </w:t>
      </w:r>
      <w:r w:rsidR="00B32745">
        <w:t xml:space="preserve">just </w:t>
      </w:r>
      <w:r w:rsidR="005317F9" w:rsidRPr="00B32745">
        <w:t xml:space="preserve">for making it clearer that the contents is </w:t>
      </w:r>
      <w:r w:rsidR="00B32745">
        <w:t xml:space="preserve">indeed </w:t>
      </w:r>
      <w:r w:rsidR="005317F9" w:rsidRPr="00B32745">
        <w:t xml:space="preserve">gaseous, </w:t>
      </w:r>
      <w:r w:rsidR="00B32745">
        <w:t>adds absolutely no value</w:t>
      </w:r>
      <w:r w:rsidR="00AF5F48">
        <w:t>. A</w:t>
      </w:r>
      <w:r w:rsidR="00B32745">
        <w:t xml:space="preserve">ny resources and efforts dedicated to this change will be </w:t>
      </w:r>
      <w:r w:rsidR="00AF5F48">
        <w:t xml:space="preserve">clearly </w:t>
      </w:r>
      <w:r w:rsidR="00B32745">
        <w:t>a waste.</w:t>
      </w:r>
      <w:r w:rsidR="005317F9" w:rsidRPr="00B32745">
        <w:t xml:space="preserve"> </w:t>
      </w:r>
    </w:p>
    <w:p w14:paraId="2784DAC9" w14:textId="429C5D8E" w:rsidR="004C333B" w:rsidRDefault="004B4766" w:rsidP="004B4766">
      <w:pPr>
        <w:pStyle w:val="SingleTxtG"/>
      </w:pPr>
      <w:r>
        <w:tab/>
      </w:r>
      <w:r>
        <w:rPr>
          <w:lang w:val="fr-CH"/>
        </w:rPr>
        <w:t>4.</w:t>
      </w:r>
      <w:r>
        <w:tab/>
      </w:r>
      <w:r w:rsidR="008E2D51">
        <w:t>The LPG industry is looking forward to continuing the discussions</w:t>
      </w:r>
      <w:r w:rsidR="0039793D">
        <w:t>.</w:t>
      </w:r>
    </w:p>
    <w:p w14:paraId="3A7024AB" w14:textId="7D90459A" w:rsidR="004C333B" w:rsidRDefault="004B4766" w:rsidP="004B4766">
      <w:pPr>
        <w:pStyle w:val="Default"/>
        <w:jc w:val="center"/>
      </w:pPr>
      <w:r>
        <w:t>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5"/>
      </w:tblGrid>
      <w:tr w:rsidR="004C333B" w14:paraId="38517610" w14:textId="77777777">
        <w:trPr>
          <w:trHeight w:val="178"/>
        </w:trPr>
        <w:tc>
          <w:tcPr>
            <w:tcW w:w="4145" w:type="dxa"/>
          </w:tcPr>
          <w:p w14:paraId="7B3B985F" w14:textId="28BB9D0A" w:rsidR="004C333B" w:rsidRDefault="004C333B">
            <w:pPr>
              <w:pStyle w:val="Default"/>
              <w:rPr>
                <w:sz w:val="40"/>
                <w:szCs w:val="40"/>
              </w:rPr>
            </w:pPr>
            <w:r>
              <w:t xml:space="preserve"> </w:t>
            </w:r>
          </w:p>
        </w:tc>
      </w:tr>
    </w:tbl>
    <w:p w14:paraId="53313E50" w14:textId="77777777" w:rsidR="00B32745" w:rsidRPr="005317F9" w:rsidRDefault="00B32745" w:rsidP="003F7AC2"/>
    <w:sectPr w:rsidR="00B32745" w:rsidRPr="005317F9" w:rsidSect="008A490A"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37CA" w14:textId="77777777" w:rsidR="008355D9" w:rsidRDefault="008355D9"/>
  </w:endnote>
  <w:endnote w:type="continuationSeparator" w:id="0">
    <w:p w14:paraId="7C8ED6C4" w14:textId="77777777" w:rsidR="008355D9" w:rsidRDefault="008355D9"/>
  </w:endnote>
  <w:endnote w:type="continuationNotice" w:id="1">
    <w:p w14:paraId="2C93FDFB" w14:textId="77777777" w:rsidR="008355D9" w:rsidRDefault="00835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846A" w14:textId="77777777" w:rsidR="008355D9" w:rsidRPr="000B175B" w:rsidRDefault="008355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77606D" w14:textId="77777777" w:rsidR="008355D9" w:rsidRPr="00FC68B7" w:rsidRDefault="008355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20C3CA" w14:textId="77777777" w:rsidR="008355D9" w:rsidRDefault="00835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663B3E"/>
    <w:multiLevelType w:val="hybridMultilevel"/>
    <w:tmpl w:val="BB86A612"/>
    <w:lvl w:ilvl="0" w:tplc="B4C453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4DF67B7"/>
    <w:multiLevelType w:val="hybridMultilevel"/>
    <w:tmpl w:val="55F27A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0156EF"/>
    <w:multiLevelType w:val="hybridMultilevel"/>
    <w:tmpl w:val="B5F64F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BC239E8"/>
    <w:multiLevelType w:val="hybridMultilevel"/>
    <w:tmpl w:val="06A6714E"/>
    <w:lvl w:ilvl="0" w:tplc="F7E25F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34DF2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971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9" w15:restartNumberingAfterBreak="0">
    <w:nsid w:val="4EAA1D69"/>
    <w:multiLevelType w:val="hybridMultilevel"/>
    <w:tmpl w:val="E442754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5125014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1" w15:restartNumberingAfterBreak="0">
    <w:nsid w:val="58487D49"/>
    <w:multiLevelType w:val="hybridMultilevel"/>
    <w:tmpl w:val="C526D9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709FE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7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A6A0F40"/>
    <w:multiLevelType w:val="multilevel"/>
    <w:tmpl w:val="653414A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128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6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1764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082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sz w:val="22"/>
      </w:rPr>
    </w:lvl>
  </w:abstractNum>
  <w:abstractNum w:abstractNumId="29" w15:restartNumberingAfterBreak="0">
    <w:nsid w:val="7E61132E"/>
    <w:multiLevelType w:val="multilevel"/>
    <w:tmpl w:val="E76000A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235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2085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510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1"/>
  </w:num>
  <w:num w:numId="14">
    <w:abstractNumId w:val="23"/>
  </w:num>
  <w:num w:numId="15">
    <w:abstractNumId w:val="25"/>
  </w:num>
  <w:num w:numId="16">
    <w:abstractNumId w:val="16"/>
  </w:num>
  <w:num w:numId="17">
    <w:abstractNumId w:val="10"/>
  </w:num>
  <w:num w:numId="18">
    <w:abstractNumId w:val="27"/>
  </w:num>
  <w:num w:numId="19">
    <w:abstractNumId w:val="24"/>
  </w:num>
  <w:num w:numId="20">
    <w:abstractNumId w:val="12"/>
  </w:num>
  <w:num w:numId="21">
    <w:abstractNumId w:val="20"/>
  </w:num>
  <w:num w:numId="22">
    <w:abstractNumId w:val="29"/>
  </w:num>
  <w:num w:numId="23">
    <w:abstractNumId w:val="28"/>
  </w:num>
  <w:num w:numId="24">
    <w:abstractNumId w:val="26"/>
  </w:num>
  <w:num w:numId="25">
    <w:abstractNumId w:val="18"/>
  </w:num>
  <w:num w:numId="26">
    <w:abstractNumId w:val="21"/>
  </w:num>
  <w:num w:numId="27">
    <w:abstractNumId w:val="15"/>
  </w:num>
  <w:num w:numId="28">
    <w:abstractNumId w:val="19"/>
  </w:num>
  <w:num w:numId="29">
    <w:abstractNumId w:val="13"/>
  </w:num>
  <w:num w:numId="30">
    <w:abstractNumId w:val="13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39DD"/>
    <w:rsid w:val="00004866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5D8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0F31"/>
    <w:rsid w:val="000A2236"/>
    <w:rsid w:val="000A35F2"/>
    <w:rsid w:val="000A3A48"/>
    <w:rsid w:val="000A4C38"/>
    <w:rsid w:val="000A4F3B"/>
    <w:rsid w:val="000A5D75"/>
    <w:rsid w:val="000B175B"/>
    <w:rsid w:val="000B32C9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3AEE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386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0F29"/>
    <w:rsid w:val="00257C1E"/>
    <w:rsid w:val="002600C6"/>
    <w:rsid w:val="002614CD"/>
    <w:rsid w:val="00261B71"/>
    <w:rsid w:val="002621F5"/>
    <w:rsid w:val="002622A9"/>
    <w:rsid w:val="0026499D"/>
    <w:rsid w:val="0027064A"/>
    <w:rsid w:val="002708B5"/>
    <w:rsid w:val="002725CA"/>
    <w:rsid w:val="00273A92"/>
    <w:rsid w:val="00275C41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11CD"/>
    <w:rsid w:val="002C7F25"/>
    <w:rsid w:val="002D315D"/>
    <w:rsid w:val="002D44DB"/>
    <w:rsid w:val="002D5A85"/>
    <w:rsid w:val="002D5C7D"/>
    <w:rsid w:val="002E35BB"/>
    <w:rsid w:val="002F68FD"/>
    <w:rsid w:val="00305EA5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75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9793D"/>
    <w:rsid w:val="003A1EC2"/>
    <w:rsid w:val="003A52D7"/>
    <w:rsid w:val="003A5A16"/>
    <w:rsid w:val="003B0C98"/>
    <w:rsid w:val="003C0657"/>
    <w:rsid w:val="003C18C9"/>
    <w:rsid w:val="003C2A65"/>
    <w:rsid w:val="003C2CC4"/>
    <w:rsid w:val="003C3000"/>
    <w:rsid w:val="003C655D"/>
    <w:rsid w:val="003D3164"/>
    <w:rsid w:val="003D4B23"/>
    <w:rsid w:val="003F23A4"/>
    <w:rsid w:val="003F54D8"/>
    <w:rsid w:val="003F5B52"/>
    <w:rsid w:val="003F7AC2"/>
    <w:rsid w:val="00400408"/>
    <w:rsid w:val="00403EC6"/>
    <w:rsid w:val="00406CD4"/>
    <w:rsid w:val="004108CE"/>
    <w:rsid w:val="00413496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4766"/>
    <w:rsid w:val="004B5939"/>
    <w:rsid w:val="004B7293"/>
    <w:rsid w:val="004B73D6"/>
    <w:rsid w:val="004C333B"/>
    <w:rsid w:val="004C39D0"/>
    <w:rsid w:val="004C4F1A"/>
    <w:rsid w:val="004C6D6D"/>
    <w:rsid w:val="004D60BA"/>
    <w:rsid w:val="004E0C5D"/>
    <w:rsid w:val="004F024F"/>
    <w:rsid w:val="004F4240"/>
    <w:rsid w:val="004F6DF4"/>
    <w:rsid w:val="004F77CD"/>
    <w:rsid w:val="0050042A"/>
    <w:rsid w:val="00504855"/>
    <w:rsid w:val="00507CF1"/>
    <w:rsid w:val="005220C0"/>
    <w:rsid w:val="00522177"/>
    <w:rsid w:val="00526AFD"/>
    <w:rsid w:val="00527910"/>
    <w:rsid w:val="005317F9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02DC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5A86"/>
    <w:rsid w:val="005B6088"/>
    <w:rsid w:val="005C3490"/>
    <w:rsid w:val="005C4CB5"/>
    <w:rsid w:val="005D0C6C"/>
    <w:rsid w:val="005D1BB4"/>
    <w:rsid w:val="005D720B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2DF4"/>
    <w:rsid w:val="0063419C"/>
    <w:rsid w:val="00635381"/>
    <w:rsid w:val="00636986"/>
    <w:rsid w:val="00637542"/>
    <w:rsid w:val="00640B26"/>
    <w:rsid w:val="00641194"/>
    <w:rsid w:val="00645A0B"/>
    <w:rsid w:val="00646524"/>
    <w:rsid w:val="006500BA"/>
    <w:rsid w:val="006506DB"/>
    <w:rsid w:val="00662121"/>
    <w:rsid w:val="00662E09"/>
    <w:rsid w:val="006656A4"/>
    <w:rsid w:val="00670CF0"/>
    <w:rsid w:val="006739DB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B2D9E"/>
    <w:rsid w:val="006C0D34"/>
    <w:rsid w:val="006C251B"/>
    <w:rsid w:val="006C2F7E"/>
    <w:rsid w:val="006D3560"/>
    <w:rsid w:val="006E3B65"/>
    <w:rsid w:val="006E4E78"/>
    <w:rsid w:val="006E564B"/>
    <w:rsid w:val="006F1888"/>
    <w:rsid w:val="00700164"/>
    <w:rsid w:val="007025C0"/>
    <w:rsid w:val="00707F04"/>
    <w:rsid w:val="00711637"/>
    <w:rsid w:val="00712393"/>
    <w:rsid w:val="00714F4F"/>
    <w:rsid w:val="0072632A"/>
    <w:rsid w:val="00734F20"/>
    <w:rsid w:val="00736E6A"/>
    <w:rsid w:val="00741F59"/>
    <w:rsid w:val="0074697D"/>
    <w:rsid w:val="007535A2"/>
    <w:rsid w:val="0075365B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5944"/>
    <w:rsid w:val="007F6611"/>
    <w:rsid w:val="00800024"/>
    <w:rsid w:val="00803316"/>
    <w:rsid w:val="008037A2"/>
    <w:rsid w:val="00811E2F"/>
    <w:rsid w:val="00816582"/>
    <w:rsid w:val="008175E9"/>
    <w:rsid w:val="00820A2D"/>
    <w:rsid w:val="00820BAC"/>
    <w:rsid w:val="008242D7"/>
    <w:rsid w:val="00826C09"/>
    <w:rsid w:val="0083043E"/>
    <w:rsid w:val="0083055C"/>
    <w:rsid w:val="0083069A"/>
    <w:rsid w:val="00832A1D"/>
    <w:rsid w:val="00834479"/>
    <w:rsid w:val="008355D9"/>
    <w:rsid w:val="00843AB2"/>
    <w:rsid w:val="00846809"/>
    <w:rsid w:val="00857789"/>
    <w:rsid w:val="0086107D"/>
    <w:rsid w:val="00864251"/>
    <w:rsid w:val="008661A4"/>
    <w:rsid w:val="00871FD5"/>
    <w:rsid w:val="008750A0"/>
    <w:rsid w:val="00876CB1"/>
    <w:rsid w:val="00881213"/>
    <w:rsid w:val="008830CC"/>
    <w:rsid w:val="008979B1"/>
    <w:rsid w:val="008A0B75"/>
    <w:rsid w:val="008A1542"/>
    <w:rsid w:val="008A490A"/>
    <w:rsid w:val="008A6AC2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2D51"/>
    <w:rsid w:val="008E2D8F"/>
    <w:rsid w:val="008F2D9A"/>
    <w:rsid w:val="008F44B8"/>
    <w:rsid w:val="008F504A"/>
    <w:rsid w:val="008F5C0B"/>
    <w:rsid w:val="0090092A"/>
    <w:rsid w:val="009045EE"/>
    <w:rsid w:val="00904EBC"/>
    <w:rsid w:val="00905A44"/>
    <w:rsid w:val="00906C3D"/>
    <w:rsid w:val="00923019"/>
    <w:rsid w:val="00924B63"/>
    <w:rsid w:val="009363B6"/>
    <w:rsid w:val="00940F46"/>
    <w:rsid w:val="00941ECC"/>
    <w:rsid w:val="00945A5D"/>
    <w:rsid w:val="00946A0D"/>
    <w:rsid w:val="009503AB"/>
    <w:rsid w:val="00953836"/>
    <w:rsid w:val="00955109"/>
    <w:rsid w:val="009566B6"/>
    <w:rsid w:val="00956AD7"/>
    <w:rsid w:val="00963B67"/>
    <w:rsid w:val="00963CBA"/>
    <w:rsid w:val="00964682"/>
    <w:rsid w:val="009701ED"/>
    <w:rsid w:val="00972A01"/>
    <w:rsid w:val="009813FB"/>
    <w:rsid w:val="00984471"/>
    <w:rsid w:val="00985F37"/>
    <w:rsid w:val="009879EA"/>
    <w:rsid w:val="009908A5"/>
    <w:rsid w:val="0099124E"/>
    <w:rsid w:val="00991261"/>
    <w:rsid w:val="00991CC2"/>
    <w:rsid w:val="009953D5"/>
    <w:rsid w:val="00997078"/>
    <w:rsid w:val="009A1D29"/>
    <w:rsid w:val="009C6190"/>
    <w:rsid w:val="009C6394"/>
    <w:rsid w:val="009C6666"/>
    <w:rsid w:val="009D0E2A"/>
    <w:rsid w:val="009D0F0E"/>
    <w:rsid w:val="009D1AAE"/>
    <w:rsid w:val="009D634E"/>
    <w:rsid w:val="009E1560"/>
    <w:rsid w:val="009F0F06"/>
    <w:rsid w:val="009F1220"/>
    <w:rsid w:val="009F4B0E"/>
    <w:rsid w:val="009F4FC5"/>
    <w:rsid w:val="00A0152E"/>
    <w:rsid w:val="00A01A78"/>
    <w:rsid w:val="00A12B58"/>
    <w:rsid w:val="00A1427D"/>
    <w:rsid w:val="00A1507E"/>
    <w:rsid w:val="00A235F1"/>
    <w:rsid w:val="00A23F62"/>
    <w:rsid w:val="00A30ED0"/>
    <w:rsid w:val="00A34B00"/>
    <w:rsid w:val="00A3777A"/>
    <w:rsid w:val="00A467A3"/>
    <w:rsid w:val="00A50077"/>
    <w:rsid w:val="00A542BF"/>
    <w:rsid w:val="00A54CA8"/>
    <w:rsid w:val="00A60196"/>
    <w:rsid w:val="00A6199C"/>
    <w:rsid w:val="00A622AF"/>
    <w:rsid w:val="00A62C16"/>
    <w:rsid w:val="00A65F4A"/>
    <w:rsid w:val="00A66636"/>
    <w:rsid w:val="00A72F22"/>
    <w:rsid w:val="00A744D7"/>
    <w:rsid w:val="00A748A6"/>
    <w:rsid w:val="00A74A46"/>
    <w:rsid w:val="00A75EC9"/>
    <w:rsid w:val="00A810D4"/>
    <w:rsid w:val="00A812A6"/>
    <w:rsid w:val="00A8296D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B6343"/>
    <w:rsid w:val="00AD1151"/>
    <w:rsid w:val="00AD34EE"/>
    <w:rsid w:val="00AD7C88"/>
    <w:rsid w:val="00AE3D48"/>
    <w:rsid w:val="00AE45DE"/>
    <w:rsid w:val="00AF0878"/>
    <w:rsid w:val="00AF2F9D"/>
    <w:rsid w:val="00AF5F48"/>
    <w:rsid w:val="00AF6710"/>
    <w:rsid w:val="00B013E6"/>
    <w:rsid w:val="00B04D66"/>
    <w:rsid w:val="00B06AAF"/>
    <w:rsid w:val="00B06D04"/>
    <w:rsid w:val="00B10C19"/>
    <w:rsid w:val="00B1157C"/>
    <w:rsid w:val="00B13AE2"/>
    <w:rsid w:val="00B1501F"/>
    <w:rsid w:val="00B22971"/>
    <w:rsid w:val="00B26710"/>
    <w:rsid w:val="00B26B3C"/>
    <w:rsid w:val="00B30179"/>
    <w:rsid w:val="00B304E1"/>
    <w:rsid w:val="00B32745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C34"/>
    <w:rsid w:val="00B75E05"/>
    <w:rsid w:val="00B81E12"/>
    <w:rsid w:val="00B83392"/>
    <w:rsid w:val="00B84AAC"/>
    <w:rsid w:val="00B854D0"/>
    <w:rsid w:val="00B90F54"/>
    <w:rsid w:val="00B91CC3"/>
    <w:rsid w:val="00B92A0C"/>
    <w:rsid w:val="00B93068"/>
    <w:rsid w:val="00B9443C"/>
    <w:rsid w:val="00BA5DE8"/>
    <w:rsid w:val="00BB176D"/>
    <w:rsid w:val="00BB3B28"/>
    <w:rsid w:val="00BC49CC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5760"/>
    <w:rsid w:val="00C36D37"/>
    <w:rsid w:val="00C36DE8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2D89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0743"/>
    <w:rsid w:val="00D610C1"/>
    <w:rsid w:val="00D6123A"/>
    <w:rsid w:val="00D658FA"/>
    <w:rsid w:val="00D730E3"/>
    <w:rsid w:val="00D73803"/>
    <w:rsid w:val="00D753D8"/>
    <w:rsid w:val="00D80B70"/>
    <w:rsid w:val="00D84E4B"/>
    <w:rsid w:val="00D8732E"/>
    <w:rsid w:val="00D9274F"/>
    <w:rsid w:val="00D96248"/>
    <w:rsid w:val="00D96CC5"/>
    <w:rsid w:val="00D978C6"/>
    <w:rsid w:val="00D97B77"/>
    <w:rsid w:val="00DA6620"/>
    <w:rsid w:val="00DA67AD"/>
    <w:rsid w:val="00DD42A0"/>
    <w:rsid w:val="00DD7985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DF69F7"/>
    <w:rsid w:val="00E02CF4"/>
    <w:rsid w:val="00E130AB"/>
    <w:rsid w:val="00E161E4"/>
    <w:rsid w:val="00E1679E"/>
    <w:rsid w:val="00E17ED9"/>
    <w:rsid w:val="00E21827"/>
    <w:rsid w:val="00E239A0"/>
    <w:rsid w:val="00E242D7"/>
    <w:rsid w:val="00E3141C"/>
    <w:rsid w:val="00E34E58"/>
    <w:rsid w:val="00E36838"/>
    <w:rsid w:val="00E36C10"/>
    <w:rsid w:val="00E37F43"/>
    <w:rsid w:val="00E40B76"/>
    <w:rsid w:val="00E40D7C"/>
    <w:rsid w:val="00E422B7"/>
    <w:rsid w:val="00E42461"/>
    <w:rsid w:val="00E4443D"/>
    <w:rsid w:val="00E46AB4"/>
    <w:rsid w:val="00E5087C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BB3"/>
    <w:rsid w:val="00E96630"/>
    <w:rsid w:val="00E97A47"/>
    <w:rsid w:val="00EA0364"/>
    <w:rsid w:val="00EA0416"/>
    <w:rsid w:val="00EA1E40"/>
    <w:rsid w:val="00EA48C4"/>
    <w:rsid w:val="00EA772F"/>
    <w:rsid w:val="00EB14E9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3CC"/>
    <w:rsid w:val="00ED3508"/>
    <w:rsid w:val="00ED3F6F"/>
    <w:rsid w:val="00ED769C"/>
    <w:rsid w:val="00ED7A2A"/>
    <w:rsid w:val="00EE2966"/>
    <w:rsid w:val="00EE4D59"/>
    <w:rsid w:val="00EE6E91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1698"/>
    <w:rsid w:val="00F34267"/>
    <w:rsid w:val="00F3475B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04D7"/>
    <w:rsid w:val="00F61643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2902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B025-9BCC-433B-9360-7AA2A50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2020-06-15T07:32:00Z</dcterms:created>
  <dcterms:modified xsi:type="dcterms:W3CDTF">2020-06-15T07:37:00Z</dcterms:modified>
</cp:coreProperties>
</file>