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2236"/>
        <w:gridCol w:w="6144"/>
      </w:tblGrid>
      <w:tr w:rsidR="00963CBA" w:rsidRPr="00980BD7" w14:paraId="35878F22" w14:textId="77777777" w:rsidTr="000216CC">
        <w:trPr>
          <w:trHeight w:val="851"/>
        </w:trPr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976744" w14:textId="77777777" w:rsidR="00446DE4" w:rsidRPr="00365AA6" w:rsidRDefault="00446DE4" w:rsidP="000216CC">
            <w:pPr>
              <w:spacing w:after="80" w:line="340" w:lineRule="exact"/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6163B5" w14:textId="77777777" w:rsidR="00446DE4" w:rsidRPr="00365AA6" w:rsidRDefault="00446DE4" w:rsidP="000216CC">
            <w:pPr>
              <w:spacing w:after="80" w:line="340" w:lineRule="exact"/>
              <w:rPr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3B05F2" w14:textId="6010937B" w:rsidR="00FC215C" w:rsidRPr="00980BD7" w:rsidRDefault="00FC215C" w:rsidP="00B666B2">
            <w:pPr>
              <w:jc w:val="right"/>
              <w:rPr>
                <w:b/>
                <w:sz w:val="40"/>
                <w:szCs w:val="40"/>
              </w:rPr>
            </w:pPr>
            <w:r w:rsidRPr="00980BD7">
              <w:rPr>
                <w:b/>
                <w:sz w:val="40"/>
                <w:szCs w:val="40"/>
              </w:rPr>
              <w:t>UN/SCETDG/</w:t>
            </w:r>
            <w:r w:rsidR="00CE74ED" w:rsidRPr="00980BD7">
              <w:rPr>
                <w:b/>
                <w:sz w:val="40"/>
                <w:szCs w:val="40"/>
              </w:rPr>
              <w:t>5</w:t>
            </w:r>
            <w:r w:rsidR="00365AA6" w:rsidRPr="00980BD7">
              <w:rPr>
                <w:b/>
                <w:sz w:val="40"/>
                <w:szCs w:val="40"/>
              </w:rPr>
              <w:t>7</w:t>
            </w:r>
            <w:r w:rsidRPr="00980BD7">
              <w:rPr>
                <w:b/>
                <w:sz w:val="40"/>
                <w:szCs w:val="40"/>
              </w:rPr>
              <w:t>/INF.</w:t>
            </w:r>
            <w:r w:rsidR="00E33940">
              <w:rPr>
                <w:b/>
                <w:sz w:val="40"/>
                <w:szCs w:val="40"/>
              </w:rPr>
              <w:t>9</w:t>
            </w:r>
          </w:p>
          <w:p w14:paraId="23600409" w14:textId="77777777" w:rsidR="000216CC" w:rsidRPr="00980BD7" w:rsidRDefault="000216CC" w:rsidP="00497711">
            <w:pPr>
              <w:jc w:val="right"/>
            </w:pPr>
          </w:p>
        </w:tc>
      </w:tr>
    </w:tbl>
    <w:p w14:paraId="2C8AD83B" w14:textId="77777777" w:rsidR="000019B8" w:rsidRPr="00980BD7" w:rsidRDefault="000019B8" w:rsidP="000019B8">
      <w:pPr>
        <w:rPr>
          <w:vanish/>
        </w:rPr>
      </w:pP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52"/>
        <w:gridCol w:w="4993"/>
      </w:tblGrid>
      <w:tr w:rsidR="00645A0B" w:rsidRPr="00365AA6" w14:paraId="49111E43" w14:textId="77777777" w:rsidTr="00D73803">
        <w:tc>
          <w:tcPr>
            <w:tcW w:w="9645" w:type="dxa"/>
            <w:gridSpan w:val="2"/>
            <w:tcMar>
              <w:top w:w="142" w:type="dxa"/>
              <w:left w:w="108" w:type="dxa"/>
              <w:bottom w:w="142" w:type="dxa"/>
              <w:right w:w="108" w:type="dxa"/>
            </w:tcMar>
          </w:tcPr>
          <w:p w14:paraId="659610D8" w14:textId="1530214E" w:rsidR="00645A0B" w:rsidRPr="00365AA6" w:rsidRDefault="00645A0B" w:rsidP="00EE2966">
            <w:pPr>
              <w:tabs>
                <w:tab w:val="right" w:pos="9214"/>
              </w:tabs>
            </w:pPr>
            <w:r w:rsidRPr="00980BD7">
              <w:rPr>
                <w:b/>
                <w:sz w:val="24"/>
                <w:szCs w:val="24"/>
              </w:rPr>
              <w:t>Committee of Experts on the Transport of Dangerous Goods</w:t>
            </w:r>
            <w:r w:rsidRPr="00980BD7">
              <w:rPr>
                <w:b/>
                <w:sz w:val="24"/>
                <w:szCs w:val="24"/>
              </w:rPr>
              <w:tab/>
            </w:r>
            <w:r w:rsidRPr="00980BD7">
              <w:rPr>
                <w:b/>
                <w:sz w:val="24"/>
                <w:szCs w:val="24"/>
              </w:rPr>
              <w:br/>
              <w:t>and on the Globally Harmonized System of Classification</w:t>
            </w:r>
            <w:r w:rsidRPr="00980BD7">
              <w:rPr>
                <w:b/>
                <w:sz w:val="24"/>
                <w:szCs w:val="24"/>
              </w:rPr>
              <w:br/>
              <w:t>and Labelling of Chemicals</w:t>
            </w:r>
            <w:r w:rsidRPr="00980BD7">
              <w:rPr>
                <w:b/>
              </w:rPr>
              <w:tab/>
            </w:r>
            <w:r w:rsidR="00E33940">
              <w:rPr>
                <w:b/>
              </w:rPr>
              <w:t>12</w:t>
            </w:r>
            <w:r w:rsidR="00B62247">
              <w:rPr>
                <w:b/>
              </w:rPr>
              <w:t xml:space="preserve"> June</w:t>
            </w:r>
            <w:r w:rsidR="006216A1" w:rsidRPr="00184120">
              <w:rPr>
                <w:b/>
              </w:rPr>
              <w:t xml:space="preserve"> </w:t>
            </w:r>
            <w:r w:rsidR="00365AA6" w:rsidRPr="00184120">
              <w:rPr>
                <w:b/>
              </w:rPr>
              <w:t>2020</w:t>
            </w:r>
          </w:p>
        </w:tc>
      </w:tr>
      <w:tr w:rsidR="00645A0B" w:rsidRPr="00365AA6" w14:paraId="6574E88D" w14:textId="77777777" w:rsidTr="00D73803"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30C2CA7B" w14:textId="77777777" w:rsidR="00645A0B" w:rsidRPr="00365AA6" w:rsidRDefault="00645A0B" w:rsidP="00D73803">
            <w:pPr>
              <w:spacing w:before="40"/>
              <w:rPr>
                <w:b/>
              </w:rPr>
            </w:pPr>
            <w:r w:rsidRPr="00365AA6">
              <w:rPr>
                <w:b/>
              </w:rPr>
              <w:t xml:space="preserve">Sub-Committee of Experts on the Transport of Dangerous Goods 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3BDE97DE" w14:textId="77777777" w:rsidR="00645A0B" w:rsidRPr="00365AA6" w:rsidRDefault="00645A0B" w:rsidP="00165735">
            <w:pPr>
              <w:spacing w:before="120"/>
              <w:rPr>
                <w:b/>
              </w:rPr>
            </w:pPr>
          </w:p>
        </w:tc>
      </w:tr>
      <w:tr w:rsidR="00645A0B" w:rsidRPr="00365AA6" w14:paraId="4907F537" w14:textId="77777777" w:rsidTr="00D73803">
        <w:trPr>
          <w:trHeight w:val="201"/>
        </w:trPr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10A5F4F" w14:textId="70DE4B17" w:rsidR="00645A0B" w:rsidRPr="00365AA6" w:rsidRDefault="00CE74ED" w:rsidP="0067401C">
            <w:pPr>
              <w:spacing w:before="240" w:line="240" w:lineRule="auto"/>
              <w:ind w:left="34" w:hanging="34"/>
              <w:rPr>
                <w:b/>
              </w:rPr>
            </w:pPr>
            <w:r w:rsidRPr="00365AA6">
              <w:rPr>
                <w:b/>
              </w:rPr>
              <w:t>Fifty-</w:t>
            </w:r>
            <w:r w:rsidR="00365AA6" w:rsidRPr="00365AA6">
              <w:rPr>
                <w:b/>
              </w:rPr>
              <w:t>seventh</w:t>
            </w:r>
            <w:r w:rsidRPr="00365AA6">
              <w:rPr>
                <w:b/>
              </w:rPr>
              <w:t xml:space="preserve"> session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15F73DBB" w14:textId="77777777" w:rsidR="00645A0B" w:rsidRPr="00365AA6" w:rsidRDefault="00645A0B" w:rsidP="00D73803">
            <w:pPr>
              <w:spacing w:line="240" w:lineRule="auto"/>
              <w:ind w:left="34" w:hanging="34"/>
              <w:rPr>
                <w:b/>
              </w:rPr>
            </w:pPr>
          </w:p>
        </w:tc>
      </w:tr>
      <w:tr w:rsidR="00645A0B" w:rsidRPr="00365AA6" w14:paraId="4C8F45BA" w14:textId="77777777" w:rsidTr="00980BD7">
        <w:trPr>
          <w:trHeight w:val="1146"/>
        </w:trPr>
        <w:tc>
          <w:tcPr>
            <w:tcW w:w="4652" w:type="dxa"/>
            <w:shd w:val="clear" w:color="auto" w:fill="auto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5157275B" w14:textId="40C9291B" w:rsidR="00CE74ED" w:rsidRPr="00980BD7" w:rsidRDefault="00CE74ED" w:rsidP="0067401C">
            <w:pPr>
              <w:tabs>
                <w:tab w:val="left" w:pos="6361"/>
                <w:tab w:val="left" w:pos="6939"/>
              </w:tabs>
              <w:outlineLvl w:val="0"/>
              <w:rPr>
                <w:bCs/>
              </w:rPr>
            </w:pPr>
            <w:r w:rsidRPr="00980BD7">
              <w:t xml:space="preserve">Geneva, </w:t>
            </w:r>
            <w:r w:rsidR="00365AA6" w:rsidRPr="00980BD7">
              <w:t>29 June-8 July</w:t>
            </w:r>
            <w:r w:rsidRPr="00980BD7">
              <w:t xml:space="preserve"> </w:t>
            </w:r>
            <w:r w:rsidR="00365AA6" w:rsidRPr="00980BD7">
              <w:t>2020</w:t>
            </w:r>
          </w:p>
          <w:p w14:paraId="178DA8E0" w14:textId="51B26261" w:rsidR="00645A0B" w:rsidRPr="00980BD7" w:rsidRDefault="00A83451" w:rsidP="0067401C">
            <w:pPr>
              <w:ind w:left="34" w:hanging="34"/>
            </w:pPr>
            <w:r w:rsidRPr="00980BD7">
              <w:t xml:space="preserve">Item </w:t>
            </w:r>
            <w:r w:rsidR="00E33940">
              <w:t>4 (e)</w:t>
            </w:r>
            <w:r w:rsidR="00EE2966" w:rsidRPr="00980BD7">
              <w:t xml:space="preserve"> </w:t>
            </w:r>
            <w:r w:rsidRPr="00980BD7">
              <w:t>of the provisional agenda</w:t>
            </w:r>
          </w:p>
          <w:p w14:paraId="3094528C" w14:textId="269A25E9" w:rsidR="00645A0B" w:rsidRPr="0067401C" w:rsidRDefault="00E33940" w:rsidP="0067401C">
            <w:pPr>
              <w:rPr>
                <w:b/>
                <w:bCs/>
              </w:rPr>
            </w:pPr>
            <w:r>
              <w:rPr>
                <w:b/>
                <w:bCs/>
              </w:rPr>
              <w:t>Electric storage systems: sodium-ion batteries</w:t>
            </w:r>
          </w:p>
        </w:tc>
        <w:tc>
          <w:tcPr>
            <w:tcW w:w="4993" w:type="dxa"/>
            <w:shd w:val="clear" w:color="auto" w:fill="auto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452F8F0A" w14:textId="77777777" w:rsidR="00645A0B" w:rsidRPr="00980BD7" w:rsidRDefault="00645A0B" w:rsidP="000B6AD1">
            <w:pPr>
              <w:spacing w:before="40"/>
              <w:rPr>
                <w:b/>
                <w:bCs/>
              </w:rPr>
            </w:pPr>
          </w:p>
        </w:tc>
      </w:tr>
    </w:tbl>
    <w:p w14:paraId="0CB470F9" w14:textId="370615F4" w:rsidR="00E33940" w:rsidRDefault="00E33940" w:rsidP="00E33940">
      <w:pPr>
        <w:pStyle w:val="HChG"/>
        <w:spacing w:before="0"/>
      </w:pPr>
      <w:r>
        <w:rPr>
          <w:lang w:val="en-US"/>
        </w:rPr>
        <w:tab/>
      </w:r>
      <w:r>
        <w:rPr>
          <w:lang w:val="en-US"/>
        </w:rPr>
        <w:tab/>
        <w:t xml:space="preserve">Supporting information about </w:t>
      </w:r>
      <w:r>
        <w:rPr>
          <w:szCs w:val="28"/>
        </w:rPr>
        <w:t>ST/</w:t>
      </w:r>
      <w:r>
        <w:t>SG/AC.10/C.3/2020/45</w:t>
      </w:r>
      <w:r>
        <w:rPr>
          <w:lang w:val="en-US"/>
        </w:rPr>
        <w:t>: Sodium-ion batteries – C</w:t>
      </w:r>
      <w:bookmarkStart w:id="0" w:name="_GoBack"/>
      <w:bookmarkEnd w:id="0"/>
      <w:r>
        <w:rPr>
          <w:lang w:val="en-US"/>
        </w:rPr>
        <w:t>reation of a dedicated UN number and related special provisions</w:t>
      </w:r>
    </w:p>
    <w:p w14:paraId="015EC013" w14:textId="77777777" w:rsidR="00E33940" w:rsidRDefault="00E33940" w:rsidP="00E33940">
      <w:pPr>
        <w:pStyle w:val="H1G"/>
        <w:rPr>
          <w:rFonts w:eastAsia="SimSun"/>
          <w:lang w:val="en-US"/>
        </w:rPr>
      </w:pPr>
      <w:r>
        <w:tab/>
      </w:r>
      <w:r>
        <w:tab/>
      </w:r>
      <w:r>
        <w:rPr>
          <w:rFonts w:eastAsia="SimSun"/>
          <w:lang w:eastAsia="zh-CN"/>
        </w:rPr>
        <w:t>Transmitted by the experts from France</w:t>
      </w:r>
      <w:r>
        <w:rPr>
          <w:rFonts w:eastAsia="SimSun"/>
          <w:lang w:val="en-US" w:eastAsia="zh-CN"/>
        </w:rPr>
        <w:t xml:space="preserve"> and the United Kingdom</w:t>
      </w:r>
    </w:p>
    <w:p w14:paraId="2AFB548C" w14:textId="77777777" w:rsidR="00E33940" w:rsidRDefault="00E33940" w:rsidP="00E33940">
      <w:pPr>
        <w:pStyle w:val="HChG"/>
        <w:rPr>
          <w:lang w:val="fr-FR"/>
        </w:rPr>
      </w:pPr>
      <w:r>
        <w:rPr>
          <w:lang w:val="en-US"/>
        </w:rPr>
        <w:tab/>
      </w:r>
      <w:r>
        <w:rPr>
          <w:lang w:val="en-US"/>
        </w:rPr>
        <w:tab/>
      </w:r>
      <w:r w:rsidRPr="00E33940">
        <w:t>Summary</w:t>
      </w:r>
    </w:p>
    <w:p w14:paraId="53D0BC22" w14:textId="67887B10" w:rsidR="00E33940" w:rsidRDefault="00E33940" w:rsidP="00E33940">
      <w:pPr>
        <w:pStyle w:val="SingleTxtG"/>
        <w:numPr>
          <w:ilvl w:val="0"/>
          <w:numId w:val="36"/>
        </w:numPr>
      </w:pPr>
      <w:r>
        <w:rPr>
          <w:lang w:val="en-US"/>
        </w:rPr>
        <w:t xml:space="preserve">To complete doc </w:t>
      </w:r>
      <w:r>
        <w:rPr>
          <w:szCs w:val="28"/>
        </w:rPr>
        <w:t>ST</w:t>
      </w:r>
      <w:r>
        <w:t>/SG/AC.10/C.3/2020/45</w:t>
      </w:r>
      <w:r>
        <w:rPr>
          <w:lang w:val="en-US"/>
        </w:rPr>
        <w:t>, this document provides abusive tests results run on two different chemistries and formats of Na-ion batteries (18650 and pouch cell). Those tests have not the ambition to cover all type of Na-ion batteries but give a tendency.</w:t>
      </w:r>
    </w:p>
    <w:p w14:paraId="09CE42EA" w14:textId="77777777" w:rsidR="00E33940" w:rsidRDefault="00E33940" w:rsidP="00E33940">
      <w:pPr>
        <w:pStyle w:val="SingleTxtG"/>
        <w:numPr>
          <w:ilvl w:val="0"/>
          <w:numId w:val="36"/>
        </w:numPr>
      </w:pPr>
      <w:r>
        <w:rPr>
          <w:lang w:val="en-US"/>
        </w:rPr>
        <w:t xml:space="preserve">Tests results on fully charged batteries show that in some abuse scenario and for some chemistries, even well-designed Na-ion batteries are liable to produce a hazardous reaction (heat emission for example). This behavior justifies the necessity to perform a testing scheme, </w:t>
      </w:r>
      <w:proofErr w:type="gramStart"/>
      <w:r>
        <w:rPr>
          <w:lang w:val="en-US"/>
        </w:rPr>
        <w:t>similar to</w:t>
      </w:r>
      <w:proofErr w:type="gramEnd"/>
      <w:r>
        <w:rPr>
          <w:lang w:val="en-US"/>
        </w:rPr>
        <w:t xml:space="preserve"> UN38.3 before authorizing the battery for transport. </w:t>
      </w:r>
      <w:proofErr w:type="gramStart"/>
      <w:r>
        <w:rPr>
          <w:lang w:val="en-US"/>
        </w:rPr>
        <w:t>In particular this</w:t>
      </w:r>
      <w:proofErr w:type="gramEnd"/>
      <w:r>
        <w:rPr>
          <w:lang w:val="en-US"/>
        </w:rPr>
        <w:t xml:space="preserve"> aims at avoiding badly designed batteries that could create safety issues during transport.</w:t>
      </w:r>
    </w:p>
    <w:p w14:paraId="48E9C753" w14:textId="77777777" w:rsidR="00E33940" w:rsidRDefault="00E33940" w:rsidP="00E33940">
      <w:pPr>
        <w:pStyle w:val="SingleTxtG"/>
        <w:numPr>
          <w:ilvl w:val="0"/>
          <w:numId w:val="36"/>
        </w:numPr>
      </w:pPr>
      <w:r>
        <w:rPr>
          <w:lang w:val="en-US"/>
        </w:rPr>
        <w:t xml:space="preserve">Results also shows that the tested Na-ion batteries seems to be less hazardous than ordinary Li-ion batteries and justify the simplification of required tests. </w:t>
      </w:r>
    </w:p>
    <w:p w14:paraId="4B909D75" w14:textId="77777777" w:rsidR="00E33940" w:rsidRDefault="00E33940" w:rsidP="00E33940">
      <w:pPr>
        <w:pStyle w:val="SingleTxtG"/>
        <w:numPr>
          <w:ilvl w:val="0"/>
          <w:numId w:val="36"/>
        </w:numPr>
      </w:pPr>
      <w:r>
        <w:rPr>
          <w:lang w:val="en-US"/>
        </w:rPr>
        <w:t xml:space="preserve">Tests results on discharged batteries support the proposal 4 for transport of shorted sodium-ion batteries. </w:t>
      </w:r>
    </w:p>
    <w:p w14:paraId="5927C4C5" w14:textId="3E71BB79" w:rsidR="00E33940" w:rsidRDefault="00E33940" w:rsidP="00E33940">
      <w:pPr>
        <w:pStyle w:val="HChG"/>
        <w:rPr>
          <w:lang w:val="en-US"/>
        </w:rPr>
      </w:pPr>
      <w:r>
        <w:tab/>
      </w:r>
      <w:r>
        <w:tab/>
      </w:r>
      <w:r w:rsidRPr="00E33940">
        <w:t>Test</w:t>
      </w:r>
      <w:r>
        <w:rPr>
          <w:lang w:val="en-US"/>
        </w:rPr>
        <w:t xml:space="preserve"> results on fully charged cells</w:t>
      </w:r>
    </w:p>
    <w:p w14:paraId="0EBF2BAD" w14:textId="77777777" w:rsidR="00E33940" w:rsidRDefault="00E33940" w:rsidP="00E33940">
      <w:pPr>
        <w:pStyle w:val="SingleTxtG"/>
        <w:rPr>
          <w:lang w:val="en-US"/>
        </w:rPr>
      </w:pPr>
      <w:r>
        <w:rPr>
          <w:lang w:val="en-US"/>
        </w:rPr>
        <w:t xml:space="preserve">Presented tests were not intended to be conform to UN38.3 procedures. Tests are run on fully charged cells. Two cell formats are tested, each one is based on a different chemistry and technology of Na-ion batteries. Other formats, chemistry, technology or design of cell might result on different test outcomes. </w:t>
      </w:r>
    </w:p>
    <w:p w14:paraId="4D7C0E37" w14:textId="77777777" w:rsidR="00E33940" w:rsidRDefault="00E33940">
      <w:pPr>
        <w:suppressAutoHyphens w:val="0"/>
        <w:spacing w:line="240" w:lineRule="auto"/>
        <w:rPr>
          <w:b/>
        </w:rPr>
      </w:pPr>
      <w:r>
        <w:br w:type="page"/>
      </w:r>
    </w:p>
    <w:p w14:paraId="0DFEF20C" w14:textId="2C13378E" w:rsidR="00E33940" w:rsidRDefault="00E33940" w:rsidP="00E33940">
      <w:pPr>
        <w:pStyle w:val="H1G"/>
        <w:numPr>
          <w:ilvl w:val="0"/>
          <w:numId w:val="40"/>
        </w:numPr>
        <w:ind w:left="1134" w:hanging="425"/>
      </w:pPr>
      <w:r>
        <w:lastRenderedPageBreak/>
        <w:t xml:space="preserve">Altitude simulation: </w:t>
      </w:r>
    </w:p>
    <w:p w14:paraId="08986844" w14:textId="77777777" w:rsidR="00E33940" w:rsidRDefault="00E33940" w:rsidP="00E33940">
      <w:pPr>
        <w:pStyle w:val="SingleTxtG"/>
      </w:pPr>
      <w:r>
        <w:t>No reaction is observed for 18650 cells</w:t>
      </w:r>
    </w:p>
    <w:p w14:paraId="4727B292" w14:textId="77777777" w:rsidR="00E33940" w:rsidRDefault="00E33940" w:rsidP="00E33940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>18650 cells, chemistry B</w:t>
      </w:r>
    </w:p>
    <w:p w14:paraId="59E4AB21" w14:textId="68CFA154" w:rsidR="00E33940" w:rsidRDefault="00E33940" w:rsidP="00EB22E3">
      <w:pPr>
        <w:pStyle w:val="SingleTxtG"/>
        <w:jc w:val="center"/>
      </w:pPr>
      <w:r>
        <w:rPr>
          <w:noProof/>
        </w:rPr>
        <w:drawing>
          <wp:inline distT="0" distB="0" distL="0" distR="0" wp14:anchorId="006CFE25" wp14:editId="705E70C2">
            <wp:extent cx="4398645" cy="2852420"/>
            <wp:effectExtent l="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1305" w14:textId="18A1E08E" w:rsidR="00E33940" w:rsidRDefault="00E33940" w:rsidP="00E33940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1</w:t>
      </w:r>
      <w:r>
        <w:fldChar w:fldCharType="end"/>
      </w:r>
      <w:r>
        <w:t xml:space="preserve"> : Altitude simulation test result for fully charged 18650 cells</w:t>
      </w:r>
    </w:p>
    <w:p w14:paraId="2C22503D" w14:textId="17071BE9" w:rsidR="00E33940" w:rsidRDefault="00E33940" w:rsidP="00E33940">
      <w:pPr>
        <w:pStyle w:val="H1G"/>
        <w:numPr>
          <w:ilvl w:val="0"/>
          <w:numId w:val="40"/>
        </w:numPr>
        <w:ind w:left="1134" w:hanging="425"/>
      </w:pPr>
      <w:r>
        <w:t xml:space="preserve">External short circuit: </w:t>
      </w:r>
    </w:p>
    <w:p w14:paraId="3B6CF127" w14:textId="77777777" w:rsidR="00E33940" w:rsidRDefault="00E33940" w:rsidP="00E33940">
      <w:pPr>
        <w:pStyle w:val="SingleTxtG"/>
      </w:pPr>
      <w:r>
        <w:t xml:space="preserve">In both case a significant increase in temperature is observed. Performing a short circuit test as preconized in UN38.3 is necessary to ensure safety during transport. As a reminder, limit temperature in UN38.3 for Li-ion batteries is </w:t>
      </w:r>
      <w:proofErr w:type="spellStart"/>
      <w:r>
        <w:t>is</w:t>
      </w:r>
      <w:proofErr w:type="spellEnd"/>
      <w:r>
        <w:t xml:space="preserve"> fixed at 170°C, starting at 57°C ambient temperature.</w:t>
      </w:r>
    </w:p>
    <w:p w14:paraId="1BC51B68" w14:textId="77777777" w:rsidR="00EB22E3" w:rsidRDefault="00EB22E3" w:rsidP="00EB22E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 xml:space="preserve">Pouch cell, chemistry A: </w:t>
      </w:r>
    </w:p>
    <w:p w14:paraId="73B91B8D" w14:textId="77777777" w:rsidR="00EB22E3" w:rsidRDefault="00EB22E3" w:rsidP="00EB22E3">
      <w:pPr>
        <w:pStyle w:val="SingleTxtG"/>
        <w:jc w:val="left"/>
        <w:rPr>
          <w:lang w:val="en-US"/>
        </w:rPr>
      </w:pPr>
      <w:r>
        <w:rPr>
          <w:lang w:val="en-US"/>
        </w:rPr>
        <w:t xml:space="preserve">R short circuit: 0,6 mΩ 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Tamb</w:t>
      </w:r>
      <w:proofErr w:type="spellEnd"/>
      <w:r>
        <w:rPr>
          <w:lang w:val="en-US"/>
        </w:rPr>
        <w:t>: 20°C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Tmax</w:t>
      </w:r>
      <w:proofErr w:type="spellEnd"/>
      <w:r>
        <w:rPr>
          <w:lang w:val="en-US"/>
        </w:rPr>
        <w:t xml:space="preserve"> reached: 96°C </w:t>
      </w:r>
      <w:r>
        <w:rPr>
          <w:lang w:val="en-US"/>
        </w:rPr>
        <w:tab/>
        <w:t>Swelling of the cell is observed</w:t>
      </w:r>
    </w:p>
    <w:p w14:paraId="53DD2E11" w14:textId="0D287CA0" w:rsidR="00E33940" w:rsidRDefault="00EB22E3" w:rsidP="00EB22E3">
      <w:pPr>
        <w:pStyle w:val="SingleTxtG"/>
        <w:jc w:val="center"/>
      </w:pPr>
      <w:r>
        <w:rPr>
          <w:noProof/>
        </w:rPr>
        <w:drawing>
          <wp:inline distT="0" distB="0" distL="0" distR="0" wp14:anchorId="6541CA02" wp14:editId="27EF9E4C">
            <wp:extent cx="4295140" cy="2254250"/>
            <wp:effectExtent l="0" t="0" r="0" b="0"/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AA1C" w14:textId="3A4590B8" w:rsidR="00EB22E3" w:rsidRDefault="00EB22E3" w:rsidP="00EB22E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2</w:t>
      </w:r>
      <w:r>
        <w:fldChar w:fldCharType="end"/>
      </w:r>
      <w:r>
        <w:t xml:space="preserve"> : External short circuit test of a fully charged pouch cell</w:t>
      </w:r>
    </w:p>
    <w:p w14:paraId="118D0DE5" w14:textId="77777777" w:rsidR="00CC71D3" w:rsidRDefault="00CC71D3">
      <w:pPr>
        <w:suppressAutoHyphens w:val="0"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F61BF20" w14:textId="6E6771FE" w:rsidR="00EB22E3" w:rsidRDefault="00EB22E3" w:rsidP="00EB22E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lastRenderedPageBreak/>
        <w:t>18650 cells, chemistry B</w:t>
      </w:r>
    </w:p>
    <w:p w14:paraId="53EDF6C8" w14:textId="77777777" w:rsidR="00EB22E3" w:rsidRDefault="00EB22E3" w:rsidP="00EB22E3">
      <w:pPr>
        <w:pStyle w:val="SingleTxtG"/>
        <w:rPr>
          <w:lang w:val="en-US"/>
        </w:rPr>
      </w:pPr>
      <w:r>
        <w:rPr>
          <w:lang w:val="en-US"/>
        </w:rPr>
        <w:t xml:space="preserve">R short circuit: 3,7 mΩ 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Tamb</w:t>
      </w:r>
      <w:proofErr w:type="spellEnd"/>
      <w:r>
        <w:rPr>
          <w:lang w:val="en-US"/>
        </w:rPr>
        <w:t>: 22°C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Tmax</w:t>
      </w:r>
      <w:proofErr w:type="spellEnd"/>
      <w:r>
        <w:rPr>
          <w:lang w:val="en-US"/>
        </w:rPr>
        <w:t xml:space="preserve"> reached: 131°C</w:t>
      </w:r>
    </w:p>
    <w:p w14:paraId="1419E31F" w14:textId="4744D8B2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3739FBE2" wp14:editId="4680D110">
            <wp:extent cx="3884295" cy="2309495"/>
            <wp:effectExtent l="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6D70" w14:textId="3501E16A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3</w:t>
      </w:r>
      <w:r>
        <w:fldChar w:fldCharType="end"/>
      </w:r>
      <w:r>
        <w:t xml:space="preserve"> : External short-circuit test result for a fully charged cell</w:t>
      </w:r>
    </w:p>
    <w:p w14:paraId="770E6CC1" w14:textId="669A80F5" w:rsidR="00CC71D3" w:rsidRDefault="00CC71D3" w:rsidP="00CC71D3">
      <w:pPr>
        <w:pStyle w:val="H1G"/>
        <w:numPr>
          <w:ilvl w:val="0"/>
          <w:numId w:val="40"/>
        </w:numPr>
        <w:ind w:left="1134" w:hanging="425"/>
      </w:pPr>
      <w:r>
        <w:t xml:space="preserve">Crush: </w:t>
      </w:r>
    </w:p>
    <w:p w14:paraId="7F6F319A" w14:textId="77777777" w:rsidR="00CC71D3" w:rsidRDefault="00CC71D3" w:rsidP="00CC71D3">
      <w:pPr>
        <w:pStyle w:val="SingleTxtG"/>
      </w:pPr>
      <w:r>
        <w:t xml:space="preserve">For the pouch cell format with chemistry A, no reaction (steady temperature and steady voltage) is observed. </w:t>
      </w:r>
    </w:p>
    <w:p w14:paraId="67CEED22" w14:textId="77777777" w:rsidR="00CC71D3" w:rsidRDefault="00CC71D3" w:rsidP="00CC71D3">
      <w:pPr>
        <w:pStyle w:val="SingleTxtG"/>
      </w:pPr>
      <w:r>
        <w:t>For the 18650 cells and chemistry B a limited increase in temperature (50°C) is observed.</w:t>
      </w:r>
    </w:p>
    <w:p w14:paraId="7F3CF2B4" w14:textId="77777777" w:rsidR="00CC71D3" w:rsidRDefault="00CC71D3" w:rsidP="00CC71D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 xml:space="preserve">Pouch cell, chemistry A: </w:t>
      </w:r>
    </w:p>
    <w:p w14:paraId="6037DA9A" w14:textId="77777777" w:rsidR="00CC71D3" w:rsidRDefault="00CC71D3" w:rsidP="00CC71D3">
      <w:pPr>
        <w:pStyle w:val="SingleTxtG"/>
        <w:rPr>
          <w:lang w:val="en-US"/>
        </w:rPr>
      </w:pPr>
      <w:r>
        <w:rPr>
          <w:lang w:val="en-US"/>
        </w:rPr>
        <w:t xml:space="preserve">Crush speed: </w:t>
      </w:r>
      <w:r>
        <w:rPr>
          <w:lang w:val="en-US"/>
        </w:rPr>
        <w:tab/>
        <w:t>0,0033 cm/s</w:t>
      </w:r>
    </w:p>
    <w:p w14:paraId="48811407" w14:textId="7E406216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06FFEE11" wp14:editId="235CB042">
            <wp:extent cx="3286760" cy="3065145"/>
            <wp:effectExtent l="0" t="0" r="0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F359" w14:textId="24E39E4E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4</w:t>
      </w:r>
      <w:r>
        <w:fldChar w:fldCharType="end"/>
      </w:r>
      <w:r>
        <w:t xml:space="preserve"> : crush test of a fully charged pouch cell</w:t>
      </w:r>
    </w:p>
    <w:p w14:paraId="227779A6" w14:textId="6A8C4901" w:rsidR="00CC71D3" w:rsidRDefault="00CC71D3">
      <w:pPr>
        <w:suppressAutoHyphens w:val="0"/>
        <w:spacing w:line="240" w:lineRule="auto"/>
        <w:rPr>
          <w:lang w:val="x-none"/>
        </w:rPr>
      </w:pPr>
      <w:r>
        <w:br w:type="page"/>
      </w:r>
    </w:p>
    <w:p w14:paraId="05A3D14A" w14:textId="77777777" w:rsidR="00CC71D3" w:rsidRDefault="00CC71D3" w:rsidP="00CC71D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lastRenderedPageBreak/>
        <w:t>18650 cells, chemistry B</w:t>
      </w:r>
    </w:p>
    <w:p w14:paraId="78A0B329" w14:textId="77777777" w:rsidR="00CC71D3" w:rsidRDefault="00CC71D3" w:rsidP="00CC71D3">
      <w:pPr>
        <w:pStyle w:val="SingleTxtG"/>
        <w:rPr>
          <w:lang w:val="en-US"/>
        </w:rPr>
      </w:pPr>
      <w:r>
        <w:rPr>
          <w:lang w:val="en-US"/>
        </w:rPr>
        <w:t xml:space="preserve">Crush speed: </w:t>
      </w:r>
      <w:r>
        <w:rPr>
          <w:lang w:val="en-US"/>
        </w:rPr>
        <w:tab/>
        <w:t>15 cm/s</w:t>
      </w:r>
    </w:p>
    <w:p w14:paraId="22D9ACFE" w14:textId="7EA15F21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0FCB7378" wp14:editId="0B198D73">
            <wp:extent cx="5555615" cy="2462530"/>
            <wp:effectExtent l="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705E" w14:textId="53DAC372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5</w:t>
      </w:r>
      <w:r>
        <w:fldChar w:fldCharType="end"/>
      </w:r>
      <w:r>
        <w:t xml:space="preserve">: Crush test result for a fully charged 18650 </w:t>
      </w:r>
      <w:proofErr w:type="gramStart"/>
      <w:r>
        <w:t>cell</w:t>
      </w:r>
      <w:proofErr w:type="gramEnd"/>
    </w:p>
    <w:p w14:paraId="39DB5DA5" w14:textId="506E0844" w:rsidR="00CC71D3" w:rsidRDefault="00CC71D3" w:rsidP="00CC71D3">
      <w:pPr>
        <w:pStyle w:val="H1G"/>
        <w:numPr>
          <w:ilvl w:val="0"/>
          <w:numId w:val="40"/>
        </w:numPr>
        <w:ind w:left="1134" w:hanging="425"/>
      </w:pPr>
      <w:r>
        <w:t xml:space="preserve">Nail penetration (internal short circuit simulation): </w:t>
      </w:r>
    </w:p>
    <w:p w14:paraId="2FA459EF" w14:textId="77777777" w:rsidR="00CC71D3" w:rsidRDefault="00CC71D3" w:rsidP="00CC71D3">
      <w:pPr>
        <w:pStyle w:val="SingleTxtG"/>
      </w:pPr>
      <w:r>
        <w:t>For the pouch cell format and chemistry A, a limited increase in temperature (40°C) is observed. The voltage remains stable.</w:t>
      </w:r>
    </w:p>
    <w:p w14:paraId="4F1AFB3E" w14:textId="77777777" w:rsidR="00CC71D3" w:rsidRDefault="00CC71D3" w:rsidP="00CC71D3">
      <w:pPr>
        <w:pStyle w:val="SingleTxtG"/>
      </w:pPr>
      <w:r>
        <w:t>For the 18650 cells an important increase in temperature (130°C) is observed. The voltage drops to 0 V.</w:t>
      </w:r>
    </w:p>
    <w:p w14:paraId="397F0234" w14:textId="77777777" w:rsidR="00CC71D3" w:rsidRDefault="00CC71D3" w:rsidP="00CC71D3">
      <w:pPr>
        <w:pStyle w:val="SingleTxtG"/>
        <w:numPr>
          <w:ilvl w:val="0"/>
          <w:numId w:val="39"/>
        </w:numPr>
        <w:ind w:left="1701" w:hanging="567"/>
        <w:rPr>
          <w:lang w:val="en-US"/>
        </w:rPr>
      </w:pPr>
      <w:r>
        <w:rPr>
          <w:lang w:val="en-US"/>
        </w:rPr>
        <w:t xml:space="preserve">Pouch cell, chemistry A: </w:t>
      </w:r>
    </w:p>
    <w:p w14:paraId="1A106C70" w14:textId="4355F0A1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52FD3351" wp14:editId="56A69AAB">
            <wp:extent cx="4542790" cy="2560320"/>
            <wp:effectExtent l="0" t="0" r="0" b="0"/>
            <wp:docPr id="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7CFC" w14:textId="5DB06A39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6</w:t>
      </w:r>
      <w:r>
        <w:fldChar w:fldCharType="end"/>
      </w:r>
      <w:r>
        <w:t xml:space="preserve"> : Nail penetration test of a fully charged pouch cell</w:t>
      </w:r>
    </w:p>
    <w:p w14:paraId="5258A536" w14:textId="77777777" w:rsidR="00CC71D3" w:rsidRDefault="00CC71D3">
      <w:pPr>
        <w:suppressAutoHyphens w:val="0"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43991C07" w14:textId="74C8B1C4" w:rsidR="00CC71D3" w:rsidRDefault="00CC71D3" w:rsidP="00CC71D3">
      <w:pPr>
        <w:pStyle w:val="SingleTxtG"/>
        <w:numPr>
          <w:ilvl w:val="0"/>
          <w:numId w:val="39"/>
        </w:numPr>
        <w:ind w:left="1701" w:hanging="567"/>
        <w:rPr>
          <w:lang w:val="en-US"/>
        </w:rPr>
      </w:pPr>
      <w:r>
        <w:rPr>
          <w:lang w:val="en-US"/>
        </w:rPr>
        <w:lastRenderedPageBreak/>
        <w:t>18650 cells, chemistry B</w:t>
      </w:r>
    </w:p>
    <w:p w14:paraId="43338743" w14:textId="0C207536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543D432D" wp14:editId="4D46F5C8">
            <wp:extent cx="4949825" cy="2691130"/>
            <wp:effectExtent l="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5A436" w14:textId="018DE7C0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7</w:t>
      </w:r>
      <w:r>
        <w:fldChar w:fldCharType="end"/>
      </w:r>
      <w:r>
        <w:t xml:space="preserve">: Nail penetration test result for a fully charged 18650 </w:t>
      </w:r>
      <w:proofErr w:type="gramStart"/>
      <w:r>
        <w:t>cell</w:t>
      </w:r>
      <w:proofErr w:type="gramEnd"/>
    </w:p>
    <w:p w14:paraId="31EC8E11" w14:textId="77777777" w:rsidR="00CC71D3" w:rsidRDefault="00CC71D3" w:rsidP="00CC71D3">
      <w:pPr>
        <w:pStyle w:val="HChG"/>
        <w:ind w:firstLine="0"/>
        <w:rPr>
          <w:lang w:val="en-US"/>
        </w:rPr>
      </w:pPr>
      <w:r>
        <w:rPr>
          <w:lang w:val="en-US"/>
        </w:rPr>
        <w:t>Test results on fully discharged cells</w:t>
      </w:r>
    </w:p>
    <w:p w14:paraId="5B12E935" w14:textId="77777777" w:rsidR="00CC71D3" w:rsidRDefault="00CC71D3" w:rsidP="00CC71D3">
      <w:pPr>
        <w:pStyle w:val="SingleTxtG"/>
        <w:rPr>
          <w:lang w:val="en-US"/>
        </w:rPr>
      </w:pPr>
      <w:r>
        <w:rPr>
          <w:lang w:val="en-US"/>
        </w:rPr>
        <w:t xml:space="preserve">Presented tests were not intended to be conform to UN38.3 procedures. Tests are run on fully discharged cells (similar behavior than a short-circuited cells). Only the 18650 </w:t>
      </w:r>
      <w:proofErr w:type="gramStart"/>
      <w:r>
        <w:rPr>
          <w:lang w:val="en-US"/>
        </w:rPr>
        <w:t>format</w:t>
      </w:r>
      <w:proofErr w:type="gramEnd"/>
      <w:r>
        <w:rPr>
          <w:lang w:val="en-US"/>
        </w:rPr>
        <w:t xml:space="preserve"> (chemistry B) was tested at fully discharged state.  </w:t>
      </w:r>
    </w:p>
    <w:p w14:paraId="5CEF10E1" w14:textId="78F48CD3" w:rsidR="00CC71D3" w:rsidRDefault="00CC71D3" w:rsidP="00CC71D3">
      <w:pPr>
        <w:pStyle w:val="H1G"/>
        <w:numPr>
          <w:ilvl w:val="0"/>
          <w:numId w:val="40"/>
        </w:numPr>
        <w:ind w:left="1134" w:hanging="425"/>
      </w:pPr>
      <w:r>
        <w:t xml:space="preserve">External short circuit: </w:t>
      </w:r>
    </w:p>
    <w:p w14:paraId="5A6778CE" w14:textId="77777777" w:rsidR="00CC71D3" w:rsidRDefault="00CC71D3" w:rsidP="00CC71D3">
      <w:pPr>
        <w:pStyle w:val="SingleTxtG"/>
      </w:pPr>
      <w:r>
        <w:t xml:space="preserve">Contrary to the fully charged cells, no temperature elevation is observed.  </w:t>
      </w:r>
    </w:p>
    <w:p w14:paraId="622D207A" w14:textId="77777777" w:rsidR="00CC71D3" w:rsidRDefault="00CC71D3" w:rsidP="00CC71D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>18650 cells, chemistry B</w:t>
      </w:r>
    </w:p>
    <w:p w14:paraId="7843DEC7" w14:textId="77777777" w:rsidR="00CC71D3" w:rsidRDefault="00CC71D3" w:rsidP="00CC71D3">
      <w:pPr>
        <w:pStyle w:val="SingleTxtG"/>
        <w:rPr>
          <w:lang w:val="en-US"/>
        </w:rPr>
      </w:pPr>
      <w:r>
        <w:rPr>
          <w:lang w:val="en-US"/>
        </w:rPr>
        <w:t xml:space="preserve">R short circuit: 3,7 mΩ </w:t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Tamb</w:t>
      </w:r>
      <w:proofErr w:type="spellEnd"/>
      <w:r>
        <w:rPr>
          <w:lang w:val="en-US"/>
        </w:rPr>
        <w:t>: 22°C</w:t>
      </w:r>
      <w:r>
        <w:rPr>
          <w:lang w:val="en-US"/>
        </w:rPr>
        <w:tab/>
      </w:r>
      <w:r>
        <w:rPr>
          <w:lang w:val="en-US"/>
        </w:rPr>
        <w:tab/>
      </w:r>
    </w:p>
    <w:p w14:paraId="5EC67F2A" w14:textId="2B4EA4A1" w:rsidR="00CC71D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030E8710" wp14:editId="5F602ABB">
            <wp:extent cx="4731385" cy="2925445"/>
            <wp:effectExtent l="0" t="0" r="0" b="0"/>
            <wp:docPr id="1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E0DF" w14:textId="68C401A5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8</w:t>
      </w:r>
      <w:r>
        <w:fldChar w:fldCharType="end"/>
      </w:r>
      <w:r>
        <w:t xml:space="preserve"> : External short-circuit test result for a fully discharged cell</w:t>
      </w:r>
    </w:p>
    <w:p w14:paraId="64F768BC" w14:textId="77777777" w:rsidR="00CC71D3" w:rsidRDefault="00CC71D3">
      <w:pPr>
        <w:suppressAutoHyphens w:val="0"/>
        <w:spacing w:line="240" w:lineRule="auto"/>
      </w:pPr>
    </w:p>
    <w:p w14:paraId="5CDE6617" w14:textId="60EC514A" w:rsidR="00CC71D3" w:rsidRDefault="00CC71D3">
      <w:pPr>
        <w:suppressAutoHyphens w:val="0"/>
        <w:spacing w:line="240" w:lineRule="auto"/>
        <w:rPr>
          <w:lang w:val="x-none"/>
        </w:rPr>
      </w:pPr>
      <w:r>
        <w:br w:type="page"/>
      </w:r>
    </w:p>
    <w:p w14:paraId="4718962C" w14:textId="7ED4B587" w:rsidR="00CC71D3" w:rsidRDefault="00CC71D3" w:rsidP="00CC71D3">
      <w:pPr>
        <w:pStyle w:val="H1G"/>
        <w:numPr>
          <w:ilvl w:val="0"/>
          <w:numId w:val="40"/>
        </w:numPr>
      </w:pPr>
      <w:r>
        <w:lastRenderedPageBreak/>
        <w:t xml:space="preserve">Crush: </w:t>
      </w:r>
    </w:p>
    <w:p w14:paraId="1545E20A" w14:textId="77777777" w:rsidR="00CC71D3" w:rsidRDefault="00CC71D3" w:rsidP="00CC71D3">
      <w:pPr>
        <w:pStyle w:val="SingleTxtG"/>
      </w:pPr>
      <w:r>
        <w:t xml:space="preserve">Contrary to the fully charged cells, no temperature elevation is observed.  </w:t>
      </w:r>
    </w:p>
    <w:p w14:paraId="769D84A8" w14:textId="77777777" w:rsidR="00CC71D3" w:rsidRDefault="00CC71D3" w:rsidP="00CC71D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>18650 cells, chemistry B</w:t>
      </w:r>
    </w:p>
    <w:p w14:paraId="13F71D6A" w14:textId="77777777" w:rsidR="00CC71D3" w:rsidRDefault="00CC71D3" w:rsidP="00CC71D3">
      <w:pPr>
        <w:pStyle w:val="SingleTxtG"/>
        <w:rPr>
          <w:lang w:val="en-US"/>
        </w:rPr>
      </w:pPr>
      <w:r>
        <w:rPr>
          <w:lang w:val="en-US"/>
        </w:rPr>
        <w:t xml:space="preserve">Crush speed: </w:t>
      </w:r>
      <w:r>
        <w:rPr>
          <w:lang w:val="en-US"/>
        </w:rPr>
        <w:tab/>
        <w:t>15 cm/s</w:t>
      </w:r>
    </w:p>
    <w:p w14:paraId="43250B47" w14:textId="5295270A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3F078C31" wp14:editId="1F99FA50">
            <wp:extent cx="3844290" cy="2247900"/>
            <wp:effectExtent l="0" t="0" r="0" b="0"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01DD" w14:textId="05AD3FCE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9</w:t>
      </w:r>
      <w:r>
        <w:fldChar w:fldCharType="end"/>
      </w:r>
      <w:r>
        <w:t xml:space="preserve">: Crush test result for a fully discharged 18650 </w:t>
      </w:r>
      <w:proofErr w:type="gramStart"/>
      <w:r>
        <w:t>cell</w:t>
      </w:r>
      <w:proofErr w:type="gramEnd"/>
    </w:p>
    <w:p w14:paraId="108CFDC8" w14:textId="68BB2D4C" w:rsidR="00CC71D3" w:rsidRDefault="00CC71D3" w:rsidP="00CC71D3">
      <w:pPr>
        <w:pStyle w:val="H1G"/>
        <w:numPr>
          <w:ilvl w:val="0"/>
          <w:numId w:val="40"/>
        </w:numPr>
        <w:ind w:hanging="366"/>
      </w:pPr>
      <w:r>
        <w:t xml:space="preserve">Nail penetration (internal short circuit simulation): </w:t>
      </w:r>
    </w:p>
    <w:p w14:paraId="0BF098CF" w14:textId="77777777" w:rsidR="00CC71D3" w:rsidRDefault="00CC71D3" w:rsidP="00CC71D3">
      <w:pPr>
        <w:pStyle w:val="SingleTxtG"/>
        <w:rPr>
          <w:lang w:val="en-US"/>
        </w:rPr>
      </w:pPr>
      <w:r>
        <w:t xml:space="preserve">Contrary to the fully charged cells, no temperature elevation is observed.  </w:t>
      </w:r>
    </w:p>
    <w:p w14:paraId="2822E4B0" w14:textId="77777777" w:rsidR="00CC71D3" w:rsidRDefault="00CC71D3" w:rsidP="00CC71D3">
      <w:pPr>
        <w:pStyle w:val="SingleTxtG"/>
        <w:numPr>
          <w:ilvl w:val="0"/>
          <w:numId w:val="39"/>
        </w:numPr>
        <w:ind w:left="1560" w:hanging="426"/>
        <w:rPr>
          <w:lang w:val="en-US"/>
        </w:rPr>
      </w:pPr>
      <w:r>
        <w:rPr>
          <w:lang w:val="en-US"/>
        </w:rPr>
        <w:t>18650 cells, chemistry B</w:t>
      </w:r>
    </w:p>
    <w:p w14:paraId="16024A7D" w14:textId="1F37A3B2" w:rsidR="00EB22E3" w:rsidRDefault="00CC71D3" w:rsidP="00CC71D3">
      <w:pPr>
        <w:pStyle w:val="SingleTxtG"/>
        <w:jc w:val="center"/>
      </w:pPr>
      <w:r>
        <w:rPr>
          <w:noProof/>
        </w:rPr>
        <w:drawing>
          <wp:inline distT="0" distB="0" distL="0" distR="0" wp14:anchorId="348FB8A2" wp14:editId="08AAF7F2">
            <wp:extent cx="4170045" cy="2329180"/>
            <wp:effectExtent l="0" t="0" r="0" b="0"/>
            <wp:docPr id="1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8FCE" w14:textId="51FC235C" w:rsidR="00CC71D3" w:rsidRDefault="00CC71D3" w:rsidP="00CC71D3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F22407">
        <w:rPr>
          <w:noProof/>
        </w:rPr>
        <w:t>10</w:t>
      </w:r>
      <w:r>
        <w:fldChar w:fldCharType="end"/>
      </w:r>
      <w:r>
        <w:t xml:space="preserve">: Nail penetration test result for a fully discharged 18650 </w:t>
      </w:r>
      <w:proofErr w:type="gramStart"/>
      <w:r>
        <w:t>cell</w:t>
      </w:r>
      <w:proofErr w:type="gramEnd"/>
    </w:p>
    <w:p w14:paraId="4E6D255C" w14:textId="5C965D55" w:rsidR="00EB22E3" w:rsidRPr="00E91185" w:rsidRDefault="00E91185" w:rsidP="00E91185">
      <w:pPr>
        <w:pStyle w:val="SingleTxtG"/>
        <w:spacing w:before="360"/>
        <w:jc w:val="center"/>
        <w:rPr>
          <w:lang w:val="fr-CH"/>
        </w:rPr>
      </w:pPr>
      <w:r>
        <w:rPr>
          <w:lang w:val="fr-CH"/>
        </w:rPr>
        <w:t>____________________</w:t>
      </w:r>
    </w:p>
    <w:p w14:paraId="2CF30940" w14:textId="02B6B93D" w:rsidR="00EB22E3" w:rsidRDefault="00EB22E3" w:rsidP="00E33940">
      <w:pPr>
        <w:pStyle w:val="SingleTxtG"/>
      </w:pPr>
    </w:p>
    <w:p w14:paraId="7FF3F14F" w14:textId="4C7D53F1" w:rsidR="00EB22E3" w:rsidRDefault="00EB22E3" w:rsidP="00E33940">
      <w:pPr>
        <w:pStyle w:val="SingleTxtG"/>
      </w:pPr>
    </w:p>
    <w:p w14:paraId="7F0A2248" w14:textId="42D22D46" w:rsidR="00EB22E3" w:rsidRDefault="00EB22E3" w:rsidP="00E33940">
      <w:pPr>
        <w:pStyle w:val="SingleTxtG"/>
      </w:pPr>
    </w:p>
    <w:p w14:paraId="141FBFDB" w14:textId="77777777" w:rsidR="00EB22E3" w:rsidRDefault="00EB22E3" w:rsidP="00E33940">
      <w:pPr>
        <w:pStyle w:val="SingleTxtG"/>
      </w:pPr>
    </w:p>
    <w:p w14:paraId="2FAFFAF7" w14:textId="77777777" w:rsidR="00E33940" w:rsidRPr="00E33940" w:rsidRDefault="00E33940" w:rsidP="00E33940">
      <w:pPr>
        <w:pStyle w:val="SingleTxtG"/>
      </w:pPr>
    </w:p>
    <w:sectPr w:rsidR="00E33940" w:rsidRPr="00E33940" w:rsidSect="007A44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footnotePr>
        <w:numRestart w:val="eachSect"/>
      </w:footnotePr>
      <w:endnotePr>
        <w:numFmt w:val="decimal"/>
      </w:endnotePr>
      <w:type w:val="oddPage"/>
      <w:pgSz w:w="11907" w:h="16840" w:code="9"/>
      <w:pgMar w:top="1418" w:right="1134" w:bottom="1134" w:left="1134" w:header="851" w:footer="56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8D689" w14:textId="77777777" w:rsidR="00090CBF" w:rsidRDefault="00090CBF"/>
  </w:endnote>
  <w:endnote w:type="continuationSeparator" w:id="0">
    <w:p w14:paraId="257E9CA9" w14:textId="77777777" w:rsidR="00090CBF" w:rsidRDefault="00090CBF"/>
  </w:endnote>
  <w:endnote w:type="continuationNotice" w:id="1">
    <w:p w14:paraId="6E313BBF" w14:textId="77777777" w:rsidR="00090CBF" w:rsidRDefault="00090C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B3CE" w14:textId="77777777" w:rsidR="00090CBF" w:rsidRPr="00F257D1" w:rsidRDefault="00090CBF" w:rsidP="00340E2C">
    <w:pPr>
      <w:pStyle w:val="Footer"/>
      <w:rPr>
        <w:rStyle w:val="PageNumber"/>
        <w:noProof/>
        <w:sz w:val="20"/>
        <w:szCs w:val="22"/>
      </w:rPr>
    </w:pPr>
    <w:r w:rsidRPr="0059131E">
      <w:rPr>
        <w:rStyle w:val="PageNumber"/>
        <w:noProof/>
        <w:sz w:val="20"/>
        <w:szCs w:val="22"/>
      </w:rPr>
      <w:fldChar w:fldCharType="begin"/>
    </w:r>
    <w:r w:rsidRPr="0059131E">
      <w:rPr>
        <w:rStyle w:val="PageNumber"/>
        <w:noProof/>
        <w:sz w:val="20"/>
        <w:szCs w:val="22"/>
      </w:rPr>
      <w:instrText xml:space="preserve"> PAGE  \* MERGEFORMAT </w:instrText>
    </w:r>
    <w:r w:rsidRPr="0059131E">
      <w:rPr>
        <w:rStyle w:val="PageNumber"/>
        <w:noProof/>
        <w:sz w:val="20"/>
        <w:szCs w:val="22"/>
      </w:rPr>
      <w:fldChar w:fldCharType="separate"/>
    </w:r>
    <w:r>
      <w:rPr>
        <w:rStyle w:val="PageNumber"/>
        <w:noProof/>
        <w:sz w:val="20"/>
        <w:szCs w:val="22"/>
      </w:rPr>
      <w:t>2</w:t>
    </w:r>
    <w:r w:rsidRPr="0059131E">
      <w:rPr>
        <w:rStyle w:val="PageNumber"/>
        <w:noProof/>
        <w:sz w:val="20"/>
        <w:szCs w:val="22"/>
      </w:rPr>
      <w:fldChar w:fldCharType="end"/>
    </w:r>
  </w:p>
  <w:p w14:paraId="6A959F01" w14:textId="77777777" w:rsidR="00090CBF" w:rsidRDefault="00090CB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C0AA5" w14:textId="77777777" w:rsidR="00090CBF" w:rsidRPr="000216CC" w:rsidRDefault="00090CBF" w:rsidP="000216CC">
    <w:pPr>
      <w:pStyle w:val="Footer"/>
      <w:tabs>
        <w:tab w:val="right" w:pos="9638"/>
      </w:tabs>
      <w:rPr>
        <w:b/>
        <w:sz w:val="18"/>
      </w:rPr>
    </w:pPr>
    <w:r>
      <w:tab/>
    </w:r>
    <w:r w:rsidRPr="000216CC">
      <w:rPr>
        <w:b/>
        <w:sz w:val="18"/>
      </w:rPr>
      <w:fldChar w:fldCharType="begin"/>
    </w:r>
    <w:r w:rsidRPr="000216CC">
      <w:rPr>
        <w:b/>
        <w:sz w:val="18"/>
      </w:rPr>
      <w:instrText xml:space="preserve"> PAGE  \* MERGEFORMAT </w:instrText>
    </w:r>
    <w:r w:rsidRPr="000216CC">
      <w:rPr>
        <w:b/>
        <w:sz w:val="18"/>
      </w:rPr>
      <w:fldChar w:fldCharType="separate"/>
    </w:r>
    <w:r>
      <w:rPr>
        <w:b/>
        <w:noProof/>
        <w:sz w:val="18"/>
      </w:rPr>
      <w:t>97</w:t>
    </w:r>
    <w:r w:rsidRPr="000216CC">
      <w:rPr>
        <w:b/>
        <w:sz w:val="18"/>
      </w:rPr>
      <w:fldChar w:fldCharType="end"/>
    </w:r>
  </w:p>
  <w:p w14:paraId="06DF585C" w14:textId="77777777" w:rsidR="00090CBF" w:rsidRDefault="00090CB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E29B0" w14:textId="77777777" w:rsidR="00E91185" w:rsidRDefault="00E91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D4011" w14:textId="77777777" w:rsidR="00090CBF" w:rsidRPr="000B175B" w:rsidRDefault="00090CBF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A1E7097" w14:textId="77777777" w:rsidR="00090CBF" w:rsidRPr="00FC68B7" w:rsidRDefault="00090CBF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05274711" w14:textId="77777777" w:rsidR="00090CBF" w:rsidRDefault="00090C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C8893" w14:textId="660CEC6C" w:rsidR="00090CBF" w:rsidRPr="00B5392B" w:rsidRDefault="00090CBF">
    <w:pPr>
      <w:pStyle w:val="Header"/>
      <w:rPr>
        <w:lang w:val="nl-NL"/>
      </w:rPr>
    </w:pPr>
    <w:r w:rsidRPr="00340E2C">
      <w:rPr>
        <w:lang w:val="nl-NL"/>
      </w:rPr>
      <w:t>UN/SCETDG/5</w:t>
    </w:r>
    <w:r>
      <w:rPr>
        <w:lang w:val="nl-NL"/>
      </w:rPr>
      <w:t>7</w:t>
    </w:r>
    <w:r w:rsidRPr="00340E2C">
      <w:rPr>
        <w:lang w:val="nl-NL"/>
      </w:rPr>
      <w:t>/INF.</w:t>
    </w:r>
    <w:r w:rsidR="00E91185">
      <w:rPr>
        <w:lang w:val="nl-NL"/>
      </w:rPr>
      <w:t>9</w:t>
    </w:r>
  </w:p>
  <w:p w14:paraId="09FA2158" w14:textId="77777777" w:rsidR="00090CBF" w:rsidRDefault="00090C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CBC36" w14:textId="027E59A3" w:rsidR="00090CBF" w:rsidRPr="000216CC" w:rsidRDefault="00090CBF" w:rsidP="00090CBF">
    <w:pPr>
      <w:pStyle w:val="Header"/>
      <w:jc w:val="right"/>
    </w:pPr>
    <w:r w:rsidRPr="00090CBF">
      <w:t>UN/SCETDG/57/INF.</w:t>
    </w:r>
    <w:r w:rsidR="00E91185"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50400" w14:textId="77777777" w:rsidR="00090CBF" w:rsidRDefault="00090CBF" w:rsidP="00A44269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F550C"/>
    <w:multiLevelType w:val="hybridMultilevel"/>
    <w:tmpl w:val="BE289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F2036B"/>
    <w:multiLevelType w:val="hybridMultilevel"/>
    <w:tmpl w:val="B22E0BFA"/>
    <w:lvl w:ilvl="0" w:tplc="9008FA9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9301FCD"/>
    <w:multiLevelType w:val="multilevel"/>
    <w:tmpl w:val="6F44F932"/>
    <w:lvl w:ilvl="0">
      <w:start w:val="1"/>
      <w:numFmt w:val="bullet"/>
      <w:lvlText w:val=""/>
      <w:lvlJc w:val="left"/>
      <w:pPr>
        <w:ind w:left="185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AF31036"/>
    <w:multiLevelType w:val="hybridMultilevel"/>
    <w:tmpl w:val="4AEA4C3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1BF12AE6"/>
    <w:multiLevelType w:val="hybridMultilevel"/>
    <w:tmpl w:val="764E1DEC"/>
    <w:lvl w:ilvl="0" w:tplc="CB32B356">
      <w:start w:val="3"/>
      <w:numFmt w:val="bullet"/>
      <w:lvlText w:val="–"/>
      <w:lvlJc w:val="left"/>
      <w:pPr>
        <w:ind w:left="1494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1C895EE2"/>
    <w:multiLevelType w:val="hybridMultilevel"/>
    <w:tmpl w:val="AB1A8714"/>
    <w:lvl w:ilvl="0" w:tplc="CB32B356">
      <w:start w:val="3"/>
      <w:numFmt w:val="bullet"/>
      <w:lvlText w:val="–"/>
      <w:lvlJc w:val="left"/>
      <w:pPr>
        <w:tabs>
          <w:tab w:val="num" w:pos="1701"/>
        </w:tabs>
        <w:ind w:left="1701" w:hanging="17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1FDD24B8"/>
    <w:multiLevelType w:val="hybridMultilevel"/>
    <w:tmpl w:val="CEA051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0FE6881"/>
    <w:multiLevelType w:val="multilevel"/>
    <w:tmpl w:val="D78CC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239E2397"/>
    <w:multiLevelType w:val="hybridMultilevel"/>
    <w:tmpl w:val="06AC3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A6160B"/>
    <w:multiLevelType w:val="hybridMultilevel"/>
    <w:tmpl w:val="925C532A"/>
    <w:lvl w:ilvl="0" w:tplc="CB32B356">
      <w:start w:val="3"/>
      <w:numFmt w:val="bullet"/>
      <w:lvlText w:val="–"/>
      <w:lvlJc w:val="left"/>
      <w:pPr>
        <w:tabs>
          <w:tab w:val="num" w:pos="1701"/>
        </w:tabs>
        <w:ind w:left="1701" w:hanging="17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2976435E"/>
    <w:multiLevelType w:val="hybridMultilevel"/>
    <w:tmpl w:val="73608940"/>
    <w:lvl w:ilvl="0" w:tplc="CDB8C67E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3817767E"/>
    <w:multiLevelType w:val="hybridMultilevel"/>
    <w:tmpl w:val="7D94FFF6"/>
    <w:lvl w:ilvl="0" w:tplc="B248E40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3ACF4EB2"/>
    <w:multiLevelType w:val="hybridMultilevel"/>
    <w:tmpl w:val="3F2CCC0E"/>
    <w:lvl w:ilvl="0" w:tplc="78607ACC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513A6F89"/>
    <w:multiLevelType w:val="multilevel"/>
    <w:tmpl w:val="7AC0800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92319"/>
    <w:multiLevelType w:val="hybridMultilevel"/>
    <w:tmpl w:val="A76A3F60"/>
    <w:lvl w:ilvl="0" w:tplc="7D88630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0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62366"/>
    <w:multiLevelType w:val="hybridMultilevel"/>
    <w:tmpl w:val="523E6D94"/>
    <w:lvl w:ilvl="0" w:tplc="E24C15DA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D07B2"/>
    <w:multiLevelType w:val="hybridMultilevel"/>
    <w:tmpl w:val="D7D47906"/>
    <w:lvl w:ilvl="0" w:tplc="3B64B33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3" w15:restartNumberingAfterBreak="0">
    <w:nsid w:val="6A2A2488"/>
    <w:multiLevelType w:val="hybridMultilevel"/>
    <w:tmpl w:val="078E225A"/>
    <w:lvl w:ilvl="0" w:tplc="82929FE8">
      <w:start w:val="1"/>
      <w:numFmt w:val="decimal"/>
      <w:lvlText w:val="%1."/>
      <w:lvlJc w:val="left"/>
      <w:pPr>
        <w:ind w:left="150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2220" w:hanging="360"/>
      </w:pPr>
    </w:lvl>
    <w:lvl w:ilvl="2" w:tplc="0407001B" w:tentative="1">
      <w:start w:val="1"/>
      <w:numFmt w:val="lowerRoman"/>
      <w:lvlText w:val="%3."/>
      <w:lvlJc w:val="right"/>
      <w:pPr>
        <w:ind w:left="2940" w:hanging="180"/>
      </w:pPr>
    </w:lvl>
    <w:lvl w:ilvl="3" w:tplc="0407000F" w:tentative="1">
      <w:start w:val="1"/>
      <w:numFmt w:val="decimal"/>
      <w:lvlText w:val="%4."/>
      <w:lvlJc w:val="left"/>
      <w:pPr>
        <w:ind w:left="3660" w:hanging="360"/>
      </w:pPr>
    </w:lvl>
    <w:lvl w:ilvl="4" w:tplc="04070019" w:tentative="1">
      <w:start w:val="1"/>
      <w:numFmt w:val="lowerLetter"/>
      <w:lvlText w:val="%5."/>
      <w:lvlJc w:val="left"/>
      <w:pPr>
        <w:ind w:left="4380" w:hanging="360"/>
      </w:pPr>
    </w:lvl>
    <w:lvl w:ilvl="5" w:tplc="0407001B" w:tentative="1">
      <w:start w:val="1"/>
      <w:numFmt w:val="lowerRoman"/>
      <w:lvlText w:val="%6."/>
      <w:lvlJc w:val="right"/>
      <w:pPr>
        <w:ind w:left="5100" w:hanging="180"/>
      </w:pPr>
    </w:lvl>
    <w:lvl w:ilvl="6" w:tplc="0407000F" w:tentative="1">
      <w:start w:val="1"/>
      <w:numFmt w:val="decimal"/>
      <w:lvlText w:val="%7."/>
      <w:lvlJc w:val="left"/>
      <w:pPr>
        <w:ind w:left="5820" w:hanging="360"/>
      </w:pPr>
    </w:lvl>
    <w:lvl w:ilvl="7" w:tplc="04070019" w:tentative="1">
      <w:start w:val="1"/>
      <w:numFmt w:val="lowerLetter"/>
      <w:lvlText w:val="%8."/>
      <w:lvlJc w:val="left"/>
      <w:pPr>
        <w:ind w:left="6540" w:hanging="360"/>
      </w:pPr>
    </w:lvl>
    <w:lvl w:ilvl="8" w:tplc="0407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C1E0081"/>
    <w:multiLevelType w:val="multilevel"/>
    <w:tmpl w:val="2870B5BC"/>
    <w:lvl w:ilvl="0">
      <w:start w:val="1"/>
      <w:numFmt w:val="decimal"/>
      <w:lvlText w:val="%1."/>
      <w:lvlJc w:val="left"/>
      <w:pPr>
        <w:ind w:left="1134" w:firstLine="0"/>
      </w:pPr>
    </w:lvl>
    <w:lvl w:ilvl="1">
      <w:start w:val="1"/>
      <w:numFmt w:val="bullet"/>
      <w:lvlText w:val=""/>
      <w:lvlJc w:val="left"/>
      <w:pPr>
        <w:ind w:left="2214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465A05"/>
    <w:multiLevelType w:val="hybridMultilevel"/>
    <w:tmpl w:val="6FEE7FEC"/>
    <w:lvl w:ilvl="0" w:tplc="965A9ECC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7" w15:restartNumberingAfterBreak="0">
    <w:nsid w:val="7A694EC7"/>
    <w:multiLevelType w:val="hybridMultilevel"/>
    <w:tmpl w:val="A1A0F970"/>
    <w:lvl w:ilvl="0" w:tplc="18B07A14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9"/>
  </w:num>
  <w:num w:numId="12">
    <w:abstractNumId w:val="15"/>
  </w:num>
  <w:num w:numId="13">
    <w:abstractNumId w:val="12"/>
  </w:num>
  <w:num w:numId="14">
    <w:abstractNumId w:val="30"/>
  </w:num>
  <w:num w:numId="15">
    <w:abstractNumId w:val="35"/>
  </w:num>
  <w:num w:numId="16">
    <w:abstractNumId w:val="17"/>
  </w:num>
  <w:num w:numId="17">
    <w:abstractNumId w:val="10"/>
  </w:num>
  <w:num w:numId="18">
    <w:abstractNumId w:val="37"/>
  </w:num>
  <w:num w:numId="19">
    <w:abstractNumId w:val="33"/>
  </w:num>
  <w:num w:numId="20">
    <w:abstractNumId w:val="11"/>
  </w:num>
  <w:num w:numId="21">
    <w:abstractNumId w:val="31"/>
  </w:num>
  <w:num w:numId="22">
    <w:abstractNumId w:val="14"/>
  </w:num>
  <w:num w:numId="23">
    <w:abstractNumId w:val="32"/>
  </w:num>
  <w:num w:numId="24">
    <w:abstractNumId w:val="26"/>
  </w:num>
  <w:num w:numId="25">
    <w:abstractNumId w:val="18"/>
  </w:num>
  <w:num w:numId="26">
    <w:abstractNumId w:val="19"/>
  </w:num>
  <w:num w:numId="27">
    <w:abstractNumId w:val="23"/>
  </w:num>
  <w:num w:numId="28">
    <w:abstractNumId w:val="21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 w:numId="32">
    <w:abstractNumId w:val="20"/>
  </w:num>
  <w:num w:numId="33">
    <w:abstractNumId w:val="16"/>
  </w:num>
  <w:num w:numId="34">
    <w:abstractNumId w:val="25"/>
  </w:num>
  <w:num w:numId="35">
    <w:abstractNumId w:val="28"/>
  </w:num>
  <w:num w:numId="36">
    <w:abstractNumId w:val="34"/>
  </w:num>
  <w:num w:numId="37">
    <w:abstractNumId w:val="27"/>
  </w:num>
  <w:num w:numId="38">
    <w:abstractNumId w:val="24"/>
  </w:num>
  <w:num w:numId="39">
    <w:abstractNumId w:val="13"/>
  </w:num>
  <w:num w:numId="40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DE" w:vendorID="64" w:dllVersion="6" w:nlCheck="1" w:checkStyle="1"/>
  <w:activeWritingStyle w:appName="MSWord" w:lang="nl-NL" w:vendorID="64" w:dllVersion="6" w:nlCheck="1" w:checkStyle="0"/>
  <w:activeWritingStyle w:appName="MSWord" w:lang="fr-FR" w:vendorID="64" w:dllVersion="6" w:nlCheck="1" w:checkStyle="0"/>
  <w:activeWritingStyle w:appName="MSWord" w:lang="de-CH" w:vendorID="64" w:dllVersion="6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numRestart w:val="eachSect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6CC"/>
    <w:rsid w:val="000019B8"/>
    <w:rsid w:val="00006FAE"/>
    <w:rsid w:val="00012EB6"/>
    <w:rsid w:val="000133C5"/>
    <w:rsid w:val="00017D24"/>
    <w:rsid w:val="000216CC"/>
    <w:rsid w:val="000277D3"/>
    <w:rsid w:val="00033414"/>
    <w:rsid w:val="0003375D"/>
    <w:rsid w:val="00043180"/>
    <w:rsid w:val="000504CE"/>
    <w:rsid w:val="00050922"/>
    <w:rsid w:val="00050F6B"/>
    <w:rsid w:val="00053492"/>
    <w:rsid w:val="000556F5"/>
    <w:rsid w:val="0005710C"/>
    <w:rsid w:val="00064402"/>
    <w:rsid w:val="00067E6D"/>
    <w:rsid w:val="00072C03"/>
    <w:rsid w:val="00072C8C"/>
    <w:rsid w:val="00073129"/>
    <w:rsid w:val="00075F99"/>
    <w:rsid w:val="00076A0A"/>
    <w:rsid w:val="00082CE1"/>
    <w:rsid w:val="00083598"/>
    <w:rsid w:val="00084632"/>
    <w:rsid w:val="00087152"/>
    <w:rsid w:val="00090CBF"/>
    <w:rsid w:val="00091046"/>
    <w:rsid w:val="00091419"/>
    <w:rsid w:val="00091CB3"/>
    <w:rsid w:val="000931C0"/>
    <w:rsid w:val="000A2236"/>
    <w:rsid w:val="000A35F2"/>
    <w:rsid w:val="000A3A48"/>
    <w:rsid w:val="000A4C38"/>
    <w:rsid w:val="000A4F3B"/>
    <w:rsid w:val="000B175B"/>
    <w:rsid w:val="000B3A0F"/>
    <w:rsid w:val="000B4919"/>
    <w:rsid w:val="000B6AD1"/>
    <w:rsid w:val="000B7AF2"/>
    <w:rsid w:val="000C1ED8"/>
    <w:rsid w:val="000C5D4B"/>
    <w:rsid w:val="000C717F"/>
    <w:rsid w:val="000D0B8F"/>
    <w:rsid w:val="000D481F"/>
    <w:rsid w:val="000D6D97"/>
    <w:rsid w:val="000D7830"/>
    <w:rsid w:val="000E0415"/>
    <w:rsid w:val="000F0347"/>
    <w:rsid w:val="000F52D6"/>
    <w:rsid w:val="000F6A20"/>
    <w:rsid w:val="0010461A"/>
    <w:rsid w:val="00115303"/>
    <w:rsid w:val="00117787"/>
    <w:rsid w:val="00117D0D"/>
    <w:rsid w:val="00121EB7"/>
    <w:rsid w:val="00131B10"/>
    <w:rsid w:val="00131D42"/>
    <w:rsid w:val="00133C50"/>
    <w:rsid w:val="001406F4"/>
    <w:rsid w:val="00140F48"/>
    <w:rsid w:val="001518B1"/>
    <w:rsid w:val="001633FB"/>
    <w:rsid w:val="00163A1B"/>
    <w:rsid w:val="00165735"/>
    <w:rsid w:val="00167786"/>
    <w:rsid w:val="00180633"/>
    <w:rsid w:val="00181019"/>
    <w:rsid w:val="0018168F"/>
    <w:rsid w:val="001835BF"/>
    <w:rsid w:val="00184120"/>
    <w:rsid w:val="00184B86"/>
    <w:rsid w:val="00187513"/>
    <w:rsid w:val="00195229"/>
    <w:rsid w:val="001A02A4"/>
    <w:rsid w:val="001A7113"/>
    <w:rsid w:val="001B35EE"/>
    <w:rsid w:val="001B4B04"/>
    <w:rsid w:val="001B6B72"/>
    <w:rsid w:val="001C429D"/>
    <w:rsid w:val="001C6663"/>
    <w:rsid w:val="001C7895"/>
    <w:rsid w:val="001D26DF"/>
    <w:rsid w:val="001D2B6E"/>
    <w:rsid w:val="001D2FDC"/>
    <w:rsid w:val="001D3123"/>
    <w:rsid w:val="001D3A88"/>
    <w:rsid w:val="001D49F7"/>
    <w:rsid w:val="001D4B2D"/>
    <w:rsid w:val="001D4E70"/>
    <w:rsid w:val="001E797C"/>
    <w:rsid w:val="002062DE"/>
    <w:rsid w:val="00211B12"/>
    <w:rsid w:val="00211E0B"/>
    <w:rsid w:val="0021481D"/>
    <w:rsid w:val="00221589"/>
    <w:rsid w:val="00221AC2"/>
    <w:rsid w:val="00224CD9"/>
    <w:rsid w:val="002309A7"/>
    <w:rsid w:val="0023231C"/>
    <w:rsid w:val="00235381"/>
    <w:rsid w:val="00237785"/>
    <w:rsid w:val="00241178"/>
    <w:rsid w:val="00241466"/>
    <w:rsid w:val="002440E7"/>
    <w:rsid w:val="00244C52"/>
    <w:rsid w:val="00247570"/>
    <w:rsid w:val="00257C1E"/>
    <w:rsid w:val="00261B71"/>
    <w:rsid w:val="002621F5"/>
    <w:rsid w:val="002622A9"/>
    <w:rsid w:val="002708B5"/>
    <w:rsid w:val="002725CA"/>
    <w:rsid w:val="00273A92"/>
    <w:rsid w:val="00277896"/>
    <w:rsid w:val="00280EB7"/>
    <w:rsid w:val="002905C1"/>
    <w:rsid w:val="00295C28"/>
    <w:rsid w:val="002976CF"/>
    <w:rsid w:val="002A0BD2"/>
    <w:rsid w:val="002A5B17"/>
    <w:rsid w:val="002B067A"/>
    <w:rsid w:val="002B1514"/>
    <w:rsid w:val="002B1CDA"/>
    <w:rsid w:val="002C7F25"/>
    <w:rsid w:val="002D44DB"/>
    <w:rsid w:val="002D5A85"/>
    <w:rsid w:val="002D5C7D"/>
    <w:rsid w:val="002E35BB"/>
    <w:rsid w:val="002F68FD"/>
    <w:rsid w:val="003107FA"/>
    <w:rsid w:val="00313442"/>
    <w:rsid w:val="00313AC2"/>
    <w:rsid w:val="00315D73"/>
    <w:rsid w:val="00316FF9"/>
    <w:rsid w:val="00321716"/>
    <w:rsid w:val="003229D8"/>
    <w:rsid w:val="003244D9"/>
    <w:rsid w:val="00327D0A"/>
    <w:rsid w:val="00340E2C"/>
    <w:rsid w:val="003517C3"/>
    <w:rsid w:val="00355502"/>
    <w:rsid w:val="00356BC7"/>
    <w:rsid w:val="00357A20"/>
    <w:rsid w:val="00365AA6"/>
    <w:rsid w:val="00372F06"/>
    <w:rsid w:val="00391647"/>
    <w:rsid w:val="00391A13"/>
    <w:rsid w:val="0039260F"/>
    <w:rsid w:val="0039277A"/>
    <w:rsid w:val="00393B99"/>
    <w:rsid w:val="00396F6A"/>
    <w:rsid w:val="003972E0"/>
    <w:rsid w:val="003A1EC2"/>
    <w:rsid w:val="003A52D7"/>
    <w:rsid w:val="003A5A16"/>
    <w:rsid w:val="003B0C98"/>
    <w:rsid w:val="003C0657"/>
    <w:rsid w:val="003C18C9"/>
    <w:rsid w:val="003C2CC4"/>
    <w:rsid w:val="003C655D"/>
    <w:rsid w:val="003D4B23"/>
    <w:rsid w:val="003F23A4"/>
    <w:rsid w:val="003F54D8"/>
    <w:rsid w:val="003F5B52"/>
    <w:rsid w:val="00400408"/>
    <w:rsid w:val="00403EC6"/>
    <w:rsid w:val="00406CD4"/>
    <w:rsid w:val="004108CE"/>
    <w:rsid w:val="004248D6"/>
    <w:rsid w:val="00430086"/>
    <w:rsid w:val="00430918"/>
    <w:rsid w:val="004317D1"/>
    <w:rsid w:val="004325CB"/>
    <w:rsid w:val="00437F3F"/>
    <w:rsid w:val="00445B83"/>
    <w:rsid w:val="00446DE4"/>
    <w:rsid w:val="004526E8"/>
    <w:rsid w:val="00452D10"/>
    <w:rsid w:val="00454036"/>
    <w:rsid w:val="004562AA"/>
    <w:rsid w:val="00460B22"/>
    <w:rsid w:val="0046443A"/>
    <w:rsid w:val="004653B3"/>
    <w:rsid w:val="004654C4"/>
    <w:rsid w:val="004656A9"/>
    <w:rsid w:val="0046668F"/>
    <w:rsid w:val="0046773D"/>
    <w:rsid w:val="0046788D"/>
    <w:rsid w:val="004814C2"/>
    <w:rsid w:val="004822C0"/>
    <w:rsid w:val="0048304D"/>
    <w:rsid w:val="00484A9B"/>
    <w:rsid w:val="0049211A"/>
    <w:rsid w:val="00492AF9"/>
    <w:rsid w:val="00494C77"/>
    <w:rsid w:val="00497291"/>
    <w:rsid w:val="00497711"/>
    <w:rsid w:val="004A004F"/>
    <w:rsid w:val="004B25F8"/>
    <w:rsid w:val="004B2C9D"/>
    <w:rsid w:val="004B5939"/>
    <w:rsid w:val="004B73D6"/>
    <w:rsid w:val="004C39D0"/>
    <w:rsid w:val="004C4F1A"/>
    <w:rsid w:val="004C6D6D"/>
    <w:rsid w:val="004E0C5D"/>
    <w:rsid w:val="004F4240"/>
    <w:rsid w:val="004F6DF4"/>
    <w:rsid w:val="004F77CD"/>
    <w:rsid w:val="0050042A"/>
    <w:rsid w:val="00504855"/>
    <w:rsid w:val="00507CF1"/>
    <w:rsid w:val="00522177"/>
    <w:rsid w:val="00526AFD"/>
    <w:rsid w:val="00527910"/>
    <w:rsid w:val="005318BF"/>
    <w:rsid w:val="005420F2"/>
    <w:rsid w:val="00542505"/>
    <w:rsid w:val="005475D4"/>
    <w:rsid w:val="00552CEE"/>
    <w:rsid w:val="00555CDB"/>
    <w:rsid w:val="00561B6D"/>
    <w:rsid w:val="00562D45"/>
    <w:rsid w:val="0056615B"/>
    <w:rsid w:val="00567DFB"/>
    <w:rsid w:val="00571DAA"/>
    <w:rsid w:val="00572049"/>
    <w:rsid w:val="0058129D"/>
    <w:rsid w:val="00590144"/>
    <w:rsid w:val="0059131E"/>
    <w:rsid w:val="0059682C"/>
    <w:rsid w:val="005A3F48"/>
    <w:rsid w:val="005A6301"/>
    <w:rsid w:val="005A64DD"/>
    <w:rsid w:val="005B09F0"/>
    <w:rsid w:val="005B0CED"/>
    <w:rsid w:val="005B3DB3"/>
    <w:rsid w:val="005B528A"/>
    <w:rsid w:val="005B6088"/>
    <w:rsid w:val="005C3490"/>
    <w:rsid w:val="005C4CB5"/>
    <w:rsid w:val="005D0C6C"/>
    <w:rsid w:val="005D1BB4"/>
    <w:rsid w:val="005E010D"/>
    <w:rsid w:val="005E0BF6"/>
    <w:rsid w:val="005E28E0"/>
    <w:rsid w:val="005E3563"/>
    <w:rsid w:val="005E3AAD"/>
    <w:rsid w:val="005E5946"/>
    <w:rsid w:val="005E75CA"/>
    <w:rsid w:val="005F3A39"/>
    <w:rsid w:val="005F5C2F"/>
    <w:rsid w:val="005F7BB1"/>
    <w:rsid w:val="00602490"/>
    <w:rsid w:val="00603E3C"/>
    <w:rsid w:val="0060673A"/>
    <w:rsid w:val="00611FC4"/>
    <w:rsid w:val="00612812"/>
    <w:rsid w:val="006176FB"/>
    <w:rsid w:val="006216A1"/>
    <w:rsid w:val="00626B06"/>
    <w:rsid w:val="006279AC"/>
    <w:rsid w:val="0063419C"/>
    <w:rsid w:val="00635381"/>
    <w:rsid w:val="00636986"/>
    <w:rsid w:val="00637542"/>
    <w:rsid w:val="00640B26"/>
    <w:rsid w:val="00641194"/>
    <w:rsid w:val="00645A0B"/>
    <w:rsid w:val="006500BA"/>
    <w:rsid w:val="006506DB"/>
    <w:rsid w:val="00662121"/>
    <w:rsid w:val="00662E09"/>
    <w:rsid w:val="00670CF0"/>
    <w:rsid w:val="0067401C"/>
    <w:rsid w:val="00675F87"/>
    <w:rsid w:val="006870AE"/>
    <w:rsid w:val="00690CD6"/>
    <w:rsid w:val="006A3932"/>
    <w:rsid w:val="006A53DC"/>
    <w:rsid w:val="006A63E3"/>
    <w:rsid w:val="006A7392"/>
    <w:rsid w:val="006B1148"/>
    <w:rsid w:val="006B1C55"/>
    <w:rsid w:val="006C0D34"/>
    <w:rsid w:val="006C251B"/>
    <w:rsid w:val="006C2F7E"/>
    <w:rsid w:val="006D3560"/>
    <w:rsid w:val="006E3B65"/>
    <w:rsid w:val="006E4E78"/>
    <w:rsid w:val="006E564B"/>
    <w:rsid w:val="007025C0"/>
    <w:rsid w:val="00707F04"/>
    <w:rsid w:val="00711637"/>
    <w:rsid w:val="00714F4F"/>
    <w:rsid w:val="0071611E"/>
    <w:rsid w:val="0072632A"/>
    <w:rsid w:val="00734F20"/>
    <w:rsid w:val="00736E6A"/>
    <w:rsid w:val="00741F59"/>
    <w:rsid w:val="0074697D"/>
    <w:rsid w:val="007510F5"/>
    <w:rsid w:val="00755EBE"/>
    <w:rsid w:val="00761619"/>
    <w:rsid w:val="0076177C"/>
    <w:rsid w:val="00763C33"/>
    <w:rsid w:val="00766322"/>
    <w:rsid w:val="00770621"/>
    <w:rsid w:val="00770BCD"/>
    <w:rsid w:val="00771904"/>
    <w:rsid w:val="00773353"/>
    <w:rsid w:val="00774129"/>
    <w:rsid w:val="00774E8F"/>
    <w:rsid w:val="00774EAA"/>
    <w:rsid w:val="0077553A"/>
    <w:rsid w:val="0078123B"/>
    <w:rsid w:val="00781B57"/>
    <w:rsid w:val="00786434"/>
    <w:rsid w:val="00790791"/>
    <w:rsid w:val="00796F36"/>
    <w:rsid w:val="007A2CDB"/>
    <w:rsid w:val="007A334C"/>
    <w:rsid w:val="007A44D6"/>
    <w:rsid w:val="007A62EC"/>
    <w:rsid w:val="007B1A7E"/>
    <w:rsid w:val="007B2BA8"/>
    <w:rsid w:val="007B4133"/>
    <w:rsid w:val="007B6BA5"/>
    <w:rsid w:val="007C2C0D"/>
    <w:rsid w:val="007C3162"/>
    <w:rsid w:val="007C3390"/>
    <w:rsid w:val="007C4F4B"/>
    <w:rsid w:val="007C644D"/>
    <w:rsid w:val="007D1406"/>
    <w:rsid w:val="007D2AC1"/>
    <w:rsid w:val="007D384C"/>
    <w:rsid w:val="007D7BC6"/>
    <w:rsid w:val="007E4BD3"/>
    <w:rsid w:val="007E5D7C"/>
    <w:rsid w:val="007F2A54"/>
    <w:rsid w:val="007F5104"/>
    <w:rsid w:val="007F6611"/>
    <w:rsid w:val="00800024"/>
    <w:rsid w:val="008037A2"/>
    <w:rsid w:val="00816582"/>
    <w:rsid w:val="008175E9"/>
    <w:rsid w:val="00820A2D"/>
    <w:rsid w:val="008242D7"/>
    <w:rsid w:val="00826C09"/>
    <w:rsid w:val="0083043E"/>
    <w:rsid w:val="0083055C"/>
    <w:rsid w:val="0083069A"/>
    <w:rsid w:val="00832A1D"/>
    <w:rsid w:val="00834479"/>
    <w:rsid w:val="00843AB2"/>
    <w:rsid w:val="00846809"/>
    <w:rsid w:val="00857789"/>
    <w:rsid w:val="0086107D"/>
    <w:rsid w:val="00864251"/>
    <w:rsid w:val="00871FD5"/>
    <w:rsid w:val="00881213"/>
    <w:rsid w:val="008830CC"/>
    <w:rsid w:val="008979B1"/>
    <w:rsid w:val="008A0B75"/>
    <w:rsid w:val="008A1542"/>
    <w:rsid w:val="008A490A"/>
    <w:rsid w:val="008A6B25"/>
    <w:rsid w:val="008A6C4F"/>
    <w:rsid w:val="008A7679"/>
    <w:rsid w:val="008A7AB3"/>
    <w:rsid w:val="008A7E0F"/>
    <w:rsid w:val="008B65FB"/>
    <w:rsid w:val="008C3B3C"/>
    <w:rsid w:val="008C4283"/>
    <w:rsid w:val="008C7033"/>
    <w:rsid w:val="008C74C3"/>
    <w:rsid w:val="008C7BF7"/>
    <w:rsid w:val="008D134F"/>
    <w:rsid w:val="008D3C75"/>
    <w:rsid w:val="008D6942"/>
    <w:rsid w:val="008E0E46"/>
    <w:rsid w:val="008E1DAE"/>
    <w:rsid w:val="008E295A"/>
    <w:rsid w:val="008F2D9A"/>
    <w:rsid w:val="008F44B8"/>
    <w:rsid w:val="008F504A"/>
    <w:rsid w:val="008F5C0B"/>
    <w:rsid w:val="0090092A"/>
    <w:rsid w:val="009045EE"/>
    <w:rsid w:val="00904EBC"/>
    <w:rsid w:val="00906C3D"/>
    <w:rsid w:val="00923019"/>
    <w:rsid w:val="00924B63"/>
    <w:rsid w:val="0093487F"/>
    <w:rsid w:val="009363B6"/>
    <w:rsid w:val="00940F46"/>
    <w:rsid w:val="00941ECC"/>
    <w:rsid w:val="00941FFD"/>
    <w:rsid w:val="00945A5D"/>
    <w:rsid w:val="00946A0D"/>
    <w:rsid w:val="00955109"/>
    <w:rsid w:val="00956AD7"/>
    <w:rsid w:val="00963B67"/>
    <w:rsid w:val="00963CBA"/>
    <w:rsid w:val="00964682"/>
    <w:rsid w:val="009701ED"/>
    <w:rsid w:val="00972A01"/>
    <w:rsid w:val="00980BD7"/>
    <w:rsid w:val="00984471"/>
    <w:rsid w:val="00985F37"/>
    <w:rsid w:val="009879EA"/>
    <w:rsid w:val="009908A5"/>
    <w:rsid w:val="0099124E"/>
    <w:rsid w:val="00991261"/>
    <w:rsid w:val="00991CC2"/>
    <w:rsid w:val="009953D5"/>
    <w:rsid w:val="009A1D29"/>
    <w:rsid w:val="009C6394"/>
    <w:rsid w:val="009D0E2A"/>
    <w:rsid w:val="009D0F0E"/>
    <w:rsid w:val="009D1AAE"/>
    <w:rsid w:val="009D634E"/>
    <w:rsid w:val="009E1560"/>
    <w:rsid w:val="009F0F06"/>
    <w:rsid w:val="009F1220"/>
    <w:rsid w:val="009F4FC5"/>
    <w:rsid w:val="00A0152E"/>
    <w:rsid w:val="00A12B58"/>
    <w:rsid w:val="00A1427D"/>
    <w:rsid w:val="00A235F1"/>
    <w:rsid w:val="00A23F62"/>
    <w:rsid w:val="00A34B00"/>
    <w:rsid w:val="00A3777A"/>
    <w:rsid w:val="00A378DF"/>
    <w:rsid w:val="00A44269"/>
    <w:rsid w:val="00A50077"/>
    <w:rsid w:val="00A54CA8"/>
    <w:rsid w:val="00A60196"/>
    <w:rsid w:val="00A6199C"/>
    <w:rsid w:val="00A622AF"/>
    <w:rsid w:val="00A65F4A"/>
    <w:rsid w:val="00A66636"/>
    <w:rsid w:val="00A72F22"/>
    <w:rsid w:val="00A73472"/>
    <w:rsid w:val="00A744D7"/>
    <w:rsid w:val="00A748A6"/>
    <w:rsid w:val="00A74A46"/>
    <w:rsid w:val="00A75EC9"/>
    <w:rsid w:val="00A810D4"/>
    <w:rsid w:val="00A83451"/>
    <w:rsid w:val="00A83538"/>
    <w:rsid w:val="00A8523D"/>
    <w:rsid w:val="00A864F0"/>
    <w:rsid w:val="00A879A4"/>
    <w:rsid w:val="00AA1D9A"/>
    <w:rsid w:val="00AA32EB"/>
    <w:rsid w:val="00AB1DA6"/>
    <w:rsid w:val="00AB382F"/>
    <w:rsid w:val="00AB4CF1"/>
    <w:rsid w:val="00AD1151"/>
    <w:rsid w:val="00AD34EE"/>
    <w:rsid w:val="00AD7C88"/>
    <w:rsid w:val="00AE3D48"/>
    <w:rsid w:val="00AE45DE"/>
    <w:rsid w:val="00AF0878"/>
    <w:rsid w:val="00AF2F9D"/>
    <w:rsid w:val="00AF6710"/>
    <w:rsid w:val="00B013E6"/>
    <w:rsid w:val="00B04D66"/>
    <w:rsid w:val="00B06AAF"/>
    <w:rsid w:val="00B10C19"/>
    <w:rsid w:val="00B1157C"/>
    <w:rsid w:val="00B1501F"/>
    <w:rsid w:val="00B22971"/>
    <w:rsid w:val="00B26710"/>
    <w:rsid w:val="00B26B3C"/>
    <w:rsid w:val="00B30179"/>
    <w:rsid w:val="00B304E1"/>
    <w:rsid w:val="00B3317B"/>
    <w:rsid w:val="00B41384"/>
    <w:rsid w:val="00B4398E"/>
    <w:rsid w:val="00B45BCD"/>
    <w:rsid w:val="00B5392B"/>
    <w:rsid w:val="00B62247"/>
    <w:rsid w:val="00B666B2"/>
    <w:rsid w:val="00B71E2B"/>
    <w:rsid w:val="00B73DA8"/>
    <w:rsid w:val="00B74F7C"/>
    <w:rsid w:val="00B75E05"/>
    <w:rsid w:val="00B81E12"/>
    <w:rsid w:val="00B84AAC"/>
    <w:rsid w:val="00B90F54"/>
    <w:rsid w:val="00B91CC3"/>
    <w:rsid w:val="00B92A0C"/>
    <w:rsid w:val="00B93068"/>
    <w:rsid w:val="00BB176D"/>
    <w:rsid w:val="00BB3B28"/>
    <w:rsid w:val="00BB6982"/>
    <w:rsid w:val="00BC74E9"/>
    <w:rsid w:val="00BD2077"/>
    <w:rsid w:val="00BE1FF8"/>
    <w:rsid w:val="00BE382C"/>
    <w:rsid w:val="00BE50CA"/>
    <w:rsid w:val="00BE618E"/>
    <w:rsid w:val="00C0263F"/>
    <w:rsid w:val="00C03B44"/>
    <w:rsid w:val="00C05987"/>
    <w:rsid w:val="00C13A85"/>
    <w:rsid w:val="00C17563"/>
    <w:rsid w:val="00C218A4"/>
    <w:rsid w:val="00C31519"/>
    <w:rsid w:val="00C36D37"/>
    <w:rsid w:val="00C463DD"/>
    <w:rsid w:val="00C46D5B"/>
    <w:rsid w:val="00C537D5"/>
    <w:rsid w:val="00C62F76"/>
    <w:rsid w:val="00C66D78"/>
    <w:rsid w:val="00C737DA"/>
    <w:rsid w:val="00C745C3"/>
    <w:rsid w:val="00C81212"/>
    <w:rsid w:val="00C84FF1"/>
    <w:rsid w:val="00C91180"/>
    <w:rsid w:val="00C93C11"/>
    <w:rsid w:val="00C971F6"/>
    <w:rsid w:val="00CA049C"/>
    <w:rsid w:val="00CA381C"/>
    <w:rsid w:val="00CA74D3"/>
    <w:rsid w:val="00CB0187"/>
    <w:rsid w:val="00CB2158"/>
    <w:rsid w:val="00CB3CEA"/>
    <w:rsid w:val="00CB6380"/>
    <w:rsid w:val="00CC4CA6"/>
    <w:rsid w:val="00CC71D3"/>
    <w:rsid w:val="00CD0009"/>
    <w:rsid w:val="00CD2CE2"/>
    <w:rsid w:val="00CD30EE"/>
    <w:rsid w:val="00CD3225"/>
    <w:rsid w:val="00CD35E8"/>
    <w:rsid w:val="00CE09DE"/>
    <w:rsid w:val="00CE33D5"/>
    <w:rsid w:val="00CE4083"/>
    <w:rsid w:val="00CE46BA"/>
    <w:rsid w:val="00CE4A8F"/>
    <w:rsid w:val="00CE74ED"/>
    <w:rsid w:val="00CF4FE1"/>
    <w:rsid w:val="00CF6F32"/>
    <w:rsid w:val="00CF778D"/>
    <w:rsid w:val="00D0631B"/>
    <w:rsid w:val="00D06C3A"/>
    <w:rsid w:val="00D164BA"/>
    <w:rsid w:val="00D16C2F"/>
    <w:rsid w:val="00D2031B"/>
    <w:rsid w:val="00D25E8C"/>
    <w:rsid w:val="00D25FE2"/>
    <w:rsid w:val="00D27E89"/>
    <w:rsid w:val="00D37E80"/>
    <w:rsid w:val="00D43252"/>
    <w:rsid w:val="00D46231"/>
    <w:rsid w:val="00D477C4"/>
    <w:rsid w:val="00D50DF8"/>
    <w:rsid w:val="00D5409C"/>
    <w:rsid w:val="00D57C13"/>
    <w:rsid w:val="00D57FD9"/>
    <w:rsid w:val="00D610C1"/>
    <w:rsid w:val="00D6123A"/>
    <w:rsid w:val="00D658FA"/>
    <w:rsid w:val="00D730E3"/>
    <w:rsid w:val="00D73803"/>
    <w:rsid w:val="00D753D8"/>
    <w:rsid w:val="00D80B70"/>
    <w:rsid w:val="00D9274F"/>
    <w:rsid w:val="00D96248"/>
    <w:rsid w:val="00D96CC5"/>
    <w:rsid w:val="00D978C6"/>
    <w:rsid w:val="00D97B77"/>
    <w:rsid w:val="00DA6620"/>
    <w:rsid w:val="00DA67AD"/>
    <w:rsid w:val="00DD42A0"/>
    <w:rsid w:val="00DE236F"/>
    <w:rsid w:val="00DE3ECB"/>
    <w:rsid w:val="00DE4785"/>
    <w:rsid w:val="00DE7267"/>
    <w:rsid w:val="00DF0A4D"/>
    <w:rsid w:val="00DF3039"/>
    <w:rsid w:val="00DF3A04"/>
    <w:rsid w:val="00DF4518"/>
    <w:rsid w:val="00DF69A6"/>
    <w:rsid w:val="00E130AB"/>
    <w:rsid w:val="00E1679E"/>
    <w:rsid w:val="00E239A0"/>
    <w:rsid w:val="00E3141C"/>
    <w:rsid w:val="00E33940"/>
    <w:rsid w:val="00E34E58"/>
    <w:rsid w:val="00E36838"/>
    <w:rsid w:val="00E36C10"/>
    <w:rsid w:val="00E40B76"/>
    <w:rsid w:val="00E40D7C"/>
    <w:rsid w:val="00E422B7"/>
    <w:rsid w:val="00E42461"/>
    <w:rsid w:val="00E4443D"/>
    <w:rsid w:val="00E52EB0"/>
    <w:rsid w:val="00E54352"/>
    <w:rsid w:val="00E5644E"/>
    <w:rsid w:val="00E5691C"/>
    <w:rsid w:val="00E56B35"/>
    <w:rsid w:val="00E60903"/>
    <w:rsid w:val="00E631BA"/>
    <w:rsid w:val="00E631FE"/>
    <w:rsid w:val="00E63481"/>
    <w:rsid w:val="00E63DE8"/>
    <w:rsid w:val="00E6613A"/>
    <w:rsid w:val="00E7260F"/>
    <w:rsid w:val="00E730D8"/>
    <w:rsid w:val="00E81230"/>
    <w:rsid w:val="00E8535A"/>
    <w:rsid w:val="00E864BE"/>
    <w:rsid w:val="00E90647"/>
    <w:rsid w:val="00E91185"/>
    <w:rsid w:val="00E96630"/>
    <w:rsid w:val="00EA0364"/>
    <w:rsid w:val="00EA48C4"/>
    <w:rsid w:val="00EA772F"/>
    <w:rsid w:val="00EB22E3"/>
    <w:rsid w:val="00EB2AE3"/>
    <w:rsid w:val="00EB4C06"/>
    <w:rsid w:val="00EB51D5"/>
    <w:rsid w:val="00EB65EF"/>
    <w:rsid w:val="00EB6832"/>
    <w:rsid w:val="00EB71BA"/>
    <w:rsid w:val="00EB798F"/>
    <w:rsid w:val="00EC14E9"/>
    <w:rsid w:val="00EC1F27"/>
    <w:rsid w:val="00EC271A"/>
    <w:rsid w:val="00EC6BFD"/>
    <w:rsid w:val="00EC755A"/>
    <w:rsid w:val="00ED3508"/>
    <w:rsid w:val="00ED3F6F"/>
    <w:rsid w:val="00ED769C"/>
    <w:rsid w:val="00ED7A2A"/>
    <w:rsid w:val="00EE2966"/>
    <w:rsid w:val="00EE4D59"/>
    <w:rsid w:val="00EE73C3"/>
    <w:rsid w:val="00EF1D7F"/>
    <w:rsid w:val="00EF4AAC"/>
    <w:rsid w:val="00EF5645"/>
    <w:rsid w:val="00F01C57"/>
    <w:rsid w:val="00F03FA2"/>
    <w:rsid w:val="00F05283"/>
    <w:rsid w:val="00F07537"/>
    <w:rsid w:val="00F07E12"/>
    <w:rsid w:val="00F1200D"/>
    <w:rsid w:val="00F21A22"/>
    <w:rsid w:val="00F22407"/>
    <w:rsid w:val="00F22D71"/>
    <w:rsid w:val="00F257D1"/>
    <w:rsid w:val="00F30A8A"/>
    <w:rsid w:val="00F34267"/>
    <w:rsid w:val="00F3574D"/>
    <w:rsid w:val="00F40295"/>
    <w:rsid w:val="00F40E75"/>
    <w:rsid w:val="00F412D3"/>
    <w:rsid w:val="00F444E3"/>
    <w:rsid w:val="00F5087E"/>
    <w:rsid w:val="00F51BAB"/>
    <w:rsid w:val="00F535BE"/>
    <w:rsid w:val="00F54674"/>
    <w:rsid w:val="00F56336"/>
    <w:rsid w:val="00F5743B"/>
    <w:rsid w:val="00F64C95"/>
    <w:rsid w:val="00F75E96"/>
    <w:rsid w:val="00FA00A0"/>
    <w:rsid w:val="00FA032F"/>
    <w:rsid w:val="00FA3FB7"/>
    <w:rsid w:val="00FB5A37"/>
    <w:rsid w:val="00FB7793"/>
    <w:rsid w:val="00FC18AA"/>
    <w:rsid w:val="00FC215C"/>
    <w:rsid w:val="00FC68B7"/>
    <w:rsid w:val="00FD3C5D"/>
    <w:rsid w:val="00FD3E70"/>
    <w:rsid w:val="00FD6B2B"/>
    <w:rsid w:val="00FE3EEA"/>
    <w:rsid w:val="00FF03BB"/>
    <w:rsid w:val="00FF071A"/>
    <w:rsid w:val="00FF2D01"/>
    <w:rsid w:val="00FF51FB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94E4042"/>
  <w15:docId w15:val="{003AA85F-5C3C-4185-A8C3-F213E366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F3A39"/>
    <w:pPr>
      <w:suppressAutoHyphens/>
      <w:spacing w:line="240" w:lineRule="atLeast"/>
    </w:pPr>
    <w:rPr>
      <w:lang w:val="en-GB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A8523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A8523D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qFormat/>
    <w:rsid w:val="00A8523D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A8523D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A8523D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A8523D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A8523D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A8523D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A8523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qFormat/>
    <w:rsid w:val="00A8523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A8523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  <w:lang w:val="x-none"/>
    </w:rPr>
  </w:style>
  <w:style w:type="paragraph" w:customStyle="1" w:styleId="SingleTxtG">
    <w:name w:val="_ Single Txt_G"/>
    <w:basedOn w:val="Normal"/>
    <w:link w:val="SingleTxtGChar"/>
    <w:qFormat/>
    <w:rsid w:val="00A8523D"/>
    <w:pPr>
      <w:spacing w:after="120"/>
      <w:ind w:left="1134" w:right="1134"/>
      <w:jc w:val="both"/>
    </w:pPr>
    <w:rPr>
      <w:lang w:val="x-none"/>
    </w:rPr>
  </w:style>
  <w:style w:type="character" w:styleId="PageNumber">
    <w:name w:val="page number"/>
    <w:aliases w:val="7_G"/>
    <w:qFormat/>
    <w:rsid w:val="00A8523D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link w:val="BodyTextChar"/>
    <w:semiHidden/>
  </w:style>
  <w:style w:type="paragraph" w:styleId="BodyTextIndent">
    <w:name w:val="Body Text Indent"/>
    <w:basedOn w:val="Normal"/>
    <w:link w:val="BodyTextIndentChar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A8523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A8523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qFormat/>
    <w:rsid w:val="00A8523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"/>
    <w:qFormat/>
    <w:rsid w:val="00A8523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A8523D"/>
    <w:pPr>
      <w:tabs>
        <w:tab w:val="right" w:pos="1021"/>
      </w:tabs>
      <w:spacing w:line="220" w:lineRule="exact"/>
      <w:ind w:left="1134" w:right="1134" w:hanging="1134"/>
    </w:pPr>
    <w:rPr>
      <w:sz w:val="18"/>
      <w:lang w:val="x-none"/>
    </w:rPr>
  </w:style>
  <w:style w:type="paragraph" w:customStyle="1" w:styleId="XLargeG">
    <w:name w:val="__XLarge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A8523D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link w:val="EndnoteTextChar"/>
    <w:qFormat/>
    <w:rsid w:val="00A8523D"/>
  </w:style>
  <w:style w:type="character" w:styleId="CommentReference">
    <w:name w:val="annotation reference"/>
    <w:uiPriority w:val="99"/>
    <w:rPr>
      <w:sz w:val="6"/>
    </w:rPr>
  </w:style>
  <w:style w:type="paragraph" w:styleId="CommentText">
    <w:name w:val="annotation text"/>
    <w:basedOn w:val="Normal"/>
    <w:link w:val="CommentTextChar"/>
    <w:uiPriority w:val="99"/>
    <w:rPr>
      <w:lang w:eastAsia="x-none"/>
    </w:rPr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qFormat/>
    <w:rsid w:val="00A8523D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rsid w:val="00A8523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link w:val="H23GChar"/>
    <w:qFormat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link w:val="BodyText2Char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link w:val="BodyTextIndent2Char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rsid w:val="00A8523D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rsid w:val="00A8523D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A8523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qFormat/>
    <w:rsid w:val="00A8523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qFormat/>
    <w:rsid w:val="00A8523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BalloonText">
    <w:name w:val="Balloon Text"/>
    <w:basedOn w:val="Normal"/>
    <w:link w:val="BalloonTextChar"/>
    <w:rsid w:val="000216CC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0216CC"/>
    <w:rPr>
      <w:rFonts w:ascii="Tahoma" w:hAnsi="Tahoma" w:cs="Tahoma"/>
      <w:sz w:val="16"/>
      <w:szCs w:val="16"/>
      <w:lang w:eastAsia="en-US"/>
    </w:rPr>
  </w:style>
  <w:style w:type="character" w:customStyle="1" w:styleId="HChGChar">
    <w:name w:val="_ H _Ch_G Char"/>
    <w:link w:val="HChG"/>
    <w:qFormat/>
    <w:rsid w:val="006B1C55"/>
    <w:rPr>
      <w:b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6B1C55"/>
    <w:pPr>
      <w:suppressAutoHyphens w:val="0"/>
      <w:spacing w:line="240" w:lineRule="auto"/>
      <w:ind w:left="720"/>
      <w:jc w:val="both"/>
    </w:pPr>
    <w:rPr>
      <w:sz w:val="24"/>
      <w:szCs w:val="24"/>
      <w:lang w:val="en-US"/>
    </w:rPr>
  </w:style>
  <w:style w:type="paragraph" w:customStyle="1" w:styleId="Default">
    <w:name w:val="Default"/>
    <w:rsid w:val="00494C77"/>
    <w:pPr>
      <w:autoSpaceDE w:val="0"/>
      <w:autoSpaceDN w:val="0"/>
      <w:adjustRightInd w:val="0"/>
    </w:pPr>
    <w:rPr>
      <w:color w:val="000000"/>
      <w:sz w:val="24"/>
      <w:szCs w:val="24"/>
      <w:lang w:val="sv-SE" w:eastAsia="sv-SE"/>
    </w:rPr>
  </w:style>
  <w:style w:type="character" w:customStyle="1" w:styleId="SingleTxtGChar">
    <w:name w:val="_ Single Txt_G Char"/>
    <w:link w:val="SingleTxtG"/>
    <w:qFormat/>
    <w:locked/>
    <w:rsid w:val="00E34E58"/>
    <w:rPr>
      <w:lang w:eastAsia="en-US"/>
    </w:rPr>
  </w:style>
  <w:style w:type="character" w:customStyle="1" w:styleId="FootnoteTextChar">
    <w:name w:val="Footnote Text Char"/>
    <w:aliases w:val="5_G Char"/>
    <w:link w:val="FootnoteText"/>
    <w:rsid w:val="00E34E58"/>
    <w:rPr>
      <w:sz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15303"/>
    <w:rPr>
      <w:b/>
      <w:bCs/>
    </w:rPr>
  </w:style>
  <w:style w:type="character" w:customStyle="1" w:styleId="CommentTextChar">
    <w:name w:val="Comment Text Char"/>
    <w:link w:val="CommentText"/>
    <w:uiPriority w:val="99"/>
    <w:rsid w:val="00115303"/>
    <w:rPr>
      <w:lang w:val="en-GB"/>
    </w:rPr>
  </w:style>
  <w:style w:type="character" w:customStyle="1" w:styleId="CommentSubjectChar">
    <w:name w:val="Comment Subject Char"/>
    <w:link w:val="CommentSubject"/>
    <w:rsid w:val="00115303"/>
    <w:rPr>
      <w:b/>
      <w:bCs/>
      <w:lang w:val="en-GB"/>
    </w:rPr>
  </w:style>
  <w:style w:type="paragraph" w:customStyle="1" w:styleId="Listenabsatz1">
    <w:name w:val="Listenabsatz1"/>
    <w:basedOn w:val="Normal"/>
    <w:uiPriority w:val="99"/>
    <w:rsid w:val="008037A2"/>
    <w:pPr>
      <w:suppressAutoHyphens w:val="0"/>
      <w:spacing w:line="240" w:lineRule="auto"/>
      <w:ind w:left="720"/>
      <w:contextualSpacing/>
    </w:pPr>
    <w:rPr>
      <w:sz w:val="24"/>
      <w:szCs w:val="24"/>
      <w:lang w:eastAsia="en-GB"/>
    </w:rPr>
  </w:style>
  <w:style w:type="character" w:customStyle="1" w:styleId="Heading3Char">
    <w:name w:val="Heading 3 Char"/>
    <w:link w:val="Heading3"/>
    <w:rsid w:val="009D634E"/>
    <w:rPr>
      <w:lang w:eastAsia="en-US"/>
    </w:rPr>
  </w:style>
  <w:style w:type="paragraph" w:customStyle="1" w:styleId="GHSHeading4">
    <w:name w:val="GHSHeading4"/>
    <w:basedOn w:val="Normal"/>
    <w:rsid w:val="009D634E"/>
    <w:pPr>
      <w:keepNext/>
      <w:keepLines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autoSpaceDE w:val="0"/>
      <w:autoSpaceDN w:val="0"/>
      <w:adjustRightInd w:val="0"/>
      <w:spacing w:line="240" w:lineRule="auto"/>
      <w:jc w:val="both"/>
    </w:pPr>
    <w:rPr>
      <w:b/>
      <w:bCs/>
      <w:color w:val="000000"/>
      <w:sz w:val="22"/>
      <w:szCs w:val="22"/>
      <w:lang w:eastAsia="fr-FR"/>
    </w:rPr>
  </w:style>
  <w:style w:type="paragraph" w:customStyle="1" w:styleId="GHSHeading5">
    <w:name w:val="GHSHeading5"/>
    <w:basedOn w:val="Normal"/>
    <w:rsid w:val="009D634E"/>
    <w:pPr>
      <w:keepNext/>
      <w:keepLines/>
      <w:widowControl w:val="0"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spacing w:line="240" w:lineRule="auto"/>
      <w:jc w:val="both"/>
    </w:pPr>
    <w:rPr>
      <w:snapToGrid w:val="0"/>
      <w:color w:val="000000"/>
      <w:sz w:val="22"/>
      <w:szCs w:val="22"/>
    </w:rPr>
  </w:style>
  <w:style w:type="paragraph" w:customStyle="1" w:styleId="Style1">
    <w:name w:val="Style1"/>
    <w:basedOn w:val="Normal"/>
    <w:rsid w:val="009D634E"/>
    <w:pPr>
      <w:suppressAutoHyphens w:val="0"/>
      <w:spacing w:line="240" w:lineRule="auto"/>
    </w:pPr>
    <w:rPr>
      <w:sz w:val="22"/>
      <w:szCs w:val="24"/>
    </w:rPr>
  </w:style>
  <w:style w:type="character" w:customStyle="1" w:styleId="H1GChar">
    <w:name w:val="_ H_1_G Char"/>
    <w:link w:val="H1G"/>
    <w:rsid w:val="00A83451"/>
    <w:rPr>
      <w:b/>
      <w:sz w:val="24"/>
      <w:lang w:eastAsia="en-US"/>
    </w:rPr>
  </w:style>
  <w:style w:type="paragraph" w:customStyle="1" w:styleId="ManualBodyText">
    <w:name w:val="Manual Body Text"/>
    <w:basedOn w:val="BodyText"/>
    <w:link w:val="ManualBodyTextChar"/>
    <w:rsid w:val="00EC1F27"/>
    <w:pPr>
      <w:numPr>
        <w:ilvl w:val="12"/>
      </w:numPr>
      <w:tabs>
        <w:tab w:val="left" w:pos="1418"/>
      </w:tabs>
      <w:suppressAutoHyphens w:val="0"/>
      <w:autoSpaceDE w:val="0"/>
      <w:autoSpaceDN w:val="0"/>
      <w:adjustRightInd w:val="0"/>
      <w:spacing w:line="240" w:lineRule="auto"/>
      <w:jc w:val="both"/>
    </w:pPr>
    <w:rPr>
      <w:sz w:val="22"/>
      <w:szCs w:val="22"/>
      <w:lang w:eastAsia="fr-FR"/>
    </w:rPr>
  </w:style>
  <w:style w:type="paragraph" w:customStyle="1" w:styleId="ManualHeading1">
    <w:name w:val="Manual Heading 1"/>
    <w:basedOn w:val="ManualBodyText"/>
    <w:next w:val="ManualBodyText"/>
    <w:rsid w:val="00EC1F27"/>
    <w:pPr>
      <w:keepNext/>
      <w:keepLines/>
      <w:tabs>
        <w:tab w:val="clear" w:pos="1418"/>
      </w:tabs>
      <w:jc w:val="center"/>
    </w:pPr>
    <w:rPr>
      <w:b/>
      <w:sz w:val="26"/>
      <w:szCs w:val="26"/>
    </w:rPr>
  </w:style>
  <w:style w:type="paragraph" w:customStyle="1" w:styleId="ManualHeading2">
    <w:name w:val="Manual Heading 2"/>
    <w:basedOn w:val="ManualBodyText"/>
    <w:next w:val="ManualBodyText"/>
    <w:rsid w:val="00EC1F27"/>
    <w:pPr>
      <w:keepNext/>
      <w:keepLines/>
    </w:pPr>
    <w:rPr>
      <w:b/>
    </w:rPr>
  </w:style>
  <w:style w:type="paragraph" w:customStyle="1" w:styleId="ManualHeading3">
    <w:name w:val="Manual Heading 3"/>
    <w:basedOn w:val="ManualBodyText"/>
    <w:next w:val="ManualBodyText"/>
    <w:rsid w:val="00EC1F27"/>
    <w:pPr>
      <w:keepNext/>
      <w:keepLines/>
    </w:pPr>
    <w:rPr>
      <w:b/>
    </w:rPr>
  </w:style>
  <w:style w:type="paragraph" w:customStyle="1" w:styleId="ManualHeading4">
    <w:name w:val="Manual Heading 4"/>
    <w:basedOn w:val="ManualBodyText"/>
    <w:next w:val="ManualBodyText"/>
    <w:rsid w:val="00EC1F27"/>
    <w:pPr>
      <w:keepNext/>
      <w:keepLines/>
    </w:pPr>
  </w:style>
  <w:style w:type="paragraph" w:customStyle="1" w:styleId="ManualHeading5">
    <w:name w:val="Manual Heading 5"/>
    <w:basedOn w:val="ManualBodyText"/>
    <w:next w:val="ManualBodyText"/>
    <w:rsid w:val="00EC1F27"/>
    <w:pPr>
      <w:keepNext/>
      <w:keepLines/>
    </w:pPr>
  </w:style>
  <w:style w:type="paragraph" w:customStyle="1" w:styleId="ManualHeading6">
    <w:name w:val="Manual Heading 6"/>
    <w:basedOn w:val="ManualBodyText"/>
    <w:next w:val="ManualBodyText"/>
    <w:rsid w:val="00EC1F27"/>
    <w:pPr>
      <w:keepNext/>
      <w:keepLines/>
    </w:pPr>
  </w:style>
  <w:style w:type="paragraph" w:customStyle="1" w:styleId="ManualPartEN">
    <w:name w:val="Manual Part EN"/>
    <w:basedOn w:val="ManualHeading1"/>
    <w:next w:val="ManualHeading1"/>
    <w:rsid w:val="00EC1F27"/>
    <w:rPr>
      <w:bCs/>
      <w:sz w:val="56"/>
      <w:szCs w:val="44"/>
    </w:rPr>
  </w:style>
  <w:style w:type="character" w:customStyle="1" w:styleId="HTMLPreformattedChar">
    <w:name w:val="HTML Preformatted Char"/>
    <w:link w:val="HTMLPreformatted"/>
    <w:uiPriority w:val="99"/>
    <w:rsid w:val="00EC1F27"/>
    <w:rPr>
      <w:rFonts w:ascii="Courier New" w:hAnsi="Courier New" w:cs="Courier New"/>
      <w:lang w:eastAsia="en-US"/>
    </w:rPr>
  </w:style>
  <w:style w:type="character" w:customStyle="1" w:styleId="FooterChar">
    <w:name w:val="Footer Char"/>
    <w:aliases w:val="3_G Char"/>
    <w:link w:val="Footer"/>
    <w:uiPriority w:val="99"/>
    <w:rsid w:val="00EC1F27"/>
    <w:rPr>
      <w:sz w:val="16"/>
      <w:lang w:eastAsia="en-US"/>
    </w:rPr>
  </w:style>
  <w:style w:type="character" w:customStyle="1" w:styleId="BodyTextIndentChar">
    <w:name w:val="Body Text Indent Char"/>
    <w:link w:val="BodyTextIndent"/>
    <w:semiHidden/>
    <w:rsid w:val="00EC1F27"/>
    <w:rPr>
      <w:lang w:eastAsia="en-US"/>
    </w:rPr>
  </w:style>
  <w:style w:type="character" w:customStyle="1" w:styleId="BodyTextIndent2Char">
    <w:name w:val="Body Text Indent 2 Char"/>
    <w:link w:val="BodyTextIndent2"/>
    <w:semiHidden/>
    <w:rsid w:val="00EC1F27"/>
    <w:rPr>
      <w:lang w:eastAsia="en-US"/>
    </w:rPr>
  </w:style>
  <w:style w:type="character" w:customStyle="1" w:styleId="BodyTextChar">
    <w:name w:val="Body Text Char"/>
    <w:link w:val="BodyText"/>
    <w:semiHidden/>
    <w:rsid w:val="00EC1F27"/>
    <w:rPr>
      <w:lang w:eastAsia="en-US"/>
    </w:rPr>
  </w:style>
  <w:style w:type="character" w:customStyle="1" w:styleId="HeaderChar">
    <w:name w:val="Header Char"/>
    <w:aliases w:val="6_G Char"/>
    <w:link w:val="Header"/>
    <w:rsid w:val="00EC1F27"/>
    <w:rPr>
      <w:b/>
      <w:sz w:val="18"/>
      <w:lang w:eastAsia="en-US"/>
    </w:rPr>
  </w:style>
  <w:style w:type="character" w:customStyle="1" w:styleId="BodyTextIndent3Char">
    <w:name w:val="Body Text Indent 3 Char"/>
    <w:link w:val="BodyTextIndent3"/>
    <w:semiHidden/>
    <w:rsid w:val="00EC1F27"/>
    <w:rPr>
      <w:sz w:val="16"/>
      <w:szCs w:val="16"/>
      <w:lang w:eastAsia="en-US"/>
    </w:rPr>
  </w:style>
  <w:style w:type="character" w:customStyle="1" w:styleId="TitleChar">
    <w:name w:val="Title Char"/>
    <w:link w:val="Title"/>
    <w:rsid w:val="00EC1F27"/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Heading5Char">
    <w:name w:val="Heading 5 Char"/>
    <w:link w:val="Heading5"/>
    <w:rsid w:val="00EC1F27"/>
    <w:rPr>
      <w:lang w:eastAsia="en-US"/>
    </w:rPr>
  </w:style>
  <w:style w:type="character" w:customStyle="1" w:styleId="EndnoteTextChar">
    <w:name w:val="Endnote Text Char"/>
    <w:aliases w:val="2_G Char"/>
    <w:link w:val="EndnoteText"/>
    <w:rsid w:val="00EC1F27"/>
    <w:rPr>
      <w:sz w:val="18"/>
      <w:lang w:val="x-none" w:eastAsia="en-US"/>
    </w:rPr>
  </w:style>
  <w:style w:type="paragraph" w:customStyle="1" w:styleId="a">
    <w:name w:val="–"/>
    <w:rsid w:val="00EC1F27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font5">
    <w:name w:val="font5"/>
    <w:basedOn w:val="Normal"/>
    <w:semiHidden/>
    <w:rsid w:val="00EC1F27"/>
    <w:pPr>
      <w:suppressAutoHyphens w:val="0"/>
      <w:spacing w:before="100" w:beforeAutospacing="1" w:after="100" w:afterAutospacing="1" w:line="240" w:lineRule="auto"/>
    </w:pPr>
    <w:rPr>
      <w:rFonts w:ascii="CG Times" w:hAnsi="CG Times"/>
    </w:rPr>
  </w:style>
  <w:style w:type="paragraph" w:customStyle="1" w:styleId="Document1">
    <w:name w:val="Document 1"/>
    <w:semiHidden/>
    <w:rsid w:val="00EC1F27"/>
    <w:pPr>
      <w:keepNext/>
      <w:keepLines/>
      <w:tabs>
        <w:tab w:val="left" w:pos="-720"/>
      </w:tabs>
      <w:suppressAutoHyphens/>
    </w:pPr>
    <w:rPr>
      <w:rFonts w:ascii="Times Roman" w:hAnsi="Times Roman"/>
      <w:sz w:val="22"/>
    </w:rPr>
  </w:style>
  <w:style w:type="paragraph" w:customStyle="1" w:styleId="Num-DocParagraph">
    <w:name w:val="Num-Doc Paragraph"/>
    <w:basedOn w:val="BodyText"/>
    <w:rsid w:val="00EC1F27"/>
    <w:pPr>
      <w:tabs>
        <w:tab w:val="left" w:pos="851"/>
        <w:tab w:val="left" w:pos="1191"/>
        <w:tab w:val="left" w:pos="1531"/>
      </w:tabs>
      <w:suppressAutoHyphens w:val="0"/>
      <w:spacing w:after="240" w:line="240" w:lineRule="auto"/>
      <w:jc w:val="both"/>
    </w:pPr>
    <w:rPr>
      <w:rFonts w:ascii="Times" w:hAnsi="Times"/>
      <w:sz w:val="22"/>
    </w:rPr>
  </w:style>
  <w:style w:type="character" w:customStyle="1" w:styleId="BodyText2Char">
    <w:name w:val="Body Text 2 Char"/>
    <w:link w:val="BodyText2"/>
    <w:semiHidden/>
    <w:rsid w:val="00EC1F27"/>
    <w:rPr>
      <w:lang w:eastAsia="en-US"/>
    </w:rPr>
  </w:style>
  <w:style w:type="character" w:customStyle="1" w:styleId="ManualBodyTextChar">
    <w:name w:val="Manual Body Text Char"/>
    <w:link w:val="ManualBodyText"/>
    <w:rsid w:val="00EC1F27"/>
    <w:rPr>
      <w:sz w:val="22"/>
      <w:szCs w:val="22"/>
      <w:lang w:eastAsia="fr-FR"/>
    </w:rPr>
  </w:style>
  <w:style w:type="character" w:styleId="PlaceholderText">
    <w:name w:val="Placeholder Text"/>
    <w:uiPriority w:val="99"/>
    <w:semiHidden/>
    <w:rsid w:val="00EC1F27"/>
    <w:rPr>
      <w:color w:val="808080"/>
    </w:rPr>
  </w:style>
  <w:style w:type="paragraph" w:styleId="Caption">
    <w:name w:val="caption"/>
    <w:basedOn w:val="Normal"/>
    <w:next w:val="Normal"/>
    <w:qFormat/>
    <w:rsid w:val="00EC1F27"/>
    <w:pPr>
      <w:tabs>
        <w:tab w:val="left" w:pos="1418"/>
      </w:tabs>
      <w:suppressAutoHyphens w:val="0"/>
      <w:spacing w:line="240" w:lineRule="auto"/>
      <w:jc w:val="center"/>
    </w:pPr>
    <w:rPr>
      <w:b/>
      <w:bCs/>
      <w:sz w:val="22"/>
    </w:rPr>
  </w:style>
  <w:style w:type="paragraph" w:customStyle="1" w:styleId="Level1">
    <w:name w:val="Level 1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2">
    <w:name w:val="Level 2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3">
    <w:name w:val="Level 3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4">
    <w:name w:val="Level 4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5">
    <w:name w:val="Level 5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6">
    <w:name w:val="Level 6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7">
    <w:name w:val="Level 7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8">
    <w:name w:val="Level 8"/>
    <w:semiHidden/>
    <w:rsid w:val="00EC1F27"/>
    <w:pPr>
      <w:autoSpaceDE w:val="0"/>
      <w:autoSpaceDN w:val="0"/>
      <w:adjustRightInd w:val="0"/>
      <w:ind w:left="-1440"/>
      <w:jc w:val="both"/>
    </w:pPr>
    <w:rPr>
      <w:sz w:val="24"/>
      <w:szCs w:val="24"/>
      <w:lang w:val="en-GB" w:eastAsia="fr-FR"/>
    </w:rPr>
  </w:style>
  <w:style w:type="paragraph" w:customStyle="1" w:styleId="Level9">
    <w:name w:val="Level 9"/>
    <w:semiHidden/>
    <w:rsid w:val="00EC1F27"/>
    <w:pPr>
      <w:autoSpaceDE w:val="0"/>
      <w:autoSpaceDN w:val="0"/>
      <w:adjustRightInd w:val="0"/>
      <w:ind w:left="-1440"/>
      <w:jc w:val="both"/>
    </w:pPr>
    <w:rPr>
      <w:b/>
      <w:bCs/>
      <w:sz w:val="24"/>
      <w:szCs w:val="24"/>
      <w:lang w:val="en-GB" w:eastAsia="fr-FR"/>
    </w:rPr>
  </w:style>
  <w:style w:type="character" w:customStyle="1" w:styleId="H23GChar">
    <w:name w:val="_ H_2/3_G Char"/>
    <w:link w:val="H23G"/>
    <w:rsid w:val="00EC1F27"/>
    <w:rPr>
      <w:b/>
      <w:lang w:eastAsia="en-US"/>
    </w:rPr>
  </w:style>
  <w:style w:type="paragraph" w:styleId="Revision">
    <w:name w:val="Revision"/>
    <w:hidden/>
    <w:uiPriority w:val="99"/>
    <w:semiHidden/>
    <w:rsid w:val="00EC1F27"/>
    <w:rPr>
      <w:lang w:val="fr-FR" w:eastAsia="fr-F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141C"/>
    <w:rPr>
      <w:color w:val="808080"/>
      <w:shd w:val="clear" w:color="auto" w:fill="E6E6E6"/>
    </w:rPr>
  </w:style>
  <w:style w:type="character" w:customStyle="1" w:styleId="SingleTxtGCar">
    <w:name w:val="_ Single Txt_G Car"/>
    <w:rsid w:val="00572049"/>
    <w:rPr>
      <w:lang w:eastAsia="en-US"/>
    </w:rPr>
  </w:style>
  <w:style w:type="paragraph" w:customStyle="1" w:styleId="ParNoG">
    <w:name w:val="_ParNo_G"/>
    <w:basedOn w:val="SingleTxtG"/>
    <w:qFormat/>
    <w:rsid w:val="00365AA6"/>
    <w:pPr>
      <w:numPr>
        <w:numId w:val="22"/>
      </w:numPr>
      <w:suppressAutoHyphens w:val="0"/>
    </w:pPr>
    <w:rPr>
      <w:lang w:val="en-GB" w:eastAsia="fr-FR"/>
    </w:rPr>
  </w:style>
  <w:style w:type="character" w:customStyle="1" w:styleId="Heading1Char">
    <w:name w:val="Heading 1 Char"/>
    <w:aliases w:val="Table_G Char"/>
    <w:basedOn w:val="DefaultParagraphFont"/>
    <w:link w:val="Heading1"/>
    <w:rsid w:val="00365AA6"/>
    <w:rPr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cia_Couto\AppData\Roaming\Microsoft\Templates\ST_SG\AC10_C3_bis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22CD0-FFD3-4458-91A2-EECE0496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AC10_C3_bis_E.dotm</Template>
  <TotalTime>28</TotalTime>
  <Pages>6</Pages>
  <Words>726</Words>
  <Characters>4141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rfoster</dc:creator>
  <cp:lastModifiedBy>Laurence Berthet</cp:lastModifiedBy>
  <cp:revision>6</cp:revision>
  <cp:lastPrinted>2020-06-12T07:40:00Z</cp:lastPrinted>
  <dcterms:created xsi:type="dcterms:W3CDTF">2020-06-12T06:52:00Z</dcterms:created>
  <dcterms:modified xsi:type="dcterms:W3CDTF">2020-06-12T07:41:00Z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