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80319B" w14:paraId="7C8D865B" w14:textId="77777777" w:rsidTr="006476E1">
        <w:trPr>
          <w:trHeight w:val="851"/>
        </w:trPr>
        <w:tc>
          <w:tcPr>
            <w:tcW w:w="1259" w:type="dxa"/>
            <w:tcBorders>
              <w:top w:val="nil"/>
              <w:left w:val="nil"/>
              <w:bottom w:val="single" w:sz="4" w:space="0" w:color="auto"/>
              <w:right w:val="nil"/>
            </w:tcBorders>
          </w:tcPr>
          <w:p w14:paraId="50FFD3AA" w14:textId="77777777" w:rsidR="00E52109" w:rsidRPr="002A32CB" w:rsidRDefault="00E52109" w:rsidP="004858F5"/>
        </w:tc>
        <w:tc>
          <w:tcPr>
            <w:tcW w:w="2236" w:type="dxa"/>
            <w:tcBorders>
              <w:top w:val="nil"/>
              <w:left w:val="nil"/>
              <w:bottom w:val="single" w:sz="4" w:space="0" w:color="auto"/>
              <w:right w:val="nil"/>
            </w:tcBorders>
            <w:vAlign w:val="bottom"/>
          </w:tcPr>
          <w:p w14:paraId="0167F22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BC0BFDF" w14:textId="350D6BCD" w:rsidR="00E52109" w:rsidRPr="00BB6A58" w:rsidRDefault="004338A9" w:rsidP="004338A9">
            <w:pPr>
              <w:suppressAutoHyphens w:val="0"/>
              <w:jc w:val="right"/>
            </w:pPr>
            <w:bookmarkStart w:id="0" w:name="_Hlk49845926"/>
            <w:r w:rsidRPr="00A3664F">
              <w:rPr>
                <w:sz w:val="40"/>
              </w:rPr>
              <w:t>ST</w:t>
            </w:r>
            <w:r w:rsidRPr="00A3664F">
              <w:t>/SG/AC.10/C.3/2020/44</w:t>
            </w:r>
            <w:bookmarkEnd w:id="0"/>
            <w:r w:rsidR="00E24460" w:rsidRPr="00A3664F">
              <w:t>/Rev.1</w:t>
            </w:r>
          </w:p>
        </w:tc>
      </w:tr>
      <w:tr w:rsidR="00E52109" w14:paraId="4886E3CE" w14:textId="77777777" w:rsidTr="006476E1">
        <w:trPr>
          <w:trHeight w:val="2835"/>
        </w:trPr>
        <w:tc>
          <w:tcPr>
            <w:tcW w:w="1259" w:type="dxa"/>
            <w:tcBorders>
              <w:top w:val="single" w:sz="4" w:space="0" w:color="auto"/>
              <w:left w:val="nil"/>
              <w:bottom w:val="single" w:sz="12" w:space="0" w:color="auto"/>
              <w:right w:val="nil"/>
            </w:tcBorders>
          </w:tcPr>
          <w:p w14:paraId="5C684D2D" w14:textId="77777777" w:rsidR="00E52109" w:rsidRDefault="00E52109" w:rsidP="006476E1">
            <w:pPr>
              <w:spacing w:before="120"/>
              <w:jc w:val="center"/>
            </w:pPr>
            <w:r>
              <w:rPr>
                <w:noProof/>
                <w:lang w:val="fr-CH" w:eastAsia="fr-CH"/>
              </w:rPr>
              <w:drawing>
                <wp:inline distT="0" distB="0" distL="0" distR="0" wp14:anchorId="671D3414" wp14:editId="6663D77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65A02D" w14:textId="77777777" w:rsidR="00E52109" w:rsidRDefault="00D94B05" w:rsidP="00B167A5">
            <w:pPr>
              <w:spacing w:before="120" w:line="420" w:lineRule="exact"/>
              <w:ind w:left="16"/>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DBE963E" w14:textId="77777777" w:rsidR="00D94B05" w:rsidRDefault="004338A9" w:rsidP="004338A9">
            <w:pPr>
              <w:suppressAutoHyphens w:val="0"/>
              <w:spacing w:before="240" w:line="240" w:lineRule="exact"/>
            </w:pPr>
            <w:r>
              <w:t>Distr.: General</w:t>
            </w:r>
          </w:p>
          <w:p w14:paraId="7396B5B1" w14:textId="251EC4C2" w:rsidR="004338A9" w:rsidRDefault="00A3664F" w:rsidP="004338A9">
            <w:pPr>
              <w:suppressAutoHyphens w:val="0"/>
              <w:spacing w:line="240" w:lineRule="exact"/>
            </w:pPr>
            <w:r>
              <w:t>14</w:t>
            </w:r>
            <w:r w:rsidR="004338A9">
              <w:t xml:space="preserve"> </w:t>
            </w:r>
            <w:r w:rsidR="00C62333">
              <w:t>September</w:t>
            </w:r>
            <w:r w:rsidR="004338A9">
              <w:t xml:space="preserve"> 2020</w:t>
            </w:r>
          </w:p>
          <w:p w14:paraId="77C53A16" w14:textId="77777777" w:rsidR="004338A9" w:rsidRDefault="004338A9" w:rsidP="004338A9">
            <w:pPr>
              <w:suppressAutoHyphens w:val="0"/>
              <w:spacing w:line="240" w:lineRule="exact"/>
            </w:pPr>
          </w:p>
          <w:p w14:paraId="645268AF" w14:textId="77777777" w:rsidR="004338A9" w:rsidRDefault="004338A9" w:rsidP="004338A9">
            <w:pPr>
              <w:suppressAutoHyphens w:val="0"/>
              <w:spacing w:line="240" w:lineRule="exact"/>
            </w:pPr>
            <w:r>
              <w:t>Original: English</w:t>
            </w:r>
          </w:p>
        </w:tc>
      </w:tr>
    </w:tbl>
    <w:p w14:paraId="79DE34B1" w14:textId="77777777" w:rsidR="005634D2" w:rsidRPr="006500BA" w:rsidRDefault="005634D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C9868DA" w14:textId="77777777" w:rsidR="005634D2" w:rsidRPr="006500BA" w:rsidRDefault="005634D2" w:rsidP="004858F5">
      <w:pPr>
        <w:spacing w:before="120"/>
        <w:rPr>
          <w:rFonts w:ascii="Helv" w:hAnsi="Helv" w:cs="Helv"/>
          <w:b/>
          <w:color w:val="000000"/>
        </w:rPr>
      </w:pPr>
      <w:r w:rsidRPr="006500BA">
        <w:rPr>
          <w:b/>
        </w:rPr>
        <w:t xml:space="preserve">Sub-Committee of Experts on the </w:t>
      </w:r>
      <w:r>
        <w:rPr>
          <w:b/>
        </w:rPr>
        <w:t>Transport of Dangerous Goods</w:t>
      </w:r>
    </w:p>
    <w:p w14:paraId="5DFB6B74" w14:textId="77777777" w:rsidR="005634D2" w:rsidRDefault="005634D2" w:rsidP="005634D2">
      <w:pPr>
        <w:spacing w:before="120"/>
        <w:rPr>
          <w:b/>
        </w:rPr>
      </w:pPr>
      <w:r>
        <w:rPr>
          <w:b/>
        </w:rPr>
        <w:t>Fifty-seventh session</w:t>
      </w:r>
    </w:p>
    <w:p w14:paraId="11562F70" w14:textId="0B6381F0" w:rsidR="005634D2" w:rsidRDefault="005634D2" w:rsidP="005634D2">
      <w:r>
        <w:t xml:space="preserve">Geneva, </w:t>
      </w:r>
      <w:r w:rsidR="00E24460">
        <w:t>30 November-8 December</w:t>
      </w:r>
      <w:r>
        <w:t xml:space="preserve"> 2020</w:t>
      </w:r>
      <w:r>
        <w:br/>
        <w:t>Item 6 (b) of the provisional agenda</w:t>
      </w:r>
    </w:p>
    <w:p w14:paraId="32669D8D" w14:textId="77777777" w:rsidR="005634D2" w:rsidRPr="00525727" w:rsidRDefault="005634D2" w:rsidP="005634D2">
      <w:pPr>
        <w:rPr>
          <w:b/>
          <w:bCs/>
        </w:rPr>
      </w:pPr>
      <w:r w:rsidRPr="00525727">
        <w:rPr>
          <w:b/>
          <w:bCs/>
        </w:rPr>
        <w:t xml:space="preserve">Miscellaneous proposals for amendments to the Model Regulations </w:t>
      </w:r>
      <w:r w:rsidRPr="00525727">
        <w:rPr>
          <w:b/>
          <w:bCs/>
        </w:rPr>
        <w:br/>
        <w:t>on the Transport of Dangerous Goods: packagings</w:t>
      </w:r>
    </w:p>
    <w:p w14:paraId="25B6F71A" w14:textId="2FCBD55B" w:rsidR="005634D2" w:rsidRDefault="005634D2" w:rsidP="00866B09">
      <w:pPr>
        <w:pStyle w:val="HChG"/>
        <w:spacing w:before="240"/>
        <w:rPr>
          <w:lang w:val="en-US"/>
        </w:rPr>
      </w:pPr>
      <w:r>
        <w:rPr>
          <w:lang w:val="en-US"/>
        </w:rPr>
        <w:tab/>
      </w:r>
      <w:r>
        <w:rPr>
          <w:lang w:val="en-US"/>
        </w:rPr>
        <w:tab/>
      </w:r>
      <w:r w:rsidRPr="00FD25E5">
        <w:t>Extend</w:t>
      </w:r>
      <w:r>
        <w:t>ing</w:t>
      </w:r>
      <w:r w:rsidRPr="00FD25E5">
        <w:t xml:space="preserve"> the use of recycled </w:t>
      </w:r>
      <w:r w:rsidR="000300FC">
        <w:t xml:space="preserve">plastics </w:t>
      </w:r>
      <w:r w:rsidRPr="00FD25E5">
        <w:t>material to all plastic packagings, plastic IBCs and plastic Large Packagings</w:t>
      </w:r>
    </w:p>
    <w:p w14:paraId="773261DB" w14:textId="19767896" w:rsidR="005634D2" w:rsidRPr="00CD33CA" w:rsidRDefault="005634D2" w:rsidP="00FB02EC">
      <w:pPr>
        <w:pStyle w:val="H1G"/>
        <w:spacing w:before="240"/>
        <w:rPr>
          <w:lang w:val="en-US"/>
        </w:rPr>
      </w:pPr>
      <w:r>
        <w:rPr>
          <w:lang w:val="en-US"/>
        </w:rPr>
        <w:tab/>
      </w:r>
      <w:r>
        <w:rPr>
          <w:lang w:val="en-US"/>
        </w:rPr>
        <w:tab/>
      </w:r>
      <w:r w:rsidR="00FB02EC">
        <w:rPr>
          <w:lang w:val="en-US"/>
        </w:rPr>
        <w:t>Sub</w:t>
      </w:r>
      <w:r w:rsidRPr="00CD33CA">
        <w:rPr>
          <w:lang w:val="en-US"/>
        </w:rPr>
        <w:t>mitted by the expert from Belgiu</w:t>
      </w:r>
      <w:r>
        <w:rPr>
          <w:lang w:val="en-US"/>
        </w:rPr>
        <w:t>m</w:t>
      </w:r>
      <w:r>
        <w:rPr>
          <w:rStyle w:val="FootnoteReference"/>
          <w:szCs w:val="28"/>
          <w:lang w:val="en-US"/>
        </w:rPr>
        <w:footnoteReference w:id="2"/>
      </w:r>
    </w:p>
    <w:p w14:paraId="0554A179" w14:textId="77777777" w:rsidR="00FB02EC" w:rsidRPr="00FB02EC" w:rsidRDefault="00FB02EC" w:rsidP="00FB02EC">
      <w:pPr>
        <w:pStyle w:val="H1G"/>
        <w:spacing w:before="240"/>
        <w:rPr>
          <w:sz w:val="20"/>
          <w:lang w:val="en-US"/>
        </w:rPr>
      </w:pPr>
      <w:r w:rsidRPr="00FB02EC">
        <w:rPr>
          <w:sz w:val="20"/>
          <w:lang w:val="en-US"/>
        </w:rPr>
        <w:tab/>
      </w:r>
      <w:r w:rsidRPr="00FB02EC">
        <w:rPr>
          <w:sz w:val="20"/>
          <w:lang w:val="en-US"/>
        </w:rPr>
        <w:tab/>
        <w:t>Revision</w:t>
      </w:r>
    </w:p>
    <w:p w14:paraId="5B81C668" w14:textId="368C4172" w:rsidR="00303411" w:rsidRPr="000C48BA" w:rsidRDefault="005634D2" w:rsidP="00866B09">
      <w:pPr>
        <w:pStyle w:val="HChG"/>
        <w:spacing w:before="240"/>
      </w:pPr>
      <w:r>
        <w:tab/>
      </w:r>
      <w:r>
        <w:tab/>
      </w:r>
      <w:r w:rsidR="00303411" w:rsidRPr="000C48BA">
        <w:t>General introduction of document</w:t>
      </w:r>
      <w:r w:rsidR="00866B09">
        <w:t xml:space="preserve"> </w:t>
      </w:r>
      <w:r w:rsidR="004B09BB">
        <w:t>S</w:t>
      </w:r>
      <w:r w:rsidR="00303411" w:rsidRPr="000C48BA">
        <w:t>T/SG/AC.10/C.3/2020/44</w:t>
      </w:r>
      <w:r w:rsidR="00A3664F">
        <w:t>/Rev.1</w:t>
      </w:r>
    </w:p>
    <w:p w14:paraId="1207CBC7" w14:textId="032C0170" w:rsidR="00303411" w:rsidRPr="000C48BA" w:rsidRDefault="00E24460" w:rsidP="00E24460">
      <w:pPr>
        <w:pStyle w:val="SingleTxtG"/>
        <w:rPr>
          <w:b/>
        </w:rPr>
      </w:pPr>
      <w:r>
        <w:tab/>
        <w:t>1.</w:t>
      </w:r>
      <w:r>
        <w:tab/>
      </w:r>
      <w:r w:rsidR="00303411" w:rsidRPr="000C48BA">
        <w:t xml:space="preserve">Based on the outcome of the </w:t>
      </w:r>
      <w:r w:rsidR="00516F2A" w:rsidRPr="000C48BA">
        <w:t xml:space="preserve">written </w:t>
      </w:r>
      <w:r w:rsidR="00303411" w:rsidRPr="000C48BA">
        <w:t xml:space="preserve">remarks on </w:t>
      </w:r>
      <w:bookmarkStart w:id="1" w:name="_Hlk49848519"/>
      <w:r w:rsidR="00303411" w:rsidRPr="000C48BA">
        <w:t xml:space="preserve">ST/SG/AC.10/C.3/2020/44 </w:t>
      </w:r>
      <w:bookmarkEnd w:id="1"/>
      <w:r w:rsidR="00303411" w:rsidRPr="000C48BA">
        <w:t xml:space="preserve">and the </w:t>
      </w:r>
      <w:r w:rsidR="00A3664F">
        <w:t>comments received during the online informal discussion</w:t>
      </w:r>
      <w:r w:rsidR="00303411" w:rsidRPr="000C48BA">
        <w:t xml:space="preserve"> of </w:t>
      </w:r>
      <w:r w:rsidR="00A3664F">
        <w:t xml:space="preserve">2 July </w:t>
      </w:r>
      <w:r w:rsidR="00EA18EE" w:rsidRPr="000C48BA">
        <w:t>2020</w:t>
      </w:r>
      <w:r w:rsidR="00A3664F">
        <w:t>,</w:t>
      </w:r>
      <w:r w:rsidR="00303411" w:rsidRPr="000C48BA">
        <w:t xml:space="preserve"> the document</w:t>
      </w:r>
      <w:r w:rsidR="00516F2A" w:rsidRPr="000C48BA">
        <w:t xml:space="preserve"> has been rev</w:t>
      </w:r>
      <w:r w:rsidR="00316851" w:rsidRPr="000C48BA">
        <w:t xml:space="preserve">ised </w:t>
      </w:r>
      <w:r w:rsidR="00A3664F">
        <w:t>as follows:</w:t>
      </w:r>
    </w:p>
    <w:p w14:paraId="19570299" w14:textId="287BB3A5" w:rsidR="00C21F29" w:rsidRPr="00866B09" w:rsidRDefault="000B72EF" w:rsidP="00E24460">
      <w:pPr>
        <w:pStyle w:val="Bullet1G"/>
      </w:pPr>
      <w:r w:rsidRPr="00C62333">
        <w:t>It</w:t>
      </w:r>
      <w:r w:rsidR="00316851" w:rsidRPr="00C62333">
        <w:t xml:space="preserve"> seems that there is no major </w:t>
      </w:r>
      <w:r w:rsidR="00A3664F">
        <w:t>objection</w:t>
      </w:r>
      <w:r w:rsidR="00A3664F" w:rsidRPr="00C62333">
        <w:t xml:space="preserve"> </w:t>
      </w:r>
      <w:r w:rsidR="00316851" w:rsidRPr="00C62333">
        <w:t xml:space="preserve">to use recycled plastics material </w:t>
      </w:r>
      <w:bookmarkStart w:id="2" w:name="_Hlk50102486"/>
      <w:r w:rsidRPr="00C62333">
        <w:t xml:space="preserve">for all plastic </w:t>
      </w:r>
      <w:r w:rsidR="00316851" w:rsidRPr="00C62333">
        <w:t>packagings</w:t>
      </w:r>
      <w:r w:rsidRPr="00C62333">
        <w:t>, plastic IBCs and plastic large packagings</w:t>
      </w:r>
      <w:bookmarkEnd w:id="2"/>
      <w:r w:rsidR="00316851" w:rsidRPr="00C62333">
        <w:t xml:space="preserve">. Although some delegations </w:t>
      </w:r>
      <w:r w:rsidR="00FB02EC" w:rsidRPr="00C62333">
        <w:t>believed</w:t>
      </w:r>
      <w:r w:rsidR="00FB02EC">
        <w:t xml:space="preserve"> that</w:t>
      </w:r>
      <w:r w:rsidR="00316851" w:rsidRPr="00C62333">
        <w:t xml:space="preserve"> the actual used wording </w:t>
      </w:r>
      <w:r w:rsidR="00634221" w:rsidRPr="00C62333">
        <w:t>“manufactured</w:t>
      </w:r>
      <w:r w:rsidR="00316851" w:rsidRPr="00C62333">
        <w:t xml:space="preserve"> from suitable plastics” does not prevent the use of </w:t>
      </w:r>
      <w:r w:rsidR="00992D63" w:rsidRPr="00C62333">
        <w:t>recycled plastics</w:t>
      </w:r>
      <w:r w:rsidR="00316851" w:rsidRPr="00C62333">
        <w:t xml:space="preserve"> material </w:t>
      </w:r>
      <w:r w:rsidR="00A3664F">
        <w:t xml:space="preserve">and </w:t>
      </w:r>
      <w:r w:rsidR="00764E5D" w:rsidRPr="00C62333">
        <w:t>believe that some clarification is needed.</w:t>
      </w:r>
      <w:r w:rsidR="00C653C7" w:rsidRPr="00C62333">
        <w:t xml:space="preserve"> “Recycled plastics material</w:t>
      </w:r>
      <w:r w:rsidR="00866B09">
        <w:t>”</w:t>
      </w:r>
      <w:r w:rsidR="00C653C7" w:rsidRPr="00C62333">
        <w:t xml:space="preserve"> is clearly defined while “suitable plastics</w:t>
      </w:r>
      <w:r w:rsidR="00866B09">
        <w:t>”</w:t>
      </w:r>
      <w:r w:rsidR="00C653C7" w:rsidRPr="00C62333">
        <w:t xml:space="preserve"> </w:t>
      </w:r>
      <w:r w:rsidRPr="00C62333">
        <w:t xml:space="preserve">is </w:t>
      </w:r>
      <w:r w:rsidR="00C653C7" w:rsidRPr="00C62333">
        <w:t xml:space="preserve">not. </w:t>
      </w:r>
      <w:r w:rsidR="000300FC" w:rsidRPr="00C62333">
        <w:t>The</w:t>
      </w:r>
      <w:r w:rsidR="00764E5D" w:rsidRPr="00C62333">
        <w:t xml:space="preserve"> </w:t>
      </w:r>
      <w:r w:rsidR="000300FC" w:rsidRPr="00C62333">
        <w:t>Sub-Committee agreed to adopt the</w:t>
      </w:r>
      <w:r w:rsidR="00764E5D" w:rsidRPr="00C62333">
        <w:t xml:space="preserve"> </w:t>
      </w:r>
      <w:r w:rsidR="000300FC" w:rsidRPr="00C62333">
        <w:t xml:space="preserve">text </w:t>
      </w:r>
      <w:r w:rsidR="00CC36A8">
        <w:t>proposed in</w:t>
      </w:r>
      <w:r w:rsidR="000300FC" w:rsidRPr="00C62333">
        <w:t xml:space="preserve"> </w:t>
      </w:r>
      <w:r w:rsidR="00764E5D" w:rsidRPr="00C62333">
        <w:t xml:space="preserve">ST/SG/AC.10/C.3/2019/51 </w:t>
      </w:r>
      <w:r w:rsidR="000300FC" w:rsidRPr="00C62333">
        <w:t xml:space="preserve">that adds to </w:t>
      </w:r>
      <w:r w:rsidR="00634221" w:rsidRPr="00C62333">
        <w:t>the existing terminology “manufactured fr</w:t>
      </w:r>
      <w:r w:rsidR="00A3664F">
        <w:t>o</w:t>
      </w:r>
      <w:r w:rsidR="00634221" w:rsidRPr="00C62333">
        <w:t xml:space="preserve">m suitable plastics material” </w:t>
      </w:r>
      <w:r w:rsidR="000300FC" w:rsidRPr="00C62333">
        <w:t>a clarification for</w:t>
      </w:r>
      <w:r w:rsidR="00634221" w:rsidRPr="00C62333">
        <w:t xml:space="preserve"> </w:t>
      </w:r>
      <w:r w:rsidR="00764E5D" w:rsidRPr="00C62333">
        <w:t xml:space="preserve">the </w:t>
      </w:r>
      <w:r w:rsidR="000300FC" w:rsidRPr="00C62333">
        <w:t xml:space="preserve">allowance of the </w:t>
      </w:r>
      <w:r w:rsidR="00764E5D" w:rsidRPr="00C62333">
        <w:t xml:space="preserve">use of recycled plastics material for rigid </w:t>
      </w:r>
      <w:r w:rsidR="00BB6A58">
        <w:t>Intermediate Bulk Containers (</w:t>
      </w:r>
      <w:r w:rsidR="00764E5D" w:rsidRPr="00C62333">
        <w:t>IBCs</w:t>
      </w:r>
      <w:r w:rsidR="00BB6A58">
        <w:t>)</w:t>
      </w:r>
      <w:r w:rsidR="000300FC" w:rsidRPr="00C62333">
        <w:t>.</w:t>
      </w:r>
      <w:r w:rsidR="00634221" w:rsidRPr="00C62333">
        <w:t xml:space="preserve"> </w:t>
      </w:r>
      <w:r w:rsidR="000300FC" w:rsidRPr="00C62333">
        <w:t>S</w:t>
      </w:r>
      <w:r w:rsidR="00764E5D" w:rsidRPr="00C62333">
        <w:t xml:space="preserve">imilar text is </w:t>
      </w:r>
      <w:r w:rsidR="000300FC" w:rsidRPr="00C62333">
        <w:t xml:space="preserve">therefore </w:t>
      </w:r>
      <w:r w:rsidR="00764E5D" w:rsidRPr="00C62333">
        <w:t xml:space="preserve">proposed for </w:t>
      </w:r>
      <w:r w:rsidR="000300FC" w:rsidRPr="00C62333">
        <w:t>all plastic packagings, plastic IBCs and plastic large packagings</w:t>
      </w:r>
      <w:r w:rsidR="00764E5D" w:rsidRPr="00C62333">
        <w:t>.</w:t>
      </w:r>
    </w:p>
    <w:p w14:paraId="1449ABA2" w14:textId="407AEA8D" w:rsidR="00866B09" w:rsidRPr="00866B09" w:rsidRDefault="00C653C7" w:rsidP="00E24460">
      <w:pPr>
        <w:pStyle w:val="Bullet1G"/>
      </w:pPr>
      <w:r w:rsidRPr="00A16948">
        <w:t>Even though</w:t>
      </w:r>
      <w:r w:rsidR="00A461B7" w:rsidRPr="00A16948">
        <w:t xml:space="preserve"> </w:t>
      </w:r>
      <w:r w:rsidR="009A2DD1" w:rsidRPr="00A16948">
        <w:t xml:space="preserve">some </w:t>
      </w:r>
      <w:r w:rsidR="00BB6A58">
        <w:t>experts question</w:t>
      </w:r>
      <w:r w:rsidR="009A2DD1" w:rsidRPr="00A16948">
        <w:t xml:space="preserve">ed the need for the addition of the letters </w:t>
      </w:r>
      <w:r w:rsidR="003A3694">
        <w:t>“</w:t>
      </w:r>
      <w:r w:rsidR="00D31526" w:rsidRPr="00A16948">
        <w:t>REC</w:t>
      </w:r>
      <w:r w:rsidR="00D63EB4">
        <w:t>”</w:t>
      </w:r>
      <w:r w:rsidR="00D31526" w:rsidRPr="00A16948">
        <w:t xml:space="preserve"> to</w:t>
      </w:r>
      <w:r w:rsidR="009A2DD1" w:rsidRPr="00A16948">
        <w:t xml:space="preserve"> all types of </w:t>
      </w:r>
      <w:r w:rsidR="000300FC" w:rsidRPr="00A16948">
        <w:t xml:space="preserve">plastic </w:t>
      </w:r>
      <w:r w:rsidR="00D31526" w:rsidRPr="00A16948">
        <w:t>packagings,</w:t>
      </w:r>
      <w:r w:rsidR="009A2DD1" w:rsidRPr="00A16948">
        <w:t xml:space="preserve"> including large packagings and IBC’s manufactured from recycled plastics</w:t>
      </w:r>
      <w:r w:rsidR="00D73D40" w:rsidRPr="00A16948">
        <w:t xml:space="preserve">, </w:t>
      </w:r>
      <w:r w:rsidR="00BB6A58">
        <w:t xml:space="preserve">others </w:t>
      </w:r>
      <w:r w:rsidR="00D73D40" w:rsidRPr="00A16948">
        <w:t xml:space="preserve">believed </w:t>
      </w:r>
      <w:r w:rsidR="00BB6A58">
        <w:t xml:space="preserve">that </w:t>
      </w:r>
      <w:r w:rsidR="00D73D40" w:rsidRPr="00A16948">
        <w:t>the addition is necessary</w:t>
      </w:r>
      <w:r w:rsidR="00D31526" w:rsidRPr="00A16948">
        <w:t>.</w:t>
      </w:r>
      <w:r w:rsidR="00D73D40" w:rsidRPr="00A16948">
        <w:t xml:space="preserve"> </w:t>
      </w:r>
      <w:r w:rsidR="000300FC" w:rsidRPr="00A16948">
        <w:t>The d</w:t>
      </w:r>
      <w:r w:rsidR="00D73D40" w:rsidRPr="00A16948">
        <w:t xml:space="preserve">istinction with virgin </w:t>
      </w:r>
      <w:r w:rsidR="00D31526" w:rsidRPr="00A16948">
        <w:t xml:space="preserve">plastics </w:t>
      </w:r>
      <w:r w:rsidR="00D73D40" w:rsidRPr="00A16948">
        <w:t xml:space="preserve">material is </w:t>
      </w:r>
      <w:r w:rsidR="00D31526" w:rsidRPr="00A16948">
        <w:t xml:space="preserve">currently </w:t>
      </w:r>
      <w:r w:rsidR="00D73D40" w:rsidRPr="00A16948">
        <w:t xml:space="preserve">required as the quality assurance program for the process to obtain the recycled raw material shall be recognized by the competent authority as described in the definition of recycled plastics material. </w:t>
      </w:r>
      <w:r w:rsidR="00D31526" w:rsidRPr="00A16948">
        <w:t xml:space="preserve">Moreover, as for certain types of packaging experience in the use </w:t>
      </w:r>
      <w:r w:rsidR="00DF4B21" w:rsidRPr="00A16948">
        <w:t xml:space="preserve">of </w:t>
      </w:r>
      <w:r w:rsidR="00D31526" w:rsidRPr="00A16948">
        <w:t>recycled plastics</w:t>
      </w:r>
      <w:r w:rsidR="00C21F29" w:rsidRPr="00A16948">
        <w:t xml:space="preserve"> material</w:t>
      </w:r>
      <w:r w:rsidR="00D31526" w:rsidRPr="00A16948">
        <w:t xml:space="preserve"> is still growing, the addition of</w:t>
      </w:r>
      <w:r w:rsidR="003A3694">
        <w:t xml:space="preserve"> “</w:t>
      </w:r>
      <w:r w:rsidR="00D31526" w:rsidRPr="00A16948">
        <w:t>REC</w:t>
      </w:r>
      <w:r w:rsidR="00D63EB4">
        <w:t>”</w:t>
      </w:r>
      <w:r w:rsidR="00D31526" w:rsidRPr="00A16948">
        <w:t xml:space="preserve"> </w:t>
      </w:r>
      <w:r w:rsidR="00FB02EC">
        <w:t>improves</w:t>
      </w:r>
      <w:r w:rsidR="00D31526" w:rsidRPr="00A16948">
        <w:t xml:space="preserve"> the traceability of these packagings.</w:t>
      </w:r>
    </w:p>
    <w:p w14:paraId="606C2339" w14:textId="53A1BEE3" w:rsidR="00C21F29" w:rsidRPr="00866B09" w:rsidRDefault="00A8335F" w:rsidP="00E24460">
      <w:pPr>
        <w:pStyle w:val="Bullet1G"/>
      </w:pPr>
      <w:r w:rsidRPr="00C62333">
        <w:lastRenderedPageBreak/>
        <w:t xml:space="preserve">The remark </w:t>
      </w:r>
      <w:r w:rsidR="00424447" w:rsidRPr="00C62333">
        <w:t xml:space="preserve">to </w:t>
      </w:r>
      <w:r w:rsidR="00BB6A58">
        <w:t>clarify</w:t>
      </w:r>
      <w:r w:rsidR="00424447" w:rsidRPr="00C62333">
        <w:t xml:space="preserve"> </w:t>
      </w:r>
      <w:r w:rsidRPr="00C62333">
        <w:t xml:space="preserve">the location of the </w:t>
      </w:r>
      <w:r w:rsidR="003A3694">
        <w:t>“</w:t>
      </w:r>
      <w:r w:rsidR="00D34660" w:rsidRPr="00C62333">
        <w:t>REC</w:t>
      </w:r>
      <w:r w:rsidR="00D63EB4">
        <w:t>”</w:t>
      </w:r>
      <w:r w:rsidR="00D34660" w:rsidRPr="00C62333">
        <w:t xml:space="preserve"> mark on composite IB</w:t>
      </w:r>
      <w:r w:rsidRPr="00C62333">
        <w:t>C</w:t>
      </w:r>
      <w:r w:rsidR="00D34660" w:rsidRPr="00C62333">
        <w:t xml:space="preserve">s </w:t>
      </w:r>
      <w:r w:rsidR="00424447" w:rsidRPr="00C62333">
        <w:t xml:space="preserve">has been </w:t>
      </w:r>
      <w:proofErr w:type="gramStart"/>
      <w:r w:rsidR="00424447" w:rsidRPr="00C62333">
        <w:t>taken into account</w:t>
      </w:r>
      <w:proofErr w:type="gramEnd"/>
      <w:r w:rsidR="00424447" w:rsidRPr="00C62333">
        <w:t xml:space="preserve"> in th</w:t>
      </w:r>
      <w:r w:rsidR="00BB6A58">
        <w:t>is</w:t>
      </w:r>
      <w:r w:rsidR="00424447" w:rsidRPr="00C62333">
        <w:t xml:space="preserve"> revised proposal.</w:t>
      </w:r>
    </w:p>
    <w:p w14:paraId="168521C5" w14:textId="1EF5557C" w:rsidR="00493CF6" w:rsidRPr="00866B09" w:rsidRDefault="00DF4B21" w:rsidP="00E24460">
      <w:pPr>
        <w:pStyle w:val="Bullet1G"/>
      </w:pPr>
      <w:r w:rsidRPr="00C62333">
        <w:t xml:space="preserve">Proposal 6 of ST/SG/AC.10/C.3/2020/44 to amend the definition of recycled plastics material has been </w:t>
      </w:r>
      <w:r w:rsidR="008712EE">
        <w:t>considered in detail</w:t>
      </w:r>
      <w:r w:rsidR="00347D67" w:rsidRPr="00C62333">
        <w:t xml:space="preserve"> during the </w:t>
      </w:r>
      <w:r w:rsidR="008712EE">
        <w:t>online informal discussion</w:t>
      </w:r>
      <w:r w:rsidR="00347D67" w:rsidRPr="00C62333">
        <w:t xml:space="preserve">. </w:t>
      </w:r>
      <w:r w:rsidRPr="00C62333">
        <w:t>Although it was believed that changes will be needed in the future</w:t>
      </w:r>
      <w:r w:rsidR="008712EE">
        <w:t>,</w:t>
      </w:r>
      <w:r w:rsidRPr="00C62333">
        <w:t xml:space="preserve"> </w:t>
      </w:r>
      <w:r w:rsidR="008712EE">
        <w:t>as</w:t>
      </w:r>
      <w:r w:rsidR="008712EE" w:rsidRPr="00C62333">
        <w:t xml:space="preserve"> </w:t>
      </w:r>
      <w:r w:rsidR="00493CF6" w:rsidRPr="00C62333">
        <w:t>the current definition and criteria for recycled plastics material are very conservative</w:t>
      </w:r>
      <w:r w:rsidR="008712EE">
        <w:t>,</w:t>
      </w:r>
      <w:r w:rsidR="00493CF6" w:rsidRPr="00C62333">
        <w:t xml:space="preserve"> </w:t>
      </w:r>
      <w:r w:rsidRPr="00C62333">
        <w:t>no real consensus could be reached</w:t>
      </w:r>
      <w:r w:rsidR="00493CF6" w:rsidRPr="00C62333">
        <w:t xml:space="preserve"> at this stage. Only minor changes </w:t>
      </w:r>
      <w:r w:rsidR="008712EE">
        <w:t>we</w:t>
      </w:r>
      <w:r w:rsidR="00493CF6" w:rsidRPr="00C62333">
        <w:t>re made to amend proposal 6.</w:t>
      </w:r>
    </w:p>
    <w:p w14:paraId="194B79C5" w14:textId="1FE237E3" w:rsidR="00D34660" w:rsidRPr="000902AC" w:rsidRDefault="00493CF6" w:rsidP="00E24460">
      <w:pPr>
        <w:pStyle w:val="Bullet1G"/>
      </w:pPr>
      <w:r w:rsidRPr="000902AC">
        <w:t xml:space="preserve">The numbering </w:t>
      </w:r>
      <w:r w:rsidR="00D34660" w:rsidRPr="000902AC">
        <w:t xml:space="preserve">of the proposals below </w:t>
      </w:r>
      <w:r w:rsidR="00CB777E" w:rsidRPr="000902AC">
        <w:t>is</w:t>
      </w:r>
      <w:r w:rsidR="00D34660" w:rsidRPr="000902AC">
        <w:t xml:space="preserve"> the same </w:t>
      </w:r>
      <w:r w:rsidR="008712EE">
        <w:t>than</w:t>
      </w:r>
      <w:r w:rsidR="00D34660" w:rsidRPr="000902AC">
        <w:t xml:space="preserve"> in the original document</w:t>
      </w:r>
      <w:r w:rsidR="00CB777E" w:rsidRPr="000902AC">
        <w:t xml:space="preserve"> </w:t>
      </w:r>
      <w:r w:rsidR="00CB777E" w:rsidRPr="000902AC">
        <w:rPr>
          <w:bCs/>
        </w:rPr>
        <w:t>ST/SG/AC.10/C.3/2020/44</w:t>
      </w:r>
      <w:r w:rsidR="000902AC" w:rsidRPr="000902AC">
        <w:rPr>
          <w:bCs/>
        </w:rPr>
        <w:t xml:space="preserve"> </w:t>
      </w:r>
      <w:r w:rsidR="000902AC" w:rsidRPr="000902AC">
        <w:rPr>
          <w:rStyle w:val="SingleTxtGChar"/>
          <w:bCs/>
        </w:rPr>
        <w:t xml:space="preserve">(new text is </w:t>
      </w:r>
      <w:r w:rsidR="000902AC" w:rsidRPr="000902AC">
        <w:rPr>
          <w:rStyle w:val="SingleTxtGChar"/>
          <w:bCs/>
          <w:u w:val="single"/>
        </w:rPr>
        <w:t>underlined</w:t>
      </w:r>
      <w:r w:rsidR="000902AC" w:rsidRPr="000902AC">
        <w:rPr>
          <w:rStyle w:val="SingleTxtGChar"/>
          <w:bCs/>
        </w:rPr>
        <w:t xml:space="preserve">, deleted text is </w:t>
      </w:r>
      <w:r w:rsidR="000902AC" w:rsidRPr="000902AC">
        <w:rPr>
          <w:rStyle w:val="SingleTxtGChar"/>
          <w:bCs/>
          <w:strike/>
        </w:rPr>
        <w:t>stricken trough</w:t>
      </w:r>
      <w:r w:rsidR="000902AC" w:rsidRPr="000902AC">
        <w:rPr>
          <w:rStyle w:val="SingleTxtGChar"/>
          <w:bCs/>
        </w:rPr>
        <w:t>)</w:t>
      </w:r>
      <w:r w:rsidR="000902AC" w:rsidRPr="000902AC">
        <w:t>:</w:t>
      </w:r>
    </w:p>
    <w:p w14:paraId="62E0FE5A" w14:textId="6CA1F310" w:rsidR="005634D2" w:rsidRPr="005720BB" w:rsidRDefault="00E24460" w:rsidP="00E24460">
      <w:pPr>
        <w:pStyle w:val="HChG"/>
      </w:pPr>
      <w:r>
        <w:tab/>
      </w:r>
      <w:r>
        <w:tab/>
      </w:r>
      <w:r w:rsidR="005634D2" w:rsidRPr="005720BB">
        <w:t xml:space="preserve">Introduction </w:t>
      </w:r>
      <w:r w:rsidR="00F74C2E">
        <w:t xml:space="preserve">on </w:t>
      </w:r>
      <w:r w:rsidR="005634D2" w:rsidRPr="00E24460">
        <w:t>proposal</w:t>
      </w:r>
      <w:r w:rsidR="005634D2" w:rsidRPr="005720BB">
        <w:t xml:space="preserve"> 1</w:t>
      </w:r>
    </w:p>
    <w:p w14:paraId="6C8A9CD5" w14:textId="61F09D45" w:rsidR="005634D2" w:rsidRPr="00D84594" w:rsidRDefault="00E24460" w:rsidP="00E24460">
      <w:pPr>
        <w:pStyle w:val="SingleTxtG"/>
      </w:pPr>
      <w:bookmarkStart w:id="3" w:name="_Hlk34854686"/>
      <w:r>
        <w:tab/>
        <w:t>2.</w:t>
      </w:r>
      <w:r>
        <w:tab/>
      </w:r>
      <w:r w:rsidR="005634D2">
        <w:t xml:space="preserve">At the </w:t>
      </w:r>
      <w:r w:rsidR="005634D2" w:rsidRPr="00D84594">
        <w:t xml:space="preserve">fifty-sixth session </w:t>
      </w:r>
      <w:r w:rsidR="00F74C2E">
        <w:t xml:space="preserve">of the Sub-Committee </w:t>
      </w:r>
      <w:r w:rsidR="005634D2" w:rsidRPr="00D84594">
        <w:t xml:space="preserve">an amendment to 6.5.5.3.2 and 6.5.5.4.6 based on ST/SG/AC.10/C.3/2019/51 </w:t>
      </w:r>
      <w:bookmarkEnd w:id="3"/>
      <w:r w:rsidR="005634D2" w:rsidRPr="00D84594">
        <w:t xml:space="preserve">was adopted </w:t>
      </w:r>
      <w:r w:rsidR="005634D2">
        <w:t>to clarify that the use of recycled plastics material for rigid plastic IBCs and for composite IBCs with plastic inner receptacle is not prohibited. The adopted amendments</w:t>
      </w:r>
      <w:r w:rsidR="005634D2" w:rsidRPr="00D84594">
        <w:t xml:space="preserve"> read as follows (relevant text is </w:t>
      </w:r>
      <w:r w:rsidR="005634D2" w:rsidRPr="00D84594">
        <w:rPr>
          <w:u w:val="single"/>
        </w:rPr>
        <w:t>underlined</w:t>
      </w:r>
      <w:r w:rsidR="005634D2" w:rsidRPr="00D84594">
        <w:t>):</w:t>
      </w:r>
    </w:p>
    <w:p w14:paraId="1CAF84ED" w14:textId="2AE1295E" w:rsidR="005634D2" w:rsidRPr="00D84594" w:rsidRDefault="003A3694" w:rsidP="00E24460">
      <w:pPr>
        <w:pStyle w:val="SingleTxtG"/>
        <w:ind w:left="1701"/>
      </w:pPr>
      <w:bookmarkStart w:id="4" w:name="_Hlk34908334"/>
      <w:r>
        <w:t>“</w:t>
      </w:r>
      <w:r w:rsidR="005634D2" w:rsidRPr="00D84594">
        <w:t>6.5.5.3.2</w:t>
      </w:r>
      <w:r w:rsidR="005634D2" w:rsidRPr="00D84594">
        <w:tab/>
        <w:t xml:space="preserve">The body shall be </w:t>
      </w:r>
      <w:bookmarkStart w:id="5" w:name="_Hlk49846819"/>
      <w:r w:rsidR="005634D2" w:rsidRPr="00D84594">
        <w:t>manufactured from suitable plastics material of known specifications</w:t>
      </w:r>
      <w:bookmarkEnd w:id="5"/>
      <w:r w:rsidR="005634D2" w:rsidRPr="00D84594">
        <w:t xml:space="preserve"> and be of adequate strength in relation to its capacity and its intended use. </w:t>
      </w:r>
      <w:r w:rsidR="005634D2" w:rsidRPr="00D84594">
        <w:rPr>
          <w:u w:val="single"/>
        </w:rPr>
        <w:t xml:space="preserve">Except for recycled plastics material as defined in 1.2.1, </w:t>
      </w:r>
      <w:bookmarkStart w:id="6" w:name="_Hlk34850765"/>
      <w:r w:rsidR="005634D2" w:rsidRPr="00D84594">
        <w:rPr>
          <w:u w:val="single"/>
        </w:rPr>
        <w:t>no used material other than production residues or regrind from the same manufacturing process may be used</w:t>
      </w:r>
      <w:bookmarkEnd w:id="6"/>
      <w:r w:rsidR="005634D2" w:rsidRPr="00D84594">
        <w:t>. The material shall be adequately resistant to ageing and to degradation caused by the substance contained or, where relevant, by ultraviolet radiation. Low temperature performance shall be taken into account when appropriate. Any permeation of the substance contained shall not constitute a danger under normal conditions of carriage.</w:t>
      </w:r>
      <w:r>
        <w:t>”</w:t>
      </w:r>
    </w:p>
    <w:p w14:paraId="148B4128" w14:textId="3FF5CF0A" w:rsidR="005634D2" w:rsidRPr="00D84594" w:rsidRDefault="003A3694" w:rsidP="00E24460">
      <w:pPr>
        <w:pStyle w:val="SingleTxtG"/>
        <w:shd w:val="clear" w:color="auto" w:fill="FFFFFF" w:themeFill="background1"/>
        <w:ind w:left="1418" w:firstLine="283"/>
      </w:pPr>
      <w:bookmarkStart w:id="7" w:name="_Hlk34850722"/>
      <w:bookmarkEnd w:id="4"/>
      <w:r>
        <w:t>“</w:t>
      </w:r>
      <w:r w:rsidR="005634D2" w:rsidRPr="00D84594">
        <w:t>6.5.5.3.5</w:t>
      </w:r>
      <w:bookmarkEnd w:id="7"/>
      <w:r w:rsidR="005634D2" w:rsidRPr="00D84594">
        <w:tab/>
        <w:t>Deleted.</w:t>
      </w:r>
      <w:r>
        <w:t>”</w:t>
      </w:r>
    </w:p>
    <w:p w14:paraId="3D4F52D4" w14:textId="77777777" w:rsidR="005634D2" w:rsidRPr="00D84594" w:rsidRDefault="005634D2" w:rsidP="00E24460">
      <w:pPr>
        <w:pStyle w:val="SingleTxtG"/>
        <w:shd w:val="clear" w:color="auto" w:fill="FFFFFF" w:themeFill="background1"/>
        <w:ind w:left="1418" w:firstLine="283"/>
        <w:rPr>
          <w:lang w:val="en-US"/>
        </w:rPr>
      </w:pPr>
      <w:r w:rsidRPr="00D84594">
        <w:t>and</w:t>
      </w:r>
    </w:p>
    <w:p w14:paraId="5D4D50FB" w14:textId="0BF608F8" w:rsidR="005634D2" w:rsidRPr="00D84594" w:rsidRDefault="003A3694" w:rsidP="00E24460">
      <w:pPr>
        <w:pStyle w:val="SingleTxtG"/>
        <w:shd w:val="clear" w:color="auto" w:fill="FFFFFF" w:themeFill="background1"/>
        <w:ind w:left="1701"/>
      </w:pPr>
      <w:r>
        <w:t>“</w:t>
      </w:r>
      <w:r w:rsidR="005634D2" w:rsidRPr="00D84594">
        <w:t>6.5.5.4.6</w:t>
      </w:r>
      <w:r w:rsidR="005634D2" w:rsidRPr="00D84594">
        <w:tab/>
        <w:t xml:space="preserve">The inner receptacle shall be manufactured from suitable plastics material of known specification and be of adequate strength in relation to its capacity and its intended use. </w:t>
      </w:r>
      <w:r w:rsidR="005634D2" w:rsidRPr="00D84594">
        <w:rPr>
          <w:u w:val="single"/>
        </w:rPr>
        <w:t>Except for recycled plastics material as defined in 1.2.1, no used material</w:t>
      </w:r>
      <w:r w:rsidR="000902AC">
        <w:rPr>
          <w:u w:val="single"/>
        </w:rPr>
        <w:t xml:space="preserve"> </w:t>
      </w:r>
      <w:r w:rsidR="005634D2" w:rsidRPr="00D84594">
        <w:rPr>
          <w:u w:val="single"/>
        </w:rPr>
        <w:t>other than production residues or regrind from the same manufacturing process may be used.</w:t>
      </w:r>
      <w:r w:rsidR="005634D2" w:rsidRPr="00D84594">
        <w:t xml:space="preserve"> The material shall be adequately resistant to ageing and to degradation caused by the substance contained or, where relevant, by ultraviolet radiation. Low temperature performance shall be taken into account when appropriate. Any permeation of the substance contained shall not constitute a danger under normal conditions of carriage.</w:t>
      </w:r>
      <w:r>
        <w:t>”</w:t>
      </w:r>
    </w:p>
    <w:p w14:paraId="7A288539" w14:textId="3C6BFB62" w:rsidR="005634D2" w:rsidRDefault="003A3694" w:rsidP="00E24460">
      <w:pPr>
        <w:pStyle w:val="SingleTxtG"/>
        <w:shd w:val="clear" w:color="auto" w:fill="FFFFFF" w:themeFill="background1"/>
        <w:ind w:left="1418" w:firstLine="283"/>
      </w:pPr>
      <w:bookmarkStart w:id="8" w:name="_Hlk34850738"/>
      <w:r>
        <w:t>“</w:t>
      </w:r>
      <w:r w:rsidR="005634D2" w:rsidRPr="00D84594">
        <w:t>6.5.5.4.9</w:t>
      </w:r>
      <w:bookmarkEnd w:id="8"/>
      <w:r w:rsidR="005634D2" w:rsidRPr="00D84594">
        <w:tab/>
        <w:t>Deleted.</w:t>
      </w:r>
      <w:r w:rsidR="00F74C2E">
        <w:t>”</w:t>
      </w:r>
    </w:p>
    <w:p w14:paraId="7F8BC5F4" w14:textId="738EB2DA" w:rsidR="005634D2" w:rsidRDefault="00E24460" w:rsidP="00E24460">
      <w:pPr>
        <w:pStyle w:val="SingleTxtG"/>
        <w:shd w:val="clear" w:color="auto" w:fill="FFFFFF" w:themeFill="background1"/>
        <w:kinsoku/>
        <w:overflowPunct/>
        <w:autoSpaceDE/>
        <w:autoSpaceDN/>
        <w:adjustRightInd/>
        <w:snapToGrid/>
      </w:pPr>
      <w:r>
        <w:tab/>
        <w:t>3.</w:t>
      </w:r>
      <w:r>
        <w:tab/>
      </w:r>
      <w:r w:rsidR="005634D2">
        <w:t xml:space="preserve">Considering that packagings produced from recycled plastics material shall, in accordance with </w:t>
      </w:r>
      <w:r w:rsidR="005634D2" w:rsidRPr="005B4FF7">
        <w:t>6.1.3.6</w:t>
      </w:r>
      <w:r w:rsidR="005634D2">
        <w:t>,</w:t>
      </w:r>
      <w:r w:rsidR="00F74C2E">
        <w:t xml:space="preserve"> </w:t>
      </w:r>
      <w:r w:rsidR="005634D2" w:rsidRPr="005B4FF7">
        <w:t>be marked with the word “REC”</w:t>
      </w:r>
      <w:r w:rsidR="005634D2">
        <w:t>,</w:t>
      </w:r>
      <w:r w:rsidR="005634D2" w:rsidRPr="005B4FF7">
        <w:t xml:space="preserve"> </w:t>
      </w:r>
      <w:r w:rsidR="005634D2">
        <w:t>the same should apply for IBCs produced from recycled plastics material. It is therefore proposed to amend 6.5.2.1.2 as follows</w:t>
      </w:r>
      <w:r w:rsidR="00F74C2E">
        <w:t>:</w:t>
      </w:r>
    </w:p>
    <w:p w14:paraId="3036115C" w14:textId="77777777" w:rsidR="005634D2" w:rsidRPr="00D84594" w:rsidRDefault="005634D2" w:rsidP="00E24460">
      <w:pPr>
        <w:pStyle w:val="H1G"/>
      </w:pPr>
      <w:r>
        <w:rPr>
          <w:bCs/>
          <w:szCs w:val="24"/>
        </w:rPr>
        <w:tab/>
      </w:r>
      <w:r>
        <w:rPr>
          <w:bCs/>
          <w:szCs w:val="24"/>
        </w:rPr>
        <w:tab/>
      </w:r>
      <w:r w:rsidRPr="00E24460">
        <w:t>Proposal</w:t>
      </w:r>
      <w:r w:rsidRPr="00295842">
        <w:rPr>
          <w:rStyle w:val="H1GChar"/>
          <w:b/>
          <w:bCs/>
        </w:rPr>
        <w:t xml:space="preserve"> 1</w:t>
      </w:r>
    </w:p>
    <w:p w14:paraId="2544C9AB" w14:textId="03420890" w:rsidR="005634D2" w:rsidRDefault="00E24460" w:rsidP="00E24460">
      <w:pPr>
        <w:pStyle w:val="SingleTxtG"/>
        <w:shd w:val="clear" w:color="auto" w:fill="FFFFFF" w:themeFill="background1"/>
        <w:kinsoku/>
        <w:overflowPunct/>
        <w:autoSpaceDE/>
        <w:autoSpaceDN/>
        <w:adjustRightInd/>
        <w:snapToGrid/>
      </w:pPr>
      <w:bookmarkStart w:id="9" w:name="_Hlk34856355"/>
      <w:bookmarkStart w:id="10" w:name="_Hlk36732449"/>
      <w:r>
        <w:tab/>
        <w:t>4.</w:t>
      </w:r>
      <w:r>
        <w:tab/>
      </w:r>
      <w:r w:rsidR="005634D2">
        <w:t>Insert new</w:t>
      </w:r>
      <w:r w:rsidR="005634D2" w:rsidRPr="00D84594">
        <w:t xml:space="preserve"> 6.5.2.1.2 as follow</w:t>
      </w:r>
      <w:bookmarkEnd w:id="9"/>
      <w:r w:rsidR="005634D2">
        <w:t>s</w:t>
      </w:r>
      <w:r w:rsidR="005634D2" w:rsidRPr="00D84594">
        <w:t>:</w:t>
      </w:r>
    </w:p>
    <w:p w14:paraId="7127E97C" w14:textId="1F883F96" w:rsidR="000C48BA" w:rsidRDefault="00F74C2E" w:rsidP="00E24460">
      <w:pPr>
        <w:pStyle w:val="SingleTxtG"/>
        <w:shd w:val="clear" w:color="auto" w:fill="FFFFFF" w:themeFill="background1"/>
        <w:ind w:left="1701"/>
        <w:rPr>
          <w:u w:val="single"/>
        </w:rPr>
      </w:pPr>
      <w:r>
        <w:rPr>
          <w:u w:val="single"/>
        </w:rPr>
        <w:t>“</w:t>
      </w:r>
      <w:r w:rsidR="005634D2" w:rsidRPr="00527BDE">
        <w:rPr>
          <w:u w:val="single"/>
        </w:rPr>
        <w:t>6.5.2.1.2</w:t>
      </w:r>
      <w:r>
        <w:rPr>
          <w:u w:val="single"/>
        </w:rPr>
        <w:tab/>
      </w:r>
      <w:r w:rsidR="005634D2" w:rsidRPr="00527BDE">
        <w:rPr>
          <w:u w:val="single"/>
        </w:rPr>
        <w:t xml:space="preserve">IBCs manufactured </w:t>
      </w:r>
      <w:r w:rsidR="00A16948">
        <w:rPr>
          <w:u w:val="single"/>
        </w:rPr>
        <w:t>from</w:t>
      </w:r>
      <w:r w:rsidR="005634D2" w:rsidRPr="00527BDE">
        <w:rPr>
          <w:u w:val="single"/>
        </w:rPr>
        <w:t xml:space="preserve"> recycled plastics material as defined in 1.2.1 shall be marked </w:t>
      </w:r>
      <w:r w:rsidR="003A3694">
        <w:t>“</w:t>
      </w:r>
      <w:r w:rsidR="005634D2" w:rsidRPr="00527BDE">
        <w:rPr>
          <w:u w:val="single"/>
        </w:rPr>
        <w:t>REC</w:t>
      </w:r>
      <w:r w:rsidR="003A3694">
        <w:t>”</w:t>
      </w:r>
      <w:r w:rsidR="005634D2" w:rsidRPr="00527BDE">
        <w:rPr>
          <w:u w:val="single"/>
        </w:rPr>
        <w:t>. This mark shall be placed near the marks prescribed in 6.5.2.1.1</w:t>
      </w:r>
      <w:r w:rsidR="000C48BA">
        <w:rPr>
          <w:u w:val="single"/>
        </w:rPr>
        <w:t xml:space="preserve"> for rigid IBCs and </w:t>
      </w:r>
      <w:r w:rsidR="005C797D">
        <w:rPr>
          <w:u w:val="single"/>
        </w:rPr>
        <w:t xml:space="preserve">for </w:t>
      </w:r>
      <w:r w:rsidR="000C48BA">
        <w:rPr>
          <w:u w:val="single"/>
        </w:rPr>
        <w:t>the outer casing of</w:t>
      </w:r>
      <w:r w:rsidR="005C797D">
        <w:rPr>
          <w:u w:val="single"/>
        </w:rPr>
        <w:t xml:space="preserve"> </w:t>
      </w:r>
      <w:r w:rsidR="000C48BA">
        <w:rPr>
          <w:u w:val="single"/>
        </w:rPr>
        <w:t>composite IBCs</w:t>
      </w:r>
      <w:r w:rsidR="00EA0BF3">
        <w:rPr>
          <w:u w:val="single"/>
        </w:rPr>
        <w:t>.</w:t>
      </w:r>
      <w:r w:rsidR="00DF30A0">
        <w:rPr>
          <w:u w:val="single"/>
        </w:rPr>
        <w:t xml:space="preserve"> </w:t>
      </w:r>
      <w:r w:rsidR="005C797D">
        <w:rPr>
          <w:u w:val="single"/>
        </w:rPr>
        <w:t>For</w:t>
      </w:r>
      <w:r w:rsidR="00DF30A0">
        <w:rPr>
          <w:u w:val="single"/>
        </w:rPr>
        <w:t xml:space="preserve"> the inner receptacle of composite IBC</w:t>
      </w:r>
      <w:r w:rsidR="00EA0BF3">
        <w:rPr>
          <w:u w:val="single"/>
        </w:rPr>
        <w:t>s</w:t>
      </w:r>
      <w:r w:rsidR="003A3694">
        <w:rPr>
          <w:u w:val="single"/>
        </w:rPr>
        <w:t>,</w:t>
      </w:r>
      <w:r w:rsidR="005C797D">
        <w:rPr>
          <w:u w:val="single"/>
        </w:rPr>
        <w:t xml:space="preserve"> this mark shall be placed near the marks prescribed in 6.5.2.2.4.</w:t>
      </w:r>
      <w:bookmarkStart w:id="11" w:name="_Hlk34856396"/>
      <w:r w:rsidR="003A3694">
        <w:t>”</w:t>
      </w:r>
    </w:p>
    <w:p w14:paraId="2F66221A" w14:textId="70B52A62" w:rsidR="005634D2" w:rsidRPr="005634D2" w:rsidRDefault="005634D2" w:rsidP="00E24460">
      <w:pPr>
        <w:pStyle w:val="SingleTxtG"/>
        <w:shd w:val="clear" w:color="auto" w:fill="FFFFFF" w:themeFill="background1"/>
        <w:ind w:left="1418" w:firstLine="283"/>
      </w:pPr>
      <w:r w:rsidRPr="00527BDE">
        <w:t xml:space="preserve">Renumber </w:t>
      </w:r>
      <w:r>
        <w:t>current</w:t>
      </w:r>
      <w:r w:rsidRPr="00527BDE">
        <w:t xml:space="preserve"> 6.5.2.1.2 and 6.5.2.1.3 </w:t>
      </w:r>
      <w:r w:rsidR="00F74C2E">
        <w:t>as</w:t>
      </w:r>
      <w:r>
        <w:t xml:space="preserve"> 6.5.2.1.3 and 6.5.2.1.4 respectively.</w:t>
      </w:r>
      <w:bookmarkEnd w:id="10"/>
      <w:bookmarkEnd w:id="11"/>
    </w:p>
    <w:p w14:paraId="7C371310" w14:textId="77777777" w:rsidR="005634D2" w:rsidRPr="005720BB" w:rsidRDefault="005634D2" w:rsidP="0080319B">
      <w:pPr>
        <w:pStyle w:val="HChG"/>
      </w:pPr>
      <w:bookmarkStart w:id="12" w:name="_GoBack"/>
      <w:bookmarkEnd w:id="12"/>
      <w:r>
        <w:lastRenderedPageBreak/>
        <w:tab/>
      </w:r>
      <w:r>
        <w:tab/>
      </w:r>
      <w:r w:rsidRPr="005720BB">
        <w:t xml:space="preserve">Introduction </w:t>
      </w:r>
      <w:r w:rsidR="00F74C2E">
        <w:t xml:space="preserve">on </w:t>
      </w:r>
      <w:r w:rsidRPr="005720BB">
        <w:t xml:space="preserve">proposal </w:t>
      </w:r>
      <w:r>
        <w:t>2</w:t>
      </w:r>
    </w:p>
    <w:p w14:paraId="67E341EC" w14:textId="15CEDEED" w:rsidR="005634D2" w:rsidRPr="00D84594" w:rsidRDefault="00E24460" w:rsidP="00E24460">
      <w:pPr>
        <w:pStyle w:val="SingleTxtG"/>
        <w:shd w:val="clear" w:color="auto" w:fill="FFFFFF" w:themeFill="background1"/>
        <w:kinsoku/>
        <w:overflowPunct/>
        <w:autoSpaceDE/>
        <w:autoSpaceDN/>
        <w:adjustRightInd/>
        <w:snapToGrid/>
      </w:pPr>
      <w:r>
        <w:tab/>
        <w:t>5.</w:t>
      </w:r>
      <w:r>
        <w:tab/>
      </w:r>
      <w:r w:rsidR="005634D2">
        <w:t>Currently, paragraph 6.5.5.2.8 clearly stipulates that the use of recycled plastics material is not allowed for the manufacturing of flexible IBCs (FIBCs).</w:t>
      </w:r>
    </w:p>
    <w:p w14:paraId="1464F758" w14:textId="3E33FFD7" w:rsidR="005634D2" w:rsidRDefault="00C6374B" w:rsidP="00E24460">
      <w:pPr>
        <w:pStyle w:val="SingleTxtG"/>
        <w:shd w:val="clear" w:color="auto" w:fill="FFFFFF" w:themeFill="background1"/>
        <w:ind w:left="1701"/>
      </w:pPr>
      <w:r>
        <w:t>“</w:t>
      </w:r>
      <w:r w:rsidR="005634D2" w:rsidRPr="00D84594">
        <w:t>6.5.5.2.8</w:t>
      </w:r>
      <w:r w:rsidR="005634D2" w:rsidRPr="00D84594">
        <w:tab/>
        <w:t>No material recovered from used receptacles shall be used in the manufacture of IBC bodies. Production residues or scrap from the same manufacturing process may, however, be used. Component parts such as fittings and pallet bases may also be used provided such components have not in any way been damaged in previous use.</w:t>
      </w:r>
      <w:r>
        <w:t>”</w:t>
      </w:r>
    </w:p>
    <w:p w14:paraId="0071A112" w14:textId="20892DAD" w:rsidR="005634D2" w:rsidRDefault="00E24460" w:rsidP="00E24460">
      <w:pPr>
        <w:pStyle w:val="SingleTxtG"/>
        <w:shd w:val="clear" w:color="auto" w:fill="FFFFFF" w:themeFill="background1"/>
        <w:kinsoku/>
        <w:overflowPunct/>
        <w:autoSpaceDE/>
        <w:autoSpaceDN/>
        <w:adjustRightInd/>
        <w:snapToGrid/>
      </w:pPr>
      <w:r>
        <w:tab/>
        <w:t>6.</w:t>
      </w:r>
      <w:r>
        <w:tab/>
      </w:r>
      <w:r w:rsidR="005634D2">
        <w:t>Although recycled plastics material is currently not authorized for FIBCs containing dangerous goods, the</w:t>
      </w:r>
      <w:r w:rsidR="005634D2" w:rsidRPr="00D84594">
        <w:t xml:space="preserve"> use </w:t>
      </w:r>
      <w:r w:rsidR="005634D2">
        <w:t xml:space="preserve">of </w:t>
      </w:r>
      <w:r w:rsidR="005634D2" w:rsidRPr="00D84594">
        <w:t>recycled plastic</w:t>
      </w:r>
      <w:r w:rsidR="005634D2">
        <w:t>s</w:t>
      </w:r>
      <w:r w:rsidR="005634D2" w:rsidRPr="00D84594">
        <w:t xml:space="preserve"> material</w:t>
      </w:r>
      <w:r w:rsidR="005634D2">
        <w:t>,</w:t>
      </w:r>
      <w:r w:rsidR="005634D2" w:rsidRPr="00D84594">
        <w:t xml:space="preserve"> </w:t>
      </w:r>
      <w:r w:rsidR="005634D2">
        <w:t xml:space="preserve">originating from </w:t>
      </w:r>
      <w:r w:rsidR="005634D2" w:rsidRPr="00D84594">
        <w:t xml:space="preserve">used </w:t>
      </w:r>
      <w:r w:rsidR="005634D2">
        <w:t>F</w:t>
      </w:r>
      <w:r w:rsidR="005634D2" w:rsidRPr="00D84594">
        <w:t>IBCs</w:t>
      </w:r>
      <w:r w:rsidR="005634D2">
        <w:t>,</w:t>
      </w:r>
      <w:r w:rsidR="005634D2" w:rsidRPr="00D84594">
        <w:t xml:space="preserve"> </w:t>
      </w:r>
      <w:r w:rsidR="005634D2">
        <w:t xml:space="preserve">for the manufacturing of new FIBCs </w:t>
      </w:r>
      <w:r w:rsidR="005634D2" w:rsidRPr="00D84594">
        <w:t>is in full progress</w:t>
      </w:r>
      <w:r w:rsidR="005634D2">
        <w:t xml:space="preserve"> for other applications.</w:t>
      </w:r>
      <w:r w:rsidR="005634D2" w:rsidRPr="00D84594">
        <w:t xml:space="preserve"> More than 380 million four-loop </w:t>
      </w:r>
      <w:r w:rsidR="005634D2">
        <w:t>FIBCs</w:t>
      </w:r>
      <w:r w:rsidR="005634D2" w:rsidRPr="00D84594">
        <w:t xml:space="preserve"> (</w:t>
      </w:r>
      <w:r w:rsidR="005634D2">
        <w:t>big bags)</w:t>
      </w:r>
      <w:r w:rsidR="005634D2" w:rsidRPr="00D84594">
        <w:t xml:space="preserve"> are sold worldwide every year. This equals an annual recycling potential of about 800,000 tons of material. Different members of the existing FIBC associations ha</w:t>
      </w:r>
      <w:r w:rsidR="005634D2">
        <w:t>ve</w:t>
      </w:r>
      <w:r w:rsidR="005634D2" w:rsidRPr="00D84594">
        <w:t xml:space="preserve"> developed the concept</w:t>
      </w:r>
      <w:r w:rsidR="005634D2">
        <w:t xml:space="preserve"> of</w:t>
      </w:r>
      <w:r w:rsidR="005634D2" w:rsidRPr="00D84594">
        <w:t xml:space="preserve"> “circular packaging” for big bags made from polypropylene fabric</w:t>
      </w:r>
      <w:r w:rsidR="005634D2">
        <w:t>. Circular packaging offers an elaborate concept</w:t>
      </w:r>
      <w:r w:rsidR="005634D2" w:rsidRPr="00D84594">
        <w:t xml:space="preserve"> for a closed loop </w:t>
      </w:r>
      <w:r w:rsidR="005634D2">
        <w:t>for</w:t>
      </w:r>
      <w:r w:rsidR="005634D2" w:rsidRPr="00D84594">
        <w:t xml:space="preserve"> big bags </w:t>
      </w:r>
      <w:r w:rsidR="005634D2">
        <w:t xml:space="preserve">that begins with </w:t>
      </w:r>
      <w:r w:rsidR="005634D2" w:rsidRPr="00D84594">
        <w:t xml:space="preserve">polypropylene granulate and leads back to </w:t>
      </w:r>
      <w:proofErr w:type="spellStart"/>
      <w:r w:rsidR="005634D2" w:rsidRPr="00D84594">
        <w:t>regranulate</w:t>
      </w:r>
      <w:proofErr w:type="spellEnd"/>
      <w:r w:rsidR="005634D2" w:rsidRPr="00D84594">
        <w:t xml:space="preserve"> polypropylene (</w:t>
      </w:r>
      <w:proofErr w:type="spellStart"/>
      <w:r w:rsidR="005634D2" w:rsidRPr="00D84594">
        <w:t>rPP</w:t>
      </w:r>
      <w:proofErr w:type="spellEnd"/>
      <w:r w:rsidR="005634D2" w:rsidRPr="00D84594">
        <w:t>) through the process steps production, usage, recovery, and recycling</w:t>
      </w:r>
      <w:r w:rsidR="005634D2">
        <w:t>.</w:t>
      </w:r>
      <w:r w:rsidR="005634D2" w:rsidRPr="00D84594">
        <w:t xml:space="preserve"> These </w:t>
      </w:r>
      <w:proofErr w:type="spellStart"/>
      <w:r w:rsidR="005634D2" w:rsidRPr="00D84594">
        <w:t>rPP</w:t>
      </w:r>
      <w:proofErr w:type="spellEnd"/>
      <w:r w:rsidR="005634D2" w:rsidRPr="00D84594">
        <w:t xml:space="preserve"> big bags show the same quality as big bags made from virgin material in terms of tensile strength, weight, and safety </w:t>
      </w:r>
      <w:r w:rsidR="005634D2">
        <w:t>levels verified during prototype testing.</w:t>
      </w:r>
    </w:p>
    <w:p w14:paraId="223CE890" w14:textId="6F2D88F7" w:rsidR="005634D2" w:rsidRDefault="00E24460" w:rsidP="00E24460">
      <w:pPr>
        <w:pStyle w:val="SingleTxtG"/>
        <w:shd w:val="clear" w:color="auto" w:fill="FFFFFF" w:themeFill="background1"/>
        <w:kinsoku/>
        <w:overflowPunct/>
        <w:autoSpaceDE/>
        <w:autoSpaceDN/>
        <w:adjustRightInd/>
        <w:snapToGrid/>
      </w:pPr>
      <w:r>
        <w:tab/>
        <w:t>7.</w:t>
      </w:r>
      <w:r>
        <w:tab/>
      </w:r>
      <w:r w:rsidR="005634D2" w:rsidRPr="00D84594">
        <w:t>Based on the above</w:t>
      </w:r>
      <w:r w:rsidR="005634D2">
        <w:t xml:space="preserve"> </w:t>
      </w:r>
      <w:r w:rsidR="005634D2" w:rsidRPr="00D84594">
        <w:t>mentioned</w:t>
      </w:r>
      <w:r w:rsidR="005634D2">
        <w:t xml:space="preserve"> arguments it is proposed</w:t>
      </w:r>
      <w:r w:rsidR="005634D2" w:rsidRPr="00D84594">
        <w:t xml:space="preserve"> to </w:t>
      </w:r>
      <w:r w:rsidR="005634D2">
        <w:t>allow</w:t>
      </w:r>
      <w:r w:rsidR="005634D2" w:rsidRPr="00D84594">
        <w:t xml:space="preserve"> the use of recycled </w:t>
      </w:r>
      <w:r w:rsidR="005634D2">
        <w:t xml:space="preserve">plastics </w:t>
      </w:r>
      <w:r w:rsidR="005634D2" w:rsidRPr="00D84594">
        <w:t xml:space="preserve">material </w:t>
      </w:r>
      <w:r w:rsidR="005634D2">
        <w:t xml:space="preserve">for the manufacturing of </w:t>
      </w:r>
      <w:r w:rsidR="005634D2" w:rsidRPr="00D84594">
        <w:t>FIBCs</w:t>
      </w:r>
      <w:r w:rsidR="005634D2">
        <w:t xml:space="preserve"> in the Model Regulations. In line with proposal 1 these FIBCs shall also be marked with “REC”.</w:t>
      </w:r>
    </w:p>
    <w:p w14:paraId="7F93666C" w14:textId="66210957" w:rsidR="005634D2" w:rsidRPr="000902AC" w:rsidRDefault="00E24460" w:rsidP="00E24460">
      <w:pPr>
        <w:pStyle w:val="SingleTxtG"/>
        <w:shd w:val="clear" w:color="auto" w:fill="FFFFFF" w:themeFill="background1"/>
        <w:suppressAutoHyphens w:val="0"/>
        <w:kinsoku/>
        <w:overflowPunct/>
        <w:autoSpaceDE/>
        <w:autoSpaceDN/>
        <w:adjustRightInd/>
        <w:snapToGrid/>
        <w:spacing w:after="200" w:line="276" w:lineRule="auto"/>
        <w:rPr>
          <w:b/>
          <w:bCs/>
          <w:sz w:val="24"/>
          <w:szCs w:val="24"/>
        </w:rPr>
      </w:pPr>
      <w:r>
        <w:tab/>
        <w:t>8.</w:t>
      </w:r>
      <w:r>
        <w:tab/>
      </w:r>
      <w:r w:rsidR="005634D2">
        <w:t>Additionally</w:t>
      </w:r>
      <w:r w:rsidR="009F0DC6">
        <w:t>,</w:t>
      </w:r>
      <w:r w:rsidR="005634D2">
        <w:t xml:space="preserve"> it was found that the word “scrap” is only used in this particular paragraph, whereas in equivalent paragraphs the word “regrind” is used. As scrap will be reground before being used in the manufacturing process and</w:t>
      </w:r>
      <w:r w:rsidR="009F0DC6">
        <w:t>,</w:t>
      </w:r>
      <w:r w:rsidR="005634D2">
        <w:t xml:space="preserve"> in order to simplify and harmonize terminology in the Model Regulations</w:t>
      </w:r>
      <w:r w:rsidR="009F0DC6">
        <w:t>,</w:t>
      </w:r>
      <w:r w:rsidR="005634D2">
        <w:t xml:space="preserve"> it is also proposed to replace the word “scrap” with “regrind”.</w:t>
      </w:r>
    </w:p>
    <w:p w14:paraId="54CD35D5" w14:textId="77777777" w:rsidR="005634D2" w:rsidRDefault="005634D2" w:rsidP="00E24460">
      <w:pPr>
        <w:pStyle w:val="H1G"/>
      </w:pPr>
      <w:r>
        <w:tab/>
      </w:r>
      <w:r>
        <w:tab/>
      </w:r>
      <w:r w:rsidRPr="00622917">
        <w:t>Proposal 2</w:t>
      </w:r>
    </w:p>
    <w:p w14:paraId="5F970086" w14:textId="3F750472" w:rsidR="005634D2" w:rsidRDefault="00E24460" w:rsidP="00E24460">
      <w:pPr>
        <w:pStyle w:val="SingleTxtG"/>
        <w:shd w:val="clear" w:color="auto" w:fill="FFFFFF" w:themeFill="background1"/>
        <w:kinsoku/>
        <w:overflowPunct/>
        <w:autoSpaceDE/>
        <w:autoSpaceDN/>
        <w:adjustRightInd/>
        <w:snapToGrid/>
      </w:pPr>
      <w:r>
        <w:tab/>
        <w:t>9.</w:t>
      </w:r>
      <w:r>
        <w:tab/>
      </w:r>
      <w:r w:rsidR="005634D2">
        <w:t>Amend paragraph 6.5.5.2.8</w:t>
      </w:r>
      <w:r w:rsidR="009F0DC6">
        <w:t xml:space="preserve"> to read</w:t>
      </w:r>
      <w:r w:rsidR="009F0DC6">
        <w:rPr>
          <w:bCs/>
        </w:rPr>
        <w:t>:</w:t>
      </w:r>
    </w:p>
    <w:p w14:paraId="3EFBEDD8" w14:textId="08A9FA0A" w:rsidR="000902AC" w:rsidRDefault="009F0DC6" w:rsidP="00E24460">
      <w:pPr>
        <w:pStyle w:val="SingleTxtG"/>
        <w:shd w:val="clear" w:color="auto" w:fill="FFFFFF" w:themeFill="background1"/>
        <w:ind w:left="1701"/>
        <w:rPr>
          <w:u w:val="single"/>
        </w:rPr>
      </w:pPr>
      <w:bookmarkStart w:id="13" w:name="_Hlk36138272"/>
      <w:r>
        <w:t>“</w:t>
      </w:r>
      <w:r w:rsidR="005634D2" w:rsidRPr="00D84594">
        <w:t>6.5.5.2.8</w:t>
      </w:r>
      <w:r>
        <w:tab/>
      </w:r>
      <w:r w:rsidR="005634D2" w:rsidRPr="00D84594">
        <w:rPr>
          <w:strike/>
        </w:rPr>
        <w:t>No material recovered from used receptacles shall be used in the manufacture of IBC bodies.</w:t>
      </w:r>
      <w:r w:rsidR="005634D2" w:rsidRPr="00D84594">
        <w:t xml:space="preserve"> Production residues or </w:t>
      </w:r>
      <w:r w:rsidR="005634D2" w:rsidRPr="00D84594">
        <w:rPr>
          <w:strike/>
        </w:rPr>
        <w:t>sc</w:t>
      </w:r>
      <w:r w:rsidR="005634D2">
        <w:rPr>
          <w:strike/>
        </w:rPr>
        <w:t>rap</w:t>
      </w:r>
      <w:r w:rsidR="005634D2" w:rsidRPr="00D84594">
        <w:t xml:space="preserve"> </w:t>
      </w:r>
      <w:r w:rsidR="005634D2" w:rsidRPr="00D84594">
        <w:rPr>
          <w:u w:val="single"/>
        </w:rPr>
        <w:t>regrind</w:t>
      </w:r>
      <w:r w:rsidR="005634D2" w:rsidRPr="00D84594">
        <w:t xml:space="preserve"> from the same manufacturing process may</w:t>
      </w:r>
      <w:r w:rsidR="005634D2" w:rsidRPr="002C5A68">
        <w:rPr>
          <w:strike/>
        </w:rPr>
        <w:t>, however,</w:t>
      </w:r>
      <w:r w:rsidR="005634D2" w:rsidRPr="00D84594">
        <w:t xml:space="preserve"> be used.</w:t>
      </w:r>
      <w:r w:rsidR="005634D2" w:rsidRPr="001A0D00">
        <w:t xml:space="preserve"> </w:t>
      </w:r>
      <w:r w:rsidR="005634D2" w:rsidRPr="00D84594">
        <w:t>Component parts such as fittings and pallet bases may also be used provided such components have not in any way been damaged in previous use.</w:t>
      </w:r>
      <w:r w:rsidR="005634D2" w:rsidRPr="00E864DC">
        <w:rPr>
          <w:bCs/>
          <w:u w:val="single"/>
        </w:rPr>
        <w:t xml:space="preserve"> </w:t>
      </w:r>
      <w:r w:rsidR="005634D2">
        <w:rPr>
          <w:u w:val="single"/>
        </w:rPr>
        <w:t>R</w:t>
      </w:r>
      <w:r w:rsidR="005634D2" w:rsidRPr="00B64016">
        <w:rPr>
          <w:u w:val="single"/>
        </w:rPr>
        <w:t xml:space="preserve">ecycled plastics material </w:t>
      </w:r>
      <w:r w:rsidR="005634D2">
        <w:rPr>
          <w:u w:val="single"/>
        </w:rPr>
        <w:t>as defined in 1.2.1. may be used. T</w:t>
      </w:r>
      <w:r w:rsidR="005634D2" w:rsidRPr="00B64016">
        <w:rPr>
          <w:u w:val="single"/>
        </w:rPr>
        <w:t xml:space="preserve">he </w:t>
      </w:r>
      <w:r w:rsidR="005634D2">
        <w:rPr>
          <w:u w:val="single"/>
        </w:rPr>
        <w:t xml:space="preserve">flexible </w:t>
      </w:r>
      <w:r w:rsidR="005634D2" w:rsidRPr="00B64016">
        <w:rPr>
          <w:u w:val="single"/>
        </w:rPr>
        <w:t xml:space="preserve">IBC </w:t>
      </w:r>
      <w:r w:rsidR="005634D2">
        <w:rPr>
          <w:u w:val="single"/>
        </w:rPr>
        <w:t xml:space="preserve">produced from recycled plastics material </w:t>
      </w:r>
      <w:r w:rsidR="005634D2" w:rsidRPr="00B64016">
        <w:rPr>
          <w:u w:val="single"/>
        </w:rPr>
        <w:t>must be marked as specified in 6.5.2.1.2</w:t>
      </w:r>
      <w:r w:rsidR="005634D2">
        <w:rPr>
          <w:u w:val="single"/>
        </w:rPr>
        <w:t>.</w:t>
      </w:r>
      <w:r>
        <w:rPr>
          <w:u w:val="single"/>
        </w:rPr>
        <w:t>”</w:t>
      </w:r>
    </w:p>
    <w:bookmarkEnd w:id="13"/>
    <w:p w14:paraId="61E05727" w14:textId="77777777" w:rsidR="00997596" w:rsidRDefault="00997596" w:rsidP="0080319B">
      <w:pPr>
        <w:pStyle w:val="HChG"/>
      </w:pPr>
      <w:r>
        <w:tab/>
      </w:r>
      <w:r>
        <w:tab/>
      </w:r>
      <w:r w:rsidR="005634D2" w:rsidRPr="005720BB">
        <w:t xml:space="preserve">Introduction </w:t>
      </w:r>
      <w:r w:rsidR="009F0DC6">
        <w:t xml:space="preserve">on </w:t>
      </w:r>
      <w:r w:rsidR="005634D2" w:rsidRPr="005720BB">
        <w:t>proposal 3</w:t>
      </w:r>
    </w:p>
    <w:p w14:paraId="767C4B48" w14:textId="10BD0BA9" w:rsidR="005634D2" w:rsidRDefault="00E24460" w:rsidP="00E24460">
      <w:pPr>
        <w:pStyle w:val="SingleTxtG"/>
      </w:pPr>
      <w:r>
        <w:tab/>
        <w:t>10.</w:t>
      </w:r>
      <w:r>
        <w:tab/>
      </w:r>
      <w:r w:rsidR="005634D2" w:rsidRPr="00D84594">
        <w:t>In line with proposal</w:t>
      </w:r>
      <w:r w:rsidR="005634D2">
        <w:t xml:space="preserve"> 2 and to harmonize the wording concerning the use of production residues or regrinds and the use of recycled plastics material it is proposed to slightly modify the amendments in </w:t>
      </w:r>
      <w:r w:rsidR="005634D2" w:rsidRPr="00D84594">
        <w:t xml:space="preserve">6.5.5.3.2 and 6.5.5.4.6 </w:t>
      </w:r>
      <w:r w:rsidR="009F0DC6">
        <w:t xml:space="preserve">adopted </w:t>
      </w:r>
      <w:r w:rsidR="005634D2">
        <w:t xml:space="preserve">during the fifty-sixth session </w:t>
      </w:r>
      <w:r w:rsidR="005634D2" w:rsidRPr="00D84594">
        <w:t xml:space="preserve">to </w:t>
      </w:r>
      <w:r w:rsidR="009F0DC6">
        <w:t>clarify</w:t>
      </w:r>
      <w:r w:rsidR="005634D2" w:rsidRPr="00D84594">
        <w:t xml:space="preserve"> which </w:t>
      </w:r>
      <w:r w:rsidR="005634D2">
        <w:t xml:space="preserve">recycled </w:t>
      </w:r>
      <w:r w:rsidR="005634D2" w:rsidRPr="00D84594">
        <w:t>plastic</w:t>
      </w:r>
      <w:r w:rsidR="005634D2">
        <w:t>s</w:t>
      </w:r>
      <w:r w:rsidR="005634D2" w:rsidRPr="00D84594">
        <w:t xml:space="preserve"> material can be used in the </w:t>
      </w:r>
      <w:r w:rsidR="005634D2">
        <w:t>manufacturing</w:t>
      </w:r>
      <w:r w:rsidR="005634D2" w:rsidRPr="00D84594">
        <w:t xml:space="preserve"> of rigid plastic</w:t>
      </w:r>
      <w:r w:rsidR="005634D2">
        <w:t xml:space="preserve"> IBCs </w:t>
      </w:r>
      <w:r w:rsidR="005634D2" w:rsidRPr="00D84594">
        <w:t>and composite IBC</w:t>
      </w:r>
      <w:r w:rsidR="005634D2">
        <w:t>s</w:t>
      </w:r>
      <w:r w:rsidR="005634D2" w:rsidRPr="00D84594">
        <w:t xml:space="preserve"> with </w:t>
      </w:r>
      <w:r w:rsidR="005634D2">
        <w:t xml:space="preserve">an </w:t>
      </w:r>
      <w:r w:rsidR="005634D2" w:rsidRPr="00D84594">
        <w:t>inner plastic receptacle.</w:t>
      </w:r>
    </w:p>
    <w:p w14:paraId="1960FA60" w14:textId="77777777" w:rsidR="005634D2" w:rsidRPr="00D84594" w:rsidRDefault="00295842" w:rsidP="00E24460">
      <w:pPr>
        <w:pStyle w:val="H1G"/>
      </w:pPr>
      <w:r>
        <w:tab/>
      </w:r>
      <w:r>
        <w:tab/>
      </w:r>
      <w:r w:rsidR="005634D2" w:rsidRPr="00622917">
        <w:t>Proposal 3</w:t>
      </w:r>
    </w:p>
    <w:p w14:paraId="3871FA09" w14:textId="17BB3D65" w:rsidR="005634D2" w:rsidRPr="000F02B9" w:rsidRDefault="00295842" w:rsidP="00E864DC">
      <w:pPr>
        <w:pStyle w:val="SingleTxtG"/>
        <w:shd w:val="clear" w:color="auto" w:fill="FFFFFF" w:themeFill="background1"/>
        <w:kinsoku/>
        <w:overflowPunct/>
        <w:autoSpaceDE/>
        <w:autoSpaceDN/>
        <w:adjustRightInd/>
        <w:snapToGrid/>
      </w:pPr>
      <w:r>
        <w:tab/>
        <w:t>11.</w:t>
      </w:r>
      <w:r>
        <w:tab/>
      </w:r>
      <w:r w:rsidR="005634D2">
        <w:t>A</w:t>
      </w:r>
      <w:r w:rsidR="005634D2" w:rsidRPr="00304DE2">
        <w:t>mend</w:t>
      </w:r>
      <w:r w:rsidR="005634D2" w:rsidRPr="00701A12">
        <w:rPr>
          <w:rFonts w:eastAsia="Calibri"/>
          <w:lang w:val="en-US"/>
        </w:rPr>
        <w:t xml:space="preserve"> </w:t>
      </w:r>
      <w:bookmarkStart w:id="14" w:name="_Hlk34855355"/>
      <w:r w:rsidR="005634D2" w:rsidRPr="00701A12">
        <w:rPr>
          <w:rFonts w:eastAsia="Calibri"/>
          <w:lang w:val="en-US"/>
        </w:rPr>
        <w:t xml:space="preserve">the accepted proposal </w:t>
      </w:r>
      <w:r w:rsidR="00AA076A">
        <w:rPr>
          <w:rFonts w:eastAsia="Calibri"/>
          <w:lang w:val="en-US"/>
        </w:rPr>
        <w:t xml:space="preserve">on </w:t>
      </w:r>
      <w:r w:rsidR="00AA076A" w:rsidRPr="00F90E24">
        <w:t>6.5.5.3.2</w:t>
      </w:r>
      <w:r w:rsidR="00AA076A">
        <w:t xml:space="preserve"> </w:t>
      </w:r>
      <w:r w:rsidR="005634D2" w:rsidRPr="00701A12">
        <w:rPr>
          <w:rFonts w:eastAsia="Calibri"/>
          <w:lang w:val="en-US"/>
        </w:rPr>
        <w:t xml:space="preserve">based on </w:t>
      </w:r>
      <w:r w:rsidR="005634D2" w:rsidRPr="00D84594">
        <w:t>ST/SG/AC.10/C.3/2019/51</w:t>
      </w:r>
      <w:r w:rsidR="005634D2">
        <w:t xml:space="preserve"> as follows:</w:t>
      </w:r>
      <w:bookmarkEnd w:id="14"/>
    </w:p>
    <w:p w14:paraId="0791F7DA" w14:textId="6680419D" w:rsidR="005634D2" w:rsidRDefault="009F0DC6" w:rsidP="00E24460">
      <w:pPr>
        <w:pStyle w:val="SingleTxtG"/>
        <w:ind w:left="1701"/>
        <w:rPr>
          <w:u w:val="single"/>
        </w:rPr>
      </w:pPr>
      <w:r>
        <w:lastRenderedPageBreak/>
        <w:t>“</w:t>
      </w:r>
      <w:r w:rsidR="005634D2" w:rsidRPr="00F90E24">
        <w:t>6.5.5.3.2</w:t>
      </w:r>
      <w:r w:rsidR="005634D2" w:rsidRPr="00F90E24">
        <w:tab/>
        <w:t xml:space="preserve">The body shall be manufactured from suitable plastics material of known specifications and be of adequate strength in relation to its capacity and its intended use. </w:t>
      </w:r>
      <w:r w:rsidR="005634D2" w:rsidRPr="00696D45">
        <w:rPr>
          <w:strike/>
        </w:rPr>
        <w:t>Except for recycled plastics material as defined in 1.2.1, no used material other than</w:t>
      </w:r>
      <w:r w:rsidR="005634D2" w:rsidRPr="00696D45">
        <w:t xml:space="preserve"> </w:t>
      </w:r>
      <w:r w:rsidR="005634D2" w:rsidRPr="00386EE7">
        <w:t xml:space="preserve">Production residues or regrind from the same manufacturing </w:t>
      </w:r>
      <w:r w:rsidR="005634D2" w:rsidRPr="00295842">
        <w:t>process</w:t>
      </w:r>
      <w:r w:rsidR="005634D2" w:rsidRPr="00386EE7">
        <w:t xml:space="preserve"> may be used</w:t>
      </w:r>
      <w:r w:rsidR="005634D2" w:rsidRPr="00F90E24">
        <w:t xml:space="preserve">. The material shall be adequately resistant to ageing and to degradation caused by the substance contained or, where relevant, by ultraviolet radiation. Low temperature performance shall be </w:t>
      </w:r>
      <w:proofErr w:type="gramStart"/>
      <w:r w:rsidR="005634D2" w:rsidRPr="00F90E24">
        <w:t>taken into account</w:t>
      </w:r>
      <w:proofErr w:type="gramEnd"/>
      <w:r w:rsidR="005634D2" w:rsidRPr="00F90E24">
        <w:t xml:space="preserve"> when appropriate. Any permeation of the substance contained shall not constitute a danger under normal conditions of carriage.</w:t>
      </w:r>
      <w:r w:rsidR="005634D2" w:rsidRPr="00443C6C" w:rsidDel="006029E7">
        <w:rPr>
          <w:u w:val="single"/>
        </w:rPr>
        <w:t xml:space="preserve"> </w:t>
      </w:r>
      <w:r w:rsidR="005634D2">
        <w:rPr>
          <w:u w:val="single"/>
        </w:rPr>
        <w:t>R</w:t>
      </w:r>
      <w:r w:rsidR="005634D2" w:rsidRPr="00B64016">
        <w:rPr>
          <w:u w:val="single"/>
        </w:rPr>
        <w:t xml:space="preserve">ecycled plastics material </w:t>
      </w:r>
      <w:r w:rsidR="005634D2">
        <w:rPr>
          <w:u w:val="single"/>
        </w:rPr>
        <w:t>as defined in 1.2.1 may be used. T</w:t>
      </w:r>
      <w:r w:rsidR="005634D2" w:rsidRPr="00B64016">
        <w:rPr>
          <w:u w:val="single"/>
        </w:rPr>
        <w:t xml:space="preserve">he IBC </w:t>
      </w:r>
      <w:r w:rsidR="005634D2">
        <w:rPr>
          <w:u w:val="single"/>
        </w:rPr>
        <w:t xml:space="preserve">produced from recycled plastics material </w:t>
      </w:r>
      <w:r w:rsidR="005634D2" w:rsidRPr="00B64016">
        <w:rPr>
          <w:u w:val="single"/>
        </w:rPr>
        <w:t>must be marked as specified in paragraph 6.5.2.1.2</w:t>
      </w:r>
      <w:r w:rsidR="005634D2">
        <w:rPr>
          <w:u w:val="single"/>
        </w:rPr>
        <w:t>.</w:t>
      </w:r>
      <w:r>
        <w:rPr>
          <w:u w:val="single"/>
        </w:rPr>
        <w:t>”</w:t>
      </w:r>
    </w:p>
    <w:p w14:paraId="05DE0BBD" w14:textId="77777777" w:rsidR="005634D2" w:rsidRPr="004937E2" w:rsidRDefault="00295842" w:rsidP="00295842">
      <w:pPr>
        <w:pStyle w:val="SingleTxtG"/>
        <w:shd w:val="clear" w:color="auto" w:fill="FFFFFF" w:themeFill="background1"/>
        <w:suppressAutoHyphens w:val="0"/>
        <w:spacing w:after="160" w:line="256" w:lineRule="auto"/>
        <w:rPr>
          <w:rFonts w:eastAsia="Calibri"/>
        </w:rPr>
      </w:pPr>
      <w:r>
        <w:tab/>
        <w:t>12.</w:t>
      </w:r>
      <w:r>
        <w:tab/>
      </w:r>
      <w:r w:rsidR="005634D2" w:rsidRPr="004937E2">
        <w:t>A</w:t>
      </w:r>
      <w:bookmarkStart w:id="15" w:name="_Hlk33644703"/>
      <w:bookmarkStart w:id="16" w:name="_Hlk33643152"/>
      <w:r w:rsidR="005634D2" w:rsidRPr="004937E2">
        <w:rPr>
          <w:rFonts w:eastAsia="Calibri"/>
        </w:rPr>
        <w:t>mend</w:t>
      </w:r>
      <w:r w:rsidR="005634D2">
        <w:rPr>
          <w:rFonts w:eastAsia="Calibri"/>
          <w:b/>
          <w:bCs/>
        </w:rPr>
        <w:t xml:space="preserve"> </w:t>
      </w:r>
      <w:r w:rsidR="005634D2" w:rsidRPr="004937E2">
        <w:rPr>
          <w:rFonts w:eastAsia="Calibri"/>
          <w:lang w:val="en-US"/>
        </w:rPr>
        <w:t xml:space="preserve">the accepted proposal </w:t>
      </w:r>
      <w:r w:rsidR="00AA076A">
        <w:rPr>
          <w:rFonts w:eastAsia="Calibri"/>
          <w:lang w:val="en-US"/>
        </w:rPr>
        <w:t xml:space="preserve">on </w:t>
      </w:r>
      <w:r w:rsidR="00AA076A" w:rsidRPr="00D84594">
        <w:t>6.5.5.4.6</w:t>
      </w:r>
      <w:r w:rsidR="00AA076A">
        <w:t xml:space="preserve"> </w:t>
      </w:r>
      <w:r w:rsidR="005634D2" w:rsidRPr="004937E2">
        <w:rPr>
          <w:rFonts w:eastAsia="Calibri"/>
          <w:lang w:val="en-US"/>
        </w:rPr>
        <w:t xml:space="preserve">based on </w:t>
      </w:r>
      <w:r w:rsidR="005634D2" w:rsidRPr="00D84594">
        <w:t xml:space="preserve">ST/SG/AC.10/C.3/2019/51 </w:t>
      </w:r>
      <w:r w:rsidR="005634D2">
        <w:t>as follows:</w:t>
      </w:r>
    </w:p>
    <w:bookmarkEnd w:id="15"/>
    <w:bookmarkEnd w:id="16"/>
    <w:p w14:paraId="32750536" w14:textId="77777777" w:rsidR="005634D2" w:rsidRPr="00D84594" w:rsidRDefault="00AA076A" w:rsidP="00E24460">
      <w:pPr>
        <w:pStyle w:val="SingleTxtG"/>
        <w:ind w:left="1701"/>
        <w:rPr>
          <w:rFonts w:eastAsia="Calibri"/>
        </w:rPr>
      </w:pPr>
      <w:r>
        <w:t>“</w:t>
      </w:r>
      <w:r w:rsidR="005634D2" w:rsidRPr="00D84594">
        <w:t>6.5.5.4.6</w:t>
      </w:r>
      <w:r w:rsidR="005634D2" w:rsidRPr="00D84594">
        <w:tab/>
      </w:r>
      <w:r w:rsidR="005634D2" w:rsidRPr="00FD20FE">
        <w:t>The inner receptacle shall be manufactured from suitable plastics material of known specifications and be of adequate strength in relation to its capacity and its intended use</w:t>
      </w:r>
      <w:r w:rsidR="005634D2" w:rsidRPr="00696D45">
        <w:t xml:space="preserve">. </w:t>
      </w:r>
      <w:r w:rsidR="005634D2" w:rsidRPr="00696D45">
        <w:rPr>
          <w:strike/>
        </w:rPr>
        <w:t>Except for recycled plastics material as defined in 1.2.1, no used material other than</w:t>
      </w:r>
      <w:r w:rsidR="005634D2" w:rsidRPr="00696D45">
        <w:t xml:space="preserve"> </w:t>
      </w:r>
      <w:r w:rsidR="005634D2" w:rsidRPr="00386EE7">
        <w:t>Production residues or regrind from the same manufacturing process may be used.</w:t>
      </w:r>
      <w:r w:rsidR="005634D2" w:rsidRPr="00FD20FE">
        <w:t xml:space="preserve"> The material shall be adequately resistant to ageing and to degradation caused by the substance contained or, where relevant, by ultraviolet radiation. Low temperature performance shall be </w:t>
      </w:r>
      <w:proofErr w:type="gramStart"/>
      <w:r w:rsidR="005634D2" w:rsidRPr="00FD20FE">
        <w:t>taken into account</w:t>
      </w:r>
      <w:proofErr w:type="gramEnd"/>
      <w:r w:rsidR="005634D2" w:rsidRPr="00FD20FE">
        <w:t xml:space="preserve"> when appropriate. Any permeation of the substance contained shall not constitute a danger under normal conditions of carriage.</w:t>
      </w:r>
      <w:r w:rsidR="005634D2">
        <w:t xml:space="preserve"> </w:t>
      </w:r>
      <w:r w:rsidR="005634D2">
        <w:rPr>
          <w:u w:val="single"/>
        </w:rPr>
        <w:t>R</w:t>
      </w:r>
      <w:r w:rsidR="005634D2" w:rsidRPr="00B64016">
        <w:rPr>
          <w:u w:val="single"/>
        </w:rPr>
        <w:t>ecycled plastics material</w:t>
      </w:r>
      <w:r w:rsidR="005634D2">
        <w:rPr>
          <w:u w:val="single"/>
        </w:rPr>
        <w:t xml:space="preserve"> as defined in 1.2.1</w:t>
      </w:r>
      <w:r w:rsidR="005634D2" w:rsidRPr="00B64016">
        <w:rPr>
          <w:u w:val="single"/>
        </w:rPr>
        <w:t xml:space="preserve"> </w:t>
      </w:r>
      <w:r w:rsidR="005634D2">
        <w:rPr>
          <w:u w:val="single"/>
        </w:rPr>
        <w:t>may be used.</w:t>
      </w:r>
      <w:r w:rsidR="005634D2" w:rsidRPr="00B64016">
        <w:rPr>
          <w:u w:val="single"/>
        </w:rPr>
        <w:t xml:space="preserve"> </w:t>
      </w:r>
      <w:r w:rsidR="005634D2">
        <w:rPr>
          <w:u w:val="single"/>
        </w:rPr>
        <w:t>T</w:t>
      </w:r>
      <w:r w:rsidR="005634D2" w:rsidRPr="00B64016">
        <w:rPr>
          <w:u w:val="single"/>
        </w:rPr>
        <w:t xml:space="preserve">he IBC </w:t>
      </w:r>
      <w:r w:rsidR="005634D2">
        <w:rPr>
          <w:u w:val="single"/>
        </w:rPr>
        <w:t xml:space="preserve">produced from recycled plastics material </w:t>
      </w:r>
      <w:r w:rsidR="005634D2" w:rsidRPr="00B64016">
        <w:rPr>
          <w:u w:val="single"/>
        </w:rPr>
        <w:t>must be marked as specified in paragraph 6.5.2.1.2</w:t>
      </w:r>
      <w:r w:rsidR="005634D2">
        <w:rPr>
          <w:u w:val="single"/>
        </w:rPr>
        <w:t>.</w:t>
      </w:r>
      <w:r>
        <w:rPr>
          <w:rFonts w:eastAsia="Calibri"/>
        </w:rPr>
        <w:t>”</w:t>
      </w:r>
    </w:p>
    <w:p w14:paraId="4AE3D63F" w14:textId="77777777" w:rsidR="00295842" w:rsidRDefault="00295842" w:rsidP="0080319B">
      <w:pPr>
        <w:pStyle w:val="HChG"/>
      </w:pPr>
      <w:r>
        <w:tab/>
      </w:r>
      <w:r>
        <w:tab/>
      </w:r>
      <w:r w:rsidR="005634D2" w:rsidRPr="005720BB">
        <w:t xml:space="preserve">Introduction </w:t>
      </w:r>
      <w:r w:rsidR="00AA076A">
        <w:t xml:space="preserve">on </w:t>
      </w:r>
      <w:r w:rsidR="005634D2" w:rsidRPr="005720BB">
        <w:t>proposal 4</w:t>
      </w:r>
    </w:p>
    <w:p w14:paraId="219EFD7D" w14:textId="008B1E3F" w:rsidR="005634D2" w:rsidRDefault="00295842" w:rsidP="0021411D">
      <w:pPr>
        <w:pStyle w:val="SingleTxtG"/>
        <w:spacing w:after="240"/>
      </w:pPr>
      <w:r>
        <w:tab/>
        <w:t>13.</w:t>
      </w:r>
      <w:r>
        <w:tab/>
      </w:r>
      <w:r w:rsidR="005634D2" w:rsidRPr="006E4EF4">
        <w:t>Bearing in mind that recycled</w:t>
      </w:r>
      <w:r w:rsidR="005634D2" w:rsidRPr="007E16E1">
        <w:t xml:space="preserve"> p</w:t>
      </w:r>
      <w:r w:rsidR="005634D2" w:rsidRPr="00731864">
        <w:t xml:space="preserve">lastics material </w:t>
      </w:r>
      <w:r w:rsidR="005634D2">
        <w:t>is</w:t>
      </w:r>
      <w:r w:rsidR="005634D2" w:rsidRPr="00731864">
        <w:t xml:space="preserve"> already allowed for </w:t>
      </w:r>
      <w:r w:rsidR="005634D2">
        <w:t xml:space="preserve">the manufacturing of </w:t>
      </w:r>
      <w:r w:rsidR="005634D2" w:rsidRPr="00731864">
        <w:t xml:space="preserve">plastic drums and jerricans containing either solids or liquids </w:t>
      </w:r>
      <w:r w:rsidR="005634D2">
        <w:t xml:space="preserve">an </w:t>
      </w:r>
      <w:r w:rsidR="005634D2" w:rsidRPr="00731864">
        <w:t>exten</w:t>
      </w:r>
      <w:r w:rsidR="005634D2">
        <w:t>sion</w:t>
      </w:r>
      <w:r w:rsidR="005634D2" w:rsidRPr="00731864">
        <w:t xml:space="preserve"> </w:t>
      </w:r>
      <w:r w:rsidR="005634D2">
        <w:t xml:space="preserve">to </w:t>
      </w:r>
      <w:r w:rsidR="005634D2" w:rsidRPr="00731864">
        <w:t xml:space="preserve">the use of recycled plastics material </w:t>
      </w:r>
      <w:r w:rsidR="005634D2">
        <w:t>for the manufacturing of other</w:t>
      </w:r>
      <w:r w:rsidR="005634D2" w:rsidRPr="00731864">
        <w:t xml:space="preserve"> types of plastic packagings </w:t>
      </w:r>
      <w:r w:rsidR="005634D2">
        <w:t xml:space="preserve">(e.g. </w:t>
      </w:r>
      <w:r w:rsidR="005634D2" w:rsidRPr="00731864">
        <w:t>plastic boxes, plastic bags and large packagings</w:t>
      </w:r>
      <w:r w:rsidR="005634D2">
        <w:t>) should be allowed</w:t>
      </w:r>
      <w:r w:rsidR="005634D2" w:rsidRPr="00731864">
        <w:t xml:space="preserve">. </w:t>
      </w:r>
      <w:r w:rsidR="005634D2">
        <w:t>Liquids in plastic drums and in jerricans are in direct contact with the packaging. Here the compatibility of the product with the packaging material is an important factor. Solids within bags or solids/inner packaging within boxes will</w:t>
      </w:r>
      <w:r w:rsidR="00AA076A">
        <w:t>,</w:t>
      </w:r>
      <w:r w:rsidR="005634D2">
        <w:t xml:space="preserve"> however</w:t>
      </w:r>
      <w:r w:rsidR="00AA076A">
        <w:t>,</w:t>
      </w:r>
      <w:r w:rsidR="005634D2">
        <w:t xml:space="preserve"> less affect the behaviour of the packaging. For this reason, the use of recycled plastics material for those type of packagings is justified and therefore proposed.</w:t>
      </w:r>
    </w:p>
    <w:p w14:paraId="6B6F6CA4" w14:textId="586A2CEA" w:rsidR="005634D2" w:rsidRDefault="00295842" w:rsidP="0021411D">
      <w:pPr>
        <w:pStyle w:val="SingleTxtG"/>
        <w:spacing w:after="240"/>
      </w:pPr>
      <w:r>
        <w:tab/>
        <w:t>14</w:t>
      </w:r>
      <w:r w:rsidR="0021411D">
        <w:t>.</w:t>
      </w:r>
      <w:r>
        <w:tab/>
      </w:r>
      <w:r w:rsidR="005634D2" w:rsidRPr="00731864">
        <w:t>The ADR regulations</w:t>
      </w:r>
      <w:r w:rsidR="005634D2">
        <w:t xml:space="preserve"> </w:t>
      </w:r>
      <w:r w:rsidR="005634D2" w:rsidRPr="00731864">
        <w:t>already allow the use of plastics recycled material</w:t>
      </w:r>
      <w:r w:rsidR="005634D2">
        <w:t xml:space="preserve"> for plastic boxes (see ADR </w:t>
      </w:r>
      <w:r w:rsidR="005634D2" w:rsidRPr="00576CC5">
        <w:t>6.1.4.13.7</w:t>
      </w:r>
      <w:r w:rsidR="005634D2">
        <w:t>). Experience in the use of recycled plastics material exists already for a long time in the field of non-dangerous goods packagings.</w:t>
      </w:r>
    </w:p>
    <w:p w14:paraId="2CA7AD51" w14:textId="7C49FD06" w:rsidR="005634D2" w:rsidRDefault="00295842" w:rsidP="00295842">
      <w:pPr>
        <w:pStyle w:val="SingleTxtG"/>
      </w:pPr>
      <w:r>
        <w:tab/>
        <w:t>15</w:t>
      </w:r>
      <w:r w:rsidR="0021411D">
        <w:t>.</w:t>
      </w:r>
      <w:r>
        <w:tab/>
      </w:r>
      <w:r w:rsidR="005634D2">
        <w:t>Moreover, international and national legislations impose more and more the use of recycled plastics material</w:t>
      </w:r>
      <w:r w:rsidR="005634D2" w:rsidRPr="00062272">
        <w:t xml:space="preserve"> </w:t>
      </w:r>
      <w:r w:rsidR="005634D2">
        <w:t>in the philosophy of circular economy.</w:t>
      </w:r>
    </w:p>
    <w:p w14:paraId="37B0B8E5" w14:textId="77777777" w:rsidR="005634D2" w:rsidRPr="00526A5C" w:rsidRDefault="00295842" w:rsidP="00E24460">
      <w:pPr>
        <w:pStyle w:val="H1G"/>
        <w:rPr>
          <w:rFonts w:eastAsia="Calibri"/>
          <w:bCs/>
          <w:szCs w:val="24"/>
        </w:rPr>
      </w:pPr>
      <w:r>
        <w:rPr>
          <w:rFonts w:eastAsia="Calibri"/>
          <w:bCs/>
          <w:szCs w:val="24"/>
        </w:rPr>
        <w:tab/>
      </w:r>
      <w:r>
        <w:rPr>
          <w:rFonts w:eastAsia="Calibri"/>
          <w:bCs/>
          <w:szCs w:val="24"/>
        </w:rPr>
        <w:tab/>
      </w:r>
      <w:r w:rsidR="005634D2" w:rsidRPr="00E864DC">
        <w:t>Proposal</w:t>
      </w:r>
      <w:r w:rsidR="005634D2" w:rsidRPr="00526A5C">
        <w:rPr>
          <w:rFonts w:eastAsia="Calibri"/>
          <w:bCs/>
          <w:szCs w:val="24"/>
        </w:rPr>
        <w:t xml:space="preserve"> 4</w:t>
      </w:r>
    </w:p>
    <w:p w14:paraId="11B1F313" w14:textId="77777777" w:rsidR="005634D2" w:rsidRPr="00295842" w:rsidRDefault="00295842" w:rsidP="00E24460">
      <w:pPr>
        <w:pStyle w:val="SingleTxtG"/>
      </w:pPr>
      <w:r>
        <w:tab/>
        <w:t>16.</w:t>
      </w:r>
      <w:r>
        <w:tab/>
      </w:r>
      <w:r w:rsidR="005634D2" w:rsidRPr="00295842">
        <w:t>Modify</w:t>
      </w:r>
      <w:r w:rsidR="005634D2" w:rsidRPr="00295842">
        <w:rPr>
          <w:b/>
          <w:bCs/>
        </w:rPr>
        <w:t xml:space="preserve"> </w:t>
      </w:r>
      <w:r w:rsidR="005634D2" w:rsidRPr="00295842">
        <w:t xml:space="preserve">6.1.4.8.1 (plastic jerricans and drums) </w:t>
      </w:r>
      <w:r w:rsidR="00AA076A">
        <w:t xml:space="preserve">to read </w:t>
      </w:r>
      <w:r w:rsidR="005634D2" w:rsidRPr="00295842">
        <w:t>as follows:</w:t>
      </w:r>
    </w:p>
    <w:p w14:paraId="5FB401A5" w14:textId="6020A5AA" w:rsidR="00E24460" w:rsidRDefault="00AA076A" w:rsidP="0080319B">
      <w:pPr>
        <w:pStyle w:val="SingleTxtG"/>
        <w:ind w:left="1701"/>
      </w:pPr>
      <w:r>
        <w:t>“</w:t>
      </w:r>
      <w:r w:rsidR="005634D2" w:rsidRPr="00676C32">
        <w:t>6.1.4.8.1</w:t>
      </w:r>
      <w:r w:rsidR="005634D2" w:rsidRPr="00676C32">
        <w:tab/>
        <w:t xml:space="preserve">The packaging shall be manufactured from suitable plastics material and be of adequate strength in relation to its capacity and intended use. </w:t>
      </w:r>
      <w:r w:rsidR="005634D2" w:rsidRPr="00676C32">
        <w:rPr>
          <w:strike/>
        </w:rPr>
        <w:t>Except for recycled plastics material as defined in 1.2.1, no used material other than</w:t>
      </w:r>
      <w:r w:rsidR="005634D2" w:rsidRPr="00676C32">
        <w:t xml:space="preserve"> Production residues or regrind from the same manufacturing process may be used</w:t>
      </w:r>
      <w:r w:rsidR="005634D2">
        <w:t>.</w:t>
      </w:r>
      <w:r>
        <w:t xml:space="preserve"> </w:t>
      </w:r>
      <w:r w:rsidR="0062243A">
        <w:t>The packaging shall be adequately resistant to ageing and to degradation caused either by the substance contained or by ultra-violet radiation.</w:t>
      </w:r>
      <w:r>
        <w:t>”</w:t>
      </w:r>
      <w:r w:rsidR="00295842">
        <w:tab/>
      </w:r>
    </w:p>
    <w:p w14:paraId="5874E39F" w14:textId="77777777" w:rsidR="00E24460" w:rsidRDefault="00E24460">
      <w:pPr>
        <w:suppressAutoHyphens w:val="0"/>
        <w:kinsoku/>
        <w:overflowPunct/>
        <w:autoSpaceDE/>
        <w:autoSpaceDN/>
        <w:adjustRightInd/>
        <w:snapToGrid/>
        <w:spacing w:after="200" w:line="276" w:lineRule="auto"/>
      </w:pPr>
      <w:r>
        <w:br w:type="page"/>
      </w:r>
    </w:p>
    <w:p w14:paraId="5137BB71" w14:textId="17B0107A" w:rsidR="005634D2" w:rsidRPr="00295842" w:rsidRDefault="00295842" w:rsidP="00E24460">
      <w:pPr>
        <w:pStyle w:val="SingleTxtG"/>
      </w:pPr>
      <w:r>
        <w:lastRenderedPageBreak/>
        <w:t>17.</w:t>
      </w:r>
      <w:r>
        <w:tab/>
      </w:r>
      <w:r w:rsidR="005634D2" w:rsidRPr="00295842">
        <w:t>Add at the end of 6.1.4.8.1</w:t>
      </w:r>
      <w:r w:rsidR="00AA076A">
        <w:t xml:space="preserve"> </w:t>
      </w:r>
      <w:r w:rsidR="005634D2" w:rsidRPr="00295842">
        <w:t>(Plastic jerricans and drums)</w:t>
      </w:r>
      <w:r w:rsidR="00F30220">
        <w:t xml:space="preserve"> as follows:</w:t>
      </w:r>
    </w:p>
    <w:p w14:paraId="621ECF91" w14:textId="6B20CD3A" w:rsidR="005634D2" w:rsidRDefault="00F30220" w:rsidP="00E24460">
      <w:pPr>
        <w:pStyle w:val="SingleTxtG"/>
        <w:ind w:left="1701"/>
        <w:rPr>
          <w:u w:val="single"/>
        </w:rPr>
      </w:pPr>
      <w:bookmarkStart w:id="17" w:name="_Hlk33643919"/>
      <w:r>
        <w:rPr>
          <w:u w:val="single"/>
        </w:rPr>
        <w:t>“</w:t>
      </w:r>
      <w:r w:rsidR="005634D2" w:rsidRPr="00295842">
        <w:rPr>
          <w:u w:val="single"/>
        </w:rPr>
        <w:t>Recycled plastics material as defined in 1.2.1 may be used. The packaging produced from recycled plastics material must be marked as specified in paragraph 6.1.3.6.</w:t>
      </w:r>
      <w:r>
        <w:rPr>
          <w:u w:val="single"/>
        </w:rPr>
        <w:t>”</w:t>
      </w:r>
    </w:p>
    <w:bookmarkEnd w:id="17"/>
    <w:p w14:paraId="530DCEA2" w14:textId="77777777" w:rsidR="005634D2" w:rsidRPr="00C6112A" w:rsidRDefault="00295842" w:rsidP="00295842">
      <w:pPr>
        <w:pStyle w:val="SingleTxtG"/>
      </w:pPr>
      <w:r>
        <w:tab/>
        <w:t>18.</w:t>
      </w:r>
      <w:r>
        <w:tab/>
      </w:r>
      <w:r w:rsidR="005634D2" w:rsidRPr="00C6112A">
        <w:t>Add at the end of 6.1.4.13.1</w:t>
      </w:r>
      <w:r w:rsidR="00F30220">
        <w:t xml:space="preserve"> </w:t>
      </w:r>
      <w:r w:rsidR="005634D2" w:rsidRPr="00C6112A">
        <w:t>(Plastic boxes)</w:t>
      </w:r>
      <w:r w:rsidR="00F30220">
        <w:t xml:space="preserve"> as follows:</w:t>
      </w:r>
    </w:p>
    <w:p w14:paraId="53BCF857" w14:textId="36C17D76" w:rsidR="005634D2" w:rsidRDefault="00F30220" w:rsidP="00E24460">
      <w:pPr>
        <w:pStyle w:val="SingleTxtG"/>
        <w:ind w:left="1701"/>
        <w:rPr>
          <w:u w:val="single"/>
        </w:rPr>
      </w:pPr>
      <w:r>
        <w:rPr>
          <w:u w:val="single"/>
        </w:rPr>
        <w:t>“</w:t>
      </w:r>
      <w:r w:rsidR="005634D2" w:rsidRPr="00295842">
        <w:rPr>
          <w:u w:val="single"/>
        </w:rPr>
        <w:t>Recycled plastics material as defined in 1.2.1 may be used. The packaging produced from recycled plastics material must be marked as specified in paragraph 6.1.3.6.</w:t>
      </w:r>
      <w:r>
        <w:rPr>
          <w:u w:val="single"/>
        </w:rPr>
        <w:t>”</w:t>
      </w:r>
    </w:p>
    <w:p w14:paraId="138FF321" w14:textId="77777777" w:rsidR="005634D2" w:rsidRPr="00C6112A" w:rsidRDefault="00295842" w:rsidP="00295842">
      <w:pPr>
        <w:pStyle w:val="SingleTxtG"/>
      </w:pPr>
      <w:r>
        <w:tab/>
        <w:t>19.</w:t>
      </w:r>
      <w:r>
        <w:tab/>
      </w:r>
      <w:r w:rsidR="005634D2" w:rsidRPr="00C6112A">
        <w:t>Add at the end of 6.1.4.16.1</w:t>
      </w:r>
      <w:r w:rsidR="00F30220">
        <w:t xml:space="preserve"> </w:t>
      </w:r>
      <w:r w:rsidR="005634D2" w:rsidRPr="00C6112A">
        <w:t>(Woven plastic bags)</w:t>
      </w:r>
      <w:r w:rsidR="00F30220">
        <w:t xml:space="preserve"> as follows:</w:t>
      </w:r>
    </w:p>
    <w:p w14:paraId="146F0472" w14:textId="69077AD8" w:rsidR="005634D2" w:rsidRDefault="00F30220" w:rsidP="00E24460">
      <w:pPr>
        <w:pStyle w:val="SingleTxtG"/>
        <w:ind w:left="1701"/>
        <w:rPr>
          <w:u w:val="single"/>
        </w:rPr>
      </w:pPr>
      <w:r>
        <w:rPr>
          <w:u w:val="single"/>
        </w:rPr>
        <w:t>“</w:t>
      </w:r>
      <w:r w:rsidR="005634D2" w:rsidRPr="00295842">
        <w:rPr>
          <w:u w:val="single"/>
        </w:rPr>
        <w:t>Recycled plastics material as defined in 1.2.1 may be used. The packaging produced from recycled plastics material must be marked as specified in paragraph 6.1.3.6.</w:t>
      </w:r>
      <w:r>
        <w:rPr>
          <w:u w:val="single"/>
        </w:rPr>
        <w:t>”</w:t>
      </w:r>
    </w:p>
    <w:p w14:paraId="020A3986" w14:textId="77777777" w:rsidR="005634D2" w:rsidRPr="0024460C" w:rsidRDefault="00295842" w:rsidP="00295842">
      <w:pPr>
        <w:pStyle w:val="SingleTxtG"/>
      </w:pPr>
      <w:r>
        <w:tab/>
        <w:t>20.</w:t>
      </w:r>
      <w:r>
        <w:tab/>
      </w:r>
      <w:r w:rsidR="005634D2" w:rsidRPr="00356A5E">
        <w:t>Add at</w:t>
      </w:r>
      <w:r w:rsidR="005634D2" w:rsidRPr="00367B09">
        <w:t xml:space="preserve"> the end of 6.1.4.17.1</w:t>
      </w:r>
      <w:r w:rsidR="00F30220">
        <w:t xml:space="preserve"> </w:t>
      </w:r>
      <w:r w:rsidR="005634D2" w:rsidRPr="00367B09">
        <w:t>(</w:t>
      </w:r>
      <w:r w:rsidR="005634D2">
        <w:t>P</w:t>
      </w:r>
      <w:r w:rsidR="005634D2" w:rsidRPr="00367B09">
        <w:t>lastic bags)</w:t>
      </w:r>
      <w:r w:rsidR="00F30220">
        <w:t xml:space="preserve"> as follows:</w:t>
      </w:r>
    </w:p>
    <w:p w14:paraId="5D4D6E51" w14:textId="77777777" w:rsidR="005634D2" w:rsidRPr="00295842" w:rsidRDefault="00F30220" w:rsidP="00E24460">
      <w:pPr>
        <w:pStyle w:val="SingleTxtG"/>
        <w:ind w:left="1701"/>
        <w:rPr>
          <w:rFonts w:eastAsia="Calibri"/>
          <w:u w:val="single"/>
        </w:rPr>
      </w:pPr>
      <w:r>
        <w:rPr>
          <w:u w:val="single"/>
        </w:rPr>
        <w:t>“</w:t>
      </w:r>
      <w:r w:rsidR="005634D2" w:rsidRPr="00295842">
        <w:rPr>
          <w:u w:val="single"/>
        </w:rPr>
        <w:t>Recycled plastics material as defined in 1.2.1 may be used. The packaging produced from recycled plastics material must be marked as specified in paragraph 6.1.3.6.</w:t>
      </w:r>
      <w:r>
        <w:rPr>
          <w:u w:val="single"/>
        </w:rPr>
        <w:t>”</w:t>
      </w:r>
    </w:p>
    <w:p w14:paraId="2B7489EF" w14:textId="77777777" w:rsidR="005634D2" w:rsidRPr="007706A8" w:rsidRDefault="00295842" w:rsidP="0080319B">
      <w:pPr>
        <w:pStyle w:val="HChG"/>
      </w:pPr>
      <w:r>
        <w:tab/>
      </w:r>
      <w:r>
        <w:tab/>
      </w:r>
      <w:r w:rsidR="005634D2" w:rsidRPr="007706A8">
        <w:t xml:space="preserve">Introduction </w:t>
      </w:r>
      <w:bookmarkStart w:id="18" w:name="_Hlk36565654"/>
      <w:r w:rsidR="00F30220">
        <w:t>on</w:t>
      </w:r>
      <w:r w:rsidR="00F30220" w:rsidRPr="007706A8">
        <w:t xml:space="preserve"> </w:t>
      </w:r>
      <w:r w:rsidR="00F30220">
        <w:t xml:space="preserve">proposal </w:t>
      </w:r>
      <w:r w:rsidR="005634D2" w:rsidRPr="007706A8">
        <w:t>5</w:t>
      </w:r>
      <w:bookmarkEnd w:id="18"/>
    </w:p>
    <w:p w14:paraId="30DC5DAF" w14:textId="77777777" w:rsidR="005634D2" w:rsidRDefault="00295842" w:rsidP="00295842">
      <w:pPr>
        <w:pStyle w:val="SingleTxtG"/>
      </w:pPr>
      <w:r>
        <w:tab/>
        <w:t>21.</w:t>
      </w:r>
      <w:r>
        <w:tab/>
      </w:r>
      <w:r w:rsidR="005634D2" w:rsidRPr="00290BDA">
        <w:t>Based on the fact that the size of large packagings and the materials used for the manufacturing of large packagings are similar to the size of and the materials used for IBCs an alignment of the provisions for large packagings with the provisions for IBCs is suggested. Not only the use of production residues or regrind from the same manufacturing process but also the provisions for recycled plastics material should be authorised in a similar way as for IBCs. Therefore</w:t>
      </w:r>
      <w:r w:rsidR="00F30220">
        <w:t>,</w:t>
      </w:r>
      <w:r w:rsidR="005634D2" w:rsidRPr="00290BDA">
        <w:t xml:space="preserve"> it is proposed to modify</w:t>
      </w:r>
      <w:r w:rsidR="005634D2">
        <w:t xml:space="preserve"> </w:t>
      </w:r>
      <w:r w:rsidR="005634D2" w:rsidRPr="00290BDA">
        <w:t>Chapter 6.6 on Large packagings in accordance with Chapter 6.5 on IBCs.</w:t>
      </w:r>
    </w:p>
    <w:p w14:paraId="1102BD79" w14:textId="77777777" w:rsidR="005634D2" w:rsidRDefault="00295842" w:rsidP="0080319B">
      <w:pPr>
        <w:pStyle w:val="H1G"/>
      </w:pPr>
      <w:r>
        <w:rPr>
          <w:bCs/>
          <w:szCs w:val="24"/>
        </w:rPr>
        <w:tab/>
      </w:r>
      <w:r>
        <w:rPr>
          <w:bCs/>
          <w:szCs w:val="24"/>
        </w:rPr>
        <w:tab/>
      </w:r>
      <w:r w:rsidR="005634D2" w:rsidRPr="00E864DC">
        <w:t>Proposal</w:t>
      </w:r>
      <w:r w:rsidR="005634D2" w:rsidRPr="006902A6">
        <w:rPr>
          <w:bCs/>
          <w:szCs w:val="24"/>
        </w:rPr>
        <w:t xml:space="preserve"> 5</w:t>
      </w:r>
    </w:p>
    <w:p w14:paraId="312B7598" w14:textId="77777777" w:rsidR="005634D2" w:rsidRPr="00290BDA" w:rsidRDefault="00295842" w:rsidP="00295842">
      <w:pPr>
        <w:pStyle w:val="SingleTxtG"/>
      </w:pPr>
      <w:r>
        <w:tab/>
        <w:t>22.</w:t>
      </w:r>
      <w:r>
        <w:tab/>
      </w:r>
      <w:r w:rsidR="005634D2">
        <w:t xml:space="preserve">Insert a new paragraph </w:t>
      </w:r>
      <w:r w:rsidR="005634D2" w:rsidRPr="00290BDA">
        <w:t xml:space="preserve">6.6.3.2 </w:t>
      </w:r>
      <w:r w:rsidR="00F30220">
        <w:t xml:space="preserve">to read </w:t>
      </w:r>
      <w:r w:rsidR="005634D2" w:rsidRPr="00290BDA">
        <w:t>as follows:</w:t>
      </w:r>
    </w:p>
    <w:p w14:paraId="6B4B0941" w14:textId="7D53D01F" w:rsidR="005634D2" w:rsidRDefault="00F30220" w:rsidP="00E24460">
      <w:pPr>
        <w:pStyle w:val="SingleTxtG"/>
        <w:ind w:left="1701"/>
        <w:rPr>
          <w:u w:val="single"/>
        </w:rPr>
      </w:pPr>
      <w:r>
        <w:rPr>
          <w:u w:val="single"/>
        </w:rPr>
        <w:t>“</w:t>
      </w:r>
      <w:r w:rsidR="005634D2" w:rsidRPr="00295842">
        <w:rPr>
          <w:u w:val="single"/>
        </w:rPr>
        <w:t>6.6.3.2</w:t>
      </w:r>
      <w:r>
        <w:rPr>
          <w:u w:val="single"/>
        </w:rPr>
        <w:tab/>
      </w:r>
      <w:r w:rsidR="005634D2" w:rsidRPr="00295842">
        <w:rPr>
          <w:u w:val="single"/>
        </w:rPr>
        <w:t>Large packagings manufactured with recycled plastics material as defined in 1.2.1 shall be marked "REC". This mark shall be placed near the marks prescribed in 6.6.3.1.</w:t>
      </w:r>
      <w:r>
        <w:rPr>
          <w:u w:val="single"/>
        </w:rPr>
        <w:t>”</w:t>
      </w:r>
    </w:p>
    <w:p w14:paraId="38AEF5EE" w14:textId="04CBBA58" w:rsidR="005634D2" w:rsidRDefault="00295842" w:rsidP="00295842">
      <w:pPr>
        <w:pStyle w:val="SingleTxtG"/>
      </w:pPr>
      <w:r>
        <w:tab/>
        <w:t>23.</w:t>
      </w:r>
      <w:r>
        <w:tab/>
      </w:r>
      <w:r w:rsidR="005634D2" w:rsidRPr="006902A6">
        <w:t xml:space="preserve">Renumber </w:t>
      </w:r>
      <w:r w:rsidR="005634D2">
        <w:t xml:space="preserve">current </w:t>
      </w:r>
      <w:r w:rsidR="005634D2" w:rsidRPr="006902A6">
        <w:t xml:space="preserve">6.6.3.2 </w:t>
      </w:r>
      <w:r w:rsidR="005634D2">
        <w:t>and</w:t>
      </w:r>
      <w:r w:rsidR="005634D2" w:rsidRPr="006902A6">
        <w:t xml:space="preserve"> 6.6.3.3</w:t>
      </w:r>
      <w:r w:rsidR="005634D2">
        <w:t xml:space="preserve"> </w:t>
      </w:r>
      <w:r w:rsidR="00F30220">
        <w:t>as</w:t>
      </w:r>
      <w:r w:rsidR="005634D2">
        <w:t xml:space="preserve"> 6.6.3.3 and 6.6.3.4 respectively.</w:t>
      </w:r>
    </w:p>
    <w:p w14:paraId="2B1D73EB" w14:textId="77777777" w:rsidR="005634D2" w:rsidRDefault="00295842" w:rsidP="00295842">
      <w:pPr>
        <w:pStyle w:val="SingleTxtG"/>
      </w:pPr>
      <w:r>
        <w:tab/>
        <w:t>24.</w:t>
      </w:r>
      <w:r>
        <w:tab/>
      </w:r>
      <w:r w:rsidR="005634D2">
        <w:t xml:space="preserve">Insert new </w:t>
      </w:r>
      <w:r w:rsidR="005634D2" w:rsidRPr="00A25C7C">
        <w:t xml:space="preserve">6.6.4.2.2 </w:t>
      </w:r>
      <w:r w:rsidR="00F30220">
        <w:t xml:space="preserve">to read </w:t>
      </w:r>
      <w:r w:rsidR="005634D2" w:rsidRPr="00A25C7C">
        <w:t>a</w:t>
      </w:r>
      <w:r w:rsidR="005634D2">
        <w:t>s follows</w:t>
      </w:r>
      <w:r w:rsidR="005634D2" w:rsidRPr="00A25C7C">
        <w:t>:</w:t>
      </w:r>
    </w:p>
    <w:p w14:paraId="23F4CAA6" w14:textId="3FEE2C06" w:rsidR="005634D2" w:rsidRDefault="00F30220" w:rsidP="00E24460">
      <w:pPr>
        <w:pStyle w:val="SingleTxtG"/>
        <w:ind w:left="1701"/>
        <w:rPr>
          <w:rFonts w:eastAsia="Calibri"/>
          <w:u w:val="single"/>
        </w:rPr>
      </w:pPr>
      <w:r>
        <w:rPr>
          <w:rStyle w:val="SingleTxtGChar"/>
          <w:u w:val="single"/>
        </w:rPr>
        <w:t>“</w:t>
      </w:r>
      <w:r w:rsidR="005634D2" w:rsidRPr="00295842">
        <w:rPr>
          <w:rStyle w:val="SingleTxtGChar"/>
          <w:u w:val="single"/>
        </w:rPr>
        <w:t>6.6.4.2.2</w:t>
      </w:r>
      <w:r>
        <w:rPr>
          <w:rStyle w:val="SingleTxtGChar"/>
          <w:u w:val="single"/>
        </w:rPr>
        <w:tab/>
      </w:r>
      <w:r w:rsidR="005634D2" w:rsidRPr="00295842">
        <w:rPr>
          <w:rStyle w:val="SingleTxtGChar"/>
          <w:u w:val="single"/>
        </w:rPr>
        <w:t>For the construction of large packagings of types 51H production residues or regrind from the same manufacturing process may be used. Recycled plastics material as defined in 1.2.1 may be used. The large packaging produced from recycled material must be marked as specified in</w:t>
      </w:r>
      <w:r w:rsidR="005634D2" w:rsidRPr="00295842">
        <w:rPr>
          <w:rFonts w:eastAsia="Calibri"/>
          <w:u w:val="single"/>
        </w:rPr>
        <w:t xml:space="preserve"> 6.6.3.2.</w:t>
      </w:r>
      <w:r>
        <w:rPr>
          <w:rFonts w:eastAsia="Calibri"/>
          <w:u w:val="single"/>
        </w:rPr>
        <w:t>”</w:t>
      </w:r>
    </w:p>
    <w:p w14:paraId="010F18B4" w14:textId="542E92D3" w:rsidR="005634D2" w:rsidRDefault="00295842" w:rsidP="00295842">
      <w:pPr>
        <w:pStyle w:val="SingleTxtG"/>
      </w:pPr>
      <w:r>
        <w:tab/>
        <w:t>25.</w:t>
      </w:r>
      <w:r>
        <w:tab/>
      </w:r>
      <w:r w:rsidR="005634D2" w:rsidRPr="00D62572">
        <w:t xml:space="preserve">Renumber </w:t>
      </w:r>
      <w:r w:rsidR="005634D2">
        <w:t xml:space="preserve">the </w:t>
      </w:r>
      <w:r w:rsidR="005634D2" w:rsidRPr="00D62572">
        <w:t xml:space="preserve">current 6.6.4.2.2 to 6.6.4.2.7 </w:t>
      </w:r>
      <w:r w:rsidR="00F30220">
        <w:t>as</w:t>
      </w:r>
      <w:r w:rsidR="00F30220" w:rsidRPr="00D62572">
        <w:t xml:space="preserve"> </w:t>
      </w:r>
      <w:r w:rsidR="005634D2" w:rsidRPr="00D62572">
        <w:t>6.6.4.2.3 to 6.6.4.2.8</w:t>
      </w:r>
      <w:r w:rsidR="005634D2">
        <w:t xml:space="preserve"> respectively.</w:t>
      </w:r>
    </w:p>
    <w:p w14:paraId="3B334F10" w14:textId="77777777" w:rsidR="005634D2" w:rsidRPr="00ED51F2" w:rsidRDefault="00295842" w:rsidP="00295842">
      <w:pPr>
        <w:pStyle w:val="SingleTxtG"/>
        <w:rPr>
          <w:rFonts w:eastAsia="Calibri"/>
        </w:rPr>
      </w:pPr>
      <w:r>
        <w:tab/>
        <w:t>26.</w:t>
      </w:r>
      <w:r>
        <w:tab/>
      </w:r>
      <w:r w:rsidR="005634D2" w:rsidRPr="00D62572">
        <w:t xml:space="preserve">In line with the amended text for </w:t>
      </w:r>
      <w:r w:rsidR="005634D2">
        <w:t xml:space="preserve">rigid </w:t>
      </w:r>
      <w:r w:rsidR="005634D2" w:rsidRPr="00D62572">
        <w:t>plastic IBCs (proposal 3), amend 6.6.4.3.1 as follows</w:t>
      </w:r>
      <w:r w:rsidR="005634D2">
        <w:t>:</w:t>
      </w:r>
    </w:p>
    <w:p w14:paraId="644C4D25" w14:textId="1771BD0E" w:rsidR="000902AC" w:rsidRPr="00E24460" w:rsidRDefault="00F30220" w:rsidP="00E24460">
      <w:pPr>
        <w:pStyle w:val="SingleTxtG"/>
        <w:ind w:left="1701"/>
        <w:rPr>
          <w:rFonts w:eastAsia="Calibri"/>
          <w:u w:val="single"/>
        </w:rPr>
      </w:pPr>
      <w:r>
        <w:t>“</w:t>
      </w:r>
      <w:r w:rsidR="005634D2" w:rsidRPr="00ED51F2">
        <w:t>6.6.4.3.1</w:t>
      </w:r>
      <w:r w:rsidR="005634D2" w:rsidRPr="00ED51F2">
        <w:tab/>
        <w:t xml:space="preserve">The large packaging shall be manufactured from suitable plastics material of known specifications and be of adequate strength in relation to its capacity and its intended use. </w:t>
      </w:r>
      <w:r w:rsidR="005634D2" w:rsidRPr="00ED51F2">
        <w:rPr>
          <w:u w:val="single"/>
        </w:rPr>
        <w:t>Production residues or regrind from the same manufacturing process may be used</w:t>
      </w:r>
      <w:r w:rsidR="005634D2" w:rsidRPr="00ED51F2">
        <w:t xml:space="preserve">. The material shall be adequately resistant to ageing and to degradation caused by the substance contained or, where relevant, by ultraviolet radiation. Low temperature performance shall be </w:t>
      </w:r>
      <w:proofErr w:type="gramStart"/>
      <w:r w:rsidR="005634D2" w:rsidRPr="00ED51F2">
        <w:t>taken into account</w:t>
      </w:r>
      <w:proofErr w:type="gramEnd"/>
      <w:r w:rsidR="005634D2" w:rsidRPr="00ED51F2">
        <w:t xml:space="preserve"> when appropriate. Any permeation of the substance contained shall not constitute a danger under normal conditions of carriage. </w:t>
      </w:r>
      <w:r w:rsidR="005634D2" w:rsidRPr="00ED51F2">
        <w:rPr>
          <w:u w:val="single"/>
        </w:rPr>
        <w:t xml:space="preserve">Recycled plastics material </w:t>
      </w:r>
      <w:r w:rsidR="005634D2">
        <w:rPr>
          <w:u w:val="single"/>
        </w:rPr>
        <w:t xml:space="preserve">as defined in 1.2.1 </w:t>
      </w:r>
      <w:r w:rsidR="005634D2" w:rsidRPr="00ED51F2">
        <w:rPr>
          <w:u w:val="single"/>
        </w:rPr>
        <w:t>may be used</w:t>
      </w:r>
      <w:r w:rsidR="005634D2">
        <w:rPr>
          <w:u w:val="single"/>
        </w:rPr>
        <w:t>.</w:t>
      </w:r>
      <w:r w:rsidR="005634D2" w:rsidRPr="00ED51F2">
        <w:rPr>
          <w:u w:val="single"/>
        </w:rPr>
        <w:t xml:space="preserve"> The large packaging produced from recycled plastics material must be marked as specified in </w:t>
      </w:r>
      <w:r w:rsidR="005634D2" w:rsidRPr="00ED51F2">
        <w:rPr>
          <w:rFonts w:eastAsia="Calibri"/>
          <w:u w:val="single"/>
        </w:rPr>
        <w:t>6.6.3.2.</w:t>
      </w:r>
      <w:r>
        <w:rPr>
          <w:rFonts w:eastAsia="Calibri"/>
          <w:u w:val="single"/>
        </w:rPr>
        <w:t>”</w:t>
      </w:r>
    </w:p>
    <w:p w14:paraId="003E5277" w14:textId="5E386FE3" w:rsidR="005634D2" w:rsidRPr="00522444" w:rsidRDefault="005634D2" w:rsidP="00F729DD">
      <w:pPr>
        <w:pStyle w:val="HChG"/>
        <w:ind w:firstLine="0"/>
        <w:rPr>
          <w:bCs/>
          <w:szCs w:val="24"/>
        </w:rPr>
      </w:pPr>
      <w:r w:rsidRPr="00E864DC">
        <w:lastRenderedPageBreak/>
        <w:t>Introduction</w:t>
      </w:r>
      <w:r w:rsidRPr="00522444">
        <w:rPr>
          <w:bCs/>
          <w:szCs w:val="24"/>
        </w:rPr>
        <w:t xml:space="preserve"> </w:t>
      </w:r>
      <w:r w:rsidR="00F30220">
        <w:rPr>
          <w:bCs/>
          <w:szCs w:val="24"/>
        </w:rPr>
        <w:t>on p</w:t>
      </w:r>
      <w:r w:rsidRPr="00522444">
        <w:rPr>
          <w:bCs/>
          <w:szCs w:val="24"/>
        </w:rPr>
        <w:t>roposal 6</w:t>
      </w:r>
    </w:p>
    <w:p w14:paraId="71EE4524" w14:textId="4AA5945A" w:rsidR="005634D2" w:rsidRPr="00F95D7B" w:rsidRDefault="00295842" w:rsidP="0080319B">
      <w:pPr>
        <w:pStyle w:val="SingleTxtG"/>
        <w:keepNext/>
        <w:keepLines/>
        <w:rPr>
          <w:rFonts w:eastAsia="Calibri"/>
        </w:rPr>
      </w:pPr>
      <w:r>
        <w:tab/>
        <w:t>27.</w:t>
      </w:r>
      <w:r>
        <w:tab/>
      </w:r>
      <w:r w:rsidR="005634D2" w:rsidRPr="00A2504F">
        <w:t>As more recycled plastics</w:t>
      </w:r>
      <w:r w:rsidR="005634D2" w:rsidRPr="005876BE">
        <w:t xml:space="preserve"> material streams are in the market and due to </w:t>
      </w:r>
      <w:r w:rsidR="005634D2" w:rsidRPr="00B079E5">
        <w:t>evolutions in the sorting technics, the selection processes and the different types of packagings manufactured from recycled plastics material</w:t>
      </w:r>
      <w:r w:rsidR="007E0904">
        <w:t>,</w:t>
      </w:r>
      <w:r w:rsidR="005634D2" w:rsidRPr="00B079E5">
        <w:t xml:space="preserve"> </w:t>
      </w:r>
      <w:r w:rsidR="00F729DD">
        <w:t>the experts from Belgium</w:t>
      </w:r>
      <w:r w:rsidR="005634D2" w:rsidRPr="00B079E5">
        <w:t xml:space="preserve"> believe that the current definition of the recycled plastics material and the imposed conditions are very conservative. A</w:t>
      </w:r>
      <w:r w:rsidR="005634D2">
        <w:t>dditionally</w:t>
      </w:r>
      <w:r w:rsidR="0096797A">
        <w:t>,</w:t>
      </w:r>
      <w:r w:rsidR="005634D2" w:rsidRPr="00B079E5">
        <w:t xml:space="preserve"> the current referenced </w:t>
      </w:r>
      <w:r w:rsidR="0096797A">
        <w:t>standard ISO</w:t>
      </w:r>
      <w:r w:rsidR="0096797A" w:rsidRPr="00B079E5">
        <w:t xml:space="preserve"> </w:t>
      </w:r>
      <w:r w:rsidR="005634D2" w:rsidRPr="00B079E5">
        <w:t xml:space="preserve">16103:2005 is very restrictive and steps are currently undertaken which will probably lead to a review of the </w:t>
      </w:r>
      <w:r w:rsidR="00B10ECC">
        <w:t>standard.</w:t>
      </w:r>
      <w:r w:rsidR="00C1605D">
        <w:t xml:space="preserve"> As more work need</w:t>
      </w:r>
      <w:r w:rsidR="00C21F29">
        <w:t>s</w:t>
      </w:r>
      <w:r w:rsidR="00C1605D">
        <w:t xml:space="preserve"> to be done to review the definition and </w:t>
      </w:r>
      <w:r w:rsidR="00352B00">
        <w:t xml:space="preserve">the </w:t>
      </w:r>
      <w:r w:rsidR="00AE1EBA">
        <w:t xml:space="preserve">standard, </w:t>
      </w:r>
      <w:r w:rsidR="00352B00">
        <w:t xml:space="preserve">some changes are proposed </w:t>
      </w:r>
      <w:r w:rsidR="00F729DD">
        <w:t xml:space="preserve">in the meantime </w:t>
      </w:r>
      <w:r w:rsidR="00557133">
        <w:t>to the current definition. Th</w:t>
      </w:r>
      <w:r w:rsidR="00AE1EBA">
        <w:t xml:space="preserve">ese </w:t>
      </w:r>
      <w:r w:rsidR="00352B00">
        <w:t>allow for more flexibility</w:t>
      </w:r>
      <w:r w:rsidR="00557133">
        <w:t xml:space="preserve"> and </w:t>
      </w:r>
      <w:r w:rsidR="00AE1EBA">
        <w:t xml:space="preserve">will </w:t>
      </w:r>
      <w:r w:rsidR="00557133">
        <w:t xml:space="preserve">align closely the quality assurance programmes for the production and testing of packagings, IBCs and large packagings made </w:t>
      </w:r>
      <w:r w:rsidR="00B91CEA">
        <w:t xml:space="preserve">of </w:t>
      </w:r>
      <w:r w:rsidR="00557133">
        <w:t>virgin plastic</w:t>
      </w:r>
      <w:r w:rsidR="00B91CEA">
        <w:t>s</w:t>
      </w:r>
      <w:r w:rsidR="00557133">
        <w:t xml:space="preserve"> material </w:t>
      </w:r>
      <w:r w:rsidR="00AE1EBA">
        <w:t>and th</w:t>
      </w:r>
      <w:r w:rsidR="00C21F29">
        <w:t>o</w:t>
      </w:r>
      <w:r w:rsidR="00AE1EBA">
        <w:t xml:space="preserve">se </w:t>
      </w:r>
      <w:r w:rsidR="006D474C">
        <w:t xml:space="preserve">made </w:t>
      </w:r>
      <w:r w:rsidR="00557133">
        <w:t>of recycled plastics material.</w:t>
      </w:r>
    </w:p>
    <w:p w14:paraId="5CDF72D5" w14:textId="77777777" w:rsidR="005634D2" w:rsidRDefault="00295842" w:rsidP="00E24460">
      <w:pPr>
        <w:pStyle w:val="H1G"/>
      </w:pPr>
      <w:r>
        <w:tab/>
      </w:r>
      <w:r>
        <w:tab/>
      </w:r>
      <w:r w:rsidR="005634D2" w:rsidRPr="00522444">
        <w:t>Proposal 6</w:t>
      </w:r>
    </w:p>
    <w:p w14:paraId="03454E3E" w14:textId="7DD77CE3" w:rsidR="005634D2" w:rsidRPr="00F95D7B" w:rsidRDefault="00295842" w:rsidP="00295842">
      <w:pPr>
        <w:pStyle w:val="SingleTxtG"/>
      </w:pPr>
      <w:r>
        <w:tab/>
        <w:t>28.</w:t>
      </w:r>
      <w:r>
        <w:tab/>
      </w:r>
      <w:r w:rsidR="005634D2" w:rsidRPr="00F95D7B">
        <w:t xml:space="preserve">Amend </w:t>
      </w:r>
      <w:r w:rsidR="0096797A">
        <w:t xml:space="preserve">in 1.2 </w:t>
      </w:r>
      <w:r w:rsidR="005634D2" w:rsidRPr="00F95D7B">
        <w:t>the definition of recycled plastic material as follows</w:t>
      </w:r>
      <w:r w:rsidR="0096797A">
        <w:t>:</w:t>
      </w:r>
    </w:p>
    <w:p w14:paraId="14D7537A" w14:textId="76282FF7" w:rsidR="005634D2" w:rsidRPr="004D76C2" w:rsidRDefault="00F729DD" w:rsidP="00E24460">
      <w:pPr>
        <w:pStyle w:val="SingleTxtG"/>
        <w:ind w:left="1701"/>
      </w:pPr>
      <w:r>
        <w:t>“</w:t>
      </w:r>
      <w:r w:rsidR="005634D2" w:rsidRPr="00D84594">
        <w:rPr>
          <w:i/>
          <w:iCs/>
        </w:rPr>
        <w:t>Recycled plastic</w:t>
      </w:r>
      <w:r w:rsidR="005634D2">
        <w:rPr>
          <w:i/>
          <w:iCs/>
        </w:rPr>
        <w:t>s</w:t>
      </w:r>
      <w:r w:rsidR="005634D2" w:rsidRPr="00D84594">
        <w:rPr>
          <w:i/>
          <w:iCs/>
        </w:rPr>
        <w:t xml:space="preserve"> material</w:t>
      </w:r>
      <w:r w:rsidR="005634D2" w:rsidRPr="00D84594">
        <w:t xml:space="preserve"> means </w:t>
      </w:r>
      <w:r w:rsidR="005634D2" w:rsidRPr="00B079E5">
        <w:t>material</w:t>
      </w:r>
      <w:r w:rsidR="005634D2" w:rsidRPr="00D84594">
        <w:t xml:space="preserve"> recovered </w:t>
      </w:r>
      <w:r w:rsidR="005634D2" w:rsidRPr="00B079E5">
        <w:t>from used industrial packagings</w:t>
      </w:r>
      <w:r w:rsidR="005634D2" w:rsidRPr="00D84594">
        <w:t xml:space="preserve"> that has been cleaned and prepared for processing into new packagings. The specific properties of the recycled material used for production of new packagings shall be assured and documented regularly as part of a quality assurance </w:t>
      </w:r>
      <w:proofErr w:type="gramStart"/>
      <w:r w:rsidR="009303C1" w:rsidRPr="00D84594">
        <w:t>programme</w:t>
      </w:r>
      <w:r w:rsidR="00B41C0E">
        <w:t xml:space="preserve"> </w:t>
      </w:r>
      <w:r w:rsidR="009303C1">
        <w:rPr>
          <w:vertAlign w:val="superscript"/>
        </w:rPr>
        <w:t xml:space="preserve"> </w:t>
      </w:r>
      <w:r w:rsidR="005634D2" w:rsidRPr="00D84594">
        <w:t>recognized</w:t>
      </w:r>
      <w:proofErr w:type="gramEnd"/>
      <w:r w:rsidR="005634D2" w:rsidRPr="00D84594">
        <w:t xml:space="preserve"> by the competent authority</w:t>
      </w:r>
      <w:r w:rsidR="005634D2" w:rsidRPr="00C934FD">
        <w:t>.</w:t>
      </w:r>
      <w:r w:rsidR="005634D2" w:rsidRPr="00C62333">
        <w:t xml:space="preserve"> The quality assurance programme shall include a record of proper pre-sorting and verification that each batch of recycled plastics material has the proper melt flow rate, density, and tensile strength, consistent with that of the design type manufactured from such recycled material.</w:t>
      </w:r>
      <w:r w:rsidR="005634D2" w:rsidRPr="00D84594">
        <w:t xml:space="preserve"> </w:t>
      </w:r>
      <w:r w:rsidR="005634D2" w:rsidRPr="00F80571">
        <w:t>This necessarily includes knowledge about the origin of the material from which the recycled plastics have been derived</w:t>
      </w:r>
      <w:r w:rsidR="005634D2">
        <w:t xml:space="preserve">, as well as </w:t>
      </w:r>
      <w:r w:rsidR="005634D2" w:rsidRPr="00F80571">
        <w:t>awareness of the prior contents of those packagings</w:t>
      </w:r>
      <w:r w:rsidR="005634D2" w:rsidRPr="004D76C2">
        <w:t xml:space="preserve"> if those contents might reduce the capability of new packagings produced using that material</w:t>
      </w:r>
      <w:r w:rsidR="00295842">
        <w:t>.</w:t>
      </w:r>
      <w:r w:rsidR="00EF0412">
        <w:t xml:space="preserve"> </w:t>
      </w:r>
      <w:r w:rsidR="00B75237">
        <w:t>In addition</w:t>
      </w:r>
      <w:r w:rsidR="00B75237" w:rsidRPr="00EF0412">
        <w:t>, the</w:t>
      </w:r>
      <w:r w:rsidR="00B75237" w:rsidRPr="00B75237">
        <w:rPr>
          <w:u w:val="single"/>
        </w:rPr>
        <w:t xml:space="preserve"> packagings, IBCs and large packagings shall be manufactured and tested under a quality assurance programm</w:t>
      </w:r>
      <w:r w:rsidR="00B75237">
        <w:rPr>
          <w:u w:val="single"/>
        </w:rPr>
        <w:t>e</w:t>
      </w:r>
      <w:r w:rsidR="00B75237" w:rsidRPr="00B75237">
        <w:rPr>
          <w:u w:val="single"/>
        </w:rPr>
        <w:t xml:space="preserve"> which satisfies the competent authority as mentioned</w:t>
      </w:r>
      <w:r w:rsidR="00B75237" w:rsidRPr="00B75237">
        <w:t xml:space="preserve"> under 6.1.1.4</w:t>
      </w:r>
      <w:r w:rsidR="00B75237" w:rsidRPr="00B75237">
        <w:rPr>
          <w:u w:val="single"/>
        </w:rPr>
        <w:t>, 6.3.2.2, 6.5.4.1 and 6.6.1.2.</w:t>
      </w:r>
      <w:r w:rsidR="00B75237">
        <w:t xml:space="preserve"> </w:t>
      </w:r>
      <w:r w:rsidR="00B75237" w:rsidRPr="00B75237">
        <w:rPr>
          <w:strike/>
        </w:rPr>
        <w:t>packaging manufacturer's quality assurance programme under 6.1.1.4 shall include performance of the mechanical design type test in 6.1.5 on packagings manufactured from each batch of recycled plastics material. In this testing, stacking performance may be verified by appropriate dynamic compression testing rather than static load testing;</w:t>
      </w:r>
    </w:p>
    <w:p w14:paraId="59EC20BD" w14:textId="491AD308" w:rsidR="005634D2" w:rsidRPr="00C62333" w:rsidRDefault="005634D2" w:rsidP="00E24460">
      <w:pPr>
        <w:pStyle w:val="SingleTxtG"/>
        <w:ind w:left="1701"/>
        <w:rPr>
          <w:i/>
          <w:iCs/>
          <w:lang w:val="en-US"/>
        </w:rPr>
      </w:pPr>
      <w:r w:rsidRPr="000902AC">
        <w:rPr>
          <w:b/>
          <w:bCs/>
          <w:i/>
          <w:iCs/>
          <w:lang w:val="en-US"/>
        </w:rPr>
        <w:t>NOTE:</w:t>
      </w:r>
      <w:r w:rsidRPr="00C62333">
        <w:rPr>
          <w:i/>
          <w:iCs/>
          <w:lang w:val="en-US"/>
        </w:rPr>
        <w:tab/>
      </w:r>
      <w:r w:rsidRPr="00C62333">
        <w:rPr>
          <w:i/>
          <w:iCs/>
        </w:rPr>
        <w:t>ISO 16103:2005 – "Packaging – Transport packaging for dangerous goods - Recycled plastics material" provides additional guidance on procedures to be followed in approving the use of recycled plastics material</w:t>
      </w:r>
      <w:r w:rsidR="00785C5B">
        <w:rPr>
          <w:i/>
          <w:iCs/>
        </w:rPr>
        <w:t xml:space="preserve">. </w:t>
      </w:r>
      <w:r w:rsidR="00785C5B" w:rsidRPr="00B75237">
        <w:rPr>
          <w:i/>
          <w:iCs/>
          <w:u w:val="single"/>
        </w:rPr>
        <w:t>These guidelines have been developed based on the experience of the manufacturing of drums and jerricans from recycled plastics material and as such may need to be adapted for other types of packagings made of recycled plastics material.</w:t>
      </w:r>
      <w:r w:rsidR="0096797A" w:rsidRPr="00B75237">
        <w:rPr>
          <w:i/>
          <w:iCs/>
          <w:u w:val="single"/>
        </w:rPr>
        <w:t>”</w:t>
      </w:r>
    </w:p>
    <w:p w14:paraId="39C3C661" w14:textId="2425FB26" w:rsidR="00C934FD" w:rsidRPr="00295842" w:rsidRDefault="00295842" w:rsidP="00F729DD">
      <w:pPr>
        <w:spacing w:before="240"/>
        <w:jc w:val="center"/>
        <w:rPr>
          <w:u w:val="single"/>
        </w:rPr>
      </w:pPr>
      <w:r>
        <w:rPr>
          <w:u w:val="single"/>
        </w:rPr>
        <w:tab/>
      </w:r>
      <w:r>
        <w:rPr>
          <w:u w:val="single"/>
        </w:rPr>
        <w:tab/>
      </w:r>
      <w:r>
        <w:rPr>
          <w:u w:val="single"/>
        </w:rPr>
        <w:tab/>
      </w:r>
    </w:p>
    <w:sectPr w:rsidR="00C934FD" w:rsidRPr="00295842" w:rsidSect="004338A9">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A98AC" w14:textId="77777777" w:rsidR="00364D13" w:rsidRPr="00C47B2E" w:rsidRDefault="00364D13" w:rsidP="00C47B2E">
      <w:pPr>
        <w:pStyle w:val="Footer"/>
      </w:pPr>
    </w:p>
  </w:endnote>
  <w:endnote w:type="continuationSeparator" w:id="0">
    <w:p w14:paraId="5F137FBE" w14:textId="77777777" w:rsidR="00364D13" w:rsidRPr="00C47B2E" w:rsidRDefault="00364D13" w:rsidP="00C47B2E">
      <w:pPr>
        <w:pStyle w:val="Footer"/>
      </w:pPr>
    </w:p>
  </w:endnote>
  <w:endnote w:type="continuationNotice" w:id="1">
    <w:p w14:paraId="6B7382A8" w14:textId="77777777" w:rsidR="00364D13" w:rsidRPr="00C47B2E" w:rsidRDefault="00364D1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238D" w14:textId="77777777" w:rsidR="00D94B05" w:rsidRPr="004338A9" w:rsidRDefault="004338A9" w:rsidP="004338A9">
    <w:pPr>
      <w:pStyle w:val="Footer"/>
      <w:tabs>
        <w:tab w:val="right" w:pos="9598"/>
        <w:tab w:val="right" w:pos="9638"/>
      </w:tabs>
      <w:rPr>
        <w:sz w:val="18"/>
      </w:rPr>
    </w:pPr>
    <w:r w:rsidRPr="004338A9">
      <w:rPr>
        <w:b/>
        <w:sz w:val="18"/>
      </w:rPr>
      <w:fldChar w:fldCharType="begin"/>
    </w:r>
    <w:r w:rsidRPr="004338A9">
      <w:rPr>
        <w:b/>
        <w:sz w:val="18"/>
      </w:rPr>
      <w:instrText xml:space="preserve"> PAGE  \* MERGEFORMAT </w:instrText>
    </w:r>
    <w:r w:rsidRPr="004338A9">
      <w:rPr>
        <w:b/>
        <w:sz w:val="18"/>
      </w:rPr>
      <w:fldChar w:fldCharType="separate"/>
    </w:r>
    <w:r w:rsidRPr="004338A9">
      <w:rPr>
        <w:b/>
        <w:noProof/>
        <w:sz w:val="18"/>
      </w:rPr>
      <w:t>2</w:t>
    </w:r>
    <w:r w:rsidRPr="004338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29E8" w14:textId="77777777" w:rsidR="00D94B05" w:rsidRPr="00295842" w:rsidRDefault="004338A9" w:rsidP="00295842">
    <w:pPr>
      <w:pStyle w:val="Footer"/>
      <w:tabs>
        <w:tab w:val="left" w:pos="5775"/>
        <w:tab w:val="right" w:pos="9598"/>
        <w:tab w:val="right" w:pos="9638"/>
      </w:tabs>
      <w:jc w:val="right"/>
      <w:rPr>
        <w:b/>
        <w:bCs/>
        <w:sz w:val="18"/>
      </w:rPr>
    </w:pPr>
    <w:r w:rsidRPr="00295842">
      <w:rPr>
        <w:b/>
        <w:bCs/>
        <w:sz w:val="18"/>
      </w:rPr>
      <w:tab/>
    </w:r>
    <w:r w:rsidRPr="00295842">
      <w:rPr>
        <w:b/>
        <w:bCs/>
        <w:sz w:val="18"/>
      </w:rPr>
      <w:fldChar w:fldCharType="begin"/>
    </w:r>
    <w:r w:rsidRPr="00295842">
      <w:rPr>
        <w:b/>
        <w:bCs/>
        <w:sz w:val="18"/>
      </w:rPr>
      <w:instrText xml:space="preserve"> PAGE  \* MERGEFORMAT </w:instrText>
    </w:r>
    <w:r w:rsidRPr="00295842">
      <w:rPr>
        <w:b/>
        <w:bCs/>
        <w:sz w:val="18"/>
      </w:rPr>
      <w:fldChar w:fldCharType="separate"/>
    </w:r>
    <w:r w:rsidRPr="00295842">
      <w:rPr>
        <w:b/>
        <w:bCs/>
        <w:noProof/>
        <w:sz w:val="18"/>
      </w:rPr>
      <w:t>3</w:t>
    </w:r>
    <w:r w:rsidRPr="002958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3CAA" w14:textId="77777777" w:rsidR="00D94B05" w:rsidRPr="004338A9"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F7C5BAB" wp14:editId="70D58FED">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24079" w14:textId="77777777" w:rsidR="00364D13" w:rsidRPr="00C47B2E" w:rsidRDefault="00364D13" w:rsidP="00C47B2E">
      <w:pPr>
        <w:tabs>
          <w:tab w:val="right" w:pos="2155"/>
        </w:tabs>
        <w:spacing w:after="80" w:line="240" w:lineRule="auto"/>
        <w:ind w:left="680"/>
      </w:pPr>
      <w:r>
        <w:rPr>
          <w:u w:val="single"/>
        </w:rPr>
        <w:tab/>
      </w:r>
    </w:p>
  </w:footnote>
  <w:footnote w:type="continuationSeparator" w:id="0">
    <w:p w14:paraId="2A010CC7" w14:textId="77777777" w:rsidR="00364D13" w:rsidRPr="00C47B2E" w:rsidRDefault="00364D13" w:rsidP="005E716E">
      <w:pPr>
        <w:tabs>
          <w:tab w:val="right" w:pos="2155"/>
        </w:tabs>
        <w:spacing w:after="80" w:line="240" w:lineRule="auto"/>
        <w:ind w:left="680"/>
      </w:pPr>
      <w:r>
        <w:rPr>
          <w:u w:val="single"/>
        </w:rPr>
        <w:tab/>
      </w:r>
    </w:p>
  </w:footnote>
  <w:footnote w:type="continuationNotice" w:id="1">
    <w:p w14:paraId="015ECDD5" w14:textId="77777777" w:rsidR="00364D13" w:rsidRPr="00C47B2E" w:rsidRDefault="00364D13" w:rsidP="00C47B2E">
      <w:pPr>
        <w:pStyle w:val="Footer"/>
      </w:pPr>
    </w:p>
  </w:footnote>
  <w:footnote w:id="2">
    <w:p w14:paraId="4BFF6B03" w14:textId="77777777" w:rsidR="005634D2" w:rsidRPr="00992D63" w:rsidRDefault="005634D2" w:rsidP="005634D2">
      <w:pPr>
        <w:pStyle w:val="FootnoteText"/>
        <w:tabs>
          <w:tab w:val="left" w:pos="1701"/>
        </w:tabs>
        <w:ind w:firstLine="0"/>
      </w:pPr>
      <w:r>
        <w:rPr>
          <w:rStyle w:val="FootnoteReference"/>
        </w:rPr>
        <w:footnoteRef/>
      </w:r>
      <w:r>
        <w:t xml:space="preserve"> </w:t>
      </w:r>
      <w:r>
        <w:tab/>
      </w:r>
      <w:r>
        <w:rPr>
          <w:lang w:val="en-US"/>
        </w:rPr>
        <w:t>2020 (A/74/6 (Sect.20) and Supplementary, Subprogramme 2</w:t>
      </w:r>
      <w:r w:rsidR="00F74C2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AB85" w14:textId="171D37E6" w:rsidR="004338A9" w:rsidRPr="004338A9" w:rsidRDefault="00C71498">
    <w:pPr>
      <w:pStyle w:val="Header"/>
    </w:pPr>
    <w:r>
      <w:t>ST/SG/AC.10/C.3/2020/44</w:t>
    </w:r>
    <w:r w:rsidR="00F830D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CCCA" w14:textId="07A1B1C2" w:rsidR="00D94B05" w:rsidRPr="004338A9" w:rsidRDefault="00F05532" w:rsidP="004338A9">
    <w:pPr>
      <w:pStyle w:val="Header"/>
      <w:jc w:val="right"/>
    </w:pPr>
    <w:fldSimple w:instr=" TITLE  \* MERGEFORMAT ">
      <w:r>
        <w:t>ST/SG/AC.10/C.3/2020/44</w:t>
      </w:r>
    </w:fldSimple>
    <w:r w:rsidR="00F830DE">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9F39" w14:textId="77777777" w:rsidR="00F830DE" w:rsidRDefault="00F830DE" w:rsidP="0080319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442B3"/>
    <w:multiLevelType w:val="hybridMultilevel"/>
    <w:tmpl w:val="02BC67E0"/>
    <w:lvl w:ilvl="0" w:tplc="B22022F6">
      <w:start w:val="1"/>
      <w:numFmt w:val="decimal"/>
      <w:lvlText w:val="%1."/>
      <w:lvlJc w:val="left"/>
      <w:pPr>
        <w:ind w:left="2844" w:hanging="576"/>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6ECE5120">
      <w:start w:val="2"/>
      <w:numFmt w:val="decimal"/>
      <w:lvlText w:val="%4."/>
      <w:lvlJc w:val="left"/>
      <w:pPr>
        <w:ind w:left="4014" w:hanging="360"/>
      </w:pPr>
      <w:rPr>
        <w:rFonts w:hint="default"/>
        <w:b w:val="0"/>
        <w:bCs w:val="0"/>
        <w:sz w:val="20"/>
        <w:szCs w:val="20"/>
      </w:rPr>
    </w:lvl>
    <w:lvl w:ilvl="4" w:tplc="08090019">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90A57"/>
    <w:multiLevelType w:val="hybridMultilevel"/>
    <w:tmpl w:val="59EE9458"/>
    <w:lvl w:ilvl="0" w:tplc="BC60418E">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8" w15:restartNumberingAfterBreak="0">
    <w:nsid w:val="56024610"/>
    <w:multiLevelType w:val="hybridMultilevel"/>
    <w:tmpl w:val="004CE6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4F54863"/>
    <w:multiLevelType w:val="hybridMultilevel"/>
    <w:tmpl w:val="A81CA4B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9"/>
  </w:num>
  <w:num w:numId="5">
    <w:abstractNumId w:val="10"/>
  </w:num>
  <w:num w:numId="6">
    <w:abstractNumId w:val="13"/>
  </w:num>
  <w:num w:numId="7">
    <w:abstractNumId w:val="3"/>
  </w:num>
  <w:num w:numId="8">
    <w:abstractNumId w:val="1"/>
  </w:num>
  <w:num w:numId="9">
    <w:abstractNumId w:val="12"/>
  </w:num>
  <w:num w:numId="10">
    <w:abstractNumId w:val="1"/>
  </w:num>
  <w:num w:numId="11">
    <w:abstractNumId w:val="12"/>
  </w:num>
  <w:num w:numId="12">
    <w:abstractNumId w:val="2"/>
  </w:num>
  <w:num w:numId="13">
    <w:abstractNumId w:val="2"/>
  </w:num>
  <w:num w:numId="14">
    <w:abstractNumId w:val="5"/>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A9"/>
    <w:rsid w:val="000300FC"/>
    <w:rsid w:val="00046E92"/>
    <w:rsid w:val="00063C90"/>
    <w:rsid w:val="00075D26"/>
    <w:rsid w:val="000902AC"/>
    <w:rsid w:val="000B72EF"/>
    <w:rsid w:val="000C48BA"/>
    <w:rsid w:val="000F6BCE"/>
    <w:rsid w:val="00101B98"/>
    <w:rsid w:val="00124CA8"/>
    <w:rsid w:val="00142DC1"/>
    <w:rsid w:val="001514D1"/>
    <w:rsid w:val="00161905"/>
    <w:rsid w:val="001D0995"/>
    <w:rsid w:val="001E5A75"/>
    <w:rsid w:val="001E72E3"/>
    <w:rsid w:val="001E74A4"/>
    <w:rsid w:val="0020087B"/>
    <w:rsid w:val="0021411D"/>
    <w:rsid w:val="00247E2C"/>
    <w:rsid w:val="00295842"/>
    <w:rsid w:val="002A32CB"/>
    <w:rsid w:val="002D5B2C"/>
    <w:rsid w:val="002D6C53"/>
    <w:rsid w:val="002F5595"/>
    <w:rsid w:val="00303411"/>
    <w:rsid w:val="00316851"/>
    <w:rsid w:val="003317A2"/>
    <w:rsid w:val="00334F6A"/>
    <w:rsid w:val="00342AC8"/>
    <w:rsid w:val="00343302"/>
    <w:rsid w:val="00347D67"/>
    <w:rsid w:val="00352B00"/>
    <w:rsid w:val="00364D13"/>
    <w:rsid w:val="003979DE"/>
    <w:rsid w:val="003A3694"/>
    <w:rsid w:val="003B4550"/>
    <w:rsid w:val="003D2A18"/>
    <w:rsid w:val="00413386"/>
    <w:rsid w:val="00424447"/>
    <w:rsid w:val="004338A9"/>
    <w:rsid w:val="00435C85"/>
    <w:rsid w:val="00461253"/>
    <w:rsid w:val="004749C1"/>
    <w:rsid w:val="004858F5"/>
    <w:rsid w:val="00493CF6"/>
    <w:rsid w:val="004A2814"/>
    <w:rsid w:val="004A3E9F"/>
    <w:rsid w:val="004B09BB"/>
    <w:rsid w:val="004C0622"/>
    <w:rsid w:val="005042C2"/>
    <w:rsid w:val="00516F2A"/>
    <w:rsid w:val="00557133"/>
    <w:rsid w:val="00557AE6"/>
    <w:rsid w:val="005634D2"/>
    <w:rsid w:val="005C797D"/>
    <w:rsid w:val="005E716E"/>
    <w:rsid w:val="00614EA7"/>
    <w:rsid w:val="0062243A"/>
    <w:rsid w:val="00634221"/>
    <w:rsid w:val="006444EA"/>
    <w:rsid w:val="006476E1"/>
    <w:rsid w:val="006604DF"/>
    <w:rsid w:val="00671529"/>
    <w:rsid w:val="00674F65"/>
    <w:rsid w:val="006D474C"/>
    <w:rsid w:val="006F0F68"/>
    <w:rsid w:val="0070489D"/>
    <w:rsid w:val="007268F9"/>
    <w:rsid w:val="00750282"/>
    <w:rsid w:val="00764440"/>
    <w:rsid w:val="00764E5D"/>
    <w:rsid w:val="0077101B"/>
    <w:rsid w:val="00774270"/>
    <w:rsid w:val="00785C5B"/>
    <w:rsid w:val="007A09CB"/>
    <w:rsid w:val="007B5C1E"/>
    <w:rsid w:val="007C52B0"/>
    <w:rsid w:val="007C6033"/>
    <w:rsid w:val="007E0904"/>
    <w:rsid w:val="0080319B"/>
    <w:rsid w:val="008147C8"/>
    <w:rsid w:val="0081753A"/>
    <w:rsid w:val="008176F0"/>
    <w:rsid w:val="00857D23"/>
    <w:rsid w:val="00866B09"/>
    <w:rsid w:val="008712EE"/>
    <w:rsid w:val="00881E1D"/>
    <w:rsid w:val="00883086"/>
    <w:rsid w:val="00895E76"/>
    <w:rsid w:val="00897DE7"/>
    <w:rsid w:val="008F48A4"/>
    <w:rsid w:val="009303C1"/>
    <w:rsid w:val="009411B4"/>
    <w:rsid w:val="00946F1D"/>
    <w:rsid w:val="00953766"/>
    <w:rsid w:val="0096797A"/>
    <w:rsid w:val="00992D63"/>
    <w:rsid w:val="00997596"/>
    <w:rsid w:val="009A2DD1"/>
    <w:rsid w:val="009D0139"/>
    <w:rsid w:val="009D054C"/>
    <w:rsid w:val="009D717D"/>
    <w:rsid w:val="009E4913"/>
    <w:rsid w:val="009F0DC6"/>
    <w:rsid w:val="009F5CDC"/>
    <w:rsid w:val="00A072D7"/>
    <w:rsid w:val="00A16948"/>
    <w:rsid w:val="00A3664F"/>
    <w:rsid w:val="00A461B7"/>
    <w:rsid w:val="00A775CF"/>
    <w:rsid w:val="00A8335F"/>
    <w:rsid w:val="00AA076A"/>
    <w:rsid w:val="00AD1A9C"/>
    <w:rsid w:val="00AE1EBA"/>
    <w:rsid w:val="00AE7773"/>
    <w:rsid w:val="00AF5DE1"/>
    <w:rsid w:val="00B06045"/>
    <w:rsid w:val="00B102E9"/>
    <w:rsid w:val="00B10ECC"/>
    <w:rsid w:val="00B167A5"/>
    <w:rsid w:val="00B206DD"/>
    <w:rsid w:val="00B23B9B"/>
    <w:rsid w:val="00B41C0E"/>
    <w:rsid w:val="00B52EF4"/>
    <w:rsid w:val="00B543E0"/>
    <w:rsid w:val="00B75237"/>
    <w:rsid w:val="00B777AD"/>
    <w:rsid w:val="00B91CEA"/>
    <w:rsid w:val="00BB6A58"/>
    <w:rsid w:val="00BF1B6E"/>
    <w:rsid w:val="00C03015"/>
    <w:rsid w:val="00C0358D"/>
    <w:rsid w:val="00C1605D"/>
    <w:rsid w:val="00C21F29"/>
    <w:rsid w:val="00C35A27"/>
    <w:rsid w:val="00C47B2E"/>
    <w:rsid w:val="00C62333"/>
    <w:rsid w:val="00C6374B"/>
    <w:rsid w:val="00C653C7"/>
    <w:rsid w:val="00C71498"/>
    <w:rsid w:val="00C81477"/>
    <w:rsid w:val="00C84FD3"/>
    <w:rsid w:val="00C934FD"/>
    <w:rsid w:val="00CB777E"/>
    <w:rsid w:val="00CC36A8"/>
    <w:rsid w:val="00D111E9"/>
    <w:rsid w:val="00D31526"/>
    <w:rsid w:val="00D34660"/>
    <w:rsid w:val="00D63CD2"/>
    <w:rsid w:val="00D63EB4"/>
    <w:rsid w:val="00D73D40"/>
    <w:rsid w:val="00D87DC2"/>
    <w:rsid w:val="00D94B05"/>
    <w:rsid w:val="00DD0004"/>
    <w:rsid w:val="00DF30A0"/>
    <w:rsid w:val="00DF4B21"/>
    <w:rsid w:val="00E02C2B"/>
    <w:rsid w:val="00E21C27"/>
    <w:rsid w:val="00E24460"/>
    <w:rsid w:val="00E26BCF"/>
    <w:rsid w:val="00E52109"/>
    <w:rsid w:val="00E60A2E"/>
    <w:rsid w:val="00E75317"/>
    <w:rsid w:val="00E864DC"/>
    <w:rsid w:val="00E97EBA"/>
    <w:rsid w:val="00EA0BF3"/>
    <w:rsid w:val="00EA18EE"/>
    <w:rsid w:val="00EC0CE6"/>
    <w:rsid w:val="00EC7C1D"/>
    <w:rsid w:val="00ED6C48"/>
    <w:rsid w:val="00ED6E5F"/>
    <w:rsid w:val="00EE3045"/>
    <w:rsid w:val="00EF0412"/>
    <w:rsid w:val="00F05532"/>
    <w:rsid w:val="00F30220"/>
    <w:rsid w:val="00F567E3"/>
    <w:rsid w:val="00F65F5D"/>
    <w:rsid w:val="00F729DD"/>
    <w:rsid w:val="00F74C2E"/>
    <w:rsid w:val="00F830DE"/>
    <w:rsid w:val="00F86A3A"/>
    <w:rsid w:val="00FB02E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87D0B"/>
  <w15:docId w15:val="{D88068B0-A0F0-448B-AEF4-6F98EA0F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qFormat/>
    <w:rsid w:val="005634D2"/>
  </w:style>
  <w:style w:type="character" w:customStyle="1" w:styleId="HChGChar">
    <w:name w:val="_ H _Ch_G Char"/>
    <w:link w:val="HChG"/>
    <w:rsid w:val="005634D2"/>
    <w:rPr>
      <w:b/>
      <w:sz w:val="28"/>
    </w:rPr>
  </w:style>
  <w:style w:type="character" w:customStyle="1" w:styleId="H1GChar">
    <w:name w:val="_ H_1_G Char"/>
    <w:link w:val="H1G"/>
    <w:rsid w:val="005634D2"/>
    <w:rPr>
      <w:b/>
      <w:sz w:val="24"/>
    </w:rPr>
  </w:style>
  <w:style w:type="paragraph" w:styleId="ListParagraph">
    <w:name w:val="List Paragraph"/>
    <w:basedOn w:val="Normal"/>
    <w:uiPriority w:val="34"/>
    <w:qFormat/>
    <w:rsid w:val="005634D2"/>
    <w:pPr>
      <w:suppressAutoHyphens w:val="0"/>
      <w:kinsoku/>
      <w:overflowPunct/>
      <w:autoSpaceDE/>
      <w:autoSpaceDN/>
      <w:adjustRightInd/>
      <w:snapToGrid/>
      <w:spacing w:after="200" w:line="276" w:lineRule="auto"/>
      <w:ind w:left="720"/>
      <w:contextualSpacing/>
    </w:pPr>
    <w:rPr>
      <w:rFonts w:ascii="Arial" w:hAnsi="Arial" w:cs="Arial Unicode MS"/>
      <w:szCs w:val="36"/>
    </w:rPr>
  </w:style>
  <w:style w:type="character" w:styleId="CommentReference">
    <w:name w:val="annotation reference"/>
    <w:basedOn w:val="DefaultParagraphFont"/>
    <w:uiPriority w:val="99"/>
    <w:semiHidden/>
    <w:unhideWhenUsed/>
    <w:rsid w:val="009303C1"/>
    <w:rPr>
      <w:sz w:val="16"/>
      <w:szCs w:val="16"/>
    </w:rPr>
  </w:style>
  <w:style w:type="paragraph" w:styleId="CommentText">
    <w:name w:val="annotation text"/>
    <w:basedOn w:val="Normal"/>
    <w:link w:val="CommentTextChar"/>
    <w:uiPriority w:val="99"/>
    <w:semiHidden/>
    <w:unhideWhenUsed/>
    <w:rsid w:val="009303C1"/>
    <w:pPr>
      <w:spacing w:line="240" w:lineRule="auto"/>
    </w:pPr>
  </w:style>
  <w:style w:type="character" w:customStyle="1" w:styleId="CommentTextChar">
    <w:name w:val="Comment Text Char"/>
    <w:basedOn w:val="DefaultParagraphFont"/>
    <w:link w:val="CommentText"/>
    <w:uiPriority w:val="99"/>
    <w:semiHidden/>
    <w:rsid w:val="009303C1"/>
  </w:style>
  <w:style w:type="paragraph" w:styleId="CommentSubject">
    <w:name w:val="annotation subject"/>
    <w:basedOn w:val="CommentText"/>
    <w:next w:val="CommentText"/>
    <w:link w:val="CommentSubjectChar"/>
    <w:uiPriority w:val="99"/>
    <w:semiHidden/>
    <w:unhideWhenUsed/>
    <w:rsid w:val="009303C1"/>
    <w:rPr>
      <w:b/>
      <w:bCs/>
    </w:rPr>
  </w:style>
  <w:style w:type="character" w:customStyle="1" w:styleId="CommentSubjectChar">
    <w:name w:val="Comment Subject Char"/>
    <w:basedOn w:val="CommentTextChar"/>
    <w:link w:val="CommentSubject"/>
    <w:uiPriority w:val="99"/>
    <w:semiHidden/>
    <w:rsid w:val="00930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537F-55F4-4194-8ACC-426FFEC2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66</TotalTime>
  <Pages>6</Pages>
  <Words>2802</Words>
  <Characters>15717</Characters>
  <Application>Microsoft Office Word</Application>
  <DocSecurity>0</DocSecurity>
  <Lines>269</Lines>
  <Paragraphs>81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ST/SG/AC.10/C.3/2020/44</vt:lpstr>
      <vt:lpstr>ST/SG/AC.10/C.3/2020/44</vt:lpstr>
      <vt:lpstr>ST/SG/AC.10/C.3/2020/44</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ST/SG/AC.10/C.3/2020/44</dc:title>
  <dc:subject/>
  <dc:creator>Editorial</dc:creator>
  <cp:lastModifiedBy>Laurence Berthet</cp:lastModifiedBy>
  <cp:revision>11</cp:revision>
  <cp:lastPrinted>2020-09-13T22:29:00Z</cp:lastPrinted>
  <dcterms:created xsi:type="dcterms:W3CDTF">2020-09-13T17:08:00Z</dcterms:created>
  <dcterms:modified xsi:type="dcterms:W3CDTF">2020-09-13T22:41:00Z</dcterms:modified>
</cp:coreProperties>
</file>