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14:paraId="71EC4F47" w14:textId="77777777" w:rsidTr="006476E1">
        <w:trPr>
          <w:trHeight w:val="851"/>
        </w:trPr>
        <w:tc>
          <w:tcPr>
            <w:tcW w:w="1259" w:type="dxa"/>
            <w:tcBorders>
              <w:top w:val="nil"/>
              <w:left w:val="nil"/>
              <w:bottom w:val="single" w:sz="4" w:space="0" w:color="auto"/>
              <w:right w:val="nil"/>
            </w:tcBorders>
          </w:tcPr>
          <w:p w14:paraId="3B9ADBF1" w14:textId="77777777" w:rsidR="00E52109" w:rsidRPr="002A32CB" w:rsidRDefault="00E52109" w:rsidP="004858F5">
            <w:bookmarkStart w:id="0" w:name="_GoBack"/>
            <w:bookmarkEnd w:id="0"/>
          </w:p>
        </w:tc>
        <w:tc>
          <w:tcPr>
            <w:tcW w:w="2236" w:type="dxa"/>
            <w:tcBorders>
              <w:top w:val="nil"/>
              <w:left w:val="nil"/>
              <w:bottom w:val="single" w:sz="4" w:space="0" w:color="auto"/>
              <w:right w:val="nil"/>
            </w:tcBorders>
            <w:vAlign w:val="bottom"/>
          </w:tcPr>
          <w:p w14:paraId="3EF48677" w14:textId="77777777" w:rsidR="00E52109" w:rsidRDefault="00E52109" w:rsidP="006476E1">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14:paraId="45D75BDF" w14:textId="77777777" w:rsidR="00E52109" w:rsidRDefault="00352C36" w:rsidP="00352C36">
            <w:pPr>
              <w:suppressAutoHyphens w:val="0"/>
              <w:jc w:val="right"/>
            </w:pPr>
            <w:r w:rsidRPr="00352C36">
              <w:rPr>
                <w:sz w:val="40"/>
              </w:rPr>
              <w:t>ST</w:t>
            </w:r>
            <w:r>
              <w:t>/SG/AC.10/C.3/2020/31</w:t>
            </w:r>
          </w:p>
        </w:tc>
      </w:tr>
      <w:tr w:rsidR="00E52109" w14:paraId="5CDD62F6" w14:textId="77777777" w:rsidTr="006476E1">
        <w:trPr>
          <w:trHeight w:val="2835"/>
        </w:trPr>
        <w:tc>
          <w:tcPr>
            <w:tcW w:w="1259" w:type="dxa"/>
            <w:tcBorders>
              <w:top w:val="single" w:sz="4" w:space="0" w:color="auto"/>
              <w:left w:val="nil"/>
              <w:bottom w:val="single" w:sz="12" w:space="0" w:color="auto"/>
              <w:right w:val="nil"/>
            </w:tcBorders>
          </w:tcPr>
          <w:p w14:paraId="11AA4BC2" w14:textId="77777777" w:rsidR="00E52109" w:rsidRDefault="00E52109" w:rsidP="006476E1">
            <w:pPr>
              <w:spacing w:before="120"/>
              <w:jc w:val="center"/>
            </w:pPr>
            <w:r>
              <w:rPr>
                <w:noProof/>
                <w:lang w:val="fr-CH" w:eastAsia="fr-CH"/>
              </w:rPr>
              <w:drawing>
                <wp:inline distT="0" distB="0" distL="0" distR="0" wp14:anchorId="094DF3FC" wp14:editId="0E95C466">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4D2919C8" w14:textId="77777777" w:rsidR="00E52109" w:rsidRDefault="00D94B05" w:rsidP="006476E1">
            <w:pPr>
              <w:spacing w:before="120" w:line="420" w:lineRule="exact"/>
              <w:rPr>
                <w:b/>
                <w:sz w:val="40"/>
                <w:szCs w:val="40"/>
              </w:rPr>
            </w:pPr>
            <w:r>
              <w:rPr>
                <w:b/>
                <w:sz w:val="40"/>
                <w:szCs w:val="40"/>
              </w:rPr>
              <w:t>Secretariat</w:t>
            </w:r>
          </w:p>
        </w:tc>
        <w:tc>
          <w:tcPr>
            <w:tcW w:w="2930" w:type="dxa"/>
            <w:tcBorders>
              <w:top w:val="single" w:sz="4" w:space="0" w:color="auto"/>
              <w:left w:val="nil"/>
              <w:bottom w:val="single" w:sz="12" w:space="0" w:color="auto"/>
              <w:right w:val="nil"/>
            </w:tcBorders>
          </w:tcPr>
          <w:p w14:paraId="3CCEF25C" w14:textId="77777777" w:rsidR="00D94B05" w:rsidRDefault="00352C36" w:rsidP="00352C36">
            <w:pPr>
              <w:suppressAutoHyphens w:val="0"/>
              <w:spacing w:before="240" w:line="240" w:lineRule="exact"/>
            </w:pPr>
            <w:r>
              <w:t>Distr.: General</w:t>
            </w:r>
          </w:p>
          <w:p w14:paraId="6A34920E" w14:textId="77777777" w:rsidR="00352C36" w:rsidRDefault="00D543D5" w:rsidP="00352C36">
            <w:pPr>
              <w:suppressAutoHyphens w:val="0"/>
              <w:spacing w:line="240" w:lineRule="exact"/>
            </w:pPr>
            <w:r>
              <w:t>8</w:t>
            </w:r>
            <w:r w:rsidR="00352C36">
              <w:t xml:space="preserve"> April 2020</w:t>
            </w:r>
          </w:p>
          <w:p w14:paraId="7DD40CBB" w14:textId="77777777" w:rsidR="00352C36" w:rsidRDefault="00352C36" w:rsidP="00352C36">
            <w:pPr>
              <w:suppressAutoHyphens w:val="0"/>
              <w:spacing w:line="240" w:lineRule="exact"/>
            </w:pPr>
          </w:p>
          <w:p w14:paraId="4AF9667B" w14:textId="77777777" w:rsidR="00352C36" w:rsidRDefault="00352C36" w:rsidP="00352C36">
            <w:pPr>
              <w:suppressAutoHyphens w:val="0"/>
              <w:spacing w:line="240" w:lineRule="exact"/>
            </w:pPr>
            <w:r>
              <w:t>Original: English</w:t>
            </w:r>
          </w:p>
        </w:tc>
      </w:tr>
    </w:tbl>
    <w:p w14:paraId="342A4EE2" w14:textId="77777777" w:rsidR="00673DF8" w:rsidRPr="006500BA" w:rsidRDefault="00673DF8" w:rsidP="004858F5">
      <w:pPr>
        <w:spacing w:before="120"/>
        <w:rPr>
          <w:b/>
          <w:sz w:val="24"/>
          <w:szCs w:val="24"/>
        </w:rPr>
      </w:pPr>
      <w:r w:rsidRPr="006500BA">
        <w:rPr>
          <w:b/>
          <w:sz w:val="24"/>
          <w:szCs w:val="24"/>
        </w:rPr>
        <w:t>Committee of Experts on the Transport of Dangerous Goods</w:t>
      </w:r>
      <w:r w:rsidRPr="006500BA">
        <w:rPr>
          <w:b/>
          <w:sz w:val="24"/>
          <w:szCs w:val="24"/>
        </w:rPr>
        <w:br/>
        <w:t>and on the Globally Harmonized System of Classification</w:t>
      </w:r>
      <w:r w:rsidRPr="006500BA">
        <w:rPr>
          <w:b/>
          <w:sz w:val="24"/>
          <w:szCs w:val="24"/>
        </w:rPr>
        <w:br/>
        <w:t>and Labelling of Chemicals</w:t>
      </w:r>
    </w:p>
    <w:p w14:paraId="562113EF" w14:textId="77777777" w:rsidR="00673DF8" w:rsidRPr="006500BA" w:rsidRDefault="00673DF8" w:rsidP="004858F5">
      <w:pPr>
        <w:spacing w:before="120"/>
        <w:rPr>
          <w:rFonts w:ascii="Helv" w:hAnsi="Helv" w:cs="Helv"/>
          <w:b/>
          <w:color w:val="000000"/>
        </w:rPr>
      </w:pPr>
      <w:r w:rsidRPr="006500BA">
        <w:rPr>
          <w:b/>
        </w:rPr>
        <w:t xml:space="preserve">Sub-Committee of Experts on the </w:t>
      </w:r>
      <w:r>
        <w:rPr>
          <w:b/>
        </w:rPr>
        <w:t>Transport of Dangerous Goods</w:t>
      </w:r>
    </w:p>
    <w:p w14:paraId="4E069DE0" w14:textId="77777777" w:rsidR="00673DF8" w:rsidRDefault="00673DF8" w:rsidP="00673DF8">
      <w:pPr>
        <w:spacing w:before="120"/>
        <w:rPr>
          <w:b/>
        </w:rPr>
      </w:pPr>
      <w:r>
        <w:rPr>
          <w:b/>
        </w:rPr>
        <w:t>Fifty-seventh session</w:t>
      </w:r>
    </w:p>
    <w:p w14:paraId="6EE38359" w14:textId="77777777" w:rsidR="00673DF8" w:rsidRDefault="00673DF8" w:rsidP="00673DF8">
      <w:r>
        <w:t>Geneva, 29 June-8 July 2020</w:t>
      </w:r>
      <w:r>
        <w:br/>
        <w:t>Item 3 of the provisional agenda</w:t>
      </w:r>
    </w:p>
    <w:p w14:paraId="2932D988" w14:textId="77777777" w:rsidR="00673DF8" w:rsidRPr="00673DF8" w:rsidRDefault="00673DF8" w:rsidP="00673DF8">
      <w:pPr>
        <w:rPr>
          <w:b/>
          <w:bCs/>
        </w:rPr>
      </w:pPr>
      <w:r w:rsidRPr="00673DF8">
        <w:rPr>
          <w:b/>
          <w:bCs/>
        </w:rPr>
        <w:t>Listing, classification and packing</w:t>
      </w:r>
    </w:p>
    <w:p w14:paraId="1ECFF4F9" w14:textId="77777777" w:rsidR="00673DF8" w:rsidRDefault="00673DF8" w:rsidP="00673DF8">
      <w:pPr>
        <w:pStyle w:val="HChG"/>
        <w:jc w:val="both"/>
        <w:rPr>
          <w:bCs/>
        </w:rPr>
      </w:pPr>
      <w:r>
        <w:tab/>
      </w:r>
      <w:r>
        <w:tab/>
        <w:t xml:space="preserve">Amendment to classification of toxins extracted from living sources </w:t>
      </w:r>
    </w:p>
    <w:p w14:paraId="2AF5C1A3" w14:textId="77777777" w:rsidR="00673DF8" w:rsidRDefault="00673DF8" w:rsidP="00673DF8">
      <w:pPr>
        <w:pStyle w:val="H1G"/>
      </w:pPr>
      <w:r>
        <w:tab/>
        <w:t xml:space="preserve"> </w:t>
      </w:r>
      <w:r>
        <w:tab/>
        <w:t>Transmitted by the expert from China</w:t>
      </w:r>
      <w:r>
        <w:rPr>
          <w:rStyle w:val="FootnoteReference"/>
        </w:rPr>
        <w:footnoteReference w:id="2"/>
      </w:r>
    </w:p>
    <w:p w14:paraId="31124123" w14:textId="77777777" w:rsidR="00673DF8" w:rsidRDefault="00673DF8" w:rsidP="00673DF8">
      <w:pPr>
        <w:pStyle w:val="HChG"/>
        <w:jc w:val="both"/>
      </w:pPr>
      <w:r>
        <w:tab/>
      </w:r>
      <w:r>
        <w:tab/>
        <w:t>Introduction</w:t>
      </w:r>
    </w:p>
    <w:p w14:paraId="2459BB07" w14:textId="77777777" w:rsidR="00673DF8" w:rsidRDefault="00673DF8" w:rsidP="00673DF8">
      <w:pPr>
        <w:pStyle w:val="SingleTxtG"/>
        <w:numPr>
          <w:ilvl w:val="0"/>
          <w:numId w:val="14"/>
        </w:numPr>
        <w:kinsoku/>
        <w:overflowPunct/>
        <w:autoSpaceDE/>
        <w:autoSpaceDN/>
        <w:adjustRightInd/>
        <w:snapToGrid/>
        <w:ind w:left="1134"/>
        <w:rPr>
          <w:bCs/>
          <w:iCs/>
          <w:lang w:val="en-US"/>
        </w:rPr>
      </w:pPr>
      <w:r>
        <w:rPr>
          <w:bCs/>
          <w:iCs/>
          <w:lang w:val="en-US"/>
        </w:rPr>
        <w:t xml:space="preserve">Toxins extracted from living sources should be classified as </w:t>
      </w:r>
      <w:r>
        <w:rPr>
          <w:b/>
          <w:bCs/>
          <w:iCs/>
          <w:lang w:val="en-US"/>
        </w:rPr>
        <w:t>UN 3172</w:t>
      </w:r>
      <w:r>
        <w:rPr>
          <w:bCs/>
          <w:iCs/>
          <w:lang w:val="en-US"/>
        </w:rPr>
        <w:t xml:space="preserve">, </w:t>
      </w:r>
      <w:r>
        <w:rPr>
          <w:b/>
          <w:bCs/>
          <w:iCs/>
          <w:lang w:val="en-US"/>
        </w:rPr>
        <w:t xml:space="preserve">Toxins, extracted from living sources, liquid, </w:t>
      </w:r>
      <w:proofErr w:type="spellStart"/>
      <w:r>
        <w:rPr>
          <w:b/>
          <w:bCs/>
          <w:iCs/>
          <w:lang w:val="en-US"/>
        </w:rPr>
        <w:t>n.o.s</w:t>
      </w:r>
      <w:proofErr w:type="spellEnd"/>
      <w:r>
        <w:rPr>
          <w:b/>
          <w:bCs/>
          <w:iCs/>
          <w:lang w:val="en-US"/>
        </w:rPr>
        <w:t>.</w:t>
      </w:r>
      <w:r>
        <w:rPr>
          <w:bCs/>
          <w:iCs/>
          <w:lang w:val="en-US"/>
        </w:rPr>
        <w:t xml:space="preserve"> or </w:t>
      </w:r>
      <w:r>
        <w:rPr>
          <w:b/>
          <w:bCs/>
          <w:iCs/>
          <w:lang w:val="en-US"/>
        </w:rPr>
        <w:t>UN 3462</w:t>
      </w:r>
      <w:r>
        <w:rPr>
          <w:bCs/>
          <w:iCs/>
          <w:lang w:val="en-US"/>
        </w:rPr>
        <w:t>,</w:t>
      </w:r>
      <w:r>
        <w:rPr>
          <w:b/>
          <w:bCs/>
          <w:iCs/>
          <w:lang w:val="en-US"/>
        </w:rPr>
        <w:t xml:space="preserve"> Toxins, extracted from living sources, solid, </w:t>
      </w:r>
      <w:proofErr w:type="spellStart"/>
      <w:r>
        <w:rPr>
          <w:b/>
          <w:bCs/>
          <w:iCs/>
          <w:lang w:val="en-US"/>
        </w:rPr>
        <w:t>n.o.s</w:t>
      </w:r>
      <w:proofErr w:type="spellEnd"/>
      <w:r>
        <w:rPr>
          <w:b/>
          <w:bCs/>
          <w:iCs/>
          <w:lang w:val="en-US"/>
        </w:rPr>
        <w:t>.</w:t>
      </w:r>
      <w:r>
        <w:rPr>
          <w:bCs/>
          <w:iCs/>
          <w:lang w:val="en-US"/>
        </w:rPr>
        <w:t xml:space="preserve"> </w:t>
      </w:r>
      <w:r>
        <w:rPr>
          <w:lang w:val="en-US"/>
        </w:rPr>
        <w:t xml:space="preserve">in UN </w:t>
      </w:r>
      <w:r w:rsidRPr="001C107B">
        <w:rPr>
          <w:iCs/>
          <w:lang w:val="en-US"/>
        </w:rPr>
        <w:t>Model Regulations</w:t>
      </w:r>
      <w:r>
        <w:rPr>
          <w:lang w:val="en-US"/>
        </w:rPr>
        <w:t xml:space="preserve"> (21</w:t>
      </w:r>
      <w:r w:rsidRPr="001C107B">
        <w:rPr>
          <w:lang w:val="en-US"/>
        </w:rPr>
        <w:t>st</w:t>
      </w:r>
      <w:r>
        <w:rPr>
          <w:lang w:val="en-US"/>
        </w:rPr>
        <w:t xml:space="preserve"> ed</w:t>
      </w:r>
      <w:r w:rsidR="00867D9E">
        <w:rPr>
          <w:lang w:val="en-US"/>
        </w:rPr>
        <w:t>ition</w:t>
      </w:r>
      <w:r>
        <w:rPr>
          <w:lang w:val="en-US"/>
        </w:rPr>
        <w:t>)</w:t>
      </w:r>
      <w:r>
        <w:rPr>
          <w:bCs/>
          <w:iCs/>
          <w:lang w:val="en-US"/>
        </w:rPr>
        <w:t>.</w:t>
      </w:r>
    </w:p>
    <w:p w14:paraId="2168B0D2" w14:textId="77777777" w:rsidR="00673DF8" w:rsidRPr="0089013E" w:rsidRDefault="00673DF8" w:rsidP="00673DF8">
      <w:pPr>
        <w:pStyle w:val="SingleTxtG"/>
        <w:numPr>
          <w:ilvl w:val="0"/>
          <w:numId w:val="14"/>
        </w:numPr>
        <w:kinsoku/>
        <w:overflowPunct/>
        <w:autoSpaceDE/>
        <w:autoSpaceDN/>
        <w:adjustRightInd/>
        <w:snapToGrid/>
        <w:ind w:left="1134"/>
        <w:rPr>
          <w:bCs/>
          <w:iCs/>
          <w:lang w:val="en-US"/>
        </w:rPr>
      </w:pPr>
      <w:r>
        <w:rPr>
          <w:bCs/>
          <w:iCs/>
          <w:lang w:val="en-US"/>
        </w:rPr>
        <w:t xml:space="preserve">The </w:t>
      </w:r>
      <w:r>
        <w:t xml:space="preserve">name and description of </w:t>
      </w:r>
      <w:r>
        <w:rPr>
          <w:b/>
        </w:rPr>
        <w:t>UN 3172</w:t>
      </w:r>
      <w:r>
        <w:t xml:space="preserve"> was</w:t>
      </w:r>
      <w:r>
        <w:rPr>
          <w:bCs/>
          <w:iCs/>
          <w:lang w:val="en-US"/>
        </w:rPr>
        <w:t xml:space="preserve"> “Toxins, extracted from living sources, liquid, </w:t>
      </w:r>
      <w:proofErr w:type="spellStart"/>
      <w:r>
        <w:rPr>
          <w:bCs/>
          <w:iCs/>
          <w:lang w:val="en-US"/>
        </w:rPr>
        <w:t>n.o.s</w:t>
      </w:r>
      <w:proofErr w:type="spellEnd"/>
      <w:r>
        <w:rPr>
          <w:bCs/>
          <w:iCs/>
          <w:lang w:val="en-US"/>
        </w:rPr>
        <w:t>.</w:t>
      </w:r>
      <w:r>
        <w:rPr>
          <w:b/>
          <w:bCs/>
          <w:iCs/>
          <w:lang w:val="en-US"/>
        </w:rPr>
        <w:t xml:space="preserve"> and</w:t>
      </w:r>
      <w:r>
        <w:rPr>
          <w:bCs/>
          <w:iCs/>
          <w:lang w:val="en-US"/>
        </w:rPr>
        <w:t xml:space="preserve"> Toxins, extracted from living sources, solid, </w:t>
      </w:r>
      <w:proofErr w:type="spellStart"/>
      <w:r>
        <w:rPr>
          <w:bCs/>
          <w:iCs/>
          <w:lang w:val="en-US"/>
        </w:rPr>
        <w:t>n.o.s</w:t>
      </w:r>
      <w:proofErr w:type="spellEnd"/>
      <w:r>
        <w:rPr>
          <w:bCs/>
          <w:iCs/>
          <w:lang w:val="en-US"/>
        </w:rPr>
        <w:t xml:space="preserve">.” </w:t>
      </w:r>
      <w:r>
        <w:rPr>
          <w:lang w:val="en-US"/>
        </w:rPr>
        <w:t xml:space="preserve">in UN </w:t>
      </w:r>
      <w:r w:rsidRPr="001C107B">
        <w:rPr>
          <w:iCs/>
          <w:lang w:val="en-US"/>
        </w:rPr>
        <w:t>Model Regulations (12th ed</w:t>
      </w:r>
      <w:r w:rsidR="00867D9E">
        <w:rPr>
          <w:iCs/>
          <w:lang w:val="en-US"/>
        </w:rPr>
        <w:t>ition</w:t>
      </w:r>
      <w:r w:rsidRPr="001C107B">
        <w:rPr>
          <w:iCs/>
          <w:lang w:val="en-US"/>
        </w:rPr>
        <w:t>)</w:t>
      </w:r>
      <w:r w:rsidRPr="0089013E">
        <w:rPr>
          <w:bCs/>
          <w:iCs/>
          <w:lang w:val="en-US"/>
        </w:rPr>
        <w:t>.</w:t>
      </w:r>
    </w:p>
    <w:p w14:paraId="48542162" w14:textId="77777777" w:rsidR="00673DF8" w:rsidRPr="001C107B" w:rsidRDefault="00673DF8" w:rsidP="00673DF8">
      <w:pPr>
        <w:pStyle w:val="SingleTxtG"/>
        <w:numPr>
          <w:ilvl w:val="0"/>
          <w:numId w:val="14"/>
        </w:numPr>
        <w:kinsoku/>
        <w:overflowPunct/>
        <w:autoSpaceDE/>
        <w:autoSpaceDN/>
        <w:adjustRightInd/>
        <w:snapToGrid/>
        <w:ind w:left="1134"/>
        <w:rPr>
          <w:bCs/>
          <w:lang w:val="en-US"/>
        </w:rPr>
      </w:pPr>
      <w:r>
        <w:rPr>
          <w:bCs/>
          <w:iCs/>
          <w:lang w:val="en-US"/>
        </w:rPr>
        <w:t>In December 2001, during the discussion of the informal document INF.17 (20</w:t>
      </w:r>
      <w:r w:rsidRPr="001C107B">
        <w:rPr>
          <w:bCs/>
          <w:iCs/>
          <w:lang w:val="en-US"/>
        </w:rPr>
        <w:t>th</w:t>
      </w:r>
      <w:r>
        <w:rPr>
          <w:bCs/>
          <w:iCs/>
          <w:lang w:val="en-US"/>
        </w:rPr>
        <w:t xml:space="preserve"> session), </w:t>
      </w:r>
      <w:r>
        <w:rPr>
          <w:rFonts w:ascii="TimesNewRomanPSMT" w:eastAsia="TimesNewRomanPSMT" w:hAnsiTheme="minorHAnsi" w:cs="TimesNewRomanPSMT" w:hint="eastAsia"/>
          <w:szCs w:val="21"/>
        </w:rPr>
        <w:t xml:space="preserve">it was agreed that separate entries should be created for the solid and the solution. </w:t>
      </w:r>
      <w:r w:rsidR="0089013E">
        <w:rPr>
          <w:bCs/>
          <w:iCs/>
          <w:lang w:val="en-US"/>
        </w:rPr>
        <w:t xml:space="preserve">In </w:t>
      </w:r>
      <w:r>
        <w:rPr>
          <w:bCs/>
          <w:iCs/>
          <w:lang w:val="en-US"/>
        </w:rPr>
        <w:t xml:space="preserve">2002, </w:t>
      </w:r>
      <w:r>
        <w:rPr>
          <w:b/>
          <w:bCs/>
          <w:iCs/>
          <w:lang w:val="en-US"/>
        </w:rPr>
        <w:t>UN 3462 TOXINS, EXTRACTED FROM LIVING SOURCES, SOLID, N.O.S.</w:t>
      </w:r>
      <w:r>
        <w:rPr>
          <w:bCs/>
          <w:iCs/>
          <w:lang w:val="en-US"/>
        </w:rPr>
        <w:t xml:space="preserve"> was added to twelfth revised edition of the UN </w:t>
      </w:r>
      <w:r w:rsidRPr="001C107B">
        <w:rPr>
          <w:bCs/>
          <w:lang w:val="en-US"/>
        </w:rPr>
        <w:t>Model Regulations.</w:t>
      </w:r>
    </w:p>
    <w:p w14:paraId="5E91962D" w14:textId="77777777" w:rsidR="00673DF8" w:rsidRDefault="00673DF8" w:rsidP="00673DF8">
      <w:pPr>
        <w:pStyle w:val="SingleTxtG"/>
        <w:numPr>
          <w:ilvl w:val="0"/>
          <w:numId w:val="14"/>
        </w:numPr>
        <w:kinsoku/>
        <w:overflowPunct/>
        <w:autoSpaceDE/>
        <w:autoSpaceDN/>
        <w:adjustRightInd/>
        <w:snapToGrid/>
        <w:ind w:left="1134"/>
        <w:rPr>
          <w:bCs/>
          <w:iCs/>
          <w:lang w:val="en-US"/>
        </w:rPr>
      </w:pPr>
      <w:r>
        <w:rPr>
          <w:bCs/>
          <w:iCs/>
          <w:lang w:val="en-US"/>
        </w:rPr>
        <w:t xml:space="preserve">Although </w:t>
      </w:r>
      <w:r w:rsidR="0089013E">
        <w:rPr>
          <w:bCs/>
          <w:iCs/>
          <w:lang w:val="en-US"/>
        </w:rPr>
        <w:t xml:space="preserve">the </w:t>
      </w:r>
      <w:r>
        <w:rPr>
          <w:bCs/>
          <w:iCs/>
          <w:lang w:val="en-US"/>
        </w:rPr>
        <w:t xml:space="preserve">introductory notes of </w:t>
      </w:r>
      <w:r w:rsidR="0027712C">
        <w:rPr>
          <w:bCs/>
          <w:iCs/>
          <w:lang w:val="en-US"/>
        </w:rPr>
        <w:t>C</w:t>
      </w:r>
      <w:r>
        <w:rPr>
          <w:bCs/>
          <w:iCs/>
          <w:lang w:val="en-US"/>
        </w:rPr>
        <w:t>hapter 2.6 had been amended many times, the provisions of toxins</w:t>
      </w:r>
      <w:r>
        <w:rPr>
          <w:lang w:val="en-US"/>
        </w:rPr>
        <w:t xml:space="preserve"> </w:t>
      </w:r>
      <w:r>
        <w:rPr>
          <w:bCs/>
          <w:iCs/>
          <w:lang w:val="en-US"/>
        </w:rPr>
        <w:t xml:space="preserve">assignment to </w:t>
      </w:r>
      <w:r>
        <w:rPr>
          <w:b/>
          <w:bCs/>
          <w:iCs/>
          <w:lang w:val="en-US"/>
        </w:rPr>
        <w:t>UN 3172</w:t>
      </w:r>
      <w:r>
        <w:rPr>
          <w:bCs/>
          <w:iCs/>
          <w:lang w:val="en-US"/>
        </w:rPr>
        <w:t xml:space="preserve"> were not changed. </w:t>
      </w:r>
      <w:r>
        <w:rPr>
          <w:b/>
          <w:bCs/>
          <w:iCs/>
          <w:lang w:val="en-US"/>
        </w:rPr>
        <w:t>UN 3462</w:t>
      </w:r>
      <w:r>
        <w:rPr>
          <w:bCs/>
          <w:iCs/>
          <w:lang w:val="en-US"/>
        </w:rPr>
        <w:t xml:space="preserve"> has not been mentioned.</w:t>
      </w:r>
    </w:p>
    <w:p w14:paraId="123B1391" w14:textId="77777777" w:rsidR="00673DF8" w:rsidRDefault="00673DF8" w:rsidP="00673DF8">
      <w:pPr>
        <w:pStyle w:val="SingleTxtG"/>
        <w:numPr>
          <w:ilvl w:val="0"/>
          <w:numId w:val="14"/>
        </w:numPr>
        <w:kinsoku/>
        <w:overflowPunct/>
        <w:autoSpaceDE/>
        <w:autoSpaceDN/>
        <w:adjustRightInd/>
        <w:snapToGrid/>
        <w:ind w:left="1134"/>
        <w:rPr>
          <w:lang w:val="en-US"/>
        </w:rPr>
      </w:pPr>
      <w:r>
        <w:rPr>
          <w:bCs/>
          <w:iCs/>
          <w:lang w:val="en-US"/>
        </w:rPr>
        <w:t>Picrotoxin, a poisonous bitter crystalline stimulant and convulsive substance obtained from the berry of a south</w:t>
      </w:r>
      <w:r w:rsidR="0027712C">
        <w:rPr>
          <w:bCs/>
          <w:iCs/>
          <w:lang w:val="en-US"/>
        </w:rPr>
        <w:t>-</w:t>
      </w:r>
      <w:r>
        <w:rPr>
          <w:bCs/>
          <w:iCs/>
          <w:lang w:val="en-US"/>
        </w:rPr>
        <w:t>east Asian vine, has been</w:t>
      </w:r>
      <w:r>
        <w:rPr>
          <w:lang w:val="en-US"/>
        </w:rPr>
        <w:t xml:space="preserve"> assigned to UN 3172 or UN 3462 in the Dangerous Goods List in ICAO </w:t>
      </w:r>
      <w:r>
        <w:rPr>
          <w:i/>
          <w:lang w:val="en-US"/>
        </w:rPr>
        <w:t>Technical Instructions for the Safe Transport of Dangerous Goods by Air</w:t>
      </w:r>
      <w:r>
        <w:rPr>
          <w:lang w:val="en-US"/>
        </w:rPr>
        <w:t xml:space="preserve">. </w:t>
      </w:r>
    </w:p>
    <w:p w14:paraId="7F6A65A2" w14:textId="77777777" w:rsidR="00673DF8" w:rsidRDefault="00673DF8" w:rsidP="001C107B">
      <w:pPr>
        <w:pStyle w:val="HChG"/>
      </w:pPr>
      <w:r>
        <w:br w:type="page"/>
      </w:r>
    </w:p>
    <w:p w14:paraId="2FC9EE64" w14:textId="77777777" w:rsidR="00673DF8" w:rsidRDefault="00673DF8" w:rsidP="00673DF8">
      <w:pPr>
        <w:pStyle w:val="HChG"/>
        <w:rPr>
          <w:rFonts w:ascii="SimSun" w:hAnsi="SimSun" w:cs="SimSun"/>
        </w:rPr>
      </w:pPr>
      <w:r>
        <w:lastRenderedPageBreak/>
        <w:tab/>
      </w:r>
      <w:r>
        <w:tab/>
      </w:r>
      <w:r w:rsidRPr="00673DF8">
        <w:t>Proposal</w:t>
      </w:r>
    </w:p>
    <w:p w14:paraId="70CB3397" w14:textId="77777777" w:rsidR="00673DF8" w:rsidRPr="001C107B" w:rsidRDefault="00673DF8" w:rsidP="00673DF8">
      <w:pPr>
        <w:pStyle w:val="SingleTxtG"/>
        <w:numPr>
          <w:ilvl w:val="0"/>
          <w:numId w:val="14"/>
        </w:numPr>
        <w:kinsoku/>
        <w:overflowPunct/>
        <w:autoSpaceDE/>
        <w:autoSpaceDN/>
        <w:adjustRightInd/>
        <w:snapToGrid/>
        <w:ind w:left="1134"/>
        <w:rPr>
          <w:bCs/>
          <w:lang w:val="en-US"/>
        </w:rPr>
      </w:pPr>
      <w:r w:rsidRPr="001C107B">
        <w:rPr>
          <w:bCs/>
          <w:lang w:val="en-US"/>
        </w:rPr>
        <w:t xml:space="preserve">Add </w:t>
      </w:r>
      <w:r w:rsidRPr="001C107B">
        <w:rPr>
          <w:b/>
          <w:bCs/>
          <w:lang w:val="en-US"/>
        </w:rPr>
        <w:t>UN 3462</w:t>
      </w:r>
      <w:r w:rsidRPr="001C107B">
        <w:rPr>
          <w:bCs/>
          <w:lang w:val="en-US"/>
        </w:rPr>
        <w:t xml:space="preserve"> at the end of </w:t>
      </w:r>
      <w:r w:rsidR="0089013E" w:rsidRPr="001C107B">
        <w:rPr>
          <w:bCs/>
          <w:lang w:val="en-US"/>
        </w:rPr>
        <w:t xml:space="preserve">introductory </w:t>
      </w:r>
      <w:r w:rsidRPr="001C107B">
        <w:rPr>
          <w:bCs/>
          <w:lang w:val="en-US"/>
        </w:rPr>
        <w:t xml:space="preserve">Note 2 </w:t>
      </w:r>
      <w:r w:rsidR="0089013E" w:rsidRPr="001C107B">
        <w:rPr>
          <w:bCs/>
          <w:lang w:val="en-US"/>
        </w:rPr>
        <w:t xml:space="preserve">under the heading </w:t>
      </w:r>
      <w:r w:rsidRPr="001C107B">
        <w:rPr>
          <w:bCs/>
          <w:lang w:val="en-US"/>
        </w:rPr>
        <w:t>of Chapter 2.6 as follows:</w:t>
      </w:r>
    </w:p>
    <w:p w14:paraId="3E8709B6" w14:textId="77777777" w:rsidR="00673DF8" w:rsidRDefault="00673DF8" w:rsidP="00673DF8">
      <w:pPr>
        <w:jc w:val="center"/>
        <w:rPr>
          <w:rFonts w:ascii="Arial" w:hAnsi="Arial" w:cs="Arial"/>
          <w:b/>
          <w:bCs/>
          <w:sz w:val="17"/>
          <w:szCs w:val="17"/>
        </w:rPr>
      </w:pPr>
    </w:p>
    <w:p w14:paraId="5D8C6DA5" w14:textId="77777777" w:rsidR="00673DF8" w:rsidRPr="00673DF8" w:rsidRDefault="0089013E" w:rsidP="00673DF8">
      <w:pPr>
        <w:pStyle w:val="SingleTxtG"/>
        <w:rPr>
          <w:i/>
          <w:iCs/>
        </w:rPr>
      </w:pPr>
      <w:r>
        <w:rPr>
          <w:i/>
          <w:iCs/>
        </w:rPr>
        <w:t>“</w:t>
      </w:r>
      <w:r w:rsidR="00673DF8" w:rsidRPr="001C107B">
        <w:rPr>
          <w:b/>
          <w:bCs/>
          <w:i/>
          <w:iCs/>
        </w:rPr>
        <w:t>NOTE 2:</w:t>
      </w:r>
      <w:r w:rsidR="00673DF8" w:rsidRPr="00673DF8">
        <w:rPr>
          <w:i/>
          <w:iCs/>
        </w:rPr>
        <w:t xml:space="preserve"> Toxins from plant, animal or bacterial sources which do not contain any infectious substances or toxins that are contained in substances which are not infectious substances, shall be considered for classification in Division 6.1 and assignment to UN 3172</w:t>
      </w:r>
      <w:r w:rsidR="00673DF8" w:rsidRPr="00673DF8">
        <w:rPr>
          <w:i/>
          <w:iCs/>
          <w:u w:val="single"/>
        </w:rPr>
        <w:t xml:space="preserve"> or UN 3462</w:t>
      </w:r>
      <w:r w:rsidR="00673DF8" w:rsidRPr="00673DF8">
        <w:rPr>
          <w:i/>
          <w:iCs/>
        </w:rPr>
        <w:t>.</w:t>
      </w:r>
      <w:r>
        <w:rPr>
          <w:i/>
          <w:iCs/>
        </w:rPr>
        <w:t>”</w:t>
      </w:r>
    </w:p>
    <w:p w14:paraId="6F574DAC" w14:textId="77777777" w:rsidR="00673DF8" w:rsidRPr="00673DF8" w:rsidRDefault="00673DF8" w:rsidP="00673DF8">
      <w:pPr>
        <w:spacing w:before="240"/>
        <w:jc w:val="center"/>
        <w:rPr>
          <w:u w:val="single"/>
          <w:lang w:val="en-US"/>
        </w:rPr>
      </w:pPr>
      <w:r>
        <w:rPr>
          <w:u w:val="single"/>
          <w:lang w:val="en-US"/>
        </w:rPr>
        <w:tab/>
      </w:r>
      <w:r>
        <w:rPr>
          <w:u w:val="single"/>
          <w:lang w:val="en-US"/>
        </w:rPr>
        <w:tab/>
      </w:r>
      <w:r>
        <w:rPr>
          <w:u w:val="single"/>
          <w:lang w:val="en-US"/>
        </w:rPr>
        <w:tab/>
      </w:r>
    </w:p>
    <w:p w14:paraId="034BAD8F" w14:textId="77777777" w:rsidR="00673DF8" w:rsidRPr="00352C36" w:rsidRDefault="00673DF8" w:rsidP="0027712C"/>
    <w:sectPr w:rsidR="00673DF8" w:rsidRPr="00352C36" w:rsidSect="00352C36">
      <w:headerReference w:type="even" r:id="rId9"/>
      <w:headerReference w:type="default" r:id="rId10"/>
      <w:footerReference w:type="even" r:id="rId11"/>
      <w:footerReference w:type="default" r:id="rId12"/>
      <w:footerReference w:type="first" r:id="rId13"/>
      <w:footnotePr>
        <w:numFmt w:val="chicago"/>
      </w:footnotePr>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B7D330" w14:textId="77777777" w:rsidR="00352C36" w:rsidRPr="00C47B2E" w:rsidRDefault="00352C36" w:rsidP="00C47B2E">
      <w:pPr>
        <w:pStyle w:val="Footer"/>
      </w:pPr>
    </w:p>
  </w:endnote>
  <w:endnote w:type="continuationSeparator" w:id="0">
    <w:p w14:paraId="168163EC" w14:textId="77777777" w:rsidR="00352C36" w:rsidRPr="00C47B2E" w:rsidRDefault="00352C36" w:rsidP="00C47B2E">
      <w:pPr>
        <w:pStyle w:val="Footer"/>
      </w:pPr>
    </w:p>
  </w:endnote>
  <w:endnote w:type="continuationNotice" w:id="1">
    <w:p w14:paraId="2D5CEA2D" w14:textId="77777777" w:rsidR="00352C36" w:rsidRPr="00C47B2E" w:rsidRDefault="00352C36"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3" w:usb1="080E0000" w:usb2="00000010"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E2AD41" w14:textId="77777777" w:rsidR="00D94B05" w:rsidRPr="00352C36" w:rsidRDefault="00352C36" w:rsidP="00352C36">
    <w:pPr>
      <w:pStyle w:val="Footer"/>
      <w:tabs>
        <w:tab w:val="right" w:pos="9598"/>
        <w:tab w:val="right" w:pos="9638"/>
      </w:tabs>
      <w:rPr>
        <w:sz w:val="18"/>
      </w:rPr>
    </w:pPr>
    <w:r w:rsidRPr="00352C36">
      <w:rPr>
        <w:b/>
        <w:sz w:val="18"/>
      </w:rPr>
      <w:fldChar w:fldCharType="begin"/>
    </w:r>
    <w:r w:rsidRPr="00352C36">
      <w:rPr>
        <w:b/>
        <w:sz w:val="18"/>
      </w:rPr>
      <w:instrText xml:space="preserve"> PAGE  \* MERGEFORMAT </w:instrText>
    </w:r>
    <w:r w:rsidRPr="00352C36">
      <w:rPr>
        <w:b/>
        <w:sz w:val="18"/>
      </w:rPr>
      <w:fldChar w:fldCharType="separate"/>
    </w:r>
    <w:r w:rsidRPr="00352C36">
      <w:rPr>
        <w:b/>
        <w:noProof/>
        <w:sz w:val="18"/>
      </w:rPr>
      <w:t>2</w:t>
    </w:r>
    <w:r w:rsidRPr="00352C36">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8CA286" w14:textId="77777777" w:rsidR="00D94B05" w:rsidRPr="00352C36" w:rsidRDefault="00352C36" w:rsidP="00352C36">
    <w:pPr>
      <w:pStyle w:val="Footer"/>
      <w:tabs>
        <w:tab w:val="left" w:pos="5775"/>
        <w:tab w:val="right" w:pos="9598"/>
        <w:tab w:val="right" w:pos="9638"/>
      </w:tabs>
      <w:rPr>
        <w:sz w:val="18"/>
      </w:rPr>
    </w:pPr>
    <w:r>
      <w:rPr>
        <w:b/>
        <w:sz w:val="18"/>
      </w:rPr>
      <w:tab/>
    </w:r>
    <w:r w:rsidRPr="00352C36">
      <w:rPr>
        <w:sz w:val="18"/>
      </w:rPr>
      <w:fldChar w:fldCharType="begin"/>
    </w:r>
    <w:r w:rsidRPr="00352C36">
      <w:rPr>
        <w:sz w:val="18"/>
      </w:rPr>
      <w:instrText xml:space="preserve"> PAGE  \* MERGEFORMAT </w:instrText>
    </w:r>
    <w:r w:rsidRPr="00352C36">
      <w:rPr>
        <w:sz w:val="18"/>
      </w:rPr>
      <w:fldChar w:fldCharType="separate"/>
    </w:r>
    <w:r w:rsidRPr="00352C36">
      <w:rPr>
        <w:noProof/>
        <w:sz w:val="18"/>
      </w:rPr>
      <w:t>3</w:t>
    </w:r>
    <w:r w:rsidRPr="00352C36">
      <w:rPr>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323E45" w14:textId="77777777" w:rsidR="00D94B05" w:rsidRPr="00352C36" w:rsidRDefault="00E52109" w:rsidP="00764440">
    <w:pPr>
      <w:pStyle w:val="Footer"/>
      <w:rPr>
        <w:rFonts w:asciiTheme="majorBidi" w:hAnsiTheme="majorBidi" w:cstheme="majorBidi"/>
        <w:sz w:val="20"/>
      </w:rPr>
    </w:pPr>
    <w:r>
      <w:rPr>
        <w:noProof/>
        <w:lang w:val="fr-CH" w:eastAsia="fr-CH"/>
      </w:rPr>
      <w:drawing>
        <wp:anchor distT="0" distB="0" distL="114300" distR="114300" simplePos="0" relativeHeight="251659264" behindDoc="0" locked="1" layoutInCell="1" allowOverlap="1" wp14:anchorId="7EDE3681" wp14:editId="2DDDDD7D">
          <wp:simplePos x="0" y="0"/>
          <wp:positionH relativeFrom="margin">
            <wp:posOffset>5003800</wp:posOffset>
          </wp:positionH>
          <wp:positionV relativeFrom="margin">
            <wp:posOffset>9323705</wp:posOffset>
          </wp:positionV>
          <wp:extent cx="923925" cy="228600"/>
          <wp:effectExtent l="0" t="0" r="9525" b="0"/>
          <wp:wrapNone/>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228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23E7D8" w14:textId="77777777" w:rsidR="00352C36" w:rsidRPr="00C47B2E" w:rsidRDefault="00352C36" w:rsidP="00C47B2E">
      <w:pPr>
        <w:tabs>
          <w:tab w:val="right" w:pos="2155"/>
        </w:tabs>
        <w:spacing w:after="80" w:line="240" w:lineRule="auto"/>
        <w:ind w:left="680"/>
      </w:pPr>
      <w:r>
        <w:rPr>
          <w:u w:val="single"/>
        </w:rPr>
        <w:tab/>
      </w:r>
    </w:p>
  </w:footnote>
  <w:footnote w:type="continuationSeparator" w:id="0">
    <w:p w14:paraId="694A5C27" w14:textId="77777777" w:rsidR="00352C36" w:rsidRPr="00C47B2E" w:rsidRDefault="00352C36" w:rsidP="005E716E">
      <w:pPr>
        <w:tabs>
          <w:tab w:val="right" w:pos="2155"/>
        </w:tabs>
        <w:spacing w:after="80" w:line="240" w:lineRule="auto"/>
        <w:ind w:left="680"/>
      </w:pPr>
      <w:r>
        <w:rPr>
          <w:u w:val="single"/>
        </w:rPr>
        <w:tab/>
      </w:r>
    </w:p>
  </w:footnote>
  <w:footnote w:type="continuationNotice" w:id="1">
    <w:p w14:paraId="6F4F64D7" w14:textId="77777777" w:rsidR="00352C36" w:rsidRPr="00C47B2E" w:rsidRDefault="00352C36" w:rsidP="00C47B2E">
      <w:pPr>
        <w:pStyle w:val="Footer"/>
      </w:pPr>
    </w:p>
  </w:footnote>
  <w:footnote w:id="2">
    <w:p w14:paraId="3386CA2B" w14:textId="77777777" w:rsidR="00673DF8" w:rsidRPr="00673DF8" w:rsidRDefault="00673DF8" w:rsidP="00673DF8">
      <w:pPr>
        <w:pStyle w:val="FootnoteText"/>
        <w:tabs>
          <w:tab w:val="left" w:pos="1418"/>
        </w:tabs>
        <w:ind w:firstLine="0"/>
        <w:rPr>
          <w:lang w:val="fr-CH"/>
        </w:rPr>
      </w:pPr>
      <w:r>
        <w:rPr>
          <w:rStyle w:val="FootnoteReference"/>
        </w:rPr>
        <w:footnoteRef/>
      </w:r>
      <w:r>
        <w:t xml:space="preserve"> </w:t>
      </w:r>
      <w:r>
        <w:tab/>
      </w:r>
      <w:r>
        <w:rPr>
          <w:lang w:val="en-US"/>
        </w:rPr>
        <w:t xml:space="preserve">2020 (A/74/6 (Sect.20) and Supplementary, </w:t>
      </w:r>
      <w:proofErr w:type="spellStart"/>
      <w:r>
        <w:rPr>
          <w:lang w:val="en-US"/>
        </w:rPr>
        <w:t>Subprogramme</w:t>
      </w:r>
      <w:proofErr w:type="spellEnd"/>
      <w:r>
        <w:rPr>
          <w:lang w:val="en-US"/>
        </w:rPr>
        <w:t xml:space="preserve"> 2</w:t>
      </w:r>
      <w:r w:rsidR="0027712C">
        <w:rPr>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F0AFAE" w14:textId="2E43CA9B" w:rsidR="00352C36" w:rsidRPr="00352C36" w:rsidRDefault="001C107B">
    <w:pPr>
      <w:pStyle w:val="Header"/>
    </w:pPr>
    <w:fldSimple w:instr=" TITLE  \* MERGEFORMAT ">
      <w:r w:rsidR="00D00AB7">
        <w:t>ST/SG/AC.10/C.3/2020/31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8AE70F" w14:textId="63CFAC06" w:rsidR="00D94B05" w:rsidRPr="00352C36" w:rsidRDefault="001C107B" w:rsidP="00352C36">
    <w:pPr>
      <w:pStyle w:val="Header"/>
      <w:jc w:val="right"/>
    </w:pPr>
    <w:fldSimple w:instr=" TITLE  \* MERGEFORMAT ">
      <w:r w:rsidR="00D00AB7">
        <w:t>ST/SG/AC.10/C.3/2020/31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C4FEE1"/>
    <w:multiLevelType w:val="singleLevel"/>
    <w:tmpl w:val="1FC4FEE1"/>
    <w:lvl w:ilvl="0">
      <w:start w:val="1"/>
      <w:numFmt w:val="decimal"/>
      <w:lvlText w:val="%1."/>
      <w:lvlJc w:val="left"/>
      <w:pPr>
        <w:ind w:left="0" w:firstLine="0"/>
      </w:pPr>
    </w:lvl>
  </w:abstractNum>
  <w:abstractNum w:abstractNumId="6"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6"/>
  </w:num>
  <w:num w:numId="2">
    <w:abstractNumId w:val="4"/>
  </w:num>
  <w:num w:numId="3">
    <w:abstractNumId w:val="0"/>
  </w:num>
  <w:num w:numId="4">
    <w:abstractNumId w:val="7"/>
  </w:num>
  <w:num w:numId="5">
    <w:abstractNumId w:val="8"/>
  </w:num>
  <w:num w:numId="6">
    <w:abstractNumId w:val="10"/>
  </w:num>
  <w:num w:numId="7">
    <w:abstractNumId w:val="3"/>
  </w:num>
  <w:num w:numId="8">
    <w:abstractNumId w:val="1"/>
  </w:num>
  <w:num w:numId="9">
    <w:abstractNumId w:val="9"/>
  </w:num>
  <w:num w:numId="10">
    <w:abstractNumId w:val="1"/>
  </w:num>
  <w:num w:numId="11">
    <w:abstractNumId w:val="9"/>
  </w:num>
  <w:num w:numId="12">
    <w:abstractNumId w:val="2"/>
  </w:num>
  <w:num w:numId="13">
    <w:abstractNumId w:val="2"/>
  </w:num>
  <w:num w:numId="14">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trackRevisions/>
  <w:defaultTabStop w:val="567"/>
  <w:hyphenationZone w:val="425"/>
  <w:evenAndOddHeaders/>
  <w:characterSpacingControl w:val="doNotCompress"/>
  <w:hdrShapeDefaults>
    <o:shapedefaults v:ext="edit" spidmax="10241"/>
  </w:hdrShapeDefaults>
  <w:footnotePr>
    <w:numFmt w:val="chicago"/>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2C36"/>
    <w:rsid w:val="00046E92"/>
    <w:rsid w:val="00063C90"/>
    <w:rsid w:val="00101B98"/>
    <w:rsid w:val="001514D1"/>
    <w:rsid w:val="001C107B"/>
    <w:rsid w:val="00247E2C"/>
    <w:rsid w:val="0027712C"/>
    <w:rsid w:val="002A32CB"/>
    <w:rsid w:val="002D5B2C"/>
    <w:rsid w:val="002D6C53"/>
    <w:rsid w:val="002F5595"/>
    <w:rsid w:val="00334F6A"/>
    <w:rsid w:val="00342AC8"/>
    <w:rsid w:val="00343302"/>
    <w:rsid w:val="00352C36"/>
    <w:rsid w:val="003979DE"/>
    <w:rsid w:val="003B4550"/>
    <w:rsid w:val="003D2A18"/>
    <w:rsid w:val="00413386"/>
    <w:rsid w:val="00461253"/>
    <w:rsid w:val="004858F5"/>
    <w:rsid w:val="004A2814"/>
    <w:rsid w:val="004C0622"/>
    <w:rsid w:val="005042C2"/>
    <w:rsid w:val="005E716E"/>
    <w:rsid w:val="006476E1"/>
    <w:rsid w:val="006604DF"/>
    <w:rsid w:val="00671529"/>
    <w:rsid w:val="00673DF8"/>
    <w:rsid w:val="0070489D"/>
    <w:rsid w:val="007268F9"/>
    <w:rsid w:val="00750282"/>
    <w:rsid w:val="00764440"/>
    <w:rsid w:val="0077101B"/>
    <w:rsid w:val="007C52B0"/>
    <w:rsid w:val="007C6033"/>
    <w:rsid w:val="008147C8"/>
    <w:rsid w:val="0081753A"/>
    <w:rsid w:val="00857D23"/>
    <w:rsid w:val="00867D9E"/>
    <w:rsid w:val="0089013E"/>
    <w:rsid w:val="009411B4"/>
    <w:rsid w:val="00946F1D"/>
    <w:rsid w:val="009D0139"/>
    <w:rsid w:val="009D717D"/>
    <w:rsid w:val="009F5CDC"/>
    <w:rsid w:val="00A072D7"/>
    <w:rsid w:val="00A775CF"/>
    <w:rsid w:val="00AD1A9C"/>
    <w:rsid w:val="00AF5DE1"/>
    <w:rsid w:val="00B06045"/>
    <w:rsid w:val="00B206DD"/>
    <w:rsid w:val="00B52EF4"/>
    <w:rsid w:val="00B777AD"/>
    <w:rsid w:val="00C03015"/>
    <w:rsid w:val="00C0358D"/>
    <w:rsid w:val="00C35A27"/>
    <w:rsid w:val="00C47B2E"/>
    <w:rsid w:val="00D00AB7"/>
    <w:rsid w:val="00D543D5"/>
    <w:rsid w:val="00D63CD2"/>
    <w:rsid w:val="00D87DC2"/>
    <w:rsid w:val="00D94B05"/>
    <w:rsid w:val="00E02C2B"/>
    <w:rsid w:val="00E21C27"/>
    <w:rsid w:val="00E26BCF"/>
    <w:rsid w:val="00E52109"/>
    <w:rsid w:val="00E75317"/>
    <w:rsid w:val="00EC0CE6"/>
    <w:rsid w:val="00EC7C1D"/>
    <w:rsid w:val="00ED6C48"/>
    <w:rsid w:val="00EE3045"/>
    <w:rsid w:val="00F65F5D"/>
    <w:rsid w:val="00F86A3A"/>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5BFF59E"/>
  <w15:docId w15:val="{56908C78-5723-432B-86C2-148A97E54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0CE6"/>
    <w:pPr>
      <w:suppressAutoHyphens/>
      <w:kinsoku w:val="0"/>
      <w:overflowPunct w:val="0"/>
      <w:autoSpaceDE w:val="0"/>
      <w:autoSpaceDN w:val="0"/>
      <w:adjustRightInd w:val="0"/>
      <w:snapToGrid w:val="0"/>
      <w:spacing w:after="0" w:line="240" w:lineRule="atLeast"/>
    </w:p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NoG">
    <w:name w:val="_ParNo_G"/>
    <w:basedOn w:val="SingleTxtG"/>
    <w:qFormat/>
    <w:rsid w:val="00B206DD"/>
    <w:pPr>
      <w:numPr>
        <w:numId w:val="13"/>
      </w:numPr>
      <w:suppressAutoHyphens w:val="0"/>
      <w:kinsoku/>
      <w:overflowPunct/>
      <w:autoSpaceDE/>
      <w:autoSpaceDN/>
      <w:adjustRightInd/>
      <w:snapToGrid/>
    </w:pPr>
    <w:rPr>
      <w:rFonts w:eastAsia="Times New Roman"/>
    </w:r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uiPriority w:val="99"/>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uiPriority w:val="99"/>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
    <w:uiPriority w:val="99"/>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basedOn w:val="DefaultParagraphFont"/>
    <w:rsid w:val="00EC0CE6"/>
    <w:rPr>
      <w:color w:val="0000FF"/>
      <w:u w:val="none"/>
    </w:rPr>
  </w:style>
  <w:style w:type="character" w:styleId="FollowedHyperlink">
    <w:name w:val="FollowedHyperlink"/>
    <w:basedOn w:val="DefaultParagraphFont"/>
    <w:rsid w:val="00EC0CE6"/>
    <w:rPr>
      <w:color w:val="0000FF"/>
      <w:u w:val="none"/>
    </w:rPr>
  </w:style>
  <w:style w:type="table" w:styleId="TableGrid">
    <w:name w:val="Table Grid"/>
    <w:basedOn w:val="TableNormal"/>
    <w:rsid w:val="004A2814"/>
    <w:pPr>
      <w:suppressAutoHyphens/>
      <w:spacing w:after="0" w:line="240" w:lineRule="atLeast"/>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HChGChar">
    <w:name w:val="_ H _Ch_G Char"/>
    <w:link w:val="HChG"/>
    <w:locked/>
    <w:rsid w:val="00673DF8"/>
    <w:rPr>
      <w:b/>
      <w:sz w:val="28"/>
    </w:rPr>
  </w:style>
  <w:style w:type="character" w:customStyle="1" w:styleId="SingleTxtGChar">
    <w:name w:val="_ Single Txt_G Char"/>
    <w:link w:val="SingleTxtG"/>
    <w:qFormat/>
    <w:locked/>
    <w:rsid w:val="00673DF8"/>
  </w:style>
  <w:style w:type="character" w:customStyle="1" w:styleId="H1GChar">
    <w:name w:val="_ H_1_G Char"/>
    <w:link w:val="H1G"/>
    <w:locked/>
    <w:rsid w:val="00673DF8"/>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933579">
      <w:bodyDiv w:val="1"/>
      <w:marLeft w:val="0"/>
      <w:marRight w:val="0"/>
      <w:marTop w:val="0"/>
      <w:marBottom w:val="0"/>
      <w:divBdr>
        <w:top w:val="none" w:sz="0" w:space="0" w:color="auto"/>
        <w:left w:val="none" w:sz="0" w:space="0" w:color="auto"/>
        <w:bottom w:val="none" w:sz="0" w:space="0" w:color="auto"/>
        <w:right w:val="none" w:sz="0" w:space="0" w:color="auto"/>
      </w:divBdr>
    </w:div>
    <w:div w:id="207232030">
      <w:bodyDiv w:val="1"/>
      <w:marLeft w:val="0"/>
      <w:marRight w:val="0"/>
      <w:marTop w:val="0"/>
      <w:marBottom w:val="0"/>
      <w:divBdr>
        <w:top w:val="none" w:sz="0" w:space="0" w:color="auto"/>
        <w:left w:val="none" w:sz="0" w:space="0" w:color="auto"/>
        <w:bottom w:val="none" w:sz="0" w:space="0" w:color="auto"/>
        <w:right w:val="none" w:sz="0" w:space="0" w:color="auto"/>
      </w:divBdr>
    </w:div>
    <w:div w:id="1139032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ST\SGAC10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0F3FCB-CD5B-4EE9-A198-6A49907C6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SGAC10_E.dotm</Template>
  <TotalTime>65</TotalTime>
  <Pages>2</Pages>
  <Words>316</Words>
  <Characters>1807</Characters>
  <Application>Microsoft Office Word</Application>
  <DocSecurity>0</DocSecurity>
  <Lines>15</Lines>
  <Paragraphs>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ST/SG/AC.10/C.3/2020/31</vt:lpstr>
      <vt:lpstr/>
    </vt:vector>
  </TitlesOfParts>
  <Company/>
  <LinksUpToDate>false</LinksUpToDate>
  <CharactersWithSpaces>2119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ST/SG/AC.10/C.3/2020/31</dc:title>
  <dc:subject/>
  <dc:creator>Editorial</dc:creator>
  <cp:lastModifiedBy>Laurence Berthet</cp:lastModifiedBy>
  <cp:revision>6</cp:revision>
  <cp:lastPrinted>2020-04-08T10:26:00Z</cp:lastPrinted>
  <dcterms:created xsi:type="dcterms:W3CDTF">2020-04-03T09:45:00Z</dcterms:created>
  <dcterms:modified xsi:type="dcterms:W3CDTF">2020-04-08T10:31:00Z</dcterms:modified>
</cp:coreProperties>
</file>