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B93828" w:rsidRPr="007C2607" w14:paraId="627E25BC" w14:textId="77777777" w:rsidTr="00143224">
        <w:trPr>
          <w:trHeight w:val="438"/>
        </w:trPr>
        <w:tc>
          <w:tcPr>
            <w:tcW w:w="5103" w:type="dxa"/>
          </w:tcPr>
          <w:p w14:paraId="0F139DF0" w14:textId="07587896" w:rsidR="00B93828" w:rsidRPr="008612D4" w:rsidRDefault="00DD18EB" w:rsidP="00DC5EE3">
            <w:pPr>
              <w:spacing w:before="60" w:after="60"/>
              <w:ind w:right="359"/>
              <w:rPr>
                <w:rFonts w:ascii="Calibri" w:hAnsi="Calibri"/>
                <w:lang w:eastAsia="ja-JP"/>
              </w:rPr>
            </w:pPr>
            <w:r w:rsidRPr="008612D4">
              <w:rPr>
                <w:rFonts w:ascii="Calibri" w:hAnsi="Calibri"/>
              </w:rPr>
              <w:t>Submitted</w:t>
            </w:r>
            <w:r w:rsidR="00B93828" w:rsidRPr="008612D4">
              <w:rPr>
                <w:rFonts w:ascii="Calibri" w:hAnsi="Calibri"/>
              </w:rPr>
              <w:t xml:space="preserve"> by </w:t>
            </w:r>
            <w:r w:rsidR="004F2F6B">
              <w:rPr>
                <w:rFonts w:ascii="Calibri" w:hAnsi="Calibri"/>
              </w:rPr>
              <w:t xml:space="preserve">the IWG on </w:t>
            </w:r>
            <w:r w:rsidR="00DC5EE3">
              <w:rPr>
                <w:rFonts w:ascii="Calibri" w:hAnsi="Calibri" w:hint="eastAsia"/>
                <w:lang w:eastAsia="ja-JP"/>
              </w:rPr>
              <w:t>VMAD</w:t>
            </w:r>
          </w:p>
        </w:tc>
        <w:tc>
          <w:tcPr>
            <w:tcW w:w="4536" w:type="dxa"/>
          </w:tcPr>
          <w:p w14:paraId="406998CF" w14:textId="77777777" w:rsidR="00CD3990" w:rsidRPr="004F2F6B" w:rsidRDefault="00CD3990" w:rsidP="004F2F6B">
            <w:pPr>
              <w:jc w:val="right"/>
              <w:rPr>
                <w:rFonts w:ascii="Calibri" w:hAnsi="Calibri"/>
                <w:lang w:eastAsia="ja-JP"/>
              </w:rPr>
            </w:pPr>
            <w:r w:rsidRPr="004F2F6B">
              <w:rPr>
                <w:rFonts w:ascii="Calibri" w:hAnsi="Calibri"/>
                <w:u w:val="single"/>
              </w:rPr>
              <w:t>Informal document</w:t>
            </w:r>
            <w:r w:rsidRPr="004F2F6B">
              <w:rPr>
                <w:rFonts w:ascii="Calibri" w:hAnsi="Calibri"/>
              </w:rPr>
              <w:t xml:space="preserve"> </w:t>
            </w:r>
            <w:r w:rsidR="00DC5EE3" w:rsidRPr="004F2F6B">
              <w:rPr>
                <w:rFonts w:ascii="Calibri" w:hAnsi="Calibri" w:hint="eastAsia"/>
                <w:b/>
                <w:bCs/>
                <w:lang w:eastAsia="ja-JP"/>
              </w:rPr>
              <w:t>GRVA-02-</w:t>
            </w:r>
            <w:r w:rsidR="004F2F6B" w:rsidRPr="004F2F6B">
              <w:rPr>
                <w:rFonts w:ascii="Calibri" w:hAnsi="Calibri"/>
                <w:b/>
                <w:bCs/>
                <w:lang w:eastAsia="ja-JP"/>
              </w:rPr>
              <w:t>14</w:t>
            </w:r>
          </w:p>
          <w:p w14:paraId="193913C6" w14:textId="77777777" w:rsidR="004F2F6B" w:rsidRDefault="004F2F6B" w:rsidP="004F2F6B">
            <w:pPr>
              <w:jc w:val="right"/>
              <w:rPr>
                <w:rFonts w:ascii="Calibri" w:hAnsi="Calibri"/>
                <w:lang w:eastAsia="ja-JP"/>
              </w:rPr>
            </w:pPr>
            <w:r w:rsidRPr="004F2F6B">
              <w:rPr>
                <w:rFonts w:ascii="Calibri" w:hAnsi="Calibri"/>
                <w:lang w:eastAsia="ja-JP"/>
              </w:rPr>
              <w:t>2nd GRVA, 28 January - 1 February</w:t>
            </w:r>
            <w:r>
              <w:rPr>
                <w:rFonts w:ascii="Calibri" w:hAnsi="Calibri"/>
                <w:lang w:eastAsia="ja-JP"/>
              </w:rPr>
              <w:t xml:space="preserve"> 2019</w:t>
            </w:r>
          </w:p>
          <w:p w14:paraId="25199BE3" w14:textId="0C21E363" w:rsidR="004F2F6B" w:rsidRPr="004F2F6B" w:rsidRDefault="004F2F6B" w:rsidP="004F2F6B">
            <w:pPr>
              <w:jc w:val="right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Provisional agenda item 5 (a)</w:t>
            </w:r>
            <w:r w:rsidRPr="004F2F6B">
              <w:rPr>
                <w:rFonts w:ascii="Calibri" w:hAnsi="Calibri"/>
                <w:lang w:eastAsia="ja-JP"/>
              </w:rPr>
              <w:t xml:space="preserve">  </w:t>
            </w:r>
          </w:p>
        </w:tc>
      </w:tr>
    </w:tbl>
    <w:p w14:paraId="1C7A8812" w14:textId="77777777" w:rsidR="00E05CD5" w:rsidRPr="004F2F6B" w:rsidRDefault="00E05CD5" w:rsidP="00795E45">
      <w:pPr>
        <w:jc w:val="center"/>
        <w:rPr>
          <w:rFonts w:ascii="Calibri" w:hAnsi="Calibri"/>
          <w:b/>
          <w:sz w:val="32"/>
          <w:lang w:eastAsia="ja-JP"/>
        </w:rPr>
      </w:pPr>
    </w:p>
    <w:p w14:paraId="3C9A05A4" w14:textId="6ABC829E" w:rsidR="00EF70CA" w:rsidRDefault="00B444BE" w:rsidP="00795E45">
      <w:pPr>
        <w:jc w:val="center"/>
        <w:rPr>
          <w:rFonts w:ascii="Calibri" w:hAnsi="Calibri"/>
          <w:b/>
          <w:sz w:val="32"/>
          <w:lang w:eastAsia="ja-JP"/>
        </w:rPr>
      </w:pPr>
      <w:r>
        <w:rPr>
          <w:rFonts w:ascii="Calibri" w:hAnsi="Calibri" w:cs="Arial"/>
          <w:b/>
          <w:sz w:val="32"/>
          <w:szCs w:val="32"/>
          <w:lang w:val="en-US"/>
        </w:rPr>
        <w:t xml:space="preserve">Proposal for </w:t>
      </w:r>
      <w:r w:rsidRPr="006E7379">
        <w:rPr>
          <w:rFonts w:ascii="Calibri" w:hAnsi="Calibri" w:cs="Arial"/>
          <w:b/>
          <w:sz w:val="32"/>
          <w:szCs w:val="32"/>
          <w:lang w:val="en-US"/>
        </w:rPr>
        <w:t>Terms of Reference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 and Rules of Procedure for a</w:t>
      </w:r>
    </w:p>
    <w:p w14:paraId="19519B38" w14:textId="77777777" w:rsidR="00B444BE" w:rsidRPr="004F2F6B" w:rsidRDefault="00B444BE" w:rsidP="00795E45">
      <w:pPr>
        <w:jc w:val="center"/>
        <w:rPr>
          <w:rFonts w:ascii="Calibri" w:hAnsi="Calibri"/>
          <w:b/>
          <w:sz w:val="32"/>
          <w:lang w:eastAsia="ja-JP"/>
        </w:rPr>
      </w:pPr>
    </w:p>
    <w:p w14:paraId="23C2EE29" w14:textId="5A906CA4" w:rsidR="007C2607" w:rsidRDefault="009D3975" w:rsidP="00795E45">
      <w:pPr>
        <w:jc w:val="center"/>
        <w:rPr>
          <w:rFonts w:ascii="Calibri" w:hAnsi="Calibri" w:cs="Arial"/>
          <w:b/>
          <w:sz w:val="32"/>
          <w:szCs w:val="32"/>
          <w:lang w:val="en-US" w:eastAsia="ja-JP"/>
        </w:rPr>
      </w:pPr>
      <w:r>
        <w:rPr>
          <w:rFonts w:ascii="Calibri" w:hAnsi="Calibri" w:cs="Arial"/>
          <w:b/>
          <w:sz w:val="32"/>
          <w:szCs w:val="32"/>
          <w:lang w:val="en-US" w:eastAsia="ja-JP"/>
        </w:rPr>
        <w:t>GRVA Informal Working Group</w:t>
      </w:r>
    </w:p>
    <w:p w14:paraId="3E1CC8AA" w14:textId="61B6A40F" w:rsidR="00B93828" w:rsidRPr="00B444BE" w:rsidRDefault="00AD530C" w:rsidP="00B444BE">
      <w:pPr>
        <w:jc w:val="center"/>
        <w:rPr>
          <w:rFonts w:ascii="Calibri" w:hAnsi="Calibri" w:cs="Arial"/>
          <w:b/>
          <w:sz w:val="32"/>
          <w:szCs w:val="32"/>
          <w:lang w:val="en-US" w:eastAsia="ja-JP"/>
        </w:rPr>
      </w:pPr>
      <w:bookmarkStart w:id="0" w:name="_GoBack"/>
      <w:bookmarkEnd w:id="0"/>
      <w:r>
        <w:rPr>
          <w:rFonts w:ascii="Calibri" w:hAnsi="Calibri" w:cs="Arial" w:hint="eastAsia"/>
          <w:b/>
          <w:sz w:val="32"/>
          <w:szCs w:val="32"/>
          <w:lang w:val="en-US" w:eastAsia="ja-JP"/>
        </w:rPr>
        <w:t>V</w:t>
      </w:r>
      <w:r>
        <w:rPr>
          <w:rFonts w:ascii="Calibri" w:hAnsi="Calibri" w:cs="Arial"/>
          <w:b/>
          <w:sz w:val="32"/>
          <w:szCs w:val="32"/>
          <w:lang w:val="en-US" w:eastAsia="ja-JP"/>
        </w:rPr>
        <w:t>alidation</w:t>
      </w:r>
      <w:r w:rsidR="00232CFE">
        <w:rPr>
          <w:rFonts w:ascii="Calibri" w:hAnsi="Calibri" w:cs="Arial"/>
          <w:b/>
          <w:sz w:val="32"/>
          <w:szCs w:val="32"/>
          <w:lang w:val="en-US" w:eastAsia="ja-JP"/>
        </w:rPr>
        <w:t xml:space="preserve"> </w:t>
      </w:r>
      <w:r w:rsidR="007C2607">
        <w:rPr>
          <w:rFonts w:ascii="Calibri" w:hAnsi="Calibri" w:cs="Arial"/>
          <w:b/>
          <w:sz w:val="32"/>
          <w:szCs w:val="32"/>
          <w:lang w:val="en-US"/>
        </w:rPr>
        <w:t xml:space="preserve">Method </w:t>
      </w:r>
      <w:r w:rsidR="00C77521">
        <w:rPr>
          <w:rFonts w:ascii="Calibri" w:hAnsi="Calibri" w:cs="Arial" w:hint="eastAsia"/>
          <w:b/>
          <w:sz w:val="32"/>
          <w:szCs w:val="32"/>
          <w:lang w:val="en-US" w:eastAsia="ja-JP"/>
        </w:rPr>
        <w:t>fo</w:t>
      </w:r>
      <w:r w:rsidR="00C77521">
        <w:rPr>
          <w:rFonts w:ascii="Calibri" w:hAnsi="Calibri" w:cs="Arial"/>
          <w:b/>
          <w:sz w:val="32"/>
          <w:szCs w:val="32"/>
          <w:lang w:val="en-US" w:eastAsia="ja-JP"/>
        </w:rPr>
        <w:t xml:space="preserve">r </w:t>
      </w:r>
      <w:r w:rsidR="007C2607">
        <w:rPr>
          <w:rFonts w:ascii="Calibri" w:hAnsi="Calibri" w:cs="Arial"/>
          <w:b/>
          <w:sz w:val="32"/>
          <w:szCs w:val="32"/>
          <w:lang w:val="en-US"/>
        </w:rPr>
        <w:t>Automated Driving</w:t>
      </w:r>
      <w:r w:rsidR="000D65E9" w:rsidRPr="006E7379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646132">
        <w:rPr>
          <w:rFonts w:ascii="Calibri" w:hAnsi="Calibri" w:cs="Arial"/>
          <w:b/>
          <w:sz w:val="32"/>
          <w:szCs w:val="32"/>
          <w:lang w:val="en-US"/>
        </w:rPr>
        <w:t>(</w:t>
      </w:r>
      <w:r>
        <w:rPr>
          <w:rFonts w:ascii="Calibri" w:hAnsi="Calibri" w:cs="Arial"/>
          <w:b/>
          <w:sz w:val="32"/>
          <w:szCs w:val="32"/>
          <w:lang w:val="en-US"/>
        </w:rPr>
        <w:t>V</w:t>
      </w:r>
      <w:r w:rsidR="007C2607">
        <w:rPr>
          <w:rFonts w:ascii="Calibri" w:hAnsi="Calibri" w:cs="Arial"/>
          <w:b/>
          <w:sz w:val="32"/>
          <w:szCs w:val="32"/>
          <w:lang w:val="en-US"/>
        </w:rPr>
        <w:t>MAD</w:t>
      </w:r>
      <w:r w:rsidR="00646132">
        <w:rPr>
          <w:rFonts w:ascii="Calibri" w:hAnsi="Calibri" w:cs="Arial"/>
          <w:b/>
          <w:sz w:val="32"/>
          <w:szCs w:val="32"/>
          <w:lang w:val="en-US"/>
        </w:rPr>
        <w:t>)</w:t>
      </w:r>
    </w:p>
    <w:p w14:paraId="714B0543" w14:textId="77777777" w:rsidR="00B93828" w:rsidRPr="00963B91" w:rsidRDefault="00B93828" w:rsidP="00795E45">
      <w:pPr>
        <w:rPr>
          <w:rFonts w:ascii="Calibri" w:hAnsi="Calibri" w:cs="Arial"/>
          <w:b/>
          <w:sz w:val="28"/>
          <w:szCs w:val="28"/>
          <w:lang w:val="en-US"/>
        </w:rPr>
      </w:pPr>
    </w:p>
    <w:p w14:paraId="6615BD92" w14:textId="77777777" w:rsidR="00795E45" w:rsidRDefault="00795E45" w:rsidP="00BA7712">
      <w:pPr>
        <w:spacing w:after="120"/>
        <w:rPr>
          <w:rFonts w:ascii="Calibri" w:hAnsi="Calibri" w:cs="Arial"/>
          <w:b/>
          <w:sz w:val="28"/>
          <w:szCs w:val="28"/>
          <w:lang w:val="en-US"/>
        </w:rPr>
      </w:pPr>
      <w:r w:rsidRPr="00963B91">
        <w:rPr>
          <w:rFonts w:ascii="Calibri" w:hAnsi="Calibri" w:cs="Arial"/>
          <w:b/>
          <w:sz w:val="28"/>
          <w:szCs w:val="28"/>
          <w:lang w:val="en-US"/>
        </w:rPr>
        <w:t>Introduction</w:t>
      </w:r>
    </w:p>
    <w:p w14:paraId="6B1668F9" w14:textId="08A145E1" w:rsidR="00D41D06" w:rsidRPr="001218C2" w:rsidRDefault="00857DB3" w:rsidP="00810F9E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1218C2">
        <w:rPr>
          <w:rFonts w:ascii="Calibri" w:hAnsi="Calibri" w:cs="Arial"/>
        </w:rPr>
        <w:t>The</w:t>
      </w:r>
      <w:r w:rsidR="00795E45" w:rsidRPr="001218C2">
        <w:rPr>
          <w:rFonts w:ascii="Calibri" w:hAnsi="Calibri" w:cs="Arial"/>
        </w:rPr>
        <w:t xml:space="preserve"> development of </w:t>
      </w:r>
      <w:r w:rsidR="00FE45E3" w:rsidRPr="001218C2">
        <w:rPr>
          <w:rFonts w:ascii="Calibri" w:hAnsi="Calibri" w:cs="Arial"/>
        </w:rPr>
        <w:t>technologies</w:t>
      </w:r>
      <w:r w:rsidR="00795E45" w:rsidRPr="001218C2">
        <w:rPr>
          <w:rFonts w:ascii="Calibri" w:hAnsi="Calibri" w:cs="Arial"/>
        </w:rPr>
        <w:t xml:space="preserve"> </w:t>
      </w:r>
      <w:r w:rsidR="00631C6D" w:rsidRPr="001218C2">
        <w:rPr>
          <w:rFonts w:ascii="Calibri" w:hAnsi="Calibri" w:cs="Arial"/>
        </w:rPr>
        <w:t xml:space="preserve">that </w:t>
      </w:r>
      <w:r w:rsidR="003C26AD" w:rsidRPr="001218C2">
        <w:rPr>
          <w:rFonts w:ascii="Calibri" w:hAnsi="Calibri" w:cs="Arial" w:hint="eastAsia"/>
          <w:lang w:eastAsia="ja-JP"/>
        </w:rPr>
        <w:t>perform</w:t>
      </w:r>
      <w:r w:rsidR="00FE45E3" w:rsidRPr="001218C2">
        <w:rPr>
          <w:rFonts w:ascii="Calibri" w:hAnsi="Calibri" w:cs="Arial"/>
        </w:rPr>
        <w:t xml:space="preserve"> driving task</w:t>
      </w:r>
      <w:r w:rsidR="00176B63" w:rsidRPr="001218C2">
        <w:rPr>
          <w:rFonts w:ascii="Calibri" w:hAnsi="Calibri" w:cs="Arial" w:hint="eastAsia"/>
          <w:lang w:eastAsia="ja-JP"/>
        </w:rPr>
        <w:t>s</w:t>
      </w:r>
      <w:r w:rsidR="00FE45E3" w:rsidRPr="001218C2">
        <w:rPr>
          <w:rFonts w:ascii="Calibri" w:hAnsi="Calibri" w:cs="Arial"/>
        </w:rPr>
        <w:t xml:space="preserve"> </w:t>
      </w:r>
      <w:r w:rsidR="00176B63" w:rsidRPr="001218C2">
        <w:rPr>
          <w:rFonts w:ascii="Calibri" w:hAnsi="Calibri" w:cs="Arial" w:hint="eastAsia"/>
          <w:lang w:eastAsia="ja-JP"/>
        </w:rPr>
        <w:t>are</w:t>
      </w:r>
      <w:r w:rsidR="00795E45" w:rsidRPr="001218C2">
        <w:rPr>
          <w:rFonts w:ascii="Calibri" w:hAnsi="Calibri" w:cs="Arial"/>
        </w:rPr>
        <w:t xml:space="preserve"> advancing rapidly</w:t>
      </w:r>
      <w:r w:rsidR="00CA79A0" w:rsidRPr="001218C2">
        <w:rPr>
          <w:rFonts w:ascii="Calibri" w:hAnsi="Calibri" w:cs="Arial"/>
        </w:rPr>
        <w:t xml:space="preserve">. </w:t>
      </w:r>
      <w:r w:rsidR="00810F9E" w:rsidRPr="001218C2">
        <w:rPr>
          <w:rFonts w:ascii="Calibri" w:hAnsi="Calibri" w:cs="Arial"/>
        </w:rPr>
        <w:t xml:space="preserve">Some countries developed guidelines for </w:t>
      </w:r>
      <w:r w:rsidR="004E73FA" w:rsidRPr="001218C2">
        <w:rPr>
          <w:rFonts w:ascii="Calibri" w:hAnsi="Calibri" w:cs="Arial"/>
        </w:rPr>
        <w:t xml:space="preserve">the </w:t>
      </w:r>
      <w:r w:rsidR="00810F9E" w:rsidRPr="001218C2">
        <w:rPr>
          <w:rFonts w:ascii="Calibri" w:hAnsi="Calibri" w:cs="Arial"/>
        </w:rPr>
        <w:t xml:space="preserve">introduction of automated </w:t>
      </w:r>
      <w:r w:rsidR="00810F9E" w:rsidRPr="00A61C77">
        <w:rPr>
          <w:rFonts w:ascii="Calibri" w:hAnsi="Calibri" w:cs="Arial"/>
        </w:rPr>
        <w:t xml:space="preserve">driving systems including </w:t>
      </w:r>
      <w:r w:rsidR="00810F9E" w:rsidRPr="00A61C77">
        <w:rPr>
          <w:rFonts w:ascii="Calibri" w:hAnsi="Calibri" w:cs="Arial" w:hint="eastAsia"/>
          <w:lang w:eastAsia="ja-JP"/>
        </w:rPr>
        <w:t xml:space="preserve">validation methods as one of </w:t>
      </w:r>
      <w:r w:rsidR="000B166D" w:rsidRPr="00A61C77">
        <w:rPr>
          <w:rFonts w:ascii="Calibri" w:hAnsi="Calibri" w:cs="Arial" w:hint="eastAsia"/>
          <w:lang w:eastAsia="ja-JP"/>
        </w:rPr>
        <w:t xml:space="preserve">these </w:t>
      </w:r>
      <w:r w:rsidR="00810F9E" w:rsidRPr="00A61C77">
        <w:rPr>
          <w:rFonts w:ascii="Calibri" w:hAnsi="Calibri" w:cs="Arial" w:hint="eastAsia"/>
          <w:lang w:eastAsia="ja-JP"/>
        </w:rPr>
        <w:t>items</w:t>
      </w:r>
      <w:r w:rsidR="00810F9E" w:rsidRPr="00A61C77">
        <w:rPr>
          <w:rFonts w:ascii="Calibri" w:hAnsi="Calibri" w:cs="Arial"/>
        </w:rPr>
        <w:t xml:space="preserve">. </w:t>
      </w:r>
      <w:r w:rsidR="00176B63" w:rsidRPr="00A61C77">
        <w:rPr>
          <w:rFonts w:ascii="Calibri" w:hAnsi="Calibri" w:cs="Arial" w:hint="eastAsia"/>
          <w:lang w:eastAsia="ja-JP"/>
        </w:rPr>
        <w:t xml:space="preserve">However, </w:t>
      </w:r>
      <w:r w:rsidR="00125963" w:rsidRPr="001218C2">
        <w:rPr>
          <w:rFonts w:ascii="Calibri" w:hAnsi="Calibri" w:cs="Arial" w:hint="eastAsia"/>
          <w:lang w:eastAsia="ja-JP"/>
        </w:rPr>
        <w:t>appropriate</w:t>
      </w:r>
      <w:r w:rsidR="00810F9E" w:rsidRPr="001218C2">
        <w:rPr>
          <w:rFonts w:ascii="Calibri" w:hAnsi="Calibri" w:cs="Arial" w:hint="eastAsia"/>
          <w:lang w:eastAsia="ja-JP"/>
        </w:rPr>
        <w:t xml:space="preserve"> and</w:t>
      </w:r>
      <w:r w:rsidR="00125963" w:rsidRPr="001218C2">
        <w:rPr>
          <w:rFonts w:ascii="Calibri" w:hAnsi="Calibri" w:cs="Arial" w:hint="eastAsia"/>
          <w:lang w:eastAsia="ja-JP"/>
        </w:rPr>
        <w:t xml:space="preserve"> </w:t>
      </w:r>
      <w:r w:rsidR="00810F9E" w:rsidRPr="001218C2">
        <w:rPr>
          <w:rFonts w:ascii="Calibri" w:hAnsi="Calibri" w:cs="Arial" w:hint="eastAsia"/>
          <w:lang w:eastAsia="ja-JP"/>
        </w:rPr>
        <w:t xml:space="preserve">harmonized </w:t>
      </w:r>
      <w:r w:rsidR="00125963" w:rsidRPr="001218C2">
        <w:rPr>
          <w:rFonts w:ascii="Calibri" w:hAnsi="Calibri" w:cs="Arial"/>
          <w:lang w:eastAsia="ja-JP"/>
        </w:rPr>
        <w:t>methods to assess the driving performance of automated driving systems</w:t>
      </w:r>
      <w:r w:rsidR="00125963" w:rsidRPr="001218C2">
        <w:rPr>
          <w:rFonts w:ascii="Calibri" w:hAnsi="Calibri" w:cs="Arial" w:hint="eastAsia"/>
          <w:lang w:eastAsia="ja-JP"/>
        </w:rPr>
        <w:t xml:space="preserve"> </w:t>
      </w:r>
      <w:r w:rsidR="00176B63" w:rsidRPr="001218C2">
        <w:rPr>
          <w:rFonts w:ascii="Calibri" w:hAnsi="Calibri" w:cs="Arial" w:hint="eastAsia"/>
          <w:lang w:eastAsia="ja-JP"/>
        </w:rPr>
        <w:t xml:space="preserve">are lacking. </w:t>
      </w:r>
      <w:r w:rsidR="004E73FA" w:rsidRPr="001218C2">
        <w:rPr>
          <w:rFonts w:ascii="Calibri" w:hAnsi="Calibri" w:cs="Arial"/>
          <w:lang w:eastAsia="ja-JP"/>
        </w:rPr>
        <w:t>Th</w:t>
      </w:r>
      <w:r w:rsidR="004F2F6B">
        <w:rPr>
          <w:rFonts w:ascii="Calibri" w:hAnsi="Calibri" w:cs="Arial"/>
          <w:lang w:eastAsia="ja-JP"/>
        </w:rPr>
        <w:t>ese Terms of Reference</w:t>
      </w:r>
      <w:r w:rsidR="004E73FA" w:rsidRPr="001218C2">
        <w:rPr>
          <w:rFonts w:ascii="Calibri" w:hAnsi="Calibri" w:cs="Arial"/>
          <w:lang w:eastAsia="ja-JP"/>
        </w:rPr>
        <w:t xml:space="preserve"> </w:t>
      </w:r>
      <w:r w:rsidR="004F2F6B">
        <w:rPr>
          <w:rFonts w:ascii="Calibri" w:hAnsi="Calibri" w:cs="Arial"/>
          <w:lang w:eastAsia="ja-JP"/>
        </w:rPr>
        <w:t>(</w:t>
      </w:r>
      <w:r w:rsidR="004E73FA" w:rsidRPr="001218C2">
        <w:rPr>
          <w:rFonts w:ascii="Calibri" w:hAnsi="Calibri" w:cs="Arial"/>
          <w:lang w:eastAsia="ja-JP"/>
        </w:rPr>
        <w:t>ToR</w:t>
      </w:r>
      <w:r w:rsidR="004F2F6B">
        <w:rPr>
          <w:rFonts w:ascii="Calibri" w:hAnsi="Calibri" w:cs="Arial"/>
          <w:lang w:eastAsia="ja-JP"/>
        </w:rPr>
        <w:t>)</w:t>
      </w:r>
      <w:r w:rsidR="004E73FA" w:rsidRPr="001218C2">
        <w:rPr>
          <w:rFonts w:ascii="Calibri" w:hAnsi="Calibri" w:cs="Arial"/>
          <w:lang w:eastAsia="ja-JP"/>
        </w:rPr>
        <w:t xml:space="preserve"> </w:t>
      </w:r>
      <w:r w:rsidR="004F2F6B">
        <w:rPr>
          <w:rFonts w:ascii="Calibri" w:hAnsi="Calibri" w:cs="Arial"/>
          <w:lang w:eastAsia="ja-JP"/>
        </w:rPr>
        <w:t>are</w:t>
      </w:r>
      <w:r w:rsidR="004E73FA" w:rsidRPr="001218C2">
        <w:rPr>
          <w:rFonts w:ascii="Calibri" w:hAnsi="Calibri" w:cs="Arial"/>
          <w:lang w:eastAsia="ja-JP"/>
        </w:rPr>
        <w:t xml:space="preserve"> </w:t>
      </w:r>
      <w:r w:rsidR="004F2F6B">
        <w:rPr>
          <w:rFonts w:ascii="Calibri" w:hAnsi="Calibri" w:cs="Arial"/>
          <w:lang w:eastAsia="ja-JP"/>
        </w:rPr>
        <w:t xml:space="preserve">the basis </w:t>
      </w:r>
      <w:r w:rsidR="004E73FA" w:rsidRPr="001218C2">
        <w:rPr>
          <w:rFonts w:ascii="Calibri" w:hAnsi="Calibri" w:cs="Arial"/>
          <w:lang w:eastAsia="ja-JP"/>
        </w:rPr>
        <w:t>for the Informal Working Group “Validation Method for Automated Driving (VMAD).</w:t>
      </w:r>
    </w:p>
    <w:p w14:paraId="6439DC1B" w14:textId="77777777" w:rsidR="00CA029C" w:rsidRDefault="00CA029C" w:rsidP="0040495F">
      <w:pPr>
        <w:rPr>
          <w:rFonts w:ascii="Calibri" w:hAnsi="Calibri" w:cs="Arial"/>
          <w:lang w:eastAsia="ja-JP"/>
        </w:rPr>
      </w:pPr>
    </w:p>
    <w:p w14:paraId="1274F77E" w14:textId="77777777" w:rsidR="00351A30" w:rsidRPr="00351A30" w:rsidRDefault="00351A30" w:rsidP="001218C2">
      <w:pPr>
        <w:rPr>
          <w:rFonts w:ascii="Calibri" w:hAnsi="Calibri" w:cs="Arial"/>
        </w:rPr>
      </w:pPr>
      <w:r>
        <w:rPr>
          <w:rFonts w:ascii="Calibri" w:hAnsi="Calibri" w:cs="Arial"/>
          <w:b/>
          <w:sz w:val="28"/>
        </w:rPr>
        <w:t>Objective</w:t>
      </w:r>
    </w:p>
    <w:p w14:paraId="2C475BB7" w14:textId="3F43D58F" w:rsidR="00175971" w:rsidRPr="001218C2" w:rsidRDefault="00076A5C" w:rsidP="001218C2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 w:rsidRPr="001218C2">
        <w:rPr>
          <w:rFonts w:ascii="Calibri" w:hAnsi="Calibri" w:cs="Arial"/>
        </w:rPr>
        <w:t>To d</w:t>
      </w:r>
      <w:r w:rsidR="00351A30" w:rsidRPr="001218C2">
        <w:rPr>
          <w:rFonts w:ascii="Calibri" w:hAnsi="Calibri" w:cs="Arial"/>
        </w:rPr>
        <w:t xml:space="preserve">evelop </w:t>
      </w:r>
      <w:r w:rsidR="007C2607" w:rsidRPr="001218C2">
        <w:rPr>
          <w:rFonts w:ascii="Calibri" w:hAnsi="Calibri" w:cs="Arial"/>
        </w:rPr>
        <w:t>methods to assess</w:t>
      </w:r>
      <w:r w:rsidR="00697DE9" w:rsidRPr="001218C2">
        <w:rPr>
          <w:rFonts w:ascii="Calibri" w:hAnsi="Calibri" w:cs="Arial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>the</w:t>
      </w:r>
      <w:r w:rsidR="004E73FA" w:rsidRPr="001218C2">
        <w:rPr>
          <w:rFonts w:ascii="Calibri" w:hAnsi="Calibri" w:cs="Arial"/>
          <w:lang w:eastAsia="ja-JP"/>
        </w:rPr>
        <w:t xml:space="preserve"> safety of</w:t>
      </w:r>
      <w:r w:rsidR="00B67B37" w:rsidRPr="001218C2">
        <w:rPr>
          <w:rFonts w:ascii="Calibri" w:hAnsi="Calibri" w:cs="Arial" w:hint="eastAsia"/>
          <w:lang w:eastAsia="ja-JP"/>
        </w:rPr>
        <w:t xml:space="preserve"> driving performance of </w:t>
      </w:r>
      <w:r w:rsidR="00697DE9" w:rsidRPr="001218C2">
        <w:rPr>
          <w:rFonts w:ascii="Calibri" w:hAnsi="Calibri" w:cs="Arial"/>
        </w:rPr>
        <w:t>automated</w:t>
      </w:r>
      <w:r w:rsidR="00532D4F" w:rsidRPr="001218C2">
        <w:rPr>
          <w:rFonts w:ascii="Calibri" w:hAnsi="Calibri" w:cs="Arial"/>
        </w:rPr>
        <w:t xml:space="preserve"> </w:t>
      </w:r>
      <w:r w:rsidR="00B67B37" w:rsidRPr="001218C2">
        <w:rPr>
          <w:rFonts w:ascii="Calibri" w:hAnsi="Calibri" w:cs="Arial" w:hint="eastAsia"/>
          <w:lang w:eastAsia="ja-JP"/>
        </w:rPr>
        <w:t>driving systems</w:t>
      </w:r>
      <w:r w:rsidR="00697DE9" w:rsidRPr="001218C2">
        <w:rPr>
          <w:rFonts w:ascii="Calibri" w:hAnsi="Calibri" w:cs="Arial"/>
        </w:rPr>
        <w:t xml:space="preserve"> </w:t>
      </w:r>
      <w:r w:rsidR="004E73FA" w:rsidRPr="001218C2">
        <w:rPr>
          <w:rFonts w:ascii="Calibri" w:hAnsi="Calibri" w:cs="Arial"/>
        </w:rPr>
        <w:t>including safe responses to the environment a</w:t>
      </w:r>
      <w:r w:rsidR="002A0A5D" w:rsidRPr="001218C2">
        <w:rPr>
          <w:rFonts w:ascii="Calibri" w:hAnsi="Calibri" w:cs="Arial"/>
        </w:rPr>
        <w:t>s well as safe behaviour towards other road users.</w:t>
      </w:r>
      <w:r w:rsidR="00EA32A4" w:rsidRPr="001218C2">
        <w:rPr>
          <w:rFonts w:ascii="Calibri" w:hAnsi="Calibri" w:cs="Arial"/>
          <w:lang w:eastAsia="ja-JP"/>
        </w:rPr>
        <w:br/>
        <w:t xml:space="preserve">It is noted that </w:t>
      </w:r>
      <w:r w:rsidR="00B16015" w:rsidRPr="001218C2">
        <w:rPr>
          <w:rFonts w:ascii="Calibri" w:hAnsi="Calibri" w:cs="Arial" w:hint="eastAsia"/>
          <w:lang w:eastAsia="ja-JP"/>
        </w:rPr>
        <w:t>validation</w:t>
      </w:r>
      <w:r w:rsidR="00B16015" w:rsidRPr="001218C2">
        <w:rPr>
          <w:rFonts w:ascii="Calibri" w:hAnsi="Calibri" w:cs="Arial"/>
          <w:lang w:eastAsia="ja-JP"/>
        </w:rPr>
        <w:t xml:space="preserve"> methods developed shall be </w:t>
      </w:r>
      <w:r w:rsidR="00B16015" w:rsidRPr="001218C2">
        <w:rPr>
          <w:rFonts w:ascii="Calibri" w:hAnsi="Calibri" w:cs="Arial" w:hint="eastAsia"/>
          <w:lang w:eastAsia="ja-JP"/>
        </w:rPr>
        <w:t xml:space="preserve">future-proof. </w:t>
      </w:r>
    </w:p>
    <w:p w14:paraId="48964523" w14:textId="2D8D60C1" w:rsidR="008E759A" w:rsidRPr="0040495F" w:rsidRDefault="008E759A" w:rsidP="0040495F">
      <w:pPr>
        <w:autoSpaceDE w:val="0"/>
        <w:autoSpaceDN w:val="0"/>
        <w:adjustRightInd w:val="0"/>
        <w:spacing w:after="120"/>
        <w:rPr>
          <w:rFonts w:ascii="Calibri" w:hAnsi="Calibri"/>
          <w:b/>
          <w:sz w:val="28"/>
        </w:rPr>
      </w:pPr>
    </w:p>
    <w:p w14:paraId="47E71865" w14:textId="7870A0AC" w:rsidR="005D7B7B" w:rsidRPr="00424326" w:rsidRDefault="006A1DAD" w:rsidP="001218C2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424326">
        <w:rPr>
          <w:rFonts w:ascii="Calibri" w:hAnsi="Calibri" w:cs="Arial" w:hint="eastAsia"/>
          <w:b/>
          <w:sz w:val="28"/>
          <w:lang w:eastAsia="ja-JP"/>
        </w:rPr>
        <w:t>Methodology</w:t>
      </w:r>
    </w:p>
    <w:p w14:paraId="079FBBE1" w14:textId="5E911C9F" w:rsidR="001218C2" w:rsidRPr="00424326" w:rsidRDefault="00857DB3" w:rsidP="001218C2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424326">
        <w:rPr>
          <w:rFonts w:ascii="Calibri" w:hAnsi="Calibri" w:cs="Arial"/>
        </w:rPr>
        <w:t xml:space="preserve">The </w:t>
      </w:r>
      <w:r w:rsidR="004E73FA" w:rsidRPr="00424326">
        <w:rPr>
          <w:rFonts w:ascii="Calibri" w:hAnsi="Calibri" w:cs="Arial"/>
        </w:rPr>
        <w:t>VMAD</w:t>
      </w:r>
      <w:r w:rsidRPr="00424326">
        <w:rPr>
          <w:rFonts w:ascii="Calibri" w:hAnsi="Calibri" w:cs="Arial"/>
        </w:rPr>
        <w:t xml:space="preserve"> </w:t>
      </w:r>
      <w:r w:rsidR="004E73FA" w:rsidRPr="00424326">
        <w:rPr>
          <w:rFonts w:ascii="Calibri" w:hAnsi="Calibri" w:cs="Arial"/>
        </w:rPr>
        <w:t>g</w:t>
      </w:r>
      <w:r w:rsidRPr="00424326">
        <w:rPr>
          <w:rFonts w:ascii="Calibri" w:hAnsi="Calibri" w:cs="Arial"/>
        </w:rPr>
        <w:t xml:space="preserve">roup will </w:t>
      </w:r>
      <w:r w:rsidR="004E762E" w:rsidRPr="00424326">
        <w:rPr>
          <w:rFonts w:ascii="Calibri" w:hAnsi="Calibri" w:cs="Arial" w:hint="eastAsia"/>
          <w:lang w:eastAsia="ja-JP"/>
        </w:rPr>
        <w:t>consider all possible operating environments for automated driving system</w:t>
      </w:r>
      <w:r w:rsidR="004E73FA" w:rsidRPr="00424326">
        <w:rPr>
          <w:rFonts w:ascii="Calibri" w:hAnsi="Calibri" w:cs="Arial"/>
          <w:lang w:eastAsia="ja-JP"/>
        </w:rPr>
        <w:t>s</w:t>
      </w:r>
      <w:r w:rsidR="004E762E" w:rsidRPr="00424326">
        <w:rPr>
          <w:rFonts w:ascii="Calibri" w:hAnsi="Calibri" w:cs="Arial" w:hint="eastAsia"/>
          <w:lang w:eastAsia="ja-JP"/>
        </w:rPr>
        <w:t xml:space="preserve"> </w:t>
      </w:r>
      <w:r w:rsidR="00125963" w:rsidRPr="00424326">
        <w:rPr>
          <w:rFonts w:ascii="Calibri" w:hAnsi="Calibri" w:cs="Arial" w:hint="eastAsia"/>
          <w:lang w:eastAsia="ja-JP"/>
        </w:rPr>
        <w:t>(e.g., highway, interurban, urban, parking)</w:t>
      </w:r>
      <w:r w:rsidR="004E73FA" w:rsidRPr="00424326">
        <w:rPr>
          <w:rFonts w:ascii="Calibri" w:hAnsi="Calibri" w:cs="Arial"/>
          <w:lang w:eastAsia="ja-JP"/>
        </w:rPr>
        <w:t>.</w:t>
      </w:r>
    </w:p>
    <w:p w14:paraId="4EB1FEEC" w14:textId="47DE6135" w:rsidR="00817FB5" w:rsidRPr="00424326" w:rsidRDefault="00817FB5" w:rsidP="0040495F">
      <w:pPr>
        <w:ind w:left="927"/>
        <w:rPr>
          <w:rFonts w:ascii="Calibri" w:hAnsi="Calibri" w:cs="Arial"/>
          <w:strike/>
          <w:lang w:eastAsia="ja-JP"/>
        </w:rPr>
      </w:pPr>
      <w:r w:rsidRPr="00424326">
        <w:rPr>
          <w:rFonts w:ascii="Calibri" w:hAnsi="Calibri" w:cs="Arial"/>
        </w:rPr>
        <w:t xml:space="preserve">The </w:t>
      </w:r>
      <w:r w:rsidR="001218C2" w:rsidRPr="00424326">
        <w:rPr>
          <w:rFonts w:ascii="Calibri" w:hAnsi="Calibri" w:cs="Arial" w:hint="eastAsia"/>
          <w:lang w:eastAsia="ja-JP"/>
        </w:rPr>
        <w:t>VMAD</w:t>
      </w:r>
      <w:r w:rsidRPr="00424326">
        <w:rPr>
          <w:rFonts w:ascii="Calibri" w:hAnsi="Calibri" w:cs="Arial" w:hint="eastAsia"/>
          <w:lang w:eastAsia="ja-JP"/>
        </w:rPr>
        <w:t xml:space="preserve"> </w:t>
      </w:r>
      <w:r w:rsidR="001218C2" w:rsidRPr="00424326">
        <w:rPr>
          <w:rFonts w:ascii="Calibri" w:hAnsi="Calibri" w:cs="Arial" w:hint="eastAsia"/>
          <w:lang w:eastAsia="ja-JP"/>
        </w:rPr>
        <w:t>g</w:t>
      </w:r>
      <w:r w:rsidRPr="00424326">
        <w:rPr>
          <w:rFonts w:ascii="Calibri" w:hAnsi="Calibri" w:cs="Arial" w:hint="eastAsia"/>
          <w:lang w:eastAsia="ja-JP"/>
        </w:rPr>
        <w:t>roup</w:t>
      </w:r>
      <w:r w:rsidRPr="00424326">
        <w:rPr>
          <w:rFonts w:ascii="Calibri" w:hAnsi="Calibri" w:cs="Arial"/>
        </w:rPr>
        <w:t xml:space="preserve"> will work initially on the basis of developing proposals for </w:t>
      </w:r>
      <w:r w:rsidRPr="00424326">
        <w:rPr>
          <w:rFonts w:ascii="Calibri" w:hAnsi="Calibri" w:cs="Arial" w:hint="eastAsia"/>
          <w:lang w:eastAsia="ja-JP"/>
        </w:rPr>
        <w:t xml:space="preserve">urban and highway </w:t>
      </w:r>
      <w:r w:rsidRPr="00424326">
        <w:rPr>
          <w:rFonts w:ascii="Calibri" w:hAnsi="Calibri" w:cs="Arial"/>
        </w:rPr>
        <w:t xml:space="preserve">traffic with </w:t>
      </w:r>
      <w:r w:rsidRPr="00424326">
        <w:rPr>
          <w:rFonts w:ascii="Calibri" w:hAnsi="Calibri" w:cs="Arial" w:hint="eastAsia"/>
          <w:lang w:eastAsia="ja-JP"/>
        </w:rPr>
        <w:t xml:space="preserve">interurban </w:t>
      </w:r>
      <w:r w:rsidRPr="00424326">
        <w:rPr>
          <w:rFonts w:ascii="Calibri" w:hAnsi="Calibri" w:cs="Arial"/>
        </w:rPr>
        <w:t xml:space="preserve">traffic potentially being dealt with in a second phase. However, if the workload of this approach is considered too great, the timescale too long or some issues are already taken care of in other working groups, the </w:t>
      </w:r>
      <w:r w:rsidR="00424326" w:rsidRPr="00424326">
        <w:rPr>
          <w:rFonts w:ascii="Calibri" w:hAnsi="Calibri" w:cs="Arial" w:hint="eastAsia"/>
          <w:lang w:eastAsia="ja-JP"/>
        </w:rPr>
        <w:t>VMAD</w:t>
      </w:r>
      <w:r w:rsidRPr="00424326">
        <w:rPr>
          <w:rFonts w:ascii="Calibri" w:hAnsi="Calibri" w:cs="Arial"/>
        </w:rPr>
        <w:t xml:space="preserve"> </w:t>
      </w:r>
      <w:r w:rsidR="00424326" w:rsidRPr="00424326">
        <w:rPr>
          <w:rFonts w:ascii="Calibri" w:hAnsi="Calibri" w:cs="Arial" w:hint="eastAsia"/>
          <w:lang w:eastAsia="ja-JP"/>
        </w:rPr>
        <w:t>g</w:t>
      </w:r>
      <w:r w:rsidRPr="00424326">
        <w:rPr>
          <w:rFonts w:ascii="Calibri" w:hAnsi="Calibri" w:cs="Arial"/>
        </w:rPr>
        <w:t xml:space="preserve">roup </w:t>
      </w:r>
      <w:r w:rsidR="00B16015" w:rsidRPr="00424326">
        <w:rPr>
          <w:rFonts w:ascii="Calibri" w:hAnsi="Calibri" w:cs="Arial"/>
        </w:rPr>
        <w:t>will submit a revised plan</w:t>
      </w:r>
      <w:r w:rsidRPr="00424326">
        <w:rPr>
          <w:rFonts w:ascii="Calibri" w:hAnsi="Calibri" w:cs="Arial"/>
        </w:rPr>
        <w:t xml:space="preserve">. </w:t>
      </w:r>
      <w:r w:rsidRPr="00424326" w:rsidDel="00921C26">
        <w:rPr>
          <w:rFonts w:ascii="Calibri" w:hAnsi="Calibri" w:cs="Arial"/>
        </w:rPr>
        <w:t xml:space="preserve"> </w:t>
      </w:r>
    </w:p>
    <w:p w14:paraId="1D8D74A9" w14:textId="77777777" w:rsidR="00817FB5" w:rsidRPr="00424326" w:rsidRDefault="00817FB5" w:rsidP="0040495F">
      <w:pPr>
        <w:ind w:left="927"/>
        <w:rPr>
          <w:rFonts w:ascii="Calibri" w:hAnsi="Calibri" w:cs="Arial"/>
          <w:strike/>
          <w:lang w:eastAsia="ja-JP"/>
        </w:rPr>
      </w:pPr>
    </w:p>
    <w:p w14:paraId="2D455952" w14:textId="2FF79964" w:rsidR="00125963" w:rsidRPr="004F2F6B" w:rsidRDefault="008F459D" w:rsidP="003F5100">
      <w:pPr>
        <w:numPr>
          <w:ilvl w:val="0"/>
          <w:numId w:val="17"/>
        </w:numPr>
        <w:spacing w:after="120"/>
        <w:rPr>
          <w:rFonts w:ascii="Calibri" w:hAnsi="Calibri"/>
        </w:rPr>
      </w:pPr>
      <w:r w:rsidRPr="004F2F6B">
        <w:rPr>
          <w:rFonts w:ascii="Calibri" w:hAnsi="Calibri"/>
        </w:rPr>
        <w:t xml:space="preserve">The VMAD group will focus on </w:t>
      </w:r>
      <w:r w:rsidRPr="004F2F6B">
        <w:rPr>
          <w:rFonts w:ascii="Calibri" w:hAnsi="Calibri" w:hint="eastAsia"/>
        </w:rPr>
        <w:t xml:space="preserve">passenger cars, buses and trucks defined in </w:t>
      </w:r>
      <w:r w:rsidR="004F2F6B" w:rsidRPr="004F2F6B">
        <w:rPr>
          <w:rFonts w:ascii="Calibri" w:hAnsi="Calibri"/>
        </w:rPr>
        <w:t>the Special Resolution No. 1 concerning the common definitions of vehicle categories,</w:t>
      </w:r>
      <w:r w:rsidR="004F2F6B">
        <w:rPr>
          <w:rFonts w:ascii="Calibri" w:hAnsi="Calibri"/>
        </w:rPr>
        <w:t xml:space="preserve"> masses and dimensions (S.R. 1)</w:t>
      </w:r>
      <w:r w:rsidRPr="004F2F6B">
        <w:rPr>
          <w:rFonts w:ascii="Calibri" w:hAnsi="Calibri" w:hint="eastAsia"/>
        </w:rPr>
        <w:t>.</w:t>
      </w:r>
    </w:p>
    <w:p w14:paraId="75B3B8A9" w14:textId="35EEB553" w:rsidR="00F74EEE" w:rsidRPr="00424326" w:rsidRDefault="008F459D" w:rsidP="0040495F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8F459D">
        <w:rPr>
          <w:rFonts w:ascii="Calibri" w:hAnsi="Calibri" w:cs="Arial"/>
        </w:rPr>
        <w:t xml:space="preserve">The VMAD group </w:t>
      </w:r>
      <w:r w:rsidRPr="008F459D">
        <w:rPr>
          <w:rFonts w:ascii="Calibri" w:hAnsi="Calibri" w:cs="Arial" w:hint="eastAsia"/>
        </w:rPr>
        <w:t>anticipates consideration of the following elements among other things</w:t>
      </w:r>
      <w:r w:rsidRPr="008F459D">
        <w:rPr>
          <w:rFonts w:ascii="Calibri" w:hAnsi="Calibri" w:cs="Arial"/>
        </w:rPr>
        <w:t>:</w:t>
      </w:r>
    </w:p>
    <w:p w14:paraId="75D25D7F" w14:textId="3930D9A8" w:rsidR="008F459D" w:rsidRPr="00424326" w:rsidRDefault="008F459D" w:rsidP="008F459D">
      <w:pPr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/>
          <w:lang w:eastAsia="ja-JP"/>
        </w:rPr>
        <w:t>M</w:t>
      </w:r>
      <w:r w:rsidRPr="00424326">
        <w:rPr>
          <w:rFonts w:ascii="Calibri" w:hAnsi="Calibri" w:hint="eastAsia"/>
          <w:lang w:eastAsia="ja-JP"/>
        </w:rPr>
        <w:t>ethodology for a</w:t>
      </w:r>
      <w:r w:rsidRPr="00424326">
        <w:rPr>
          <w:rFonts w:ascii="Calibri" w:hAnsi="Calibri" w:hint="eastAsia"/>
        </w:rPr>
        <w:t xml:space="preserve">ssessing </w:t>
      </w:r>
      <w:r w:rsidRPr="00424326">
        <w:rPr>
          <w:rFonts w:ascii="Calibri" w:hAnsi="Calibri"/>
        </w:rPr>
        <w:t>t</w:t>
      </w:r>
      <w:r w:rsidRPr="00424326">
        <w:rPr>
          <w:rFonts w:ascii="Calibri" w:hAnsi="Calibri" w:hint="eastAsia"/>
        </w:rPr>
        <w:t>he vehicle in a controlled environment,</w:t>
      </w:r>
    </w:p>
    <w:p w14:paraId="2259C547" w14:textId="77777777" w:rsidR="008F459D" w:rsidRPr="00424326" w:rsidRDefault="008F459D" w:rsidP="008F459D">
      <w:pPr>
        <w:pStyle w:val="ListParagraph"/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 w:hint="eastAsia"/>
          <w:lang w:eastAsia="ja-JP"/>
        </w:rPr>
        <w:t>Methodology for assessing t</w:t>
      </w:r>
      <w:r w:rsidRPr="00424326">
        <w:rPr>
          <w:rFonts w:ascii="Calibri" w:hAnsi="Calibri" w:hint="eastAsia"/>
        </w:rPr>
        <w:t>he OEM</w:t>
      </w:r>
      <w:r w:rsidRPr="00424326">
        <w:rPr>
          <w:rFonts w:ascii="Calibri" w:hAnsi="Calibri"/>
        </w:rPr>
        <w:t>’</w:t>
      </w:r>
      <w:r w:rsidRPr="00424326">
        <w:rPr>
          <w:rFonts w:ascii="Calibri" w:hAnsi="Calibri" w:hint="eastAsia"/>
        </w:rPr>
        <w:t>s processes</w:t>
      </w:r>
    </w:p>
    <w:p w14:paraId="68F1FD19" w14:textId="77777777" w:rsidR="008F459D" w:rsidRPr="00424326" w:rsidRDefault="008F459D" w:rsidP="008F459D">
      <w:pPr>
        <w:pStyle w:val="ListParagraph"/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 w:hint="eastAsia"/>
          <w:lang w:eastAsia="ja-JP"/>
        </w:rPr>
        <w:t>S</w:t>
      </w:r>
      <w:r w:rsidRPr="00424326">
        <w:rPr>
          <w:rFonts w:ascii="Calibri" w:hAnsi="Calibri" w:hint="eastAsia"/>
        </w:rPr>
        <w:t>imulation and virtual testing</w:t>
      </w:r>
      <w:r w:rsidRPr="00424326">
        <w:rPr>
          <w:rFonts w:ascii="Calibri" w:hAnsi="Calibri" w:hint="eastAsia"/>
          <w:lang w:eastAsia="ja-JP"/>
        </w:rPr>
        <w:t xml:space="preserve"> methodology</w:t>
      </w:r>
    </w:p>
    <w:p w14:paraId="26878CCA" w14:textId="77777777" w:rsidR="008F459D" w:rsidRPr="00424326" w:rsidRDefault="008F459D" w:rsidP="008F459D">
      <w:pPr>
        <w:pStyle w:val="ListParagraph"/>
        <w:numPr>
          <w:ilvl w:val="0"/>
          <w:numId w:val="27"/>
        </w:numPr>
        <w:spacing w:after="120"/>
        <w:rPr>
          <w:rFonts w:ascii="Calibri" w:hAnsi="Calibri"/>
        </w:rPr>
      </w:pPr>
      <w:r w:rsidRPr="00424326">
        <w:rPr>
          <w:rFonts w:ascii="Calibri" w:hAnsi="Calibri" w:hint="eastAsia"/>
          <w:lang w:eastAsia="ja-JP"/>
        </w:rPr>
        <w:t>Methodology for a</w:t>
      </w:r>
      <w:r w:rsidRPr="00424326">
        <w:rPr>
          <w:rFonts w:ascii="Calibri" w:hAnsi="Calibri"/>
        </w:rPr>
        <w:t>ssessing</w:t>
      </w:r>
      <w:r w:rsidRPr="00424326">
        <w:rPr>
          <w:rFonts w:ascii="Calibri" w:hAnsi="Calibri" w:hint="eastAsia"/>
        </w:rPr>
        <w:t xml:space="preserve"> </w:t>
      </w:r>
      <w:r w:rsidRPr="00424326">
        <w:rPr>
          <w:rFonts w:ascii="Calibri" w:hAnsi="Calibri"/>
        </w:rPr>
        <w:t>t</w:t>
      </w:r>
      <w:r w:rsidRPr="00424326">
        <w:rPr>
          <w:rFonts w:ascii="Calibri" w:hAnsi="Calibri" w:hint="eastAsia"/>
        </w:rPr>
        <w:t xml:space="preserve">he vehicle </w:t>
      </w:r>
      <w:r w:rsidRPr="00424326">
        <w:rPr>
          <w:rFonts w:ascii="Calibri" w:hAnsi="Calibri" w:hint="eastAsia"/>
          <w:lang w:eastAsia="ja-JP"/>
        </w:rPr>
        <w:t>performance under</w:t>
      </w:r>
      <w:r w:rsidRPr="00424326">
        <w:rPr>
          <w:rFonts w:ascii="Calibri" w:hAnsi="Calibri" w:hint="eastAsia"/>
        </w:rPr>
        <w:t xml:space="preserve"> real-world</w:t>
      </w:r>
      <w:r w:rsidRPr="00424326">
        <w:rPr>
          <w:rFonts w:ascii="Calibri" w:hAnsi="Calibri" w:hint="eastAsia"/>
          <w:lang w:eastAsia="ja-JP"/>
        </w:rPr>
        <w:t xml:space="preserve"> conditions</w:t>
      </w:r>
      <w:r w:rsidRPr="00424326">
        <w:rPr>
          <w:rFonts w:ascii="Calibri" w:hAnsi="Calibri"/>
        </w:rPr>
        <w:t>.</w:t>
      </w:r>
    </w:p>
    <w:p w14:paraId="644C4169" w14:textId="1453D5D0" w:rsidR="00C14091" w:rsidRPr="008F459D" w:rsidRDefault="00C14091" w:rsidP="00972ED6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ind w:left="720"/>
        <w:rPr>
          <w:rFonts w:ascii="Calibri" w:hAnsi="Calibri" w:cs="Arial"/>
          <w:lang w:eastAsia="ja-JP"/>
        </w:rPr>
      </w:pPr>
    </w:p>
    <w:p w14:paraId="392A6B18" w14:textId="330BBA57" w:rsidR="00733507" w:rsidRPr="00424326" w:rsidRDefault="00BE38F7" w:rsidP="0040495F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424326">
        <w:rPr>
          <w:rFonts w:ascii="Calibri" w:hAnsi="Calibri"/>
        </w:rPr>
        <w:lastRenderedPageBreak/>
        <w:t>The</w:t>
      </w:r>
      <w:r w:rsidR="00857DB3" w:rsidRPr="00424326">
        <w:rPr>
          <w:rFonts w:ascii="Calibri" w:hAnsi="Calibri"/>
        </w:rPr>
        <w:t xml:space="preserve"> </w:t>
      </w:r>
      <w:r w:rsidR="005B4CF7" w:rsidRPr="00424326">
        <w:rPr>
          <w:rFonts w:ascii="Calibri" w:hAnsi="Calibri" w:cs="Arial"/>
        </w:rPr>
        <w:t>V</w:t>
      </w:r>
      <w:r w:rsidR="00857DB3" w:rsidRPr="00424326">
        <w:rPr>
          <w:rFonts w:ascii="Calibri" w:hAnsi="Calibri" w:cs="Arial"/>
        </w:rPr>
        <w:t xml:space="preserve">MAD </w:t>
      </w:r>
      <w:r w:rsidRPr="00424326">
        <w:rPr>
          <w:rFonts w:ascii="Calibri" w:hAnsi="Calibri" w:cs="Arial"/>
        </w:rPr>
        <w:t>group</w:t>
      </w:r>
      <w:r w:rsidR="000D65E9" w:rsidRPr="00424326">
        <w:rPr>
          <w:rFonts w:ascii="Calibri" w:hAnsi="Calibri" w:cs="Arial"/>
        </w:rPr>
        <w:t xml:space="preserve"> </w:t>
      </w:r>
      <w:r w:rsidR="00F913B6" w:rsidRPr="00424326">
        <w:rPr>
          <w:rFonts w:ascii="Calibri" w:hAnsi="Calibri" w:cs="Arial"/>
        </w:rPr>
        <w:t xml:space="preserve">will </w:t>
      </w:r>
      <w:r w:rsidR="009431DE" w:rsidRPr="00424326">
        <w:rPr>
          <w:rFonts w:ascii="Calibri" w:hAnsi="Calibri" w:cs="Arial" w:hint="eastAsia"/>
          <w:lang w:eastAsia="ja-JP"/>
        </w:rPr>
        <w:t>take into account</w:t>
      </w:r>
      <w:r w:rsidR="000D65E9" w:rsidRPr="00424326">
        <w:rPr>
          <w:rFonts w:ascii="Calibri" w:hAnsi="Calibri" w:cs="Arial"/>
        </w:rPr>
        <w:t xml:space="preserve"> </w:t>
      </w:r>
      <w:r w:rsidR="000D65E9" w:rsidRPr="00424326">
        <w:rPr>
          <w:rFonts w:ascii="Calibri" w:hAnsi="Calibri"/>
        </w:rPr>
        <w:t>existing data</w:t>
      </w:r>
      <w:r w:rsidR="00F913B6" w:rsidRPr="00424326">
        <w:rPr>
          <w:rFonts w:ascii="Calibri" w:hAnsi="Calibri" w:cs="Arial"/>
        </w:rPr>
        <w:t>,</w:t>
      </w:r>
      <w:r w:rsidR="00F913B6" w:rsidRPr="00424326">
        <w:rPr>
          <w:rFonts w:ascii="Calibri" w:hAnsi="Calibri"/>
        </w:rPr>
        <w:t xml:space="preserve"> </w:t>
      </w:r>
      <w:r w:rsidR="00A01232" w:rsidRPr="00424326">
        <w:rPr>
          <w:rFonts w:ascii="Calibri" w:hAnsi="Calibri"/>
        </w:rPr>
        <w:t>research</w:t>
      </w:r>
      <w:r w:rsidR="00F913B6" w:rsidRPr="00424326">
        <w:rPr>
          <w:rFonts w:ascii="Calibri" w:hAnsi="Calibri"/>
        </w:rPr>
        <w:t xml:space="preserve"> </w:t>
      </w:r>
      <w:r w:rsidR="00F913B6" w:rsidRPr="00424326">
        <w:rPr>
          <w:rFonts w:ascii="Calibri" w:hAnsi="Calibri" w:cs="Arial"/>
        </w:rPr>
        <w:t xml:space="preserve">outputs, relevant </w:t>
      </w:r>
      <w:r w:rsidR="000D65E9" w:rsidRPr="00424326">
        <w:rPr>
          <w:rFonts w:ascii="Calibri" w:hAnsi="Calibri"/>
        </w:rPr>
        <w:t>standards (e.g. ISO, SAE and JSAE)</w:t>
      </w:r>
      <w:r w:rsidR="00F913B6" w:rsidRPr="00424326">
        <w:rPr>
          <w:rFonts w:ascii="Calibri" w:hAnsi="Calibri" w:cs="Arial"/>
        </w:rPr>
        <w:t>,</w:t>
      </w:r>
      <w:r w:rsidR="000D65E9" w:rsidRPr="00424326">
        <w:rPr>
          <w:rFonts w:ascii="Calibri" w:hAnsi="Calibri"/>
        </w:rPr>
        <w:t xml:space="preserve"> </w:t>
      </w:r>
      <w:r w:rsidR="00576AA7" w:rsidRPr="00424326">
        <w:rPr>
          <w:rFonts w:ascii="Calibri" w:hAnsi="Calibri" w:hint="eastAsia"/>
          <w:lang w:eastAsia="ja-JP"/>
        </w:rPr>
        <w:t xml:space="preserve">UN </w:t>
      </w:r>
      <w:r w:rsidR="00576AA7" w:rsidRPr="00424326">
        <w:rPr>
          <w:rFonts w:ascii="Calibri" w:hAnsi="Calibri" w:hint="eastAsia"/>
        </w:rPr>
        <w:t>GTRs</w:t>
      </w:r>
      <w:r w:rsidR="00576AA7" w:rsidRPr="00424326">
        <w:rPr>
          <w:rFonts w:ascii="Calibri" w:hAnsi="Calibri"/>
        </w:rPr>
        <w:t xml:space="preserve"> /</w:t>
      </w:r>
      <w:r w:rsidR="009D6D85" w:rsidRPr="00424326">
        <w:rPr>
          <w:rFonts w:ascii="Calibri" w:hAnsi="Calibri"/>
        </w:rPr>
        <w:t xml:space="preserve">UN </w:t>
      </w:r>
      <w:r w:rsidR="000D65E9" w:rsidRPr="00424326">
        <w:rPr>
          <w:rFonts w:ascii="Calibri" w:hAnsi="Calibri"/>
        </w:rPr>
        <w:t>Regulations</w:t>
      </w:r>
      <w:r w:rsidR="009A4505" w:rsidRPr="00424326">
        <w:rPr>
          <w:rFonts w:ascii="Calibri" w:hAnsi="Calibri" w:hint="eastAsia"/>
        </w:rPr>
        <w:t>/</w:t>
      </w:r>
      <w:r w:rsidR="00F913B6" w:rsidRPr="00424326">
        <w:rPr>
          <w:rFonts w:ascii="Calibri" w:hAnsi="Calibri" w:cs="Arial"/>
          <w:lang w:eastAsia="ja-JP"/>
        </w:rPr>
        <w:t>Res</w:t>
      </w:r>
      <w:r w:rsidR="00576AA7" w:rsidRPr="00424326">
        <w:rPr>
          <w:rFonts w:ascii="Calibri" w:hAnsi="Calibri" w:cs="Arial"/>
          <w:lang w:eastAsia="ja-JP"/>
        </w:rPr>
        <w:t>o</w:t>
      </w:r>
      <w:r w:rsidR="00F913B6" w:rsidRPr="00424326">
        <w:rPr>
          <w:rFonts w:ascii="Calibri" w:hAnsi="Calibri" w:cs="Arial"/>
          <w:lang w:eastAsia="ja-JP"/>
        </w:rPr>
        <w:t>l</w:t>
      </w:r>
      <w:r w:rsidR="00576AA7" w:rsidRPr="00424326">
        <w:rPr>
          <w:rFonts w:ascii="Calibri" w:hAnsi="Calibri" w:cs="Arial"/>
          <w:lang w:eastAsia="ja-JP"/>
        </w:rPr>
        <w:t>u</w:t>
      </w:r>
      <w:r w:rsidR="00F913B6" w:rsidRPr="00424326">
        <w:rPr>
          <w:rFonts w:ascii="Calibri" w:hAnsi="Calibri" w:cs="Arial"/>
          <w:lang w:eastAsia="ja-JP"/>
        </w:rPr>
        <w:t>tions</w:t>
      </w:r>
      <w:r w:rsidR="00461FB8" w:rsidRPr="00424326">
        <w:rPr>
          <w:rFonts w:ascii="Calibri" w:hAnsi="Calibri"/>
        </w:rPr>
        <w:t>,</w:t>
      </w:r>
      <w:r w:rsidR="000D65E9" w:rsidRPr="00424326">
        <w:rPr>
          <w:rFonts w:ascii="Calibri" w:hAnsi="Calibri"/>
        </w:rPr>
        <w:t xml:space="preserve"> </w:t>
      </w:r>
      <w:r w:rsidR="009D6D85" w:rsidRPr="00424326">
        <w:rPr>
          <w:rFonts w:ascii="Calibri" w:hAnsi="Calibri"/>
        </w:rPr>
        <w:t xml:space="preserve">and </w:t>
      </w:r>
      <w:r w:rsidR="009D6D85" w:rsidRPr="00424326">
        <w:rPr>
          <w:rFonts w:ascii="Calibri" w:hAnsi="Calibri" w:cs="Arial"/>
        </w:rPr>
        <w:t>those</w:t>
      </w:r>
      <w:r w:rsidR="00E667F6" w:rsidRPr="00424326">
        <w:rPr>
          <w:rFonts w:ascii="Calibri" w:hAnsi="Calibri"/>
        </w:rPr>
        <w:t xml:space="preserve"> </w:t>
      </w:r>
      <w:r w:rsidR="00F913B6" w:rsidRPr="00424326">
        <w:rPr>
          <w:rFonts w:ascii="Calibri" w:hAnsi="Calibri" w:cs="Arial"/>
        </w:rPr>
        <w:t>relevant documents</w:t>
      </w:r>
      <w:r w:rsidR="009D6D85" w:rsidRPr="00424326">
        <w:rPr>
          <w:rFonts w:ascii="Calibri" w:hAnsi="Calibri"/>
        </w:rPr>
        <w:t xml:space="preserve"> </w:t>
      </w:r>
      <w:r w:rsidR="000D65E9" w:rsidRPr="00424326">
        <w:rPr>
          <w:rFonts w:ascii="Calibri" w:hAnsi="Calibri"/>
        </w:rPr>
        <w:t xml:space="preserve">from </w:t>
      </w:r>
      <w:r w:rsidR="009431DE" w:rsidRPr="00424326">
        <w:rPr>
          <w:rFonts w:ascii="Calibri" w:hAnsi="Calibri" w:hint="eastAsia"/>
          <w:lang w:eastAsia="ja-JP"/>
        </w:rPr>
        <w:t>countries or regions (e.g. guidelines)</w:t>
      </w:r>
      <w:r w:rsidR="000D65E9" w:rsidRPr="00424326">
        <w:rPr>
          <w:rFonts w:ascii="Calibri" w:hAnsi="Calibri"/>
        </w:rPr>
        <w:t xml:space="preserve"> in developing its proposals.</w:t>
      </w:r>
    </w:p>
    <w:p w14:paraId="58F5D6AE" w14:textId="77777777" w:rsidR="00424326" w:rsidRDefault="00424326" w:rsidP="00424326">
      <w:pPr>
        <w:pStyle w:val="ListParagraph"/>
        <w:rPr>
          <w:rFonts w:ascii="Calibri" w:hAnsi="Calibri" w:cs="Arial"/>
        </w:rPr>
      </w:pPr>
    </w:p>
    <w:p w14:paraId="2B5B5694" w14:textId="6A39A919" w:rsidR="009024ED" w:rsidRDefault="00856EA4" w:rsidP="00424326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  <w:sz w:val="28"/>
        </w:rPr>
        <w:t xml:space="preserve">Working Criteria </w:t>
      </w:r>
    </w:p>
    <w:p w14:paraId="3BDAC6E7" w14:textId="1424FB41" w:rsidR="00BD592A" w:rsidRDefault="00BD592A" w:rsidP="0040495F">
      <w:pPr>
        <w:numPr>
          <w:ilvl w:val="0"/>
          <w:numId w:val="17"/>
        </w:numPr>
        <w:rPr>
          <w:rFonts w:ascii="Calibri" w:hAnsi="Calibri"/>
        </w:rPr>
      </w:pPr>
      <w:r w:rsidRPr="00424326">
        <w:rPr>
          <w:rFonts w:ascii="Calibri" w:hAnsi="Calibri"/>
        </w:rPr>
        <w:t xml:space="preserve">To </w:t>
      </w:r>
      <w:r w:rsidR="00D4039A" w:rsidRPr="00424326">
        <w:rPr>
          <w:rFonts w:ascii="Calibri" w:hAnsi="Calibri"/>
        </w:rPr>
        <w:t>t</w:t>
      </w:r>
      <w:r w:rsidR="00857DB3" w:rsidRPr="00424326">
        <w:rPr>
          <w:rFonts w:ascii="Calibri" w:hAnsi="Calibri"/>
        </w:rPr>
        <w:t>he</w:t>
      </w:r>
      <w:r w:rsidRPr="00424326">
        <w:rPr>
          <w:rFonts w:ascii="Calibri" w:hAnsi="Calibri"/>
        </w:rPr>
        <w:t xml:space="preserve"> extent possible, </w:t>
      </w:r>
      <w:r w:rsidR="006D50E2" w:rsidRPr="00424326">
        <w:rPr>
          <w:rFonts w:ascii="Calibri" w:hAnsi="Calibri"/>
        </w:rPr>
        <w:t>t</w:t>
      </w:r>
      <w:r w:rsidR="00857DB3" w:rsidRPr="00424326">
        <w:rPr>
          <w:rFonts w:ascii="Calibri" w:hAnsi="Calibri"/>
        </w:rPr>
        <w:t>he</w:t>
      </w:r>
      <w:r w:rsidRPr="00424326">
        <w:rPr>
          <w:rFonts w:ascii="Calibri" w:hAnsi="Calibri"/>
        </w:rPr>
        <w:t xml:space="preserve"> </w:t>
      </w:r>
      <w:r w:rsidR="00755A09" w:rsidRPr="00424326">
        <w:rPr>
          <w:rFonts w:ascii="Calibri" w:hAnsi="Calibri" w:hint="eastAsia"/>
          <w:lang w:eastAsia="ja-JP"/>
        </w:rPr>
        <w:t xml:space="preserve">proposed methods </w:t>
      </w:r>
      <w:r w:rsidRPr="00424326">
        <w:rPr>
          <w:rFonts w:ascii="Calibri" w:hAnsi="Calibri"/>
        </w:rPr>
        <w:t>will be performance</w:t>
      </w:r>
      <w:r w:rsidR="00755A09" w:rsidRPr="00424326">
        <w:rPr>
          <w:rFonts w:ascii="Calibri" w:hAnsi="Calibri" w:hint="eastAsia"/>
          <w:lang w:eastAsia="ja-JP"/>
        </w:rPr>
        <w:t>-oriented</w:t>
      </w:r>
      <w:r w:rsidR="00A4614B" w:rsidRPr="00424326">
        <w:rPr>
          <w:rFonts w:ascii="Calibri" w:hAnsi="Calibri" w:hint="eastAsia"/>
          <w:lang w:eastAsia="ja-JP"/>
        </w:rPr>
        <w:t xml:space="preserve"> using objective criteria</w:t>
      </w:r>
      <w:r w:rsidRPr="00424326">
        <w:rPr>
          <w:rFonts w:ascii="Calibri" w:hAnsi="Calibri"/>
        </w:rPr>
        <w:t>.</w:t>
      </w:r>
      <w:r w:rsidR="00E10386" w:rsidRPr="00424326">
        <w:rPr>
          <w:rFonts w:ascii="Calibri" w:hAnsi="Calibri"/>
        </w:rPr>
        <w:br/>
      </w:r>
    </w:p>
    <w:p w14:paraId="5BF8492F" w14:textId="5EFC03D0" w:rsidR="00424326" w:rsidRPr="00424326" w:rsidRDefault="00424326" w:rsidP="00424326">
      <w:pPr>
        <w:numPr>
          <w:ilvl w:val="0"/>
          <w:numId w:val="17"/>
        </w:numPr>
        <w:rPr>
          <w:rFonts w:ascii="Calibri" w:hAnsi="Calibri"/>
        </w:rPr>
      </w:pPr>
      <w:r w:rsidRPr="00424326">
        <w:rPr>
          <w:rFonts w:ascii="Calibri" w:hAnsi="Calibri"/>
        </w:rPr>
        <w:t xml:space="preserve">Where relevant, the VMAD group may take into account the following topics </w:t>
      </w:r>
      <w:r w:rsidR="009B144E">
        <w:rPr>
          <w:rFonts w:ascii="Calibri" w:hAnsi="Calibri" w:hint="eastAsia"/>
          <w:lang w:eastAsia="ja-JP"/>
        </w:rPr>
        <w:t>;</w:t>
      </w:r>
    </w:p>
    <w:p w14:paraId="1C9FCCE2" w14:textId="64828F58" w:rsidR="000B166D" w:rsidRPr="00A61C77" w:rsidRDefault="009B144E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 w:hint="eastAsia"/>
          <w:lang w:eastAsia="ja-JP"/>
        </w:rPr>
        <w:t>e.g.</w:t>
      </w:r>
    </w:p>
    <w:p w14:paraId="5F1C7021" w14:textId="7BE7DB60" w:rsidR="00424326" w:rsidRPr="00A61C77" w:rsidRDefault="00424326" w:rsidP="00EF70CA">
      <w:pPr>
        <w:ind w:left="774" w:firstLine="153"/>
        <w:rPr>
          <w:rFonts w:ascii="Calibri" w:hAnsi="Calibri"/>
        </w:rPr>
      </w:pPr>
      <w:r w:rsidRPr="00A61C77">
        <w:rPr>
          <w:rFonts w:ascii="Calibri" w:hAnsi="Calibri"/>
        </w:rPr>
        <w:t xml:space="preserve">- cooperative vehicle connectivity, </w:t>
      </w:r>
    </w:p>
    <w:p w14:paraId="61069CF2" w14:textId="481C1A39" w:rsidR="00424326" w:rsidRPr="00A61C77" w:rsidRDefault="00424326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/>
        </w:rPr>
        <w:t>- communication technology</w:t>
      </w:r>
      <w:r w:rsidR="00EF70CA" w:rsidRPr="00A61C77">
        <w:rPr>
          <w:rFonts w:ascii="Calibri" w:hAnsi="Calibri" w:hint="eastAsia"/>
          <w:lang w:eastAsia="ja-JP"/>
        </w:rPr>
        <w:t>,</w:t>
      </w:r>
    </w:p>
    <w:p w14:paraId="55BFCC86" w14:textId="36F31865" w:rsidR="00424326" w:rsidRPr="00A61C77" w:rsidRDefault="00424326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/>
        </w:rPr>
        <w:t xml:space="preserve">- </w:t>
      </w:r>
      <w:r w:rsidR="000B166D" w:rsidRPr="00A61C77">
        <w:rPr>
          <w:rFonts w:ascii="Calibri" w:hAnsi="Calibri"/>
        </w:rPr>
        <w:t>localization</w:t>
      </w:r>
      <w:r w:rsidR="000B166D" w:rsidRPr="00A61C77">
        <w:rPr>
          <w:rFonts w:ascii="Calibri" w:hAnsi="Calibri" w:hint="eastAsia"/>
          <w:lang w:eastAsia="ja-JP"/>
        </w:rPr>
        <w:t xml:space="preserve"> technology</w:t>
      </w:r>
      <w:r w:rsidR="00EF70CA" w:rsidRPr="00A61C77">
        <w:rPr>
          <w:rFonts w:ascii="Calibri" w:hAnsi="Calibri" w:hint="eastAsia"/>
          <w:lang w:eastAsia="ja-JP"/>
        </w:rPr>
        <w:t xml:space="preserve">, </w:t>
      </w:r>
    </w:p>
    <w:p w14:paraId="4494A013" w14:textId="3930EF8D" w:rsidR="00424326" w:rsidRPr="00A61C77" w:rsidRDefault="00424326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/>
        </w:rPr>
        <w:t>- the use of methods for in-service conformity</w:t>
      </w:r>
      <w:r w:rsidR="000B166D" w:rsidRPr="00A61C77">
        <w:rPr>
          <w:rFonts w:ascii="Calibri" w:hAnsi="Calibri" w:hint="eastAsia"/>
          <w:lang w:eastAsia="ja-JP"/>
        </w:rPr>
        <w:t xml:space="preserve">, </w:t>
      </w:r>
      <w:r w:rsidR="000B166D" w:rsidRPr="00A61C77">
        <w:rPr>
          <w:rFonts w:ascii="Calibri" w:hAnsi="Calibri"/>
          <w:lang w:eastAsia="ja-JP"/>
        </w:rPr>
        <w:t>and/or</w:t>
      </w:r>
    </w:p>
    <w:p w14:paraId="66424C66" w14:textId="1879C8F0" w:rsidR="000B166D" w:rsidRPr="00A61C77" w:rsidRDefault="000B166D" w:rsidP="00EF70CA">
      <w:pPr>
        <w:ind w:left="774" w:firstLine="153"/>
        <w:rPr>
          <w:rFonts w:ascii="Calibri" w:hAnsi="Calibri"/>
          <w:lang w:eastAsia="ja-JP"/>
        </w:rPr>
      </w:pPr>
      <w:r w:rsidRPr="00A61C77">
        <w:rPr>
          <w:rFonts w:ascii="Calibri" w:hAnsi="Calibri" w:hint="eastAsia"/>
          <w:lang w:eastAsia="ja-JP"/>
        </w:rPr>
        <w:t>- methods which allow access to relevant vehicle data</w:t>
      </w:r>
    </w:p>
    <w:p w14:paraId="25B420A0" w14:textId="77777777" w:rsidR="00BD592A" w:rsidRPr="000B166D" w:rsidRDefault="00BD592A" w:rsidP="00BD592A">
      <w:pPr>
        <w:ind w:left="360"/>
        <w:rPr>
          <w:rFonts w:ascii="Calibri" w:hAnsi="Calibri"/>
          <w:color w:val="FF0000"/>
        </w:rPr>
      </w:pPr>
    </w:p>
    <w:p w14:paraId="0A5453AC" w14:textId="5C472929" w:rsidR="0029778D" w:rsidRPr="00EF70CA" w:rsidRDefault="002F33DE" w:rsidP="006D50E2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EF70CA">
        <w:rPr>
          <w:rFonts w:ascii="Calibri" w:hAnsi="Calibri" w:hint="eastAsia"/>
          <w:lang w:eastAsia="ja-JP"/>
        </w:rPr>
        <w:t>T</w:t>
      </w:r>
      <w:r w:rsidRPr="00EF70CA">
        <w:rPr>
          <w:rFonts w:ascii="Calibri" w:hAnsi="Calibri"/>
        </w:rPr>
        <w:t xml:space="preserve">he decision whether to </w:t>
      </w:r>
      <w:r w:rsidR="00EB0A1C" w:rsidRPr="00EF70CA">
        <w:rPr>
          <w:rFonts w:ascii="Calibri" w:hAnsi="Calibri" w:hint="eastAsia"/>
          <w:lang w:eastAsia="ja-JP"/>
        </w:rPr>
        <w:t xml:space="preserve">adopt </w:t>
      </w:r>
      <w:r w:rsidRPr="00EF70CA">
        <w:rPr>
          <w:rFonts w:ascii="Calibri" w:hAnsi="Calibri"/>
        </w:rPr>
        <w:t xml:space="preserve">the work as regulation, guidelines or best practices </w:t>
      </w:r>
      <w:r w:rsidR="00EB0A1C" w:rsidRPr="00EF70CA">
        <w:rPr>
          <w:rFonts w:ascii="Calibri" w:hAnsi="Calibri" w:hint="eastAsia"/>
          <w:lang w:eastAsia="ja-JP"/>
        </w:rPr>
        <w:t>will be taken by WP.29</w:t>
      </w:r>
      <w:r w:rsidRPr="00EF70CA">
        <w:rPr>
          <w:rFonts w:ascii="Calibri" w:hAnsi="Calibri"/>
        </w:rPr>
        <w:t>.</w:t>
      </w:r>
      <w:r w:rsidRPr="00EF70CA">
        <w:rPr>
          <w:rFonts w:ascii="Calibri" w:hAnsi="Calibri" w:hint="eastAsia"/>
        </w:rPr>
        <w:t xml:space="preserve"> </w:t>
      </w:r>
    </w:p>
    <w:p w14:paraId="601AB424" w14:textId="77777777" w:rsidR="0029778D" w:rsidRDefault="0029778D" w:rsidP="00143224">
      <w:pPr>
        <w:pStyle w:val="ListParagraph"/>
        <w:rPr>
          <w:rFonts w:ascii="Calibri" w:hAnsi="Calibri"/>
        </w:rPr>
      </w:pPr>
    </w:p>
    <w:p w14:paraId="710F1803" w14:textId="6DE473D1" w:rsidR="00A01232" w:rsidRDefault="006D50E2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EF70CA">
        <w:rPr>
          <w:rFonts w:ascii="Calibri" w:hAnsi="Calibri" w:cs="Arial"/>
        </w:rPr>
        <w:t>The</w:t>
      </w:r>
      <w:r w:rsidR="00857DB3" w:rsidRPr="00EF70CA">
        <w:rPr>
          <w:rFonts w:ascii="Calibri" w:hAnsi="Calibri" w:cs="Arial"/>
        </w:rPr>
        <w:t xml:space="preserve"> </w:t>
      </w:r>
      <w:r w:rsidR="00463296" w:rsidRPr="00EF70CA">
        <w:rPr>
          <w:rFonts w:ascii="Calibri" w:hAnsi="Calibri" w:cs="Arial"/>
        </w:rPr>
        <w:t>V</w:t>
      </w:r>
      <w:r w:rsidR="00857DB3" w:rsidRPr="00EF70CA">
        <w:rPr>
          <w:rFonts w:ascii="Calibri" w:hAnsi="Calibri" w:cs="Arial"/>
        </w:rPr>
        <w:t xml:space="preserve">MAD </w:t>
      </w:r>
      <w:r w:rsidRPr="00EF70CA">
        <w:rPr>
          <w:rFonts w:ascii="Calibri" w:hAnsi="Calibri" w:cs="Arial"/>
        </w:rPr>
        <w:t>group</w:t>
      </w:r>
      <w:r w:rsidR="003833B5" w:rsidRPr="00EF70CA">
        <w:rPr>
          <w:rFonts w:ascii="Calibri" w:hAnsi="Calibri" w:cs="Arial"/>
        </w:rPr>
        <w:t xml:space="preserve"> </w:t>
      </w:r>
      <w:r w:rsidR="00103E3F" w:rsidRPr="00EF70CA">
        <w:rPr>
          <w:rFonts w:ascii="Calibri" w:hAnsi="Calibri" w:cs="Arial" w:hint="eastAsia"/>
          <w:lang w:eastAsia="ja-JP"/>
        </w:rPr>
        <w:t xml:space="preserve">has </w:t>
      </w:r>
      <w:r w:rsidR="00F641F9" w:rsidRPr="00EF70CA">
        <w:rPr>
          <w:rFonts w:ascii="Calibri" w:hAnsi="Calibri" w:cs="Arial" w:hint="eastAsia"/>
          <w:lang w:eastAsia="ja-JP"/>
        </w:rPr>
        <w:t>authoriz</w:t>
      </w:r>
      <w:r w:rsidR="00103E3F" w:rsidRPr="00EF70CA">
        <w:rPr>
          <w:rFonts w:ascii="Calibri" w:hAnsi="Calibri" w:cs="Arial" w:hint="eastAsia"/>
          <w:lang w:eastAsia="ja-JP"/>
        </w:rPr>
        <w:t>ation</w:t>
      </w:r>
      <w:r w:rsidR="00F641F9" w:rsidRPr="00EF70CA">
        <w:rPr>
          <w:rFonts w:ascii="Calibri" w:hAnsi="Calibri" w:cs="Arial" w:hint="eastAsia"/>
          <w:lang w:eastAsia="ja-JP"/>
        </w:rPr>
        <w:t xml:space="preserve"> to </w:t>
      </w:r>
      <w:r w:rsidR="003833B5" w:rsidRPr="00EF70CA">
        <w:rPr>
          <w:rFonts w:ascii="Calibri" w:hAnsi="Calibri" w:cs="Arial"/>
        </w:rPr>
        <w:t xml:space="preserve">work until </w:t>
      </w:r>
      <w:r w:rsidR="00513090" w:rsidRPr="00EF70CA">
        <w:rPr>
          <w:rFonts w:ascii="Calibri" w:hAnsi="Calibri" w:cs="Arial"/>
        </w:rPr>
        <w:t>December 2020</w:t>
      </w:r>
      <w:r w:rsidR="00F641F9" w:rsidRPr="00EF70CA">
        <w:rPr>
          <w:rFonts w:ascii="Calibri" w:hAnsi="Calibri" w:cs="Arial" w:hint="eastAsia"/>
          <w:lang w:eastAsia="ja-JP"/>
        </w:rPr>
        <w:t>.</w:t>
      </w:r>
    </w:p>
    <w:p w14:paraId="382172A2" w14:textId="77777777" w:rsidR="00EF70CA" w:rsidRDefault="00EF70CA" w:rsidP="00EF70CA">
      <w:pPr>
        <w:pStyle w:val="ListParagraph"/>
        <w:rPr>
          <w:rFonts w:ascii="Calibri" w:hAnsi="Calibri" w:cs="Arial"/>
        </w:rPr>
      </w:pPr>
    </w:p>
    <w:p w14:paraId="55E5FB48" w14:textId="6C073056" w:rsidR="00FF02BC" w:rsidRPr="0040495F" w:rsidRDefault="00FF02BC" w:rsidP="00143224">
      <w:pPr>
        <w:rPr>
          <w:rFonts w:ascii="Calibri" w:hAnsi="Calibri"/>
          <w:sz w:val="28"/>
        </w:rPr>
      </w:pPr>
      <w:r w:rsidRPr="0040495F">
        <w:rPr>
          <w:rFonts w:ascii="Calibri" w:hAnsi="Calibri"/>
          <w:b/>
          <w:sz w:val="28"/>
        </w:rPr>
        <w:t>Rules of Procedure</w:t>
      </w:r>
    </w:p>
    <w:p w14:paraId="6122CF16" w14:textId="045A83C3" w:rsidR="00B93828" w:rsidRDefault="00D4039A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>
        <w:rPr>
          <w:rFonts w:ascii="Calibri" w:hAnsi="Calibri" w:cs="Arial"/>
        </w:rPr>
        <w:t>group</w:t>
      </w:r>
      <w:r w:rsidR="00B93828" w:rsidRPr="00963B91">
        <w:rPr>
          <w:rFonts w:ascii="Calibri" w:hAnsi="Calibri" w:cs="Arial"/>
        </w:rPr>
        <w:t xml:space="preserve"> is </w:t>
      </w:r>
      <w:r w:rsidR="00A64A36">
        <w:rPr>
          <w:rFonts w:ascii="Calibri" w:hAnsi="Calibri" w:cs="Arial" w:hint="eastAsia"/>
          <w:lang w:eastAsia="ja-JP"/>
        </w:rPr>
        <w:t>subsidiary to GRVA</w:t>
      </w:r>
      <w:r w:rsidR="00B93828" w:rsidRPr="00963B91">
        <w:rPr>
          <w:rFonts w:ascii="Calibri" w:hAnsi="Calibri" w:cs="Arial"/>
        </w:rPr>
        <w:t xml:space="preserve">, and is open to all participants of </w:t>
      </w:r>
      <w:r w:rsidR="003D1F44" w:rsidRPr="00963B91">
        <w:rPr>
          <w:rFonts w:ascii="Calibri" w:hAnsi="Calibri" w:cs="Arial"/>
        </w:rPr>
        <w:t>WP29</w:t>
      </w:r>
      <w:r w:rsidR="00B93828" w:rsidRPr="00963B91">
        <w:rPr>
          <w:rFonts w:ascii="Calibri" w:hAnsi="Calibri" w:cs="Arial"/>
        </w:rPr>
        <w:t>.</w:t>
      </w:r>
    </w:p>
    <w:p w14:paraId="41A94745" w14:textId="5FDF0A60" w:rsidR="00D37A4F" w:rsidRPr="00D37A4F" w:rsidRDefault="00D37A4F" w:rsidP="00D37A4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A summary report shall be provided to each session of GRVA.</w:t>
      </w:r>
    </w:p>
    <w:p w14:paraId="161FFA69" w14:textId="0D3933B3" w:rsidR="00B93828" w:rsidRPr="003465DE" w:rsidRDefault="00D4039A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A61C77">
        <w:rPr>
          <w:rFonts w:ascii="Calibri" w:hAnsi="Calibri" w:cs="Arial"/>
        </w:rPr>
        <w:t>The</w:t>
      </w:r>
      <w:r w:rsidR="00857DB3" w:rsidRPr="00A61C77">
        <w:rPr>
          <w:rFonts w:ascii="Calibri" w:hAnsi="Calibri" w:cs="Arial"/>
        </w:rPr>
        <w:t xml:space="preserve"> </w:t>
      </w:r>
      <w:r w:rsidR="0093322A" w:rsidRPr="00A61C77">
        <w:rPr>
          <w:rFonts w:ascii="Calibri" w:hAnsi="Calibri" w:cs="Arial"/>
        </w:rPr>
        <w:t>V</w:t>
      </w:r>
      <w:r w:rsidR="00857DB3" w:rsidRPr="00A61C77">
        <w:rPr>
          <w:rFonts w:ascii="Calibri" w:hAnsi="Calibri" w:cs="Arial"/>
        </w:rPr>
        <w:t xml:space="preserve">MAD </w:t>
      </w:r>
      <w:r w:rsidRPr="00A61C77">
        <w:rPr>
          <w:rFonts w:ascii="Calibri" w:hAnsi="Calibri" w:cs="Arial"/>
        </w:rPr>
        <w:t>group</w:t>
      </w:r>
      <w:r w:rsidR="003D1F44" w:rsidRPr="00A61C77">
        <w:rPr>
          <w:rFonts w:ascii="Calibri" w:hAnsi="Calibri" w:cs="Arial"/>
        </w:rPr>
        <w:t xml:space="preserve"> will appoint </w:t>
      </w:r>
      <w:r w:rsidR="00EC3CDA" w:rsidRPr="00A61C77">
        <w:rPr>
          <w:rFonts w:ascii="Calibri" w:hAnsi="Calibri" w:cs="Arial" w:hint="eastAsia"/>
          <w:lang w:eastAsia="ja-JP"/>
        </w:rPr>
        <w:t>co-</w:t>
      </w:r>
      <w:r w:rsidR="003D1F44" w:rsidRPr="00A61C77">
        <w:rPr>
          <w:rFonts w:ascii="Calibri" w:hAnsi="Calibri" w:cs="Arial"/>
        </w:rPr>
        <w:t>chair</w:t>
      </w:r>
      <w:r w:rsidR="00EC3CDA" w:rsidRPr="00A61C77">
        <w:rPr>
          <w:rFonts w:ascii="Calibri" w:hAnsi="Calibri" w:cs="Arial" w:hint="eastAsia"/>
          <w:lang w:eastAsia="ja-JP"/>
        </w:rPr>
        <w:t>s</w:t>
      </w:r>
      <w:r w:rsidR="003D1F44" w:rsidRPr="00A61C77">
        <w:rPr>
          <w:rFonts w:ascii="Calibri" w:hAnsi="Calibri" w:cs="Arial"/>
        </w:rPr>
        <w:t xml:space="preserve"> and </w:t>
      </w:r>
      <w:r w:rsidR="00EC3CDA" w:rsidRPr="00A61C77">
        <w:rPr>
          <w:rFonts w:ascii="Calibri" w:hAnsi="Calibri" w:cs="Arial" w:hint="eastAsia"/>
          <w:lang w:eastAsia="ja-JP"/>
        </w:rPr>
        <w:t xml:space="preserve">technical </w:t>
      </w:r>
      <w:r w:rsidR="003D1F44" w:rsidRPr="00A61C77">
        <w:rPr>
          <w:rFonts w:ascii="Calibri" w:hAnsi="Calibri" w:cs="Arial"/>
        </w:rPr>
        <w:t>secretar</w:t>
      </w:r>
      <w:r w:rsidR="00EC3CDA" w:rsidRPr="00A61C77">
        <w:rPr>
          <w:rFonts w:ascii="Calibri" w:hAnsi="Calibri" w:cs="Arial" w:hint="eastAsia"/>
          <w:lang w:eastAsia="ja-JP"/>
        </w:rPr>
        <w:t>ies</w:t>
      </w:r>
      <w:r w:rsidR="003D1F44" w:rsidRPr="00A61C77">
        <w:rPr>
          <w:rFonts w:ascii="Calibri" w:hAnsi="Calibri" w:cs="Arial"/>
        </w:rPr>
        <w:t xml:space="preserve"> and may create fur</w:t>
      </w:r>
      <w:r w:rsidRPr="00A61C77">
        <w:rPr>
          <w:rFonts w:ascii="Calibri" w:hAnsi="Calibri" w:cs="Arial"/>
        </w:rPr>
        <w:t>t</w:t>
      </w:r>
      <w:r w:rsidR="00857DB3" w:rsidRPr="00A61C77">
        <w:rPr>
          <w:rFonts w:ascii="Calibri" w:hAnsi="Calibri" w:cs="Arial"/>
        </w:rPr>
        <w:t>he</w:t>
      </w:r>
      <w:r w:rsidR="003D1F44" w:rsidRPr="00A61C77">
        <w:rPr>
          <w:rFonts w:ascii="Calibri" w:hAnsi="Calibri" w:cs="Arial"/>
        </w:rPr>
        <w:t xml:space="preserve">r </w:t>
      </w:r>
      <w:r w:rsidR="000B166D" w:rsidRPr="00A61C77">
        <w:rPr>
          <w:rFonts w:ascii="Calibri" w:hAnsi="Calibri" w:cs="Arial" w:hint="eastAsia"/>
          <w:lang w:eastAsia="ja-JP"/>
        </w:rPr>
        <w:t xml:space="preserve">task forces </w:t>
      </w:r>
      <w:r w:rsidR="003D1F44" w:rsidRPr="00A61C77">
        <w:rPr>
          <w:rFonts w:ascii="Calibri" w:hAnsi="Calibri" w:cs="Arial"/>
        </w:rPr>
        <w:t xml:space="preserve">to deal with </w:t>
      </w:r>
      <w:r w:rsidRPr="00A61C77">
        <w:rPr>
          <w:rFonts w:ascii="Calibri" w:hAnsi="Calibri" w:cs="Arial"/>
        </w:rPr>
        <w:t>t</w:t>
      </w:r>
      <w:r w:rsidR="00857DB3" w:rsidRPr="00A61C77">
        <w:rPr>
          <w:rFonts w:ascii="Calibri" w:hAnsi="Calibri" w:cs="Arial"/>
        </w:rPr>
        <w:t>he</w:t>
      </w:r>
      <w:r w:rsidR="003D1F44" w:rsidRPr="00A61C77">
        <w:rPr>
          <w:rFonts w:ascii="Calibri" w:hAnsi="Calibri" w:cs="Arial"/>
        </w:rPr>
        <w:t xml:space="preserve"> technical issues and proposals. In so doing it </w:t>
      </w:r>
      <w:r w:rsidR="003D1F44" w:rsidRPr="00963B91">
        <w:rPr>
          <w:rFonts w:ascii="Calibri" w:hAnsi="Calibri" w:cs="Arial"/>
        </w:rPr>
        <w:t>will agree chairs and secretarial resources among its membership.</w:t>
      </w:r>
    </w:p>
    <w:p w14:paraId="63D6478A" w14:textId="05431B81" w:rsidR="0018484E" w:rsidRPr="003465DE" w:rsidRDefault="00857DB3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The</w:t>
      </w:r>
      <w:r w:rsidR="00B93828" w:rsidRPr="00963B91">
        <w:rPr>
          <w:rFonts w:ascii="Calibri" w:hAnsi="Calibri" w:cs="Arial"/>
        </w:rPr>
        <w:t xml:space="preserve"> official language of </w:t>
      </w:r>
      <w:r w:rsidR="00D4039A">
        <w:rPr>
          <w:rFonts w:ascii="Calibri" w:hAnsi="Calibri" w:cs="Arial"/>
        </w:rPr>
        <w:t>the</w:t>
      </w:r>
      <w:r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  <w:lang w:eastAsia="ja-JP"/>
        </w:rPr>
        <w:t>V</w:t>
      </w:r>
      <w:r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="00B93828" w:rsidRPr="00963B91">
        <w:rPr>
          <w:rFonts w:ascii="Calibri" w:hAnsi="Calibri" w:cs="Arial"/>
        </w:rPr>
        <w:t xml:space="preserve"> will be English.</w:t>
      </w:r>
    </w:p>
    <w:p w14:paraId="2E835838" w14:textId="5050C0B5" w:rsidR="0018484E" w:rsidRPr="003465DE" w:rsidRDefault="00B93828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All documents must be submitted to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Secretary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in a suitable electronic format</w:t>
      </w:r>
      <w:r w:rsidR="00E339A0">
        <w:rPr>
          <w:rFonts w:ascii="Calibri" w:hAnsi="Calibri" w:cs="Arial"/>
        </w:rPr>
        <w:t xml:space="preserve"> for publication on the dedicated website</w:t>
      </w:r>
      <w:r w:rsidRPr="00963B91">
        <w:rPr>
          <w:rFonts w:ascii="Calibri" w:hAnsi="Calibri" w:cs="Arial"/>
        </w:rPr>
        <w:t xml:space="preserve"> in advance of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meeting. </w:t>
      </w:r>
      <w:r w:rsidR="00857DB3">
        <w:rPr>
          <w:rFonts w:ascii="Calibri" w:hAnsi="Calibri" w:cs="Arial"/>
        </w:rPr>
        <w:t>The</w:t>
      </w:r>
      <w:r w:rsidRPr="00963B91">
        <w:rPr>
          <w:rFonts w:ascii="Calibri" w:hAnsi="Calibri" w:cs="Arial"/>
        </w:rPr>
        <w:t xml:space="preserve"> group may refuse to discuss any item or proposal which has not been circulated </w:t>
      </w:r>
      <w:r w:rsidR="0018484E" w:rsidRPr="00963B91">
        <w:rPr>
          <w:rFonts w:ascii="Calibri" w:hAnsi="Calibri" w:cs="Arial"/>
        </w:rPr>
        <w:t>ten</w:t>
      </w:r>
      <w:r w:rsidRPr="00963B91">
        <w:rPr>
          <w:rFonts w:ascii="Calibri" w:hAnsi="Calibri" w:cs="Arial"/>
        </w:rPr>
        <w:t> working days in advance.</w:t>
      </w:r>
    </w:p>
    <w:p w14:paraId="7FDC2313" w14:textId="08FC113D" w:rsidR="0018484E" w:rsidRPr="003465DE" w:rsidRDefault="00B93828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An agenda and related documents will be circulated to all members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</w:t>
      </w:r>
      <w:r w:rsidR="0067006C">
        <w:rPr>
          <w:rFonts w:ascii="Calibri" w:hAnsi="Calibri" w:cs="Arial"/>
        </w:rPr>
        <w:t xml:space="preserve">at least ten </w:t>
      </w:r>
      <w:r w:rsidR="00E5577B">
        <w:rPr>
          <w:rFonts w:ascii="Calibri" w:hAnsi="Calibri" w:cs="Arial" w:hint="eastAsia"/>
          <w:lang w:eastAsia="ja-JP"/>
        </w:rPr>
        <w:t xml:space="preserve">working </w:t>
      </w:r>
      <w:r w:rsidR="0067006C">
        <w:rPr>
          <w:rFonts w:ascii="Calibri" w:hAnsi="Calibri" w:cs="Arial"/>
        </w:rPr>
        <w:t xml:space="preserve">days </w:t>
      </w:r>
      <w:r w:rsidRPr="00963B91">
        <w:rPr>
          <w:rFonts w:ascii="Calibri" w:hAnsi="Calibri" w:cs="Arial"/>
        </w:rPr>
        <w:t>in advance of all scheduled meetings.</w:t>
      </w:r>
    </w:p>
    <w:p w14:paraId="3B3A7BBA" w14:textId="492DFCFE" w:rsidR="00D96AC4" w:rsidRPr="003465DE" w:rsidRDefault="00B93828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Decisions will be reached by consensus. When consensus cannot be reached,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chair of </w:t>
      </w:r>
      <w:r w:rsidR="00D4039A">
        <w:rPr>
          <w:rFonts w:ascii="Calibri" w:hAnsi="Calibri" w:cs="Arial"/>
        </w:rPr>
        <w:t>the</w:t>
      </w:r>
      <w:r w:rsidR="00857DB3">
        <w:rPr>
          <w:rFonts w:ascii="Calibri" w:hAnsi="Calibri" w:cs="Arial"/>
        </w:rPr>
        <w:t xml:space="preserve"> </w:t>
      </w:r>
      <w:r w:rsidR="0093322A">
        <w:rPr>
          <w:rFonts w:ascii="Calibri" w:hAnsi="Calibri" w:cs="Arial"/>
        </w:rPr>
        <w:t>V</w:t>
      </w:r>
      <w:r w:rsidR="00857DB3">
        <w:rPr>
          <w:rFonts w:ascii="Calibri" w:hAnsi="Calibri" w:cs="Arial"/>
        </w:rPr>
        <w:t xml:space="preserve">MAD </w:t>
      </w:r>
      <w:r w:rsidR="00D4039A">
        <w:rPr>
          <w:rFonts w:ascii="Calibri" w:hAnsi="Calibri" w:cs="Arial"/>
        </w:rPr>
        <w:t>group</w:t>
      </w:r>
      <w:r w:rsidRPr="00963B91">
        <w:rPr>
          <w:rFonts w:ascii="Calibri" w:hAnsi="Calibri" w:cs="Arial"/>
        </w:rPr>
        <w:t xml:space="preserve"> shall present </w:t>
      </w:r>
      <w:r w:rsidR="00D4039A">
        <w:rPr>
          <w:rFonts w:ascii="Calibri" w:hAnsi="Calibri" w:cs="Arial"/>
        </w:rPr>
        <w:t>t</w:t>
      </w:r>
      <w:r w:rsidR="00857DB3">
        <w:rPr>
          <w:rFonts w:ascii="Calibri" w:hAnsi="Calibri" w:cs="Arial"/>
        </w:rPr>
        <w:t>he</w:t>
      </w:r>
      <w:r w:rsidRPr="00963B91">
        <w:rPr>
          <w:rFonts w:ascii="Calibri" w:hAnsi="Calibri" w:cs="Arial"/>
        </w:rPr>
        <w:t xml:space="preserve"> different points of view to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as required</w:t>
      </w:r>
      <w:r w:rsidRPr="00963B91">
        <w:rPr>
          <w:rFonts w:ascii="Calibri" w:hAnsi="Calibri" w:cs="Arial"/>
        </w:rPr>
        <w:t xml:space="preserve">. </w:t>
      </w:r>
      <w:r w:rsidR="00857DB3">
        <w:rPr>
          <w:rFonts w:ascii="Calibri" w:hAnsi="Calibri" w:cs="Arial"/>
        </w:rPr>
        <w:t>The</w:t>
      </w:r>
      <w:r w:rsidRPr="00963B91">
        <w:rPr>
          <w:rFonts w:ascii="Calibri" w:hAnsi="Calibri" w:cs="Arial"/>
        </w:rPr>
        <w:t xml:space="preserve"> chair may seek guidance from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</w:t>
      </w:r>
      <w:r w:rsidRPr="00963B91">
        <w:rPr>
          <w:rFonts w:ascii="Calibri" w:hAnsi="Calibri" w:cs="Arial"/>
        </w:rPr>
        <w:t>as appropriate.</w:t>
      </w:r>
    </w:p>
    <w:p w14:paraId="6C2ADC74" w14:textId="69D411D8" w:rsidR="00EB0A1C" w:rsidRDefault="00EB0A1C" w:rsidP="0040495F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EB0A1C">
        <w:rPr>
          <w:rFonts w:ascii="Calibri" w:hAnsi="Calibri" w:cs="Arial"/>
          <w:lang w:eastAsia="ja-JP"/>
        </w:rPr>
        <w:t>The VMAD group will include the widest possible constituency of contracting parties and associated/affiliated bodies.</w:t>
      </w:r>
    </w:p>
    <w:p w14:paraId="090C6C0E" w14:textId="77777777" w:rsidR="00EF70CA" w:rsidRPr="003465DE" w:rsidRDefault="00EF70CA" w:rsidP="00EF70CA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</w:p>
    <w:sectPr w:rsidR="00EF70CA" w:rsidRPr="003465DE" w:rsidSect="006E7379">
      <w:pgSz w:w="11906" w:h="16838"/>
      <w:pgMar w:top="1021" w:right="16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2BD9" w14:textId="77777777" w:rsidR="00C458F6" w:rsidRDefault="00C458F6" w:rsidP="00D759F3">
      <w:r>
        <w:separator/>
      </w:r>
    </w:p>
  </w:endnote>
  <w:endnote w:type="continuationSeparator" w:id="0">
    <w:p w14:paraId="670C0A01" w14:textId="77777777" w:rsidR="00C458F6" w:rsidRDefault="00C458F6" w:rsidP="00D759F3">
      <w:r>
        <w:continuationSeparator/>
      </w:r>
    </w:p>
  </w:endnote>
  <w:endnote w:type="continuationNotice" w:id="1">
    <w:p w14:paraId="2301A442" w14:textId="77777777" w:rsidR="00C458F6" w:rsidRDefault="00C45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E338" w14:textId="77777777" w:rsidR="00C458F6" w:rsidRDefault="00C458F6" w:rsidP="00D759F3">
      <w:r>
        <w:separator/>
      </w:r>
    </w:p>
  </w:footnote>
  <w:footnote w:type="continuationSeparator" w:id="0">
    <w:p w14:paraId="6E69C50F" w14:textId="77777777" w:rsidR="00C458F6" w:rsidRDefault="00C458F6" w:rsidP="00D759F3">
      <w:r>
        <w:continuationSeparator/>
      </w:r>
    </w:p>
  </w:footnote>
  <w:footnote w:type="continuationNotice" w:id="1">
    <w:p w14:paraId="737B3FF3" w14:textId="77777777" w:rsidR="00C458F6" w:rsidRDefault="00C45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75F"/>
    <w:multiLevelType w:val="hybridMultilevel"/>
    <w:tmpl w:val="09880E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1A49B3"/>
    <w:multiLevelType w:val="hybridMultilevel"/>
    <w:tmpl w:val="C1126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5B076F"/>
    <w:multiLevelType w:val="hybridMultilevel"/>
    <w:tmpl w:val="D87EF6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74D5F"/>
    <w:multiLevelType w:val="hybridMultilevel"/>
    <w:tmpl w:val="E14CDF60"/>
    <w:lvl w:ilvl="0" w:tplc="3C061EFA">
      <w:start w:val="9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06744D"/>
    <w:multiLevelType w:val="hybridMultilevel"/>
    <w:tmpl w:val="0CBE51E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37C31"/>
    <w:multiLevelType w:val="hybridMultilevel"/>
    <w:tmpl w:val="273C9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1A4F"/>
    <w:multiLevelType w:val="hybridMultilevel"/>
    <w:tmpl w:val="20BAD19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4013712"/>
    <w:multiLevelType w:val="hybridMultilevel"/>
    <w:tmpl w:val="897CBB6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A4A73CF"/>
    <w:multiLevelType w:val="hybridMultilevel"/>
    <w:tmpl w:val="3A4860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BB37AD5"/>
    <w:multiLevelType w:val="hybridMultilevel"/>
    <w:tmpl w:val="2020CE1A"/>
    <w:lvl w:ilvl="0" w:tplc="0809001B">
      <w:start w:val="1"/>
      <w:numFmt w:val="lowerRoman"/>
      <w:lvlText w:val="%1."/>
      <w:lvlJc w:val="righ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E7D7A9B"/>
    <w:multiLevelType w:val="hybridMultilevel"/>
    <w:tmpl w:val="AC9ED2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6348D"/>
    <w:multiLevelType w:val="hybridMultilevel"/>
    <w:tmpl w:val="7514E9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F19B7"/>
    <w:multiLevelType w:val="hybridMultilevel"/>
    <w:tmpl w:val="4BA8E1DA"/>
    <w:lvl w:ilvl="0" w:tplc="0409000F">
      <w:start w:val="1"/>
      <w:numFmt w:val="decimal"/>
      <w:lvlText w:val="%1."/>
      <w:lvlJc w:val="left"/>
      <w:pPr>
        <w:ind w:left="1407" w:hanging="420"/>
      </w:p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9" w15:restartNumberingAfterBreak="0">
    <w:nsid w:val="60253ECB"/>
    <w:multiLevelType w:val="hybridMultilevel"/>
    <w:tmpl w:val="063C8A7A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E3B2C"/>
    <w:multiLevelType w:val="hybridMultilevel"/>
    <w:tmpl w:val="1D9A10C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8277E38"/>
    <w:multiLevelType w:val="hybridMultilevel"/>
    <w:tmpl w:val="0748B204"/>
    <w:lvl w:ilvl="0" w:tplc="2820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B99186D"/>
    <w:multiLevelType w:val="hybridMultilevel"/>
    <w:tmpl w:val="91EA40FA"/>
    <w:lvl w:ilvl="0" w:tplc="0409001B">
      <w:start w:val="1"/>
      <w:numFmt w:val="lowerRoman"/>
      <w:lvlText w:val="%1."/>
      <w:lvlJc w:val="right"/>
      <w:pPr>
        <w:ind w:left="1767" w:hanging="420"/>
      </w:pPr>
    </w:lvl>
    <w:lvl w:ilvl="1" w:tplc="04090017" w:tentative="1">
      <w:start w:val="1"/>
      <w:numFmt w:val="aiueoFullWidth"/>
      <w:lvlText w:val="(%2)"/>
      <w:lvlJc w:val="left"/>
      <w:pPr>
        <w:ind w:left="21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ind w:left="3027" w:hanging="420"/>
      </w:pPr>
    </w:lvl>
    <w:lvl w:ilvl="4" w:tplc="04090017" w:tentative="1">
      <w:start w:val="1"/>
      <w:numFmt w:val="aiueoFullWidth"/>
      <w:lvlText w:val="(%5)"/>
      <w:lvlJc w:val="left"/>
      <w:pPr>
        <w:ind w:left="34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ind w:left="4287" w:hanging="420"/>
      </w:pPr>
    </w:lvl>
    <w:lvl w:ilvl="7" w:tplc="04090017" w:tentative="1">
      <w:start w:val="1"/>
      <w:numFmt w:val="aiueoFullWidth"/>
      <w:lvlText w:val="(%8)"/>
      <w:lvlJc w:val="left"/>
      <w:pPr>
        <w:ind w:left="47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7" w:hanging="420"/>
      </w:pPr>
    </w:lvl>
  </w:abstractNum>
  <w:abstractNum w:abstractNumId="25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C789B"/>
    <w:multiLevelType w:val="hybridMultilevel"/>
    <w:tmpl w:val="4A620DB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5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4"/>
  </w:num>
  <w:num w:numId="10">
    <w:abstractNumId w:val="22"/>
  </w:num>
  <w:num w:numId="11">
    <w:abstractNumId w:val="27"/>
  </w:num>
  <w:num w:numId="12">
    <w:abstractNumId w:val="10"/>
  </w:num>
  <w:num w:numId="13">
    <w:abstractNumId w:val="8"/>
  </w:num>
  <w:num w:numId="14">
    <w:abstractNumId w:val="11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5"/>
  </w:num>
  <w:num w:numId="20">
    <w:abstractNumId w:val="23"/>
  </w:num>
  <w:num w:numId="21">
    <w:abstractNumId w:val="9"/>
  </w:num>
  <w:num w:numId="22">
    <w:abstractNumId w:val="0"/>
  </w:num>
  <w:num w:numId="23">
    <w:abstractNumId w:val="12"/>
  </w:num>
  <w:num w:numId="24">
    <w:abstractNumId w:val="3"/>
  </w:num>
  <w:num w:numId="25">
    <w:abstractNumId w:val="13"/>
  </w:num>
  <w:num w:numId="26">
    <w:abstractNumId w:val="16"/>
  </w:num>
  <w:num w:numId="27">
    <w:abstractNumId w:val="24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12405"/>
    <w:rsid w:val="00014F08"/>
    <w:rsid w:val="000178B4"/>
    <w:rsid w:val="0002126B"/>
    <w:rsid w:val="00024F08"/>
    <w:rsid w:val="00032F91"/>
    <w:rsid w:val="0003323F"/>
    <w:rsid w:val="000345AC"/>
    <w:rsid w:val="00041F02"/>
    <w:rsid w:val="00042B6B"/>
    <w:rsid w:val="0004665F"/>
    <w:rsid w:val="00060431"/>
    <w:rsid w:val="0006685A"/>
    <w:rsid w:val="00076A5C"/>
    <w:rsid w:val="000871CD"/>
    <w:rsid w:val="00091052"/>
    <w:rsid w:val="0009150F"/>
    <w:rsid w:val="000919BF"/>
    <w:rsid w:val="0009298F"/>
    <w:rsid w:val="00092E7E"/>
    <w:rsid w:val="000948EE"/>
    <w:rsid w:val="00094F9E"/>
    <w:rsid w:val="00095F59"/>
    <w:rsid w:val="00096EDE"/>
    <w:rsid w:val="000A7E07"/>
    <w:rsid w:val="000B0066"/>
    <w:rsid w:val="000B0418"/>
    <w:rsid w:val="000B166D"/>
    <w:rsid w:val="000B2817"/>
    <w:rsid w:val="000B41A3"/>
    <w:rsid w:val="000B650C"/>
    <w:rsid w:val="000C34BE"/>
    <w:rsid w:val="000D62E2"/>
    <w:rsid w:val="000D65E9"/>
    <w:rsid w:val="000D6F75"/>
    <w:rsid w:val="000F09FD"/>
    <w:rsid w:val="000F2095"/>
    <w:rsid w:val="000F36DE"/>
    <w:rsid w:val="000F6946"/>
    <w:rsid w:val="000F74EB"/>
    <w:rsid w:val="00101920"/>
    <w:rsid w:val="00101E82"/>
    <w:rsid w:val="00103E3F"/>
    <w:rsid w:val="00110656"/>
    <w:rsid w:val="001218C2"/>
    <w:rsid w:val="00124F7C"/>
    <w:rsid w:val="00125963"/>
    <w:rsid w:val="001266A2"/>
    <w:rsid w:val="00143224"/>
    <w:rsid w:val="00155685"/>
    <w:rsid w:val="001578DE"/>
    <w:rsid w:val="00157B7B"/>
    <w:rsid w:val="00166E88"/>
    <w:rsid w:val="00170CDB"/>
    <w:rsid w:val="00175971"/>
    <w:rsid w:val="001762CA"/>
    <w:rsid w:val="00176A70"/>
    <w:rsid w:val="00176B63"/>
    <w:rsid w:val="0018484E"/>
    <w:rsid w:val="00184E0A"/>
    <w:rsid w:val="0018612E"/>
    <w:rsid w:val="001A48C0"/>
    <w:rsid w:val="001C4FED"/>
    <w:rsid w:val="001C56A4"/>
    <w:rsid w:val="001D28C9"/>
    <w:rsid w:val="001D542D"/>
    <w:rsid w:val="001D64C0"/>
    <w:rsid w:val="001F092B"/>
    <w:rsid w:val="00202DA5"/>
    <w:rsid w:val="00206BD5"/>
    <w:rsid w:val="00230AB3"/>
    <w:rsid w:val="00232CFE"/>
    <w:rsid w:val="0023448E"/>
    <w:rsid w:val="002353EC"/>
    <w:rsid w:val="002356AC"/>
    <w:rsid w:val="0024354C"/>
    <w:rsid w:val="002567DC"/>
    <w:rsid w:val="00262B60"/>
    <w:rsid w:val="002631BA"/>
    <w:rsid w:val="00276700"/>
    <w:rsid w:val="00281EC0"/>
    <w:rsid w:val="0028311B"/>
    <w:rsid w:val="00285A7A"/>
    <w:rsid w:val="00291098"/>
    <w:rsid w:val="00293615"/>
    <w:rsid w:val="00293D5C"/>
    <w:rsid w:val="0029778D"/>
    <w:rsid w:val="002A0A5D"/>
    <w:rsid w:val="002B5ADC"/>
    <w:rsid w:val="002C11AF"/>
    <w:rsid w:val="002C5380"/>
    <w:rsid w:val="002C68DA"/>
    <w:rsid w:val="002C7930"/>
    <w:rsid w:val="002D414A"/>
    <w:rsid w:val="002E1F5E"/>
    <w:rsid w:val="002E5891"/>
    <w:rsid w:val="002F33DE"/>
    <w:rsid w:val="002F51CC"/>
    <w:rsid w:val="002F712C"/>
    <w:rsid w:val="003027B9"/>
    <w:rsid w:val="00323752"/>
    <w:rsid w:val="003273AD"/>
    <w:rsid w:val="00340077"/>
    <w:rsid w:val="003465DE"/>
    <w:rsid w:val="00346A96"/>
    <w:rsid w:val="003503D2"/>
    <w:rsid w:val="00351A30"/>
    <w:rsid w:val="00367544"/>
    <w:rsid w:val="003833B5"/>
    <w:rsid w:val="003875E9"/>
    <w:rsid w:val="00390B14"/>
    <w:rsid w:val="00391518"/>
    <w:rsid w:val="003A7976"/>
    <w:rsid w:val="003C10DF"/>
    <w:rsid w:val="003C171B"/>
    <w:rsid w:val="003C26AD"/>
    <w:rsid w:val="003D1F44"/>
    <w:rsid w:val="003E2BD5"/>
    <w:rsid w:val="003E30C4"/>
    <w:rsid w:val="003E4F82"/>
    <w:rsid w:val="003E5171"/>
    <w:rsid w:val="003F412F"/>
    <w:rsid w:val="003F524A"/>
    <w:rsid w:val="00403668"/>
    <w:rsid w:val="0040495F"/>
    <w:rsid w:val="00424296"/>
    <w:rsid w:val="00424326"/>
    <w:rsid w:val="00431629"/>
    <w:rsid w:val="00435913"/>
    <w:rsid w:val="00436EDC"/>
    <w:rsid w:val="0043703C"/>
    <w:rsid w:val="00437A2F"/>
    <w:rsid w:val="0045011D"/>
    <w:rsid w:val="00461FB8"/>
    <w:rsid w:val="00463296"/>
    <w:rsid w:val="004633D9"/>
    <w:rsid w:val="004675AA"/>
    <w:rsid w:val="004734AA"/>
    <w:rsid w:val="00474658"/>
    <w:rsid w:val="004870AF"/>
    <w:rsid w:val="004A1FAB"/>
    <w:rsid w:val="004B0906"/>
    <w:rsid w:val="004B6C22"/>
    <w:rsid w:val="004D185D"/>
    <w:rsid w:val="004D356B"/>
    <w:rsid w:val="004E5A9B"/>
    <w:rsid w:val="004E73FA"/>
    <w:rsid w:val="004E762E"/>
    <w:rsid w:val="004F2CD5"/>
    <w:rsid w:val="004F2F6B"/>
    <w:rsid w:val="004F613D"/>
    <w:rsid w:val="005016EB"/>
    <w:rsid w:val="005116D5"/>
    <w:rsid w:val="00513090"/>
    <w:rsid w:val="005134B7"/>
    <w:rsid w:val="005171FB"/>
    <w:rsid w:val="0052060C"/>
    <w:rsid w:val="00521C06"/>
    <w:rsid w:val="00532D4F"/>
    <w:rsid w:val="00540990"/>
    <w:rsid w:val="0054117F"/>
    <w:rsid w:val="00545B8D"/>
    <w:rsid w:val="00561DFF"/>
    <w:rsid w:val="00570756"/>
    <w:rsid w:val="00576AA7"/>
    <w:rsid w:val="005847B8"/>
    <w:rsid w:val="005913AF"/>
    <w:rsid w:val="0059219E"/>
    <w:rsid w:val="0059235B"/>
    <w:rsid w:val="005946C0"/>
    <w:rsid w:val="00596366"/>
    <w:rsid w:val="005A20B4"/>
    <w:rsid w:val="005A67E7"/>
    <w:rsid w:val="005B4CF7"/>
    <w:rsid w:val="005D7B7B"/>
    <w:rsid w:val="005E33DA"/>
    <w:rsid w:val="005E6418"/>
    <w:rsid w:val="006128DD"/>
    <w:rsid w:val="00623505"/>
    <w:rsid w:val="00631C6D"/>
    <w:rsid w:val="00644879"/>
    <w:rsid w:val="00646132"/>
    <w:rsid w:val="006508DC"/>
    <w:rsid w:val="0065190A"/>
    <w:rsid w:val="00655E5D"/>
    <w:rsid w:val="006570AC"/>
    <w:rsid w:val="006576ED"/>
    <w:rsid w:val="0067006C"/>
    <w:rsid w:val="00672E81"/>
    <w:rsid w:val="00674F46"/>
    <w:rsid w:val="0069035C"/>
    <w:rsid w:val="00697DE9"/>
    <w:rsid w:val="006A1DAD"/>
    <w:rsid w:val="006A5EDA"/>
    <w:rsid w:val="006A6DC5"/>
    <w:rsid w:val="006C1B90"/>
    <w:rsid w:val="006C33C5"/>
    <w:rsid w:val="006C4BA4"/>
    <w:rsid w:val="006D50E2"/>
    <w:rsid w:val="006E1F96"/>
    <w:rsid w:val="006E7379"/>
    <w:rsid w:val="006F4062"/>
    <w:rsid w:val="006F6426"/>
    <w:rsid w:val="007035A5"/>
    <w:rsid w:val="007066AE"/>
    <w:rsid w:val="007122D1"/>
    <w:rsid w:val="00716E51"/>
    <w:rsid w:val="00724D16"/>
    <w:rsid w:val="00727F1E"/>
    <w:rsid w:val="0073062F"/>
    <w:rsid w:val="00731222"/>
    <w:rsid w:val="00732466"/>
    <w:rsid w:val="00732529"/>
    <w:rsid w:val="00733507"/>
    <w:rsid w:val="00735F92"/>
    <w:rsid w:val="00736E4F"/>
    <w:rsid w:val="00736E69"/>
    <w:rsid w:val="00743F1A"/>
    <w:rsid w:val="00744D5C"/>
    <w:rsid w:val="00747FAE"/>
    <w:rsid w:val="00755A09"/>
    <w:rsid w:val="00764B03"/>
    <w:rsid w:val="00772012"/>
    <w:rsid w:val="00777EBC"/>
    <w:rsid w:val="00780911"/>
    <w:rsid w:val="007871C0"/>
    <w:rsid w:val="0079130C"/>
    <w:rsid w:val="0079423E"/>
    <w:rsid w:val="00795E45"/>
    <w:rsid w:val="007A2617"/>
    <w:rsid w:val="007A4794"/>
    <w:rsid w:val="007C2607"/>
    <w:rsid w:val="007C3097"/>
    <w:rsid w:val="007F1265"/>
    <w:rsid w:val="00804B69"/>
    <w:rsid w:val="00810F9E"/>
    <w:rsid w:val="00817FB5"/>
    <w:rsid w:val="00822842"/>
    <w:rsid w:val="00833F20"/>
    <w:rsid w:val="008346C1"/>
    <w:rsid w:val="00841119"/>
    <w:rsid w:val="00842C4B"/>
    <w:rsid w:val="0084490E"/>
    <w:rsid w:val="00852F3C"/>
    <w:rsid w:val="00856EA4"/>
    <w:rsid w:val="00857DB3"/>
    <w:rsid w:val="008612D4"/>
    <w:rsid w:val="00872290"/>
    <w:rsid w:val="00876A96"/>
    <w:rsid w:val="00877604"/>
    <w:rsid w:val="00877DAC"/>
    <w:rsid w:val="00883F30"/>
    <w:rsid w:val="00885E8F"/>
    <w:rsid w:val="00890C75"/>
    <w:rsid w:val="00896BBA"/>
    <w:rsid w:val="008A4467"/>
    <w:rsid w:val="008A580A"/>
    <w:rsid w:val="008B5047"/>
    <w:rsid w:val="008B68F5"/>
    <w:rsid w:val="008E759A"/>
    <w:rsid w:val="008F2A23"/>
    <w:rsid w:val="008F459D"/>
    <w:rsid w:val="008F45A0"/>
    <w:rsid w:val="008F7F23"/>
    <w:rsid w:val="00900062"/>
    <w:rsid w:val="009024ED"/>
    <w:rsid w:val="009073E5"/>
    <w:rsid w:val="00912CB8"/>
    <w:rsid w:val="00914650"/>
    <w:rsid w:val="00921C26"/>
    <w:rsid w:val="0093322A"/>
    <w:rsid w:val="00936E0B"/>
    <w:rsid w:val="009431DE"/>
    <w:rsid w:val="00944688"/>
    <w:rsid w:val="00947A84"/>
    <w:rsid w:val="00963B91"/>
    <w:rsid w:val="009669D4"/>
    <w:rsid w:val="00972ED6"/>
    <w:rsid w:val="00974796"/>
    <w:rsid w:val="0097591E"/>
    <w:rsid w:val="00981CAD"/>
    <w:rsid w:val="00987826"/>
    <w:rsid w:val="009A4505"/>
    <w:rsid w:val="009B144E"/>
    <w:rsid w:val="009C266E"/>
    <w:rsid w:val="009C7782"/>
    <w:rsid w:val="009D3975"/>
    <w:rsid w:val="009D5ADC"/>
    <w:rsid w:val="009D6D85"/>
    <w:rsid w:val="009D765F"/>
    <w:rsid w:val="009D7CC5"/>
    <w:rsid w:val="009E132A"/>
    <w:rsid w:val="009E3858"/>
    <w:rsid w:val="009F19BA"/>
    <w:rsid w:val="00A01232"/>
    <w:rsid w:val="00A04B51"/>
    <w:rsid w:val="00A0520F"/>
    <w:rsid w:val="00A06968"/>
    <w:rsid w:val="00A10966"/>
    <w:rsid w:val="00A178FB"/>
    <w:rsid w:val="00A230E2"/>
    <w:rsid w:val="00A250F7"/>
    <w:rsid w:val="00A33039"/>
    <w:rsid w:val="00A352BF"/>
    <w:rsid w:val="00A4614B"/>
    <w:rsid w:val="00A4779E"/>
    <w:rsid w:val="00A51B9C"/>
    <w:rsid w:val="00A51DEF"/>
    <w:rsid w:val="00A52A12"/>
    <w:rsid w:val="00A53320"/>
    <w:rsid w:val="00A55DB7"/>
    <w:rsid w:val="00A56797"/>
    <w:rsid w:val="00A6182D"/>
    <w:rsid w:val="00A61C77"/>
    <w:rsid w:val="00A64A36"/>
    <w:rsid w:val="00A71C65"/>
    <w:rsid w:val="00A72EDC"/>
    <w:rsid w:val="00A853F1"/>
    <w:rsid w:val="00A92DC3"/>
    <w:rsid w:val="00A94EC5"/>
    <w:rsid w:val="00AA0421"/>
    <w:rsid w:val="00AA7749"/>
    <w:rsid w:val="00AB4CDE"/>
    <w:rsid w:val="00AC1FFD"/>
    <w:rsid w:val="00AD1F8C"/>
    <w:rsid w:val="00AD3627"/>
    <w:rsid w:val="00AD530C"/>
    <w:rsid w:val="00AD7BDE"/>
    <w:rsid w:val="00AF2E24"/>
    <w:rsid w:val="00AF4394"/>
    <w:rsid w:val="00AF5F18"/>
    <w:rsid w:val="00AF7DFA"/>
    <w:rsid w:val="00AF7F38"/>
    <w:rsid w:val="00B00BF8"/>
    <w:rsid w:val="00B12C5D"/>
    <w:rsid w:val="00B14FC0"/>
    <w:rsid w:val="00B16015"/>
    <w:rsid w:val="00B17F2E"/>
    <w:rsid w:val="00B249BD"/>
    <w:rsid w:val="00B35023"/>
    <w:rsid w:val="00B35E23"/>
    <w:rsid w:val="00B444BE"/>
    <w:rsid w:val="00B47426"/>
    <w:rsid w:val="00B535E3"/>
    <w:rsid w:val="00B547B8"/>
    <w:rsid w:val="00B60E57"/>
    <w:rsid w:val="00B67B37"/>
    <w:rsid w:val="00B81B96"/>
    <w:rsid w:val="00B81F48"/>
    <w:rsid w:val="00B93828"/>
    <w:rsid w:val="00B96A64"/>
    <w:rsid w:val="00BA33CE"/>
    <w:rsid w:val="00BA7712"/>
    <w:rsid w:val="00BB3DC6"/>
    <w:rsid w:val="00BB56BA"/>
    <w:rsid w:val="00BD2C28"/>
    <w:rsid w:val="00BD5248"/>
    <w:rsid w:val="00BD592A"/>
    <w:rsid w:val="00BD5FCF"/>
    <w:rsid w:val="00BD7088"/>
    <w:rsid w:val="00BE38F7"/>
    <w:rsid w:val="00BF5265"/>
    <w:rsid w:val="00C002D3"/>
    <w:rsid w:val="00C062A9"/>
    <w:rsid w:val="00C14091"/>
    <w:rsid w:val="00C167DA"/>
    <w:rsid w:val="00C22438"/>
    <w:rsid w:val="00C37A24"/>
    <w:rsid w:val="00C43539"/>
    <w:rsid w:val="00C458F6"/>
    <w:rsid w:val="00C50EFE"/>
    <w:rsid w:val="00C55FE6"/>
    <w:rsid w:val="00C60B91"/>
    <w:rsid w:val="00C6732C"/>
    <w:rsid w:val="00C7038D"/>
    <w:rsid w:val="00C7334E"/>
    <w:rsid w:val="00C7541C"/>
    <w:rsid w:val="00C77521"/>
    <w:rsid w:val="00C90501"/>
    <w:rsid w:val="00C93A87"/>
    <w:rsid w:val="00C9531E"/>
    <w:rsid w:val="00CA029C"/>
    <w:rsid w:val="00CA79A0"/>
    <w:rsid w:val="00CB6271"/>
    <w:rsid w:val="00CC3D1B"/>
    <w:rsid w:val="00CC3EE2"/>
    <w:rsid w:val="00CD3990"/>
    <w:rsid w:val="00CD5AD9"/>
    <w:rsid w:val="00CD6C3D"/>
    <w:rsid w:val="00CE14F1"/>
    <w:rsid w:val="00CE5303"/>
    <w:rsid w:val="00CF15C8"/>
    <w:rsid w:val="00D04E3E"/>
    <w:rsid w:val="00D140AB"/>
    <w:rsid w:val="00D233A3"/>
    <w:rsid w:val="00D334C8"/>
    <w:rsid w:val="00D37A4F"/>
    <w:rsid w:val="00D37E3F"/>
    <w:rsid w:val="00D4039A"/>
    <w:rsid w:val="00D41D06"/>
    <w:rsid w:val="00D4254C"/>
    <w:rsid w:val="00D62455"/>
    <w:rsid w:val="00D6698E"/>
    <w:rsid w:val="00D75903"/>
    <w:rsid w:val="00D759F3"/>
    <w:rsid w:val="00D81134"/>
    <w:rsid w:val="00D83515"/>
    <w:rsid w:val="00D96AC4"/>
    <w:rsid w:val="00DB7A3F"/>
    <w:rsid w:val="00DC325D"/>
    <w:rsid w:val="00DC5EE3"/>
    <w:rsid w:val="00DC62BC"/>
    <w:rsid w:val="00DC6848"/>
    <w:rsid w:val="00DD18EB"/>
    <w:rsid w:val="00DD2E02"/>
    <w:rsid w:val="00DD4E97"/>
    <w:rsid w:val="00DD5C10"/>
    <w:rsid w:val="00DD7D4E"/>
    <w:rsid w:val="00DE02B5"/>
    <w:rsid w:val="00DE08B7"/>
    <w:rsid w:val="00DE30E0"/>
    <w:rsid w:val="00DE678D"/>
    <w:rsid w:val="00E05CD5"/>
    <w:rsid w:val="00E10386"/>
    <w:rsid w:val="00E16DCF"/>
    <w:rsid w:val="00E26834"/>
    <w:rsid w:val="00E3127E"/>
    <w:rsid w:val="00E32197"/>
    <w:rsid w:val="00E339A0"/>
    <w:rsid w:val="00E4062F"/>
    <w:rsid w:val="00E430CC"/>
    <w:rsid w:val="00E514AF"/>
    <w:rsid w:val="00E5577B"/>
    <w:rsid w:val="00E60E4B"/>
    <w:rsid w:val="00E667F6"/>
    <w:rsid w:val="00E67D33"/>
    <w:rsid w:val="00E71E87"/>
    <w:rsid w:val="00E72AB1"/>
    <w:rsid w:val="00E82675"/>
    <w:rsid w:val="00E86AC4"/>
    <w:rsid w:val="00E8746F"/>
    <w:rsid w:val="00E87D0B"/>
    <w:rsid w:val="00E937B4"/>
    <w:rsid w:val="00EA32A4"/>
    <w:rsid w:val="00EA4858"/>
    <w:rsid w:val="00EA545E"/>
    <w:rsid w:val="00EB0A1C"/>
    <w:rsid w:val="00EB4001"/>
    <w:rsid w:val="00EC3CDA"/>
    <w:rsid w:val="00EC6E31"/>
    <w:rsid w:val="00EE52C2"/>
    <w:rsid w:val="00EF0A97"/>
    <w:rsid w:val="00EF6294"/>
    <w:rsid w:val="00EF6536"/>
    <w:rsid w:val="00EF70CA"/>
    <w:rsid w:val="00F108C1"/>
    <w:rsid w:val="00F10BC1"/>
    <w:rsid w:val="00F16533"/>
    <w:rsid w:val="00F17746"/>
    <w:rsid w:val="00F44759"/>
    <w:rsid w:val="00F55EDF"/>
    <w:rsid w:val="00F57622"/>
    <w:rsid w:val="00F61085"/>
    <w:rsid w:val="00F641F9"/>
    <w:rsid w:val="00F7103B"/>
    <w:rsid w:val="00F715C1"/>
    <w:rsid w:val="00F738D9"/>
    <w:rsid w:val="00F74EEE"/>
    <w:rsid w:val="00F75F5E"/>
    <w:rsid w:val="00F8489A"/>
    <w:rsid w:val="00F8735C"/>
    <w:rsid w:val="00F913B6"/>
    <w:rsid w:val="00FA18D3"/>
    <w:rsid w:val="00FA1B98"/>
    <w:rsid w:val="00FA2054"/>
    <w:rsid w:val="00FA7229"/>
    <w:rsid w:val="00FB0979"/>
    <w:rsid w:val="00FB30F9"/>
    <w:rsid w:val="00FB6CE8"/>
    <w:rsid w:val="00FC05CC"/>
    <w:rsid w:val="00FC1A61"/>
    <w:rsid w:val="00FC739C"/>
    <w:rsid w:val="00FD0938"/>
    <w:rsid w:val="00FD2B59"/>
    <w:rsid w:val="00FE0DB6"/>
    <w:rsid w:val="00FE354A"/>
    <w:rsid w:val="00FE45E3"/>
    <w:rsid w:val="00FE497A"/>
    <w:rsid w:val="00FE7099"/>
    <w:rsid w:val="00FF02BC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55B6F"/>
  <w15:docId w15:val="{3550C612-E2D8-43D5-805E-E4F14A03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96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  <w:style w:type="paragraph" w:styleId="FootnoteText">
    <w:name w:val="footnote text"/>
    <w:basedOn w:val="Normal"/>
    <w:link w:val="FootnoteTextChar"/>
    <w:rsid w:val="00981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1CAD"/>
  </w:style>
  <w:style w:type="character" w:styleId="FootnoteReference">
    <w:name w:val="footnote reference"/>
    <w:rsid w:val="0098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A7A8-6816-4B56-8F27-27CBB5D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637</Words>
  <Characters>3463</Characters>
  <Application>Microsoft Office Word</Application>
  <DocSecurity>0</DocSecurity>
  <Lines>84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Francois Guichard</cp:lastModifiedBy>
  <cp:revision>12</cp:revision>
  <cp:lastPrinted>2018-08-24T00:22:00Z</cp:lastPrinted>
  <dcterms:created xsi:type="dcterms:W3CDTF">2018-10-24T16:35:00Z</dcterms:created>
  <dcterms:modified xsi:type="dcterms:W3CDTF">2019-01-24T14:40:00Z</dcterms:modified>
</cp:coreProperties>
</file>