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28C97B" w14:textId="77777777" w:rsidR="009F0A12" w:rsidRDefault="009F0A12">
      <w:pPr>
        <w:suppressAutoHyphens w:val="0"/>
        <w:spacing w:line="240" w:lineRule="auto"/>
      </w:pPr>
    </w:p>
    <w:tbl>
      <w:tblPr>
        <w:tblW w:w="9578" w:type="dxa"/>
        <w:tblBorders>
          <w:top w:val="nil"/>
          <w:left w:val="nil"/>
          <w:bottom w:val="nil"/>
          <w:right w:val="nil"/>
        </w:tblBorders>
        <w:tblLayout w:type="fixed"/>
        <w:tblLook w:val="0000" w:firstRow="0" w:lastRow="0" w:firstColumn="0" w:lastColumn="0" w:noHBand="0" w:noVBand="0"/>
      </w:tblPr>
      <w:tblGrid>
        <w:gridCol w:w="4789"/>
        <w:gridCol w:w="4789"/>
      </w:tblGrid>
      <w:tr w:rsidR="009F0A12" w:rsidRPr="009F0A12" w14:paraId="0564A65A" w14:textId="77777777" w:rsidTr="00C864CA">
        <w:trPr>
          <w:trHeight w:val="361"/>
        </w:trPr>
        <w:tc>
          <w:tcPr>
            <w:tcW w:w="4789" w:type="dxa"/>
          </w:tcPr>
          <w:tbl>
            <w:tblPr>
              <w:tblW w:w="4573" w:type="dxa"/>
              <w:tblBorders>
                <w:top w:val="nil"/>
                <w:left w:val="nil"/>
                <w:bottom w:val="nil"/>
                <w:right w:val="nil"/>
              </w:tblBorders>
              <w:tblLayout w:type="fixed"/>
              <w:tblLook w:val="0000" w:firstRow="0" w:lastRow="0" w:firstColumn="0" w:lastColumn="0" w:noHBand="0" w:noVBand="0"/>
            </w:tblPr>
            <w:tblGrid>
              <w:gridCol w:w="4573"/>
            </w:tblGrid>
            <w:tr w:rsidR="009F0A12" w:rsidRPr="009F0A12" w14:paraId="3878A1BD" w14:textId="77777777" w:rsidTr="00820B9A">
              <w:trPr>
                <w:trHeight w:val="250"/>
              </w:trPr>
              <w:tc>
                <w:tcPr>
                  <w:tcW w:w="4573" w:type="dxa"/>
                </w:tcPr>
                <w:p w14:paraId="49AACC9E" w14:textId="38FA4632" w:rsidR="009F0A12" w:rsidRPr="009F0A12" w:rsidRDefault="009F0A12" w:rsidP="00F6525E">
                  <w:pPr>
                    <w:suppressAutoHyphens w:val="0"/>
                    <w:autoSpaceDE w:val="0"/>
                    <w:autoSpaceDN w:val="0"/>
                    <w:adjustRightInd w:val="0"/>
                    <w:spacing w:line="240" w:lineRule="auto"/>
                    <w:jc w:val="both"/>
                    <w:rPr>
                      <w:rFonts w:eastAsia="Calibri"/>
                      <w:color w:val="000000"/>
                    </w:rPr>
                  </w:pPr>
                  <w:r>
                    <w:rPr>
                      <w:rFonts w:eastAsia="Calibri"/>
                      <w:color w:val="000000"/>
                    </w:rPr>
                    <w:t xml:space="preserve">Submitted by the </w:t>
                  </w:r>
                  <w:r w:rsidR="00820B9A">
                    <w:rPr>
                      <w:rFonts w:eastAsia="Calibri"/>
                      <w:color w:val="000000"/>
                    </w:rPr>
                    <w:t>expert from the United Kingdom</w:t>
                  </w:r>
                  <w:r w:rsidR="00F6525E">
                    <w:rPr>
                      <w:rFonts w:eastAsia="Calibri"/>
                      <w:color w:val="000000"/>
                    </w:rPr>
                    <w:t xml:space="preserve"> of Great Britain and Northern Ireland</w:t>
                  </w:r>
                </w:p>
              </w:tc>
            </w:tr>
          </w:tbl>
          <w:p w14:paraId="06E1AF6C" w14:textId="77777777" w:rsidR="009F0A12" w:rsidRPr="009F0A12" w:rsidRDefault="009F0A12" w:rsidP="009F0A12">
            <w:pPr>
              <w:suppressAutoHyphens w:val="0"/>
              <w:autoSpaceDE w:val="0"/>
              <w:autoSpaceDN w:val="0"/>
              <w:adjustRightInd w:val="0"/>
              <w:spacing w:line="240" w:lineRule="auto"/>
              <w:rPr>
                <w:rFonts w:eastAsia="Calibri"/>
                <w:color w:val="000000"/>
              </w:rPr>
            </w:pPr>
          </w:p>
        </w:tc>
        <w:tc>
          <w:tcPr>
            <w:tcW w:w="4789" w:type="dxa"/>
          </w:tcPr>
          <w:p w14:paraId="1B137AF5" w14:textId="324BF5D9" w:rsidR="009F0A12" w:rsidRPr="009F0A12" w:rsidRDefault="009F0A12" w:rsidP="009F0A12">
            <w:pPr>
              <w:suppressAutoHyphens w:val="0"/>
              <w:autoSpaceDE w:val="0"/>
              <w:autoSpaceDN w:val="0"/>
              <w:adjustRightInd w:val="0"/>
              <w:spacing w:line="240" w:lineRule="auto"/>
              <w:ind w:left="1624"/>
              <w:jc w:val="center"/>
              <w:rPr>
                <w:rFonts w:eastAsia="Calibri"/>
                <w:color w:val="000000"/>
                <w:lang w:val="nl-NL"/>
              </w:rPr>
            </w:pPr>
            <w:r w:rsidRPr="00820B9A">
              <w:rPr>
                <w:rFonts w:eastAsia="Calibri"/>
                <w:color w:val="000000"/>
                <w:u w:val="single"/>
              </w:rPr>
              <w:t>Informal</w:t>
            </w:r>
            <w:r w:rsidRPr="00423175">
              <w:rPr>
                <w:rFonts w:eastAsia="Calibri"/>
                <w:color w:val="000000"/>
                <w:u w:val="single"/>
                <w:lang w:val="nl-NL"/>
              </w:rPr>
              <w:t xml:space="preserve"> document</w:t>
            </w:r>
            <w:r w:rsidRPr="009F0A12">
              <w:rPr>
                <w:rFonts w:eastAsia="Calibri"/>
                <w:color w:val="000000"/>
                <w:lang w:val="nl-NL"/>
              </w:rPr>
              <w:t xml:space="preserve"> </w:t>
            </w:r>
            <w:r w:rsidRPr="009F0A12">
              <w:rPr>
                <w:rFonts w:eastAsia="Calibri"/>
                <w:b/>
                <w:bCs/>
                <w:color w:val="000000"/>
                <w:lang w:val="nl-NL"/>
              </w:rPr>
              <w:t>GR</w:t>
            </w:r>
            <w:r w:rsidR="00997FD5">
              <w:rPr>
                <w:rFonts w:eastAsia="Calibri"/>
                <w:b/>
                <w:bCs/>
                <w:color w:val="000000"/>
                <w:lang w:val="nl-NL"/>
              </w:rPr>
              <w:t>VA</w:t>
            </w:r>
            <w:r w:rsidRPr="009F0A12">
              <w:rPr>
                <w:rFonts w:eastAsia="Calibri"/>
                <w:b/>
                <w:bCs/>
                <w:color w:val="000000"/>
                <w:lang w:val="nl-NL"/>
              </w:rPr>
              <w:t>-</w:t>
            </w:r>
            <w:r w:rsidR="00997FD5">
              <w:rPr>
                <w:rFonts w:eastAsia="Calibri"/>
                <w:b/>
                <w:bCs/>
                <w:color w:val="000000"/>
                <w:lang w:val="nl-NL"/>
              </w:rPr>
              <w:t>0</w:t>
            </w:r>
            <w:r w:rsidR="005869EC">
              <w:rPr>
                <w:rFonts w:eastAsia="Calibri"/>
                <w:b/>
                <w:bCs/>
                <w:color w:val="000000"/>
                <w:lang w:val="nl-NL"/>
              </w:rPr>
              <w:t>2</w:t>
            </w:r>
            <w:r w:rsidRPr="009F0A12">
              <w:rPr>
                <w:rFonts w:eastAsia="Calibri"/>
                <w:b/>
                <w:bCs/>
                <w:color w:val="000000"/>
                <w:lang w:val="nl-NL"/>
              </w:rPr>
              <w:t>-</w:t>
            </w:r>
            <w:r w:rsidR="00B702A7">
              <w:rPr>
                <w:rFonts w:eastAsia="Calibri"/>
                <w:b/>
                <w:bCs/>
                <w:color w:val="000000"/>
                <w:lang w:val="nl-NL"/>
              </w:rPr>
              <w:t>08</w:t>
            </w:r>
          </w:p>
          <w:p w14:paraId="5560CFBC" w14:textId="2C7DD2E7" w:rsidR="009F0A12" w:rsidRPr="009F0A12" w:rsidRDefault="005869EC" w:rsidP="00AA3112">
            <w:pPr>
              <w:tabs>
                <w:tab w:val="right" w:pos="9355"/>
              </w:tabs>
              <w:spacing w:line="240" w:lineRule="auto"/>
              <w:ind w:right="114"/>
              <w:jc w:val="right"/>
              <w:rPr>
                <w:lang w:val="en-TT" w:eastAsia="ar-SA"/>
              </w:rPr>
            </w:pPr>
            <w:r>
              <w:rPr>
                <w:lang w:val="en-TT" w:eastAsia="ar-SA"/>
              </w:rPr>
              <w:t>2</w:t>
            </w:r>
            <w:r w:rsidRPr="005869EC">
              <w:rPr>
                <w:vertAlign w:val="superscript"/>
                <w:lang w:val="en-TT" w:eastAsia="ar-SA"/>
              </w:rPr>
              <w:t>nd</w:t>
            </w:r>
            <w:r>
              <w:rPr>
                <w:lang w:val="en-TT" w:eastAsia="ar-SA"/>
              </w:rPr>
              <w:t xml:space="preserve"> </w:t>
            </w:r>
            <w:r w:rsidR="009F0A12" w:rsidRPr="009F0A12">
              <w:rPr>
                <w:lang w:val="en-TT" w:eastAsia="ar-SA"/>
              </w:rPr>
              <w:t>GR</w:t>
            </w:r>
            <w:r>
              <w:rPr>
                <w:lang w:val="en-TT" w:eastAsia="ar-SA"/>
              </w:rPr>
              <w:t xml:space="preserve">VA, </w:t>
            </w:r>
            <w:r w:rsidR="00AA3112">
              <w:rPr>
                <w:lang w:val="en-TT" w:eastAsia="ar-SA"/>
              </w:rPr>
              <w:t>28</w:t>
            </w:r>
            <w:r w:rsidR="009F0A12" w:rsidRPr="009F0A12">
              <w:rPr>
                <w:lang w:val="en-TT" w:eastAsia="ar-SA"/>
              </w:rPr>
              <w:t xml:space="preserve"> </w:t>
            </w:r>
            <w:r>
              <w:rPr>
                <w:lang w:val="en-TT" w:eastAsia="ar-SA"/>
              </w:rPr>
              <w:t>January</w:t>
            </w:r>
            <w:r w:rsidR="009F0A12" w:rsidRPr="009F0A12">
              <w:rPr>
                <w:lang w:val="en-TT" w:eastAsia="ar-SA"/>
              </w:rPr>
              <w:t xml:space="preserve"> </w:t>
            </w:r>
            <w:r w:rsidR="00AA3112">
              <w:rPr>
                <w:lang w:val="en-TT" w:eastAsia="ar-SA"/>
              </w:rPr>
              <w:t xml:space="preserve">– 1 February </w:t>
            </w:r>
            <w:r w:rsidR="009F0A12" w:rsidRPr="009F0A12">
              <w:rPr>
                <w:lang w:val="en-TT" w:eastAsia="ar-SA"/>
              </w:rPr>
              <w:t>201</w:t>
            </w:r>
            <w:r>
              <w:rPr>
                <w:lang w:val="en-TT" w:eastAsia="ar-SA"/>
              </w:rPr>
              <w:t>9</w:t>
            </w:r>
          </w:p>
          <w:p w14:paraId="7E0E4B1D" w14:textId="293A558E" w:rsidR="009F0A12" w:rsidRPr="009F0A12" w:rsidRDefault="009F0A12" w:rsidP="00A20A91">
            <w:pPr>
              <w:suppressAutoHyphens w:val="0"/>
              <w:autoSpaceDE w:val="0"/>
              <w:autoSpaceDN w:val="0"/>
              <w:adjustRightInd w:val="0"/>
              <w:spacing w:line="240" w:lineRule="auto"/>
              <w:ind w:right="114"/>
              <w:jc w:val="right"/>
              <w:rPr>
                <w:rFonts w:eastAsia="Calibri"/>
                <w:color w:val="000000"/>
                <w:lang w:val="nl-NL"/>
              </w:rPr>
            </w:pPr>
            <w:r w:rsidRPr="009F0A12">
              <w:rPr>
                <w:lang w:val="en-TT" w:eastAsia="ar-SA"/>
              </w:rPr>
              <w:t xml:space="preserve">Agenda item </w:t>
            </w:r>
            <w:r w:rsidR="00A20A91">
              <w:rPr>
                <w:lang w:val="en-TT" w:eastAsia="ar-SA"/>
              </w:rPr>
              <w:t>9</w:t>
            </w:r>
          </w:p>
        </w:tc>
      </w:tr>
      <w:tr w:rsidR="009F0A12" w:rsidRPr="009F0A12" w14:paraId="5424C59D" w14:textId="77777777" w:rsidTr="00C864CA">
        <w:trPr>
          <w:trHeight w:val="361"/>
        </w:trPr>
        <w:tc>
          <w:tcPr>
            <w:tcW w:w="4789" w:type="dxa"/>
          </w:tcPr>
          <w:p w14:paraId="014E8644" w14:textId="77777777" w:rsidR="009F0A12" w:rsidRPr="009F0A12" w:rsidRDefault="009F0A12" w:rsidP="009F0A12">
            <w:pPr>
              <w:suppressAutoHyphens w:val="0"/>
              <w:autoSpaceDE w:val="0"/>
              <w:autoSpaceDN w:val="0"/>
              <w:adjustRightInd w:val="0"/>
              <w:spacing w:line="240" w:lineRule="auto"/>
              <w:jc w:val="both"/>
              <w:rPr>
                <w:rFonts w:eastAsia="Calibri"/>
                <w:color w:val="000000"/>
              </w:rPr>
            </w:pPr>
          </w:p>
        </w:tc>
        <w:tc>
          <w:tcPr>
            <w:tcW w:w="4789" w:type="dxa"/>
          </w:tcPr>
          <w:p w14:paraId="3C81A1B1" w14:textId="77777777" w:rsidR="009F0A12" w:rsidRPr="009F0A12" w:rsidRDefault="009F0A12" w:rsidP="009F0A12">
            <w:pPr>
              <w:suppressAutoHyphens w:val="0"/>
              <w:autoSpaceDE w:val="0"/>
              <w:autoSpaceDN w:val="0"/>
              <w:adjustRightInd w:val="0"/>
              <w:spacing w:line="240" w:lineRule="auto"/>
              <w:jc w:val="center"/>
              <w:rPr>
                <w:rFonts w:eastAsia="Calibri"/>
                <w:color w:val="000000"/>
                <w:lang w:val="nl-NL"/>
              </w:rPr>
            </w:pPr>
          </w:p>
        </w:tc>
      </w:tr>
    </w:tbl>
    <w:p w14:paraId="21BDF3D3" w14:textId="77777777" w:rsidR="009F0A12" w:rsidRDefault="009F0A12">
      <w:pPr>
        <w:suppressAutoHyphens w:val="0"/>
        <w:spacing w:line="240" w:lineRule="auto"/>
      </w:pPr>
    </w:p>
    <w:p w14:paraId="0F3FACB0" w14:textId="77777777" w:rsidR="009F0A12" w:rsidRDefault="009F0A12">
      <w:pPr>
        <w:suppressAutoHyphens w:val="0"/>
        <w:spacing w:line="240" w:lineRule="auto"/>
      </w:pPr>
    </w:p>
    <w:p w14:paraId="18D096E9" w14:textId="77777777" w:rsidR="009F0A12" w:rsidRDefault="009F0A12">
      <w:pPr>
        <w:suppressAutoHyphens w:val="0"/>
        <w:spacing w:line="240" w:lineRule="auto"/>
      </w:pPr>
    </w:p>
    <w:p w14:paraId="710DC62A" w14:textId="0F7F64AC" w:rsidR="009F0A12" w:rsidRPr="00B702A7" w:rsidRDefault="00820B9A" w:rsidP="00B702A7">
      <w:pPr>
        <w:suppressAutoHyphens w:val="0"/>
        <w:spacing w:line="240" w:lineRule="auto"/>
        <w:ind w:left="709"/>
        <w:jc w:val="center"/>
        <w:rPr>
          <w:b/>
          <w:sz w:val="24"/>
          <w:szCs w:val="24"/>
        </w:rPr>
      </w:pPr>
      <w:r w:rsidRPr="00B702A7">
        <w:rPr>
          <w:b/>
          <w:sz w:val="24"/>
          <w:szCs w:val="24"/>
        </w:rPr>
        <w:t xml:space="preserve">Proposal </w:t>
      </w:r>
      <w:r w:rsidR="00F31C40" w:rsidRPr="00B702A7">
        <w:rPr>
          <w:b/>
          <w:sz w:val="24"/>
          <w:szCs w:val="24"/>
        </w:rPr>
        <w:t>for amendme</w:t>
      </w:r>
      <w:r w:rsidR="005869EC" w:rsidRPr="00B702A7">
        <w:rPr>
          <w:b/>
          <w:sz w:val="24"/>
          <w:szCs w:val="24"/>
        </w:rPr>
        <w:t>nts to ECE/TRANS/WP.29/GRVA/2019</w:t>
      </w:r>
      <w:r w:rsidR="00F31C40" w:rsidRPr="00B702A7">
        <w:rPr>
          <w:b/>
          <w:sz w:val="24"/>
          <w:szCs w:val="24"/>
        </w:rPr>
        <w:t>/</w:t>
      </w:r>
      <w:r w:rsidR="005869EC" w:rsidRPr="00B702A7">
        <w:rPr>
          <w:b/>
          <w:sz w:val="24"/>
          <w:szCs w:val="24"/>
        </w:rPr>
        <w:t>8</w:t>
      </w:r>
      <w:bookmarkStart w:id="0" w:name="_GoBack"/>
      <w:bookmarkEnd w:id="0"/>
    </w:p>
    <w:p w14:paraId="14E6FDA8" w14:textId="77777777" w:rsidR="00AB1C8B" w:rsidRDefault="00AC73F9" w:rsidP="00AC73F9">
      <w:pPr>
        <w:pStyle w:val="HChG"/>
        <w:tabs>
          <w:tab w:val="clear" w:pos="851"/>
        </w:tabs>
        <w:spacing w:line="240" w:lineRule="auto"/>
        <w:ind w:hanging="567"/>
      </w:pPr>
      <w:r>
        <w:t>I.</w:t>
      </w:r>
      <w:r w:rsidR="0011434E">
        <w:tab/>
      </w:r>
      <w:r w:rsidR="00AB1C8B" w:rsidRPr="00CF20B1">
        <w:t>Proposal</w:t>
      </w:r>
    </w:p>
    <w:p w14:paraId="3ACB6B38" w14:textId="43075B05" w:rsidR="00E25171" w:rsidRDefault="00E25171" w:rsidP="00E25171">
      <w:pPr>
        <w:spacing w:after="120"/>
        <w:ind w:left="1134"/>
      </w:pPr>
      <w:r>
        <w:rPr>
          <w:i/>
        </w:rPr>
        <w:t>Renumber paragraph 2.3.4.18. to 2.4.18.</w:t>
      </w:r>
    </w:p>
    <w:p w14:paraId="4BDB32AB" w14:textId="329197C0" w:rsidR="001B729F" w:rsidRDefault="00CB12C6" w:rsidP="001B729F">
      <w:pPr>
        <w:suppressAutoHyphens w:val="0"/>
        <w:autoSpaceDE w:val="0"/>
        <w:autoSpaceDN w:val="0"/>
        <w:adjustRightInd w:val="0"/>
        <w:spacing w:after="120" w:line="240" w:lineRule="auto"/>
        <w:ind w:left="1134" w:right="1088"/>
      </w:pPr>
      <w:r>
        <w:rPr>
          <w:i/>
        </w:rPr>
        <w:t>Insert a new</w:t>
      </w:r>
      <w:r w:rsidR="001B729F">
        <w:rPr>
          <w:i/>
        </w:rPr>
        <w:t xml:space="preserve"> paragraph 5.7.</w:t>
      </w:r>
      <w:r w:rsidR="00134C29">
        <w:rPr>
          <w:i/>
        </w:rPr>
        <w:t>,</w:t>
      </w:r>
      <w:r w:rsidR="001B729F">
        <w:t xml:space="preserve"> to read:</w:t>
      </w:r>
    </w:p>
    <w:p w14:paraId="32708497" w14:textId="0A174D75" w:rsidR="00F50011" w:rsidRPr="00F50011" w:rsidRDefault="001B729F" w:rsidP="001B729F">
      <w:pPr>
        <w:spacing w:after="120"/>
        <w:ind w:left="2268" w:right="1134" w:hanging="1134"/>
        <w:jc w:val="both"/>
        <w:rPr>
          <w:rFonts w:eastAsiaTheme="minorHAnsi"/>
          <w:b/>
        </w:rPr>
      </w:pPr>
      <w:r w:rsidRPr="00CB12C6">
        <w:rPr>
          <w:rFonts w:eastAsiaTheme="minorHAnsi"/>
          <w:b/>
        </w:rPr>
        <w:t>5.7.</w:t>
      </w:r>
      <w:r w:rsidRPr="00B155FF">
        <w:rPr>
          <w:rFonts w:eastAsiaTheme="minorHAnsi"/>
        </w:rPr>
        <w:tab/>
      </w:r>
      <w:r w:rsidR="00356AEC">
        <w:rPr>
          <w:rFonts w:eastAsiaTheme="minorHAnsi"/>
        </w:rPr>
        <w:tab/>
      </w:r>
      <w:r w:rsidR="00356AEC">
        <w:rPr>
          <w:rFonts w:eastAsiaTheme="minorHAnsi"/>
        </w:rPr>
        <w:tab/>
      </w:r>
      <w:r w:rsidR="00F50011">
        <w:rPr>
          <w:rFonts w:eastAsiaTheme="minorHAnsi"/>
          <w:b/>
        </w:rPr>
        <w:t>Provisions for RCM</w:t>
      </w:r>
      <w:r w:rsidR="001729E4">
        <w:rPr>
          <w:rFonts w:eastAsiaTheme="minorHAnsi"/>
          <w:b/>
        </w:rPr>
        <w:t xml:space="preserve"> fitted to vehicles of category M</w:t>
      </w:r>
      <w:r w:rsidR="001729E4" w:rsidRPr="001729E4">
        <w:rPr>
          <w:rFonts w:eastAsiaTheme="minorHAnsi"/>
          <w:b/>
          <w:vertAlign w:val="subscript"/>
        </w:rPr>
        <w:t>1</w:t>
      </w:r>
      <w:r w:rsidR="001729E4">
        <w:rPr>
          <w:rFonts w:eastAsiaTheme="minorHAnsi"/>
          <w:b/>
        </w:rPr>
        <w:t xml:space="preserve"> and N</w:t>
      </w:r>
      <w:r w:rsidR="001729E4" w:rsidRPr="001729E4">
        <w:rPr>
          <w:rFonts w:eastAsiaTheme="minorHAnsi"/>
          <w:b/>
          <w:vertAlign w:val="subscript"/>
        </w:rPr>
        <w:t>1</w:t>
      </w:r>
      <w:r w:rsidR="001729E4">
        <w:rPr>
          <w:rFonts w:eastAsiaTheme="minorHAnsi"/>
          <w:b/>
        </w:rPr>
        <w:t>.</w:t>
      </w:r>
    </w:p>
    <w:p w14:paraId="7AFB4F58" w14:textId="77777777" w:rsidR="00F50011" w:rsidRDefault="00F50011" w:rsidP="00356AEC">
      <w:pPr>
        <w:spacing w:after="120"/>
        <w:ind w:left="2268" w:right="1134" w:firstLine="567"/>
        <w:jc w:val="both"/>
        <w:rPr>
          <w:rFonts w:eastAsiaTheme="minorHAnsi"/>
          <w:b/>
        </w:rPr>
      </w:pPr>
      <w:r w:rsidRPr="00A32000">
        <w:rPr>
          <w:rFonts w:eastAsiaTheme="minorHAnsi"/>
          <w:b/>
        </w:rPr>
        <w:t>Any RCM shall be subject to the requirements of Annex 6.</w:t>
      </w:r>
    </w:p>
    <w:p w14:paraId="03BEC202" w14:textId="3E8F96A9" w:rsidR="00CB12C6" w:rsidRDefault="00CB12C6" w:rsidP="00CB12C6">
      <w:pPr>
        <w:suppressAutoHyphens w:val="0"/>
        <w:autoSpaceDE w:val="0"/>
        <w:autoSpaceDN w:val="0"/>
        <w:adjustRightInd w:val="0"/>
        <w:spacing w:after="120" w:line="240" w:lineRule="auto"/>
        <w:ind w:left="1134" w:right="1088"/>
      </w:pPr>
      <w:r>
        <w:rPr>
          <w:i/>
        </w:rPr>
        <w:t>Renumber paragraph 5.6.5. to 5.7.1 and amend,</w:t>
      </w:r>
      <w:r>
        <w:t xml:space="preserve"> to read:</w:t>
      </w:r>
    </w:p>
    <w:p w14:paraId="3997BB3B" w14:textId="2D80775B" w:rsidR="001B729F" w:rsidRDefault="00CB12C6" w:rsidP="00356AEC">
      <w:pPr>
        <w:spacing w:after="120"/>
        <w:ind w:left="2835" w:right="1134" w:hanging="1701"/>
        <w:jc w:val="both"/>
        <w:rPr>
          <w:rFonts w:eastAsiaTheme="minorHAnsi"/>
        </w:rPr>
      </w:pPr>
      <w:r>
        <w:rPr>
          <w:rFonts w:eastAsiaTheme="minorHAnsi"/>
        </w:rPr>
        <w:t>5.</w:t>
      </w:r>
      <w:r w:rsidRPr="00CB12C6">
        <w:rPr>
          <w:rFonts w:eastAsiaTheme="minorHAnsi"/>
          <w:strike/>
        </w:rPr>
        <w:t>6.5.</w:t>
      </w:r>
      <w:r w:rsidRPr="00CB12C6">
        <w:rPr>
          <w:rFonts w:eastAsiaTheme="minorHAnsi"/>
          <w:b/>
        </w:rPr>
        <w:t>7.1.</w:t>
      </w:r>
      <w:r>
        <w:rPr>
          <w:rFonts w:eastAsiaTheme="minorHAnsi"/>
        </w:rPr>
        <w:tab/>
      </w:r>
      <w:r w:rsidR="00A32000" w:rsidRPr="00A32000">
        <w:rPr>
          <w:rFonts w:eastAsiaTheme="minorHAnsi"/>
        </w:rPr>
        <w:t>Vehicles of category M</w:t>
      </w:r>
      <w:r w:rsidR="00A32000" w:rsidRPr="001729E4">
        <w:rPr>
          <w:rFonts w:eastAsiaTheme="minorHAnsi"/>
          <w:vertAlign w:val="subscript"/>
        </w:rPr>
        <w:t>1</w:t>
      </w:r>
      <w:r w:rsidR="00A32000" w:rsidRPr="00A32000">
        <w:rPr>
          <w:rFonts w:eastAsiaTheme="minorHAnsi"/>
        </w:rPr>
        <w:t xml:space="preserve"> and N</w:t>
      </w:r>
      <w:r w:rsidR="00A32000" w:rsidRPr="001729E4">
        <w:rPr>
          <w:rFonts w:eastAsiaTheme="minorHAnsi"/>
          <w:vertAlign w:val="subscript"/>
        </w:rPr>
        <w:t>1</w:t>
      </w:r>
      <w:r w:rsidR="00A32000" w:rsidRPr="00A32000">
        <w:rPr>
          <w:rFonts w:eastAsiaTheme="minorHAnsi"/>
        </w:rPr>
        <w:t xml:space="preserve"> meeting the requirements of category G</w:t>
      </w:r>
      <w:r w:rsidR="00A32000" w:rsidRPr="00A32000">
        <w:rPr>
          <w:rFonts w:eastAsiaTheme="minorHAnsi"/>
          <w:strike/>
        </w:rPr>
        <w:t>, as well as [N2 with a maximum laden mass over 7,500kg], and N3</w:t>
      </w:r>
      <w:r w:rsidR="00A32000" w:rsidRPr="00A32000">
        <w:rPr>
          <w:rFonts w:eastAsiaTheme="minorHAnsi"/>
        </w:rPr>
        <w:t xml:space="preserve"> may be equipped with RCM provided the system fulfils the following requirements. </w:t>
      </w:r>
    </w:p>
    <w:p w14:paraId="24ED37B5" w14:textId="70C22389" w:rsidR="00BB6E7C" w:rsidRDefault="00BB6E7C" w:rsidP="00BB6E7C">
      <w:pPr>
        <w:suppressAutoHyphens w:val="0"/>
        <w:autoSpaceDE w:val="0"/>
        <w:autoSpaceDN w:val="0"/>
        <w:adjustRightInd w:val="0"/>
        <w:spacing w:after="120" w:line="240" w:lineRule="auto"/>
        <w:ind w:left="1134" w:right="1088"/>
        <w:rPr>
          <w:i/>
        </w:rPr>
      </w:pPr>
      <w:r>
        <w:rPr>
          <w:i/>
        </w:rPr>
        <w:t>Renumber paragraphs 5.6.5.1. to 5.6.5.</w:t>
      </w:r>
      <w:r w:rsidR="0000599D">
        <w:rPr>
          <w:i/>
        </w:rPr>
        <w:t>6</w:t>
      </w:r>
      <w:r>
        <w:rPr>
          <w:i/>
        </w:rPr>
        <w:t>. as 5.7.1</w:t>
      </w:r>
      <w:r w:rsidR="00AF7FF4">
        <w:rPr>
          <w:i/>
        </w:rPr>
        <w:t>.1</w:t>
      </w:r>
      <w:r>
        <w:rPr>
          <w:i/>
        </w:rPr>
        <w:t xml:space="preserve"> to 5.7.</w:t>
      </w:r>
      <w:r w:rsidR="00AF7FF4">
        <w:rPr>
          <w:i/>
        </w:rPr>
        <w:t>1.</w:t>
      </w:r>
      <w:r w:rsidR="0000599D">
        <w:rPr>
          <w:i/>
        </w:rPr>
        <w:t>6</w:t>
      </w:r>
      <w:r>
        <w:rPr>
          <w:i/>
        </w:rPr>
        <w:t>. respectively.</w:t>
      </w:r>
    </w:p>
    <w:p w14:paraId="1F589A16" w14:textId="62DA3C59" w:rsidR="0000599D" w:rsidRDefault="0000599D" w:rsidP="0000599D">
      <w:pPr>
        <w:suppressAutoHyphens w:val="0"/>
        <w:autoSpaceDE w:val="0"/>
        <w:autoSpaceDN w:val="0"/>
        <w:adjustRightInd w:val="0"/>
        <w:spacing w:after="120" w:line="240" w:lineRule="auto"/>
        <w:ind w:left="1134" w:right="1088"/>
      </w:pPr>
      <w:r>
        <w:rPr>
          <w:i/>
        </w:rPr>
        <w:t>Renumber paragraph 5.6.5.7. to 5.7.</w:t>
      </w:r>
      <w:r w:rsidR="00AF7FF4">
        <w:rPr>
          <w:i/>
        </w:rPr>
        <w:t>1.</w:t>
      </w:r>
      <w:r>
        <w:rPr>
          <w:i/>
        </w:rPr>
        <w:t>7. and amend,</w:t>
      </w:r>
      <w:r>
        <w:t xml:space="preserve"> to read:</w:t>
      </w:r>
    </w:p>
    <w:p w14:paraId="7D6ADAF7" w14:textId="5C87CADC" w:rsidR="0000599D" w:rsidRDefault="0000599D" w:rsidP="00356AEC">
      <w:pPr>
        <w:spacing w:after="120"/>
        <w:ind w:left="2829" w:right="1134" w:hanging="1695"/>
        <w:jc w:val="both"/>
        <w:rPr>
          <w:rFonts w:eastAsiaTheme="minorHAnsi"/>
          <w:strike/>
        </w:rPr>
      </w:pPr>
      <w:r>
        <w:rPr>
          <w:rFonts w:eastAsiaTheme="minorHAnsi"/>
        </w:rPr>
        <w:t>5.</w:t>
      </w:r>
      <w:r w:rsidRPr="0000599D">
        <w:rPr>
          <w:rFonts w:eastAsiaTheme="minorHAnsi"/>
          <w:b/>
        </w:rPr>
        <w:t>7</w:t>
      </w:r>
      <w:r w:rsidR="00AF7FF4">
        <w:rPr>
          <w:rFonts w:eastAsiaTheme="minorHAnsi"/>
          <w:b/>
        </w:rPr>
        <w:t>.1</w:t>
      </w:r>
      <w:r w:rsidRPr="0000599D">
        <w:rPr>
          <w:rFonts w:eastAsiaTheme="minorHAnsi"/>
          <w:strike/>
        </w:rPr>
        <w:t>6.5</w:t>
      </w:r>
      <w:r>
        <w:rPr>
          <w:rFonts w:eastAsiaTheme="minorHAnsi"/>
        </w:rPr>
        <w:t>.7</w:t>
      </w:r>
      <w:r w:rsidRPr="00B155FF">
        <w:rPr>
          <w:rFonts w:eastAsiaTheme="minorHAnsi"/>
        </w:rPr>
        <w:t>.</w:t>
      </w:r>
      <w:r w:rsidRPr="00B155FF">
        <w:rPr>
          <w:rFonts w:eastAsiaTheme="minorHAnsi"/>
        </w:rPr>
        <w:tab/>
      </w:r>
      <w:r w:rsidR="00356AEC">
        <w:rPr>
          <w:rFonts w:eastAsiaTheme="minorHAnsi"/>
        </w:rPr>
        <w:tab/>
      </w:r>
      <w:r w:rsidRPr="0000599D">
        <w:rPr>
          <w:rFonts w:eastAsiaTheme="minorHAnsi"/>
        </w:rPr>
        <w:t>The specified maximum RCM operating range</w:t>
      </w:r>
      <w:r w:rsidR="00BF7F45">
        <w:rPr>
          <w:rFonts w:eastAsiaTheme="minorHAnsi"/>
        </w:rPr>
        <w:t xml:space="preserve"> </w:t>
      </w:r>
      <w:r w:rsidR="00BF7F45">
        <w:rPr>
          <w:rFonts w:eastAsiaTheme="minorHAnsi"/>
          <w:b/>
        </w:rPr>
        <w:t>(</w:t>
      </w:r>
      <w:proofErr w:type="spellStart"/>
      <w:r w:rsidR="00BF7F45">
        <w:rPr>
          <w:rFonts w:eastAsiaTheme="minorHAnsi"/>
          <w:b/>
        </w:rPr>
        <w:t>S</w:t>
      </w:r>
      <w:r w:rsidR="00BF7F45" w:rsidRPr="00BF7F45">
        <w:rPr>
          <w:rFonts w:eastAsiaTheme="minorHAnsi"/>
          <w:b/>
          <w:vertAlign w:val="subscript"/>
        </w:rPr>
        <w:t>RCMmax</w:t>
      </w:r>
      <w:proofErr w:type="spellEnd"/>
      <w:r w:rsidR="00BF7F45">
        <w:rPr>
          <w:rFonts w:eastAsiaTheme="minorHAnsi"/>
          <w:b/>
        </w:rPr>
        <w:t>)</w:t>
      </w:r>
      <w:r w:rsidRPr="0000599D">
        <w:rPr>
          <w:rFonts w:eastAsiaTheme="minorHAnsi"/>
        </w:rPr>
        <w:t xml:space="preserve"> shall not exceed </w:t>
      </w:r>
      <w:r w:rsidRPr="0000599D">
        <w:rPr>
          <w:rFonts w:eastAsiaTheme="minorHAnsi"/>
          <w:strike/>
        </w:rPr>
        <w:t>[</w:t>
      </w:r>
      <w:r w:rsidRPr="0000599D">
        <w:rPr>
          <w:rFonts w:eastAsiaTheme="minorHAnsi"/>
        </w:rPr>
        <w:t>6m</w:t>
      </w:r>
      <w:r w:rsidRPr="0000599D">
        <w:rPr>
          <w:rFonts w:eastAsiaTheme="minorHAnsi"/>
          <w:b/>
        </w:rPr>
        <w:t>.</w:t>
      </w:r>
      <w:r w:rsidRPr="0000599D">
        <w:rPr>
          <w:rFonts w:eastAsiaTheme="minorHAnsi"/>
          <w:strike/>
        </w:rPr>
        <w:t>] for vehicles of category M1 and N1.  For all other vehicles equipped with RCM, the maximum RCM operating range shall not exceed [15m].</w:t>
      </w:r>
    </w:p>
    <w:p w14:paraId="13AEE043" w14:textId="3BCABA88" w:rsidR="0000599D" w:rsidRPr="0000599D" w:rsidRDefault="0000599D" w:rsidP="0000599D">
      <w:pPr>
        <w:spacing w:after="120"/>
        <w:ind w:left="2268" w:right="1134" w:hanging="1134"/>
        <w:jc w:val="both"/>
        <w:rPr>
          <w:i/>
        </w:rPr>
      </w:pPr>
      <w:r w:rsidRPr="0000599D">
        <w:rPr>
          <w:i/>
        </w:rPr>
        <w:t>Renumber paragraphs 5.6.5.8. to 5.6.5.10. as 5.7.</w:t>
      </w:r>
      <w:r w:rsidR="00AF7FF4">
        <w:rPr>
          <w:i/>
        </w:rPr>
        <w:t>1.</w:t>
      </w:r>
      <w:r w:rsidRPr="0000599D">
        <w:rPr>
          <w:i/>
        </w:rPr>
        <w:t>8 to 5.7</w:t>
      </w:r>
      <w:r w:rsidR="00AF7FF4">
        <w:rPr>
          <w:i/>
        </w:rPr>
        <w:t>.1</w:t>
      </w:r>
      <w:r w:rsidRPr="0000599D">
        <w:rPr>
          <w:i/>
        </w:rPr>
        <w:t>.10. respectively.</w:t>
      </w:r>
    </w:p>
    <w:p w14:paraId="4994FFD2" w14:textId="2E09BEDF" w:rsidR="00B155FF" w:rsidRPr="00BB6E7C" w:rsidRDefault="00BB6E7C" w:rsidP="00B155FF">
      <w:pPr>
        <w:suppressAutoHyphens w:val="0"/>
        <w:autoSpaceDE w:val="0"/>
        <w:autoSpaceDN w:val="0"/>
        <w:adjustRightInd w:val="0"/>
        <w:spacing w:after="120" w:line="240" w:lineRule="auto"/>
        <w:ind w:left="1134" w:right="1088"/>
      </w:pPr>
      <w:r>
        <w:rPr>
          <w:i/>
        </w:rPr>
        <w:t xml:space="preserve">Amend and renumber paragraphs 5.6.5.11. and 5.6.5.12., </w:t>
      </w:r>
      <w:r>
        <w:t>to read:</w:t>
      </w:r>
    </w:p>
    <w:p w14:paraId="721A3DB3" w14:textId="13881D46" w:rsidR="00BB6E7C" w:rsidRDefault="00BB6E7C" w:rsidP="00BB6E7C">
      <w:pPr>
        <w:spacing w:after="120"/>
        <w:ind w:left="2268" w:right="1134" w:hanging="1134"/>
        <w:jc w:val="both"/>
        <w:rPr>
          <w:rFonts w:eastAsiaTheme="minorHAnsi"/>
        </w:rPr>
      </w:pPr>
      <w:r>
        <w:rPr>
          <w:rFonts w:eastAsiaTheme="minorHAnsi"/>
        </w:rPr>
        <w:t>5.</w:t>
      </w:r>
      <w:r w:rsidRPr="001B729F">
        <w:rPr>
          <w:rFonts w:eastAsiaTheme="minorHAnsi"/>
          <w:b/>
        </w:rPr>
        <w:t>7</w:t>
      </w:r>
      <w:r w:rsidR="00AF7FF4">
        <w:rPr>
          <w:rFonts w:eastAsiaTheme="minorHAnsi"/>
          <w:b/>
        </w:rPr>
        <w:t>.1</w:t>
      </w:r>
      <w:r w:rsidRPr="001B729F">
        <w:rPr>
          <w:rFonts w:eastAsiaTheme="minorHAnsi"/>
          <w:strike/>
        </w:rPr>
        <w:t>6.5</w:t>
      </w:r>
      <w:r w:rsidRPr="00B155FF">
        <w:rPr>
          <w:rFonts w:eastAsiaTheme="minorHAnsi"/>
        </w:rPr>
        <w:t>.</w:t>
      </w:r>
      <w:r>
        <w:rPr>
          <w:rFonts w:eastAsiaTheme="minorHAnsi"/>
        </w:rPr>
        <w:t>11.</w:t>
      </w:r>
      <w:r w:rsidRPr="00B155FF">
        <w:rPr>
          <w:rFonts w:eastAsiaTheme="minorHAnsi"/>
        </w:rPr>
        <w:tab/>
      </w:r>
      <w:r w:rsidR="00356AEC">
        <w:rPr>
          <w:rFonts w:eastAsiaTheme="minorHAnsi"/>
        </w:rPr>
        <w:tab/>
      </w:r>
      <w:r w:rsidR="00356AEC">
        <w:rPr>
          <w:rFonts w:eastAsiaTheme="minorHAnsi"/>
        </w:rPr>
        <w:tab/>
      </w:r>
      <w:r>
        <w:rPr>
          <w:rFonts w:eastAsiaTheme="minorHAnsi"/>
        </w:rPr>
        <w:t>System information data</w:t>
      </w:r>
    </w:p>
    <w:p w14:paraId="73BDFD0D" w14:textId="57FDE723" w:rsidR="00BB6E7C" w:rsidRDefault="00BB6E7C" w:rsidP="00356AEC">
      <w:pPr>
        <w:spacing w:after="120"/>
        <w:ind w:left="2835" w:right="1134" w:hanging="1701"/>
        <w:jc w:val="both"/>
        <w:rPr>
          <w:rFonts w:eastAsiaTheme="minorHAnsi"/>
        </w:rPr>
      </w:pPr>
      <w:r w:rsidRPr="00BB6E7C">
        <w:rPr>
          <w:rFonts w:eastAsiaTheme="minorHAnsi"/>
          <w:strike/>
        </w:rPr>
        <w:t>5.6.5.12.</w:t>
      </w:r>
      <w:r w:rsidRPr="00B155FF">
        <w:rPr>
          <w:rFonts w:eastAsiaTheme="minorHAnsi"/>
        </w:rPr>
        <w:tab/>
      </w:r>
      <w:r w:rsidRPr="00BB6E7C">
        <w:rPr>
          <w:rFonts w:eastAsiaTheme="minorHAnsi"/>
        </w:rPr>
        <w:t>The Following data shall be provided together with the documentation package required in Annex 6 of this Regulation to the Technical Service at the time of type approval:</w:t>
      </w:r>
    </w:p>
    <w:p w14:paraId="25B91E34" w14:textId="035878D4" w:rsidR="00BB6E7C" w:rsidRDefault="00BB6E7C" w:rsidP="00BB6E7C">
      <w:pPr>
        <w:suppressAutoHyphens w:val="0"/>
        <w:autoSpaceDE w:val="0"/>
        <w:autoSpaceDN w:val="0"/>
        <w:adjustRightInd w:val="0"/>
        <w:spacing w:after="120" w:line="240" w:lineRule="auto"/>
        <w:ind w:left="1134" w:right="1088"/>
        <w:rPr>
          <w:i/>
        </w:rPr>
      </w:pPr>
      <w:r>
        <w:rPr>
          <w:i/>
        </w:rPr>
        <w:t>Renumber paragraphs 5.6.5.12.1. to 5.6.5.12.3. as 5.7</w:t>
      </w:r>
      <w:r w:rsidR="00AF7FF4">
        <w:rPr>
          <w:i/>
        </w:rPr>
        <w:t>.1</w:t>
      </w:r>
      <w:r>
        <w:rPr>
          <w:i/>
        </w:rPr>
        <w:t>.11.1. to 5.7.</w:t>
      </w:r>
      <w:r w:rsidR="00AF7FF4">
        <w:rPr>
          <w:i/>
        </w:rPr>
        <w:t>1.</w:t>
      </w:r>
      <w:r>
        <w:rPr>
          <w:i/>
        </w:rPr>
        <w:t>11.3. respectively.</w:t>
      </w:r>
    </w:p>
    <w:p w14:paraId="12847FE8" w14:textId="05D06395" w:rsidR="00BB6E7C" w:rsidRDefault="000D3B37" w:rsidP="00B155FF">
      <w:pPr>
        <w:suppressAutoHyphens w:val="0"/>
        <w:autoSpaceDE w:val="0"/>
        <w:autoSpaceDN w:val="0"/>
        <w:adjustRightInd w:val="0"/>
        <w:spacing w:after="120" w:line="240" w:lineRule="auto"/>
        <w:ind w:left="1134" w:right="1088"/>
      </w:pPr>
      <w:r>
        <w:rPr>
          <w:i/>
        </w:rPr>
        <w:t>Delete</w:t>
      </w:r>
      <w:r w:rsidR="00BB6E7C">
        <w:rPr>
          <w:i/>
        </w:rPr>
        <w:t xml:space="preserve"> paragraph 5.6.5.13</w:t>
      </w:r>
      <w:r>
        <w:rPr>
          <w:i/>
        </w:rPr>
        <w:t>.</w:t>
      </w:r>
    </w:p>
    <w:p w14:paraId="01843972" w14:textId="117C4729" w:rsidR="00BB6E7C" w:rsidRDefault="00BB6E7C" w:rsidP="00BB6E7C">
      <w:pPr>
        <w:suppressAutoHyphens w:val="0"/>
        <w:autoSpaceDE w:val="0"/>
        <w:autoSpaceDN w:val="0"/>
        <w:adjustRightInd w:val="0"/>
        <w:spacing w:after="120" w:line="240" w:lineRule="auto"/>
        <w:ind w:left="1134" w:right="1088"/>
        <w:rPr>
          <w:i/>
        </w:rPr>
      </w:pPr>
      <w:r>
        <w:rPr>
          <w:i/>
        </w:rPr>
        <w:t>Renumber paragraphs 5.6.5.13.1. to 5.6.5.13.2. as 5.7</w:t>
      </w:r>
      <w:r w:rsidR="00356AEC">
        <w:rPr>
          <w:i/>
        </w:rPr>
        <w:t>.1</w:t>
      </w:r>
      <w:r>
        <w:rPr>
          <w:i/>
        </w:rPr>
        <w:t>.1</w:t>
      </w:r>
      <w:r w:rsidR="00134C29">
        <w:rPr>
          <w:i/>
        </w:rPr>
        <w:t>2</w:t>
      </w:r>
      <w:r>
        <w:rPr>
          <w:i/>
        </w:rPr>
        <w:t>. to 5.7</w:t>
      </w:r>
      <w:r w:rsidR="00356AEC">
        <w:rPr>
          <w:i/>
        </w:rPr>
        <w:t>.1</w:t>
      </w:r>
      <w:r>
        <w:rPr>
          <w:i/>
        </w:rPr>
        <w:t>.1</w:t>
      </w:r>
      <w:r w:rsidR="00134C29">
        <w:rPr>
          <w:i/>
        </w:rPr>
        <w:t>3</w:t>
      </w:r>
      <w:r>
        <w:rPr>
          <w:i/>
        </w:rPr>
        <w:t>. respectively.</w:t>
      </w:r>
    </w:p>
    <w:p w14:paraId="5300E06E" w14:textId="67C2B846" w:rsidR="0084119E" w:rsidRDefault="0084119E" w:rsidP="0084119E">
      <w:pPr>
        <w:suppressAutoHyphens w:val="0"/>
        <w:autoSpaceDE w:val="0"/>
        <w:autoSpaceDN w:val="0"/>
        <w:adjustRightInd w:val="0"/>
        <w:spacing w:after="120" w:line="240" w:lineRule="auto"/>
        <w:ind w:left="1134" w:right="1088"/>
      </w:pPr>
      <w:r>
        <w:rPr>
          <w:i/>
        </w:rPr>
        <w:t>Renumber paragraph 5.6.5.13.3. to 5.7</w:t>
      </w:r>
      <w:r w:rsidR="00356AEC">
        <w:rPr>
          <w:i/>
        </w:rPr>
        <w:t>.1</w:t>
      </w:r>
      <w:r>
        <w:rPr>
          <w:i/>
        </w:rPr>
        <w:t>.1</w:t>
      </w:r>
      <w:r w:rsidR="00134C29">
        <w:rPr>
          <w:i/>
        </w:rPr>
        <w:t>4</w:t>
      </w:r>
      <w:r>
        <w:rPr>
          <w:i/>
        </w:rPr>
        <w:t xml:space="preserve"> and amend</w:t>
      </w:r>
      <w:r w:rsidR="00134C29">
        <w:rPr>
          <w:i/>
        </w:rPr>
        <w:t>,</w:t>
      </w:r>
      <w:r>
        <w:t xml:space="preserve"> to read:</w:t>
      </w:r>
    </w:p>
    <w:p w14:paraId="59CEB43E" w14:textId="2688EECC" w:rsidR="0084119E" w:rsidRDefault="0084119E" w:rsidP="00356AEC">
      <w:pPr>
        <w:spacing w:after="120"/>
        <w:ind w:left="2829" w:right="1134" w:hanging="1695"/>
        <w:jc w:val="both"/>
        <w:rPr>
          <w:rFonts w:eastAsiaTheme="minorHAnsi"/>
        </w:rPr>
      </w:pPr>
      <w:r w:rsidRPr="0084119E">
        <w:rPr>
          <w:rFonts w:eastAsiaTheme="minorHAnsi"/>
        </w:rPr>
        <w:t>5.</w:t>
      </w:r>
      <w:r w:rsidRPr="0084119E">
        <w:rPr>
          <w:rFonts w:eastAsiaTheme="minorHAnsi"/>
          <w:b/>
        </w:rPr>
        <w:t>7</w:t>
      </w:r>
      <w:r w:rsidR="00356AEC">
        <w:rPr>
          <w:rFonts w:eastAsiaTheme="minorHAnsi"/>
          <w:b/>
        </w:rPr>
        <w:t>.1</w:t>
      </w:r>
      <w:r w:rsidRPr="0084119E">
        <w:rPr>
          <w:rFonts w:eastAsiaTheme="minorHAnsi"/>
          <w:strike/>
        </w:rPr>
        <w:t>6.5</w:t>
      </w:r>
      <w:r w:rsidRPr="0084119E">
        <w:rPr>
          <w:rFonts w:eastAsiaTheme="minorHAnsi"/>
        </w:rPr>
        <w:t>.1</w:t>
      </w:r>
      <w:r w:rsidR="00134C29" w:rsidRPr="00134C29">
        <w:rPr>
          <w:rFonts w:eastAsiaTheme="minorHAnsi"/>
          <w:b/>
        </w:rPr>
        <w:t>4</w:t>
      </w:r>
      <w:r w:rsidRPr="00134C29">
        <w:rPr>
          <w:rFonts w:eastAsiaTheme="minorHAnsi"/>
          <w:strike/>
        </w:rPr>
        <w:t>3.3</w:t>
      </w:r>
      <w:r w:rsidRPr="0084119E">
        <w:rPr>
          <w:rFonts w:eastAsiaTheme="minorHAnsi"/>
        </w:rPr>
        <w:t>.</w:t>
      </w:r>
      <w:r w:rsidRPr="00B155FF">
        <w:rPr>
          <w:rFonts w:eastAsiaTheme="minorHAnsi"/>
        </w:rPr>
        <w:tab/>
      </w:r>
      <w:r w:rsidRPr="0084119E">
        <w:rPr>
          <w:rFonts w:eastAsiaTheme="minorHAnsi"/>
        </w:rPr>
        <w:t>If the vehicle stops having detected an obstacle in the manoeuvring area, subsequent operation shall only be possible following confirmation from the driver. The vehicle shall respond to any subsequent objects detected in the manoeuvring area as prescribed in paragraph 5.</w:t>
      </w:r>
      <w:r w:rsidRPr="0084119E">
        <w:rPr>
          <w:rFonts w:eastAsiaTheme="minorHAnsi"/>
          <w:b/>
        </w:rPr>
        <w:t>7</w:t>
      </w:r>
      <w:r w:rsidR="000D3B37">
        <w:rPr>
          <w:rFonts w:eastAsiaTheme="minorHAnsi"/>
          <w:b/>
        </w:rPr>
        <w:t>.1</w:t>
      </w:r>
      <w:r w:rsidRPr="0084119E">
        <w:rPr>
          <w:rFonts w:eastAsiaTheme="minorHAnsi"/>
          <w:strike/>
        </w:rPr>
        <w:t>6.5</w:t>
      </w:r>
      <w:r w:rsidRPr="0084119E">
        <w:rPr>
          <w:rFonts w:eastAsiaTheme="minorHAnsi"/>
        </w:rPr>
        <w:t>.1</w:t>
      </w:r>
      <w:r w:rsidR="00134C29" w:rsidRPr="00134C29">
        <w:rPr>
          <w:rFonts w:eastAsiaTheme="minorHAnsi"/>
          <w:b/>
        </w:rPr>
        <w:t>3</w:t>
      </w:r>
      <w:r w:rsidRPr="00134C29">
        <w:rPr>
          <w:rFonts w:eastAsiaTheme="minorHAnsi"/>
          <w:strike/>
        </w:rPr>
        <w:t>3.2</w:t>
      </w:r>
      <w:r w:rsidRPr="0084119E">
        <w:rPr>
          <w:rFonts w:eastAsiaTheme="minorHAnsi"/>
        </w:rPr>
        <w:t>.</w:t>
      </w:r>
    </w:p>
    <w:p w14:paraId="7FA4CA34" w14:textId="2D1AC83C" w:rsidR="00005754" w:rsidRDefault="00005754" w:rsidP="0084119E">
      <w:pPr>
        <w:spacing w:after="120"/>
        <w:ind w:left="2268" w:right="1134" w:hanging="1134"/>
        <w:jc w:val="both"/>
        <w:rPr>
          <w:rFonts w:eastAsiaTheme="minorHAnsi"/>
        </w:rPr>
      </w:pPr>
      <w:r>
        <w:rPr>
          <w:i/>
        </w:rPr>
        <w:t>Renumber paragraph 5.6.5.13.4. to 5.7.</w:t>
      </w:r>
      <w:r w:rsidR="00356AEC">
        <w:rPr>
          <w:i/>
        </w:rPr>
        <w:t>1.</w:t>
      </w:r>
      <w:r>
        <w:rPr>
          <w:i/>
        </w:rPr>
        <w:t>1</w:t>
      </w:r>
      <w:r w:rsidR="00134C29">
        <w:rPr>
          <w:i/>
        </w:rPr>
        <w:t>5</w:t>
      </w:r>
      <w:r>
        <w:rPr>
          <w:i/>
        </w:rPr>
        <w:t>.</w:t>
      </w:r>
    </w:p>
    <w:p w14:paraId="2061F3E9" w14:textId="778066FB" w:rsidR="00005754" w:rsidRDefault="00005754" w:rsidP="00005754">
      <w:pPr>
        <w:suppressAutoHyphens w:val="0"/>
        <w:autoSpaceDE w:val="0"/>
        <w:autoSpaceDN w:val="0"/>
        <w:adjustRightInd w:val="0"/>
        <w:spacing w:after="120" w:line="240" w:lineRule="auto"/>
        <w:ind w:left="1134" w:right="1088"/>
      </w:pPr>
      <w:r>
        <w:rPr>
          <w:i/>
        </w:rPr>
        <w:lastRenderedPageBreak/>
        <w:t>Renumber paragraph 5.6.5.13.5. to 5.7.</w:t>
      </w:r>
      <w:r w:rsidR="00356AEC">
        <w:rPr>
          <w:i/>
        </w:rPr>
        <w:t>1.</w:t>
      </w:r>
      <w:r>
        <w:rPr>
          <w:i/>
        </w:rPr>
        <w:t>1</w:t>
      </w:r>
      <w:r w:rsidR="00134C29">
        <w:rPr>
          <w:i/>
        </w:rPr>
        <w:t>6.</w:t>
      </w:r>
      <w:r>
        <w:rPr>
          <w:i/>
        </w:rPr>
        <w:t xml:space="preserve"> and amend</w:t>
      </w:r>
      <w:r w:rsidR="00134C29">
        <w:rPr>
          <w:i/>
        </w:rPr>
        <w:t>,</w:t>
      </w:r>
      <w:r>
        <w:t xml:space="preserve"> to read:</w:t>
      </w:r>
    </w:p>
    <w:p w14:paraId="68D6E80A" w14:textId="6E3DCD44" w:rsidR="00005754" w:rsidRDefault="00005754" w:rsidP="00356AEC">
      <w:pPr>
        <w:spacing w:after="120"/>
        <w:ind w:left="2829" w:right="1134" w:hanging="1695"/>
        <w:jc w:val="both"/>
        <w:rPr>
          <w:rFonts w:eastAsiaTheme="minorHAnsi"/>
        </w:rPr>
      </w:pPr>
      <w:r w:rsidRPr="0084119E">
        <w:rPr>
          <w:rFonts w:eastAsiaTheme="minorHAnsi"/>
        </w:rPr>
        <w:t>5.</w:t>
      </w:r>
      <w:r w:rsidRPr="0084119E">
        <w:rPr>
          <w:rFonts w:eastAsiaTheme="minorHAnsi"/>
          <w:b/>
        </w:rPr>
        <w:t>7</w:t>
      </w:r>
      <w:r w:rsidR="00356AEC">
        <w:rPr>
          <w:rFonts w:eastAsiaTheme="minorHAnsi"/>
          <w:b/>
        </w:rPr>
        <w:t>.1</w:t>
      </w:r>
      <w:r w:rsidRPr="0084119E">
        <w:rPr>
          <w:rFonts w:eastAsiaTheme="minorHAnsi"/>
          <w:strike/>
        </w:rPr>
        <w:t>6.5</w:t>
      </w:r>
      <w:r w:rsidRPr="0084119E">
        <w:rPr>
          <w:rFonts w:eastAsiaTheme="minorHAnsi"/>
        </w:rPr>
        <w:t>.1</w:t>
      </w:r>
      <w:r w:rsidR="00134C29" w:rsidRPr="00134C29">
        <w:rPr>
          <w:rFonts w:eastAsiaTheme="minorHAnsi"/>
          <w:b/>
        </w:rPr>
        <w:t>6</w:t>
      </w:r>
      <w:r w:rsidRPr="00134C29">
        <w:rPr>
          <w:rFonts w:eastAsiaTheme="minorHAnsi"/>
          <w:strike/>
        </w:rPr>
        <w:t>3.5</w:t>
      </w:r>
      <w:r w:rsidRPr="0084119E">
        <w:rPr>
          <w:rFonts w:eastAsiaTheme="minorHAnsi"/>
        </w:rPr>
        <w:t>.</w:t>
      </w:r>
      <w:r w:rsidRPr="00B155FF">
        <w:rPr>
          <w:rFonts w:eastAsiaTheme="minorHAnsi"/>
        </w:rPr>
        <w:tab/>
      </w:r>
      <w:r w:rsidRPr="00005754">
        <w:rPr>
          <w:rFonts w:eastAsiaTheme="minorHAnsi"/>
        </w:rPr>
        <w:t>The vehicle shall detect if, while the RCM function is active, the vehicle enters any of the locations listed under paragraph 5.</w:t>
      </w:r>
      <w:r>
        <w:rPr>
          <w:rFonts w:eastAsiaTheme="minorHAnsi"/>
          <w:b/>
        </w:rPr>
        <w:t>7</w:t>
      </w:r>
      <w:r w:rsidR="000D3B37">
        <w:rPr>
          <w:rFonts w:eastAsiaTheme="minorHAnsi"/>
          <w:b/>
        </w:rPr>
        <w:t>.1</w:t>
      </w:r>
      <w:r w:rsidRPr="00005754">
        <w:rPr>
          <w:rFonts w:eastAsiaTheme="minorHAnsi"/>
          <w:strike/>
        </w:rPr>
        <w:t>6.5</w:t>
      </w:r>
      <w:r w:rsidRPr="00005754">
        <w:rPr>
          <w:rFonts w:eastAsiaTheme="minorHAnsi"/>
        </w:rPr>
        <w:t>.1</w:t>
      </w:r>
      <w:r w:rsidR="00134C29" w:rsidRPr="00134C29">
        <w:rPr>
          <w:rFonts w:eastAsiaTheme="minorHAnsi"/>
          <w:b/>
        </w:rPr>
        <w:t>2</w:t>
      </w:r>
      <w:r w:rsidRPr="00134C29">
        <w:rPr>
          <w:rFonts w:eastAsiaTheme="minorHAnsi"/>
          <w:strike/>
        </w:rPr>
        <w:t>3.1</w:t>
      </w:r>
      <w:r w:rsidRPr="00005754">
        <w:rPr>
          <w:rFonts w:eastAsiaTheme="minorHAnsi"/>
        </w:rPr>
        <w:t xml:space="preserve">. In such a case, the vehicle shall stop </w:t>
      </w:r>
      <w:proofErr w:type="gramStart"/>
      <w:r w:rsidRPr="00005754">
        <w:rPr>
          <w:rFonts w:eastAsiaTheme="minorHAnsi"/>
        </w:rPr>
        <w:t>immediately</w:t>
      </w:r>
      <w:proofErr w:type="gramEnd"/>
      <w:r w:rsidRPr="00005754">
        <w:rPr>
          <w:rFonts w:eastAsiaTheme="minorHAnsi"/>
        </w:rPr>
        <w:t xml:space="preserve"> and the RCM function shall be deactivated.</w:t>
      </w:r>
    </w:p>
    <w:p w14:paraId="756D95F7" w14:textId="29AFDEF2" w:rsidR="00BB6E7C" w:rsidRDefault="007C481D" w:rsidP="00BB6E7C">
      <w:pPr>
        <w:spacing w:after="120"/>
        <w:ind w:left="2268" w:right="1134" w:hanging="1134"/>
        <w:jc w:val="both"/>
        <w:rPr>
          <w:i/>
        </w:rPr>
      </w:pPr>
      <w:r>
        <w:rPr>
          <w:i/>
        </w:rPr>
        <w:t>Renumber paragraphs 5.6.5.13.6. to 5.6.5.13.7. as 5.7.</w:t>
      </w:r>
      <w:r w:rsidR="00356AEC">
        <w:rPr>
          <w:i/>
        </w:rPr>
        <w:t>1.</w:t>
      </w:r>
      <w:r>
        <w:rPr>
          <w:i/>
        </w:rPr>
        <w:t>1</w:t>
      </w:r>
      <w:r w:rsidR="00134C29">
        <w:rPr>
          <w:i/>
        </w:rPr>
        <w:t>7</w:t>
      </w:r>
      <w:r>
        <w:rPr>
          <w:i/>
        </w:rPr>
        <w:t>. to 5.7.</w:t>
      </w:r>
      <w:r w:rsidR="00356AEC">
        <w:rPr>
          <w:i/>
        </w:rPr>
        <w:t>1.</w:t>
      </w:r>
      <w:r>
        <w:rPr>
          <w:i/>
        </w:rPr>
        <w:t>1</w:t>
      </w:r>
      <w:r w:rsidR="00134C29">
        <w:rPr>
          <w:i/>
        </w:rPr>
        <w:t>8</w:t>
      </w:r>
      <w:r>
        <w:rPr>
          <w:i/>
        </w:rPr>
        <w:t>. respectively.</w:t>
      </w:r>
    </w:p>
    <w:p w14:paraId="400192EC" w14:textId="5B08B943" w:rsidR="007C481D" w:rsidRDefault="007C481D" w:rsidP="007C481D">
      <w:pPr>
        <w:suppressAutoHyphens w:val="0"/>
        <w:autoSpaceDE w:val="0"/>
        <w:autoSpaceDN w:val="0"/>
        <w:adjustRightInd w:val="0"/>
        <w:spacing w:after="120" w:line="240" w:lineRule="auto"/>
        <w:ind w:left="1134" w:right="1088"/>
      </w:pPr>
      <w:r>
        <w:rPr>
          <w:i/>
        </w:rPr>
        <w:t>Renumber paragraph 5.6.5.13.8. to 5.7.</w:t>
      </w:r>
      <w:r w:rsidR="00356AEC">
        <w:rPr>
          <w:i/>
        </w:rPr>
        <w:t>1.</w:t>
      </w:r>
      <w:r>
        <w:rPr>
          <w:i/>
        </w:rPr>
        <w:t>1</w:t>
      </w:r>
      <w:r w:rsidR="00134C29">
        <w:rPr>
          <w:i/>
        </w:rPr>
        <w:t>9.</w:t>
      </w:r>
      <w:r>
        <w:rPr>
          <w:i/>
        </w:rPr>
        <w:t xml:space="preserve"> and amend</w:t>
      </w:r>
      <w:r w:rsidR="00134C29">
        <w:rPr>
          <w:i/>
        </w:rPr>
        <w:t>,</w:t>
      </w:r>
      <w:r>
        <w:t xml:space="preserve"> to read:</w:t>
      </w:r>
    </w:p>
    <w:p w14:paraId="176E2BB2" w14:textId="53F89CA4" w:rsidR="007C481D" w:rsidRDefault="007C481D" w:rsidP="00356AEC">
      <w:pPr>
        <w:spacing w:after="120"/>
        <w:ind w:left="2829" w:right="1134" w:hanging="1695"/>
        <w:jc w:val="both"/>
        <w:rPr>
          <w:rFonts w:eastAsiaTheme="minorHAnsi"/>
        </w:rPr>
      </w:pPr>
      <w:r w:rsidRPr="0084119E">
        <w:rPr>
          <w:rFonts w:eastAsiaTheme="minorHAnsi"/>
        </w:rPr>
        <w:t>5.</w:t>
      </w:r>
      <w:r w:rsidRPr="0084119E">
        <w:rPr>
          <w:rFonts w:eastAsiaTheme="minorHAnsi"/>
          <w:b/>
        </w:rPr>
        <w:t>7</w:t>
      </w:r>
      <w:r w:rsidR="00356AEC">
        <w:rPr>
          <w:rFonts w:eastAsiaTheme="minorHAnsi"/>
          <w:b/>
        </w:rPr>
        <w:t>.1</w:t>
      </w:r>
      <w:r w:rsidRPr="0084119E">
        <w:rPr>
          <w:rFonts w:eastAsiaTheme="minorHAnsi"/>
          <w:strike/>
        </w:rPr>
        <w:t>6.5</w:t>
      </w:r>
      <w:r w:rsidRPr="0084119E">
        <w:rPr>
          <w:rFonts w:eastAsiaTheme="minorHAnsi"/>
        </w:rPr>
        <w:t>.1</w:t>
      </w:r>
      <w:r w:rsidR="00646A00" w:rsidRPr="00646A00">
        <w:rPr>
          <w:rFonts w:eastAsiaTheme="minorHAnsi"/>
          <w:b/>
        </w:rPr>
        <w:t>9</w:t>
      </w:r>
      <w:r w:rsidRPr="00646A00">
        <w:rPr>
          <w:rFonts w:eastAsiaTheme="minorHAnsi"/>
          <w:strike/>
        </w:rPr>
        <w:t>3.8</w:t>
      </w:r>
      <w:r w:rsidRPr="0084119E">
        <w:rPr>
          <w:rFonts w:eastAsiaTheme="minorHAnsi"/>
        </w:rPr>
        <w:t>.</w:t>
      </w:r>
      <w:r w:rsidRPr="00B155FF">
        <w:rPr>
          <w:rFonts w:eastAsiaTheme="minorHAnsi"/>
        </w:rPr>
        <w:tab/>
      </w:r>
      <w:r w:rsidRPr="007C481D">
        <w:rPr>
          <w:rFonts w:eastAsiaTheme="minorHAnsi"/>
        </w:rPr>
        <w:t>If the vehicle reaches or exceeds the maximum total distance travelled defined in paragraph 5.</w:t>
      </w:r>
      <w:r>
        <w:rPr>
          <w:rFonts w:eastAsiaTheme="minorHAnsi"/>
          <w:b/>
        </w:rPr>
        <w:t>7</w:t>
      </w:r>
      <w:r w:rsidR="000D3B37">
        <w:rPr>
          <w:rFonts w:eastAsiaTheme="minorHAnsi"/>
          <w:b/>
        </w:rPr>
        <w:t>.1</w:t>
      </w:r>
      <w:r w:rsidRPr="007C481D">
        <w:rPr>
          <w:rFonts w:eastAsiaTheme="minorHAnsi"/>
          <w:strike/>
        </w:rPr>
        <w:t>6.5</w:t>
      </w:r>
      <w:r w:rsidRPr="007C481D">
        <w:rPr>
          <w:rFonts w:eastAsiaTheme="minorHAnsi"/>
        </w:rPr>
        <w:t>.1</w:t>
      </w:r>
      <w:r w:rsidR="00134C29" w:rsidRPr="00134C29">
        <w:rPr>
          <w:rFonts w:eastAsiaTheme="minorHAnsi"/>
          <w:b/>
        </w:rPr>
        <w:t>7</w:t>
      </w:r>
      <w:r w:rsidRPr="00134C29">
        <w:rPr>
          <w:rFonts w:eastAsiaTheme="minorHAnsi"/>
          <w:strike/>
        </w:rPr>
        <w:t>3.6</w:t>
      </w:r>
      <w:r w:rsidRPr="007C481D">
        <w:rPr>
          <w:rFonts w:eastAsiaTheme="minorHAnsi"/>
        </w:rPr>
        <w:t xml:space="preserve">., the vehicle shall stop </w:t>
      </w:r>
      <w:proofErr w:type="gramStart"/>
      <w:r w:rsidRPr="007C481D">
        <w:rPr>
          <w:rFonts w:eastAsiaTheme="minorHAnsi"/>
        </w:rPr>
        <w:t>immediately</w:t>
      </w:r>
      <w:proofErr w:type="gramEnd"/>
      <w:r w:rsidRPr="007C481D">
        <w:rPr>
          <w:rFonts w:eastAsiaTheme="minorHAnsi"/>
        </w:rPr>
        <w:t xml:space="preserve"> and the RCM function shall be deactivated. It shall not be possible to subsequently activate the RCM until </w:t>
      </w:r>
      <w:proofErr w:type="gramStart"/>
      <w:r w:rsidRPr="007C481D">
        <w:rPr>
          <w:rFonts w:eastAsiaTheme="minorHAnsi"/>
        </w:rPr>
        <w:t>a time period</w:t>
      </w:r>
      <w:proofErr w:type="gramEnd"/>
      <w:r w:rsidRPr="007C481D">
        <w:rPr>
          <w:rFonts w:eastAsiaTheme="minorHAnsi"/>
        </w:rPr>
        <w:t xml:space="preserve"> of at least 1 minute has elapsed. This shall be indicated to the driver at leas</w:t>
      </w:r>
      <w:r>
        <w:rPr>
          <w:rFonts w:eastAsiaTheme="minorHAnsi"/>
        </w:rPr>
        <w:t xml:space="preserve">t at the </w:t>
      </w:r>
      <w:proofErr w:type="gramStart"/>
      <w:r>
        <w:rPr>
          <w:rFonts w:eastAsiaTheme="minorHAnsi"/>
        </w:rPr>
        <w:t>remote control</w:t>
      </w:r>
      <w:proofErr w:type="gramEnd"/>
      <w:r>
        <w:rPr>
          <w:rFonts w:eastAsiaTheme="minorHAnsi"/>
        </w:rPr>
        <w:t xml:space="preserve"> device.</w:t>
      </w:r>
    </w:p>
    <w:p w14:paraId="1B20CF73" w14:textId="331147FA" w:rsidR="00134C29" w:rsidRPr="00134C29" w:rsidRDefault="00134C29" w:rsidP="007C481D">
      <w:pPr>
        <w:spacing w:after="120"/>
        <w:ind w:left="2268" w:right="1134" w:hanging="1134"/>
        <w:jc w:val="both"/>
        <w:rPr>
          <w:rFonts w:eastAsiaTheme="minorHAnsi"/>
        </w:rPr>
      </w:pPr>
      <w:r>
        <w:rPr>
          <w:rFonts w:eastAsiaTheme="minorHAnsi"/>
          <w:i/>
        </w:rPr>
        <w:t>Insert a new paragraph 5.7</w:t>
      </w:r>
      <w:r w:rsidR="00356AEC">
        <w:rPr>
          <w:rFonts w:eastAsiaTheme="minorHAnsi"/>
          <w:i/>
        </w:rPr>
        <w:t>.1</w:t>
      </w:r>
      <w:r>
        <w:rPr>
          <w:rFonts w:eastAsiaTheme="minorHAnsi"/>
          <w:i/>
        </w:rPr>
        <w:t xml:space="preserve">.20., </w:t>
      </w:r>
      <w:r>
        <w:rPr>
          <w:rFonts w:eastAsiaTheme="minorHAnsi"/>
        </w:rPr>
        <w:t>to read:</w:t>
      </w:r>
    </w:p>
    <w:p w14:paraId="0EB4E672" w14:textId="251AECB1" w:rsidR="007C481D" w:rsidRPr="00134C29" w:rsidRDefault="00134C29" w:rsidP="00356AEC">
      <w:pPr>
        <w:spacing w:after="120"/>
        <w:ind w:left="2829" w:right="1134" w:hanging="1695"/>
        <w:jc w:val="both"/>
        <w:rPr>
          <w:rFonts w:eastAsiaTheme="minorHAnsi"/>
          <w:b/>
        </w:rPr>
      </w:pPr>
      <w:r w:rsidRPr="00134C29">
        <w:rPr>
          <w:rFonts w:eastAsiaTheme="minorHAnsi"/>
          <w:b/>
        </w:rPr>
        <w:t>5.7</w:t>
      </w:r>
      <w:r w:rsidR="00356AEC">
        <w:rPr>
          <w:rFonts w:eastAsiaTheme="minorHAnsi"/>
          <w:b/>
        </w:rPr>
        <w:t>.1</w:t>
      </w:r>
      <w:r w:rsidRPr="00134C29">
        <w:rPr>
          <w:rFonts w:eastAsiaTheme="minorHAnsi"/>
          <w:b/>
        </w:rPr>
        <w:t>.20.</w:t>
      </w:r>
      <w:r w:rsidRPr="00134C29">
        <w:rPr>
          <w:rFonts w:eastAsiaTheme="minorHAnsi"/>
          <w:b/>
        </w:rPr>
        <w:tab/>
      </w:r>
      <w:r w:rsidR="00356AEC">
        <w:rPr>
          <w:rFonts w:eastAsiaTheme="minorHAnsi"/>
          <w:b/>
        </w:rPr>
        <w:tab/>
      </w:r>
      <w:r w:rsidRPr="00134C29">
        <w:rPr>
          <w:rFonts w:eastAsiaTheme="minorHAnsi"/>
          <w:b/>
        </w:rPr>
        <w:t>The manufacturer shall provide the Technical Service with documentation and supporting evidence to demonstrate compliance with the provisions of paragraph</w:t>
      </w:r>
      <w:r w:rsidR="00EC2F23">
        <w:rPr>
          <w:rFonts w:eastAsiaTheme="minorHAnsi"/>
          <w:b/>
        </w:rPr>
        <w:t>s 5.7.</w:t>
      </w:r>
      <w:r w:rsidR="009B0DCA">
        <w:rPr>
          <w:rFonts w:eastAsiaTheme="minorHAnsi"/>
          <w:b/>
        </w:rPr>
        <w:t>1.</w:t>
      </w:r>
      <w:r w:rsidR="00EC2F23">
        <w:rPr>
          <w:rFonts w:eastAsiaTheme="minorHAnsi"/>
          <w:b/>
        </w:rPr>
        <w:t>12.</w:t>
      </w:r>
      <w:r w:rsidR="00E25171">
        <w:rPr>
          <w:rFonts w:eastAsiaTheme="minorHAnsi"/>
          <w:b/>
        </w:rPr>
        <w:t>,</w:t>
      </w:r>
      <w:r w:rsidR="00EC2F23">
        <w:rPr>
          <w:rFonts w:eastAsiaTheme="minorHAnsi"/>
          <w:b/>
        </w:rPr>
        <w:t xml:space="preserve"> </w:t>
      </w:r>
      <w:r>
        <w:rPr>
          <w:rFonts w:eastAsiaTheme="minorHAnsi"/>
          <w:b/>
        </w:rPr>
        <w:t>5.7</w:t>
      </w:r>
      <w:r w:rsidR="009B0DCA">
        <w:rPr>
          <w:rFonts w:eastAsiaTheme="minorHAnsi"/>
          <w:b/>
        </w:rPr>
        <w:t>.1</w:t>
      </w:r>
      <w:r>
        <w:rPr>
          <w:rFonts w:eastAsiaTheme="minorHAnsi"/>
          <w:b/>
        </w:rPr>
        <w:t>.</w:t>
      </w:r>
      <w:r w:rsidR="00EC2F23">
        <w:rPr>
          <w:rFonts w:eastAsiaTheme="minorHAnsi"/>
          <w:b/>
        </w:rPr>
        <w:t>13</w:t>
      </w:r>
      <w:r w:rsidRPr="00134C29">
        <w:rPr>
          <w:rFonts w:eastAsiaTheme="minorHAnsi"/>
          <w:b/>
        </w:rPr>
        <w:t>.</w:t>
      </w:r>
      <w:r w:rsidR="00E25171">
        <w:rPr>
          <w:rFonts w:eastAsiaTheme="minorHAnsi"/>
          <w:b/>
        </w:rPr>
        <w:t xml:space="preserve">, and 5.7.1.16. </w:t>
      </w:r>
      <w:r w:rsidRPr="00134C29">
        <w:rPr>
          <w:rFonts w:eastAsiaTheme="minorHAnsi"/>
          <w:b/>
        </w:rPr>
        <w:t xml:space="preserve"> This information shall be subject to discussion and agreement between the Technical Service and vehicle manufacturer.</w:t>
      </w:r>
    </w:p>
    <w:p w14:paraId="436C088F" w14:textId="290C5051" w:rsidR="004B052B" w:rsidRDefault="004B052B" w:rsidP="004B052B">
      <w:pPr>
        <w:suppressAutoHyphens w:val="0"/>
        <w:autoSpaceDE w:val="0"/>
        <w:autoSpaceDN w:val="0"/>
        <w:adjustRightInd w:val="0"/>
        <w:spacing w:after="120" w:line="240" w:lineRule="auto"/>
        <w:ind w:left="2268" w:right="1134" w:hanging="1134"/>
        <w:jc w:val="both"/>
        <w:rPr>
          <w:u w:val="single"/>
        </w:rPr>
      </w:pPr>
      <w:r>
        <w:rPr>
          <w:u w:val="single"/>
        </w:rPr>
        <w:tab/>
      </w:r>
      <w:r>
        <w:rPr>
          <w:u w:val="single"/>
        </w:rPr>
        <w:tab/>
      </w:r>
    </w:p>
    <w:p w14:paraId="4360B8E6" w14:textId="77777777" w:rsidR="007F609A" w:rsidRDefault="007F609A" w:rsidP="004B052B">
      <w:pPr>
        <w:suppressAutoHyphens w:val="0"/>
        <w:autoSpaceDE w:val="0"/>
        <w:autoSpaceDN w:val="0"/>
        <w:adjustRightInd w:val="0"/>
        <w:spacing w:after="120" w:line="240" w:lineRule="auto"/>
        <w:ind w:left="2268" w:right="1134" w:hanging="1134"/>
        <w:jc w:val="both"/>
        <w:rPr>
          <w:rFonts w:eastAsiaTheme="minorHAnsi"/>
        </w:rPr>
      </w:pPr>
    </w:p>
    <w:p w14:paraId="27BE19AC" w14:textId="77777777" w:rsidR="00F24EB6" w:rsidRDefault="00F24EB6" w:rsidP="00F24EB6">
      <w:pPr>
        <w:pStyle w:val="HChG"/>
        <w:ind w:hanging="567"/>
      </w:pPr>
      <w:r w:rsidRPr="004C4906">
        <w:t>II.</w:t>
      </w:r>
      <w:r w:rsidRPr="004C4906">
        <w:tab/>
      </w:r>
      <w:r>
        <w:t>Justification</w:t>
      </w:r>
    </w:p>
    <w:p w14:paraId="0C3BB7B8" w14:textId="63810A48" w:rsidR="00E25171" w:rsidRDefault="00F24EB6" w:rsidP="00F24EB6">
      <w:pPr>
        <w:tabs>
          <w:tab w:val="left" w:pos="1701"/>
        </w:tabs>
        <w:suppressAutoHyphens w:val="0"/>
        <w:autoSpaceDE w:val="0"/>
        <w:autoSpaceDN w:val="0"/>
        <w:adjustRightInd w:val="0"/>
        <w:spacing w:after="120" w:line="240" w:lineRule="auto"/>
        <w:ind w:left="1134" w:right="1134"/>
        <w:jc w:val="both"/>
        <w:rPr>
          <w:color w:val="222222"/>
          <w:shd w:val="clear" w:color="auto" w:fill="FFFFFF"/>
        </w:rPr>
      </w:pPr>
      <w:r>
        <w:rPr>
          <w:color w:val="222222"/>
          <w:shd w:val="clear" w:color="auto" w:fill="FFFFFF"/>
        </w:rPr>
        <w:t>1.</w:t>
      </w:r>
      <w:r>
        <w:rPr>
          <w:color w:val="222222"/>
          <w:shd w:val="clear" w:color="auto" w:fill="FFFFFF"/>
        </w:rPr>
        <w:tab/>
      </w:r>
      <w:r w:rsidR="00E25171">
        <w:rPr>
          <w:color w:val="222222"/>
          <w:shd w:val="clear" w:color="auto" w:fill="FFFFFF"/>
        </w:rPr>
        <w:t>Renumbering of paragraph 2.3.4.18. addresses an error in the formal document submission.</w:t>
      </w:r>
    </w:p>
    <w:p w14:paraId="4C6660ED" w14:textId="2ED124CE" w:rsidR="00F24EB6" w:rsidRDefault="00E25171" w:rsidP="00F24EB6">
      <w:pPr>
        <w:tabs>
          <w:tab w:val="left" w:pos="1701"/>
        </w:tabs>
        <w:suppressAutoHyphens w:val="0"/>
        <w:autoSpaceDE w:val="0"/>
        <w:autoSpaceDN w:val="0"/>
        <w:adjustRightInd w:val="0"/>
        <w:spacing w:after="120" w:line="240" w:lineRule="auto"/>
        <w:ind w:left="1134" w:right="1134"/>
        <w:jc w:val="both"/>
        <w:rPr>
          <w:color w:val="222222"/>
          <w:shd w:val="clear" w:color="auto" w:fill="FFFFFF"/>
        </w:rPr>
      </w:pPr>
      <w:r>
        <w:rPr>
          <w:color w:val="222222"/>
          <w:shd w:val="clear" w:color="auto" w:fill="FFFFFF"/>
        </w:rPr>
        <w:t>2.</w:t>
      </w:r>
      <w:r>
        <w:rPr>
          <w:color w:val="222222"/>
          <w:shd w:val="clear" w:color="auto" w:fill="FFFFFF"/>
        </w:rPr>
        <w:tab/>
      </w:r>
      <w:r w:rsidR="001B729F">
        <w:rPr>
          <w:color w:val="222222"/>
          <w:shd w:val="clear" w:color="auto" w:fill="FFFFFF"/>
        </w:rPr>
        <w:t xml:space="preserve">After discussion with interested parties, it is proposed to first introduce regulation for RCM of </w:t>
      </w:r>
      <w:r w:rsidR="00F24EB6">
        <w:rPr>
          <w:color w:val="222222"/>
          <w:shd w:val="clear" w:color="auto" w:fill="FFFFFF"/>
        </w:rPr>
        <w:t>M</w:t>
      </w:r>
      <w:r w:rsidR="00F24EB6" w:rsidRPr="004B052B">
        <w:rPr>
          <w:color w:val="222222"/>
          <w:shd w:val="clear" w:color="auto" w:fill="FFFFFF"/>
          <w:vertAlign w:val="subscript"/>
        </w:rPr>
        <w:t>1</w:t>
      </w:r>
      <w:r w:rsidR="00F24EB6">
        <w:rPr>
          <w:color w:val="222222"/>
          <w:shd w:val="clear" w:color="auto" w:fill="FFFFFF"/>
        </w:rPr>
        <w:t xml:space="preserve"> and N</w:t>
      </w:r>
      <w:r w:rsidR="00F24EB6" w:rsidRPr="004B052B">
        <w:rPr>
          <w:color w:val="222222"/>
          <w:shd w:val="clear" w:color="auto" w:fill="FFFFFF"/>
          <w:vertAlign w:val="subscript"/>
        </w:rPr>
        <w:t>1</w:t>
      </w:r>
      <w:r w:rsidR="00F24EB6">
        <w:rPr>
          <w:color w:val="222222"/>
          <w:shd w:val="clear" w:color="auto" w:fill="FFFFFF"/>
        </w:rPr>
        <w:t xml:space="preserve"> </w:t>
      </w:r>
      <w:r w:rsidR="001B729F">
        <w:rPr>
          <w:color w:val="222222"/>
          <w:shd w:val="clear" w:color="auto" w:fill="FFFFFF"/>
        </w:rPr>
        <w:t>vehicles</w:t>
      </w:r>
      <w:r w:rsidR="00F24EB6">
        <w:rPr>
          <w:color w:val="222222"/>
          <w:shd w:val="clear" w:color="auto" w:fill="FFFFFF"/>
        </w:rPr>
        <w:t>.</w:t>
      </w:r>
      <w:r w:rsidR="001B729F">
        <w:rPr>
          <w:color w:val="222222"/>
          <w:shd w:val="clear" w:color="auto" w:fill="FFFFFF"/>
        </w:rPr>
        <w:t xml:space="preserve">  Further work is required to understand the existing systems and use cases prior to regulating heavier vehicle classes, which is proposed to be done as part of a 2</w:t>
      </w:r>
      <w:r w:rsidR="001B729F" w:rsidRPr="001B729F">
        <w:rPr>
          <w:color w:val="222222"/>
          <w:shd w:val="clear" w:color="auto" w:fill="FFFFFF"/>
          <w:vertAlign w:val="superscript"/>
        </w:rPr>
        <w:t>nd</w:t>
      </w:r>
      <w:r w:rsidR="001B729F">
        <w:rPr>
          <w:color w:val="222222"/>
          <w:shd w:val="clear" w:color="auto" w:fill="FFFFFF"/>
        </w:rPr>
        <w:t xml:space="preserve"> step review.</w:t>
      </w:r>
    </w:p>
    <w:p w14:paraId="768DC09C" w14:textId="5323717A" w:rsidR="00134C29" w:rsidRDefault="00E25171" w:rsidP="00134C29">
      <w:pPr>
        <w:tabs>
          <w:tab w:val="left" w:pos="1701"/>
        </w:tabs>
        <w:suppressAutoHyphens w:val="0"/>
        <w:autoSpaceDE w:val="0"/>
        <w:autoSpaceDN w:val="0"/>
        <w:adjustRightInd w:val="0"/>
        <w:spacing w:after="120" w:line="240" w:lineRule="auto"/>
        <w:ind w:left="1134" w:right="1134"/>
        <w:jc w:val="both"/>
        <w:rPr>
          <w:color w:val="222222"/>
          <w:shd w:val="clear" w:color="auto" w:fill="FFFFFF"/>
        </w:rPr>
      </w:pPr>
      <w:r>
        <w:rPr>
          <w:color w:val="222222"/>
          <w:shd w:val="clear" w:color="auto" w:fill="FFFFFF"/>
        </w:rPr>
        <w:t>3</w:t>
      </w:r>
      <w:r w:rsidR="00134C29">
        <w:rPr>
          <w:color w:val="222222"/>
          <w:shd w:val="clear" w:color="auto" w:fill="FFFFFF"/>
        </w:rPr>
        <w:t>.</w:t>
      </w:r>
      <w:r w:rsidR="00134C29">
        <w:rPr>
          <w:color w:val="222222"/>
          <w:shd w:val="clear" w:color="auto" w:fill="FFFFFF"/>
        </w:rPr>
        <w:tab/>
        <w:t xml:space="preserve">The requirements are proposed here with a modification to the numbering to ensure </w:t>
      </w:r>
      <w:r w:rsidR="00BB5FB3">
        <w:rPr>
          <w:color w:val="222222"/>
          <w:shd w:val="clear" w:color="auto" w:fill="FFFFFF"/>
        </w:rPr>
        <w:t>a clear distinction between ACSF and RCM, as it could previously be misinterpreted that RCM is a form of ACSF</w:t>
      </w:r>
      <w:r w:rsidR="00134C29">
        <w:rPr>
          <w:color w:val="222222"/>
          <w:shd w:val="clear" w:color="auto" w:fill="FFFFFF"/>
        </w:rPr>
        <w:t>.</w:t>
      </w:r>
    </w:p>
    <w:p w14:paraId="26CBE916" w14:textId="14F70331" w:rsidR="00BB5FB3" w:rsidRPr="00134C29" w:rsidRDefault="00E25171" w:rsidP="00BB5FB3">
      <w:pPr>
        <w:tabs>
          <w:tab w:val="left" w:pos="1701"/>
        </w:tabs>
        <w:suppressAutoHyphens w:val="0"/>
        <w:autoSpaceDE w:val="0"/>
        <w:autoSpaceDN w:val="0"/>
        <w:adjustRightInd w:val="0"/>
        <w:spacing w:after="120" w:line="240" w:lineRule="auto"/>
        <w:ind w:left="1134" w:right="1134"/>
        <w:jc w:val="both"/>
        <w:rPr>
          <w:color w:val="222222"/>
          <w:shd w:val="clear" w:color="auto" w:fill="FFFFFF"/>
        </w:rPr>
      </w:pPr>
      <w:r>
        <w:rPr>
          <w:color w:val="222222"/>
          <w:shd w:val="clear" w:color="auto" w:fill="FFFFFF"/>
        </w:rPr>
        <w:t>4</w:t>
      </w:r>
      <w:r w:rsidR="00BB5FB3">
        <w:rPr>
          <w:color w:val="222222"/>
          <w:shd w:val="clear" w:color="auto" w:fill="FFFFFF"/>
        </w:rPr>
        <w:t>.</w:t>
      </w:r>
      <w:r w:rsidR="00BB5FB3">
        <w:rPr>
          <w:color w:val="222222"/>
          <w:shd w:val="clear" w:color="auto" w:fill="FFFFFF"/>
        </w:rPr>
        <w:tab/>
        <w:t xml:space="preserve">As an electronically controlled function, it is necessary that </w:t>
      </w:r>
      <w:r>
        <w:rPr>
          <w:color w:val="222222"/>
          <w:shd w:val="clear" w:color="auto" w:fill="FFFFFF"/>
        </w:rPr>
        <w:t xml:space="preserve">any </w:t>
      </w:r>
      <w:r w:rsidR="00BB5FB3">
        <w:rPr>
          <w:color w:val="222222"/>
          <w:shd w:val="clear" w:color="auto" w:fill="FFFFFF"/>
        </w:rPr>
        <w:t>RCM is subject to the requirements of the Electronics Annex (Annex 6 to Regulation 79).</w:t>
      </w:r>
    </w:p>
    <w:p w14:paraId="2D858945" w14:textId="77777777" w:rsidR="001E42DF" w:rsidRPr="00CA5DD3" w:rsidRDefault="001E42DF" w:rsidP="001E42DF">
      <w:pPr>
        <w:pStyle w:val="SingleTxtG"/>
        <w:jc w:val="center"/>
        <w:rPr>
          <w:u w:val="single"/>
        </w:rPr>
      </w:pPr>
      <w:r>
        <w:rPr>
          <w:u w:val="single"/>
        </w:rPr>
        <w:tab/>
      </w:r>
      <w:r>
        <w:rPr>
          <w:u w:val="single"/>
        </w:rPr>
        <w:tab/>
      </w:r>
      <w:r>
        <w:rPr>
          <w:u w:val="single"/>
        </w:rPr>
        <w:tab/>
      </w:r>
    </w:p>
    <w:p w14:paraId="770538C2" w14:textId="77777777" w:rsidR="001E42DF" w:rsidRDefault="001E42DF" w:rsidP="00877CE7">
      <w:pPr>
        <w:spacing w:after="120"/>
        <w:ind w:left="2268" w:right="1134" w:hanging="1134"/>
        <w:jc w:val="both"/>
      </w:pPr>
    </w:p>
    <w:p w14:paraId="28AF3A42" w14:textId="2627B8F9" w:rsidR="00CA5DD3" w:rsidRPr="00CA5DD3" w:rsidRDefault="00CA5DD3" w:rsidP="001E42DF">
      <w:pPr>
        <w:pStyle w:val="H1G"/>
        <w:ind w:left="0" w:firstLine="0"/>
        <w:rPr>
          <w:u w:val="single"/>
        </w:rPr>
      </w:pPr>
    </w:p>
    <w:sectPr w:rsidR="00CA5DD3" w:rsidRPr="00CA5DD3" w:rsidSect="004B052B">
      <w:footerReference w:type="even" r:id="rId8"/>
      <w:footerReference w:type="default" r:id="rId9"/>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88E1E8" w14:textId="77777777" w:rsidR="00F638C4" w:rsidRDefault="00F638C4"/>
  </w:endnote>
  <w:endnote w:type="continuationSeparator" w:id="0">
    <w:p w14:paraId="22758E45" w14:textId="77777777" w:rsidR="00F638C4" w:rsidRDefault="00F638C4"/>
  </w:endnote>
  <w:endnote w:type="continuationNotice" w:id="1">
    <w:p w14:paraId="2A049050" w14:textId="77777777" w:rsidR="00F638C4" w:rsidRDefault="00F638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418F4D" w14:textId="77777777" w:rsidR="00AC73F9" w:rsidRPr="00923752" w:rsidRDefault="00AC73F9" w:rsidP="00923752">
    <w:pPr>
      <w:pStyle w:val="Footer"/>
      <w:tabs>
        <w:tab w:val="right" w:pos="9638"/>
      </w:tabs>
      <w:rPr>
        <w:sz w:val="18"/>
      </w:rPr>
    </w:pPr>
    <w:r w:rsidRPr="00923752">
      <w:rPr>
        <w:b/>
        <w:sz w:val="18"/>
      </w:rPr>
      <w:fldChar w:fldCharType="begin"/>
    </w:r>
    <w:r w:rsidRPr="00923752">
      <w:rPr>
        <w:b/>
        <w:sz w:val="18"/>
      </w:rPr>
      <w:instrText xml:space="preserve"> PAGE  \* MERGEFORMAT </w:instrText>
    </w:r>
    <w:r w:rsidRPr="00923752">
      <w:rPr>
        <w:b/>
        <w:sz w:val="18"/>
      </w:rPr>
      <w:fldChar w:fldCharType="separate"/>
    </w:r>
    <w:r w:rsidR="00A20A91">
      <w:rPr>
        <w:b/>
        <w:noProof/>
        <w:sz w:val="18"/>
      </w:rPr>
      <w:t>2</w:t>
    </w:r>
    <w:r w:rsidRPr="00923752">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72DEFC" w14:textId="77777777" w:rsidR="00AC73F9" w:rsidRPr="00923752" w:rsidRDefault="00AC73F9" w:rsidP="00923752">
    <w:pPr>
      <w:pStyle w:val="Footer"/>
      <w:tabs>
        <w:tab w:val="right" w:pos="9638"/>
      </w:tabs>
      <w:rPr>
        <w:b/>
        <w:sz w:val="18"/>
      </w:rPr>
    </w:pPr>
    <w:r>
      <w:tab/>
    </w:r>
    <w:r w:rsidRPr="00923752">
      <w:rPr>
        <w:b/>
        <w:sz w:val="18"/>
      </w:rPr>
      <w:fldChar w:fldCharType="begin"/>
    </w:r>
    <w:r w:rsidRPr="00923752">
      <w:rPr>
        <w:b/>
        <w:sz w:val="18"/>
      </w:rPr>
      <w:instrText xml:space="preserve"> PAGE  \* MERGEFORMAT </w:instrText>
    </w:r>
    <w:r w:rsidRPr="00923752">
      <w:rPr>
        <w:b/>
        <w:sz w:val="18"/>
      </w:rPr>
      <w:fldChar w:fldCharType="separate"/>
    </w:r>
    <w:r w:rsidR="00F50011">
      <w:rPr>
        <w:b/>
        <w:noProof/>
        <w:sz w:val="18"/>
      </w:rPr>
      <w:t>3</w:t>
    </w:r>
    <w:r w:rsidRPr="00923752">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FF2999" w14:textId="77777777" w:rsidR="00F638C4" w:rsidRPr="000B175B" w:rsidRDefault="00F638C4" w:rsidP="000B175B">
      <w:pPr>
        <w:tabs>
          <w:tab w:val="right" w:pos="2155"/>
        </w:tabs>
        <w:spacing w:after="80"/>
        <w:ind w:left="680"/>
        <w:rPr>
          <w:u w:val="single"/>
        </w:rPr>
      </w:pPr>
      <w:r>
        <w:rPr>
          <w:u w:val="single"/>
        </w:rPr>
        <w:tab/>
      </w:r>
    </w:p>
  </w:footnote>
  <w:footnote w:type="continuationSeparator" w:id="0">
    <w:p w14:paraId="66FD547F" w14:textId="77777777" w:rsidR="00F638C4" w:rsidRPr="00FC68B7" w:rsidRDefault="00F638C4" w:rsidP="00FC68B7">
      <w:pPr>
        <w:tabs>
          <w:tab w:val="left" w:pos="2155"/>
        </w:tabs>
        <w:spacing w:after="80"/>
        <w:ind w:left="680"/>
        <w:rPr>
          <w:u w:val="single"/>
        </w:rPr>
      </w:pPr>
      <w:r>
        <w:rPr>
          <w:u w:val="single"/>
        </w:rPr>
        <w:tab/>
      </w:r>
    </w:p>
  </w:footnote>
  <w:footnote w:type="continuationNotice" w:id="1">
    <w:p w14:paraId="46E056E4" w14:textId="77777777" w:rsidR="00F638C4" w:rsidRDefault="00F638C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C620E13"/>
    <w:multiLevelType w:val="multilevel"/>
    <w:tmpl w:val="2F52C6EA"/>
    <w:lvl w:ilvl="0">
      <w:start w:val="1"/>
      <w:numFmt w:val="decimal"/>
      <w:lvlText w:val="%1."/>
      <w:lvlJc w:val="left"/>
      <w:pPr>
        <w:ind w:left="870" w:hanging="870"/>
      </w:pPr>
      <w:rPr>
        <w:rFonts w:hint="default"/>
      </w:rPr>
    </w:lvl>
    <w:lvl w:ilvl="1">
      <w:start w:val="1"/>
      <w:numFmt w:val="decimal"/>
      <w:lvlText w:val="%1.%2."/>
      <w:lvlJc w:val="left"/>
      <w:pPr>
        <w:ind w:left="1437" w:hanging="870"/>
      </w:pPr>
      <w:rPr>
        <w:rFonts w:hint="default"/>
      </w:rPr>
    </w:lvl>
    <w:lvl w:ilvl="2">
      <w:start w:val="1"/>
      <w:numFmt w:val="decimal"/>
      <w:lvlText w:val="%1.%2.%3."/>
      <w:lvlJc w:val="left"/>
      <w:pPr>
        <w:ind w:left="2004" w:hanging="870"/>
      </w:pPr>
      <w:rPr>
        <w:rFonts w:hint="default"/>
      </w:rPr>
    </w:lvl>
    <w:lvl w:ilvl="3">
      <w:start w:val="1"/>
      <w:numFmt w:val="decimal"/>
      <w:lvlText w:val="%1.%2.%3.%4."/>
      <w:lvlJc w:val="left"/>
      <w:pPr>
        <w:ind w:left="2571" w:hanging="87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15:restartNumberingAfterBreak="0">
    <w:nsid w:val="1DCB3EB7"/>
    <w:multiLevelType w:val="hybridMultilevel"/>
    <w:tmpl w:val="FDA2EC52"/>
    <w:lvl w:ilvl="0" w:tplc="D19AB896">
      <w:start w:val="1"/>
      <w:numFmt w:val="lowerLetter"/>
      <w:lvlText w:val="(%1)"/>
      <w:lvlJc w:val="left"/>
      <w:pPr>
        <w:ind w:left="2829" w:hanging="570"/>
      </w:pPr>
      <w:rPr>
        <w:rFonts w:hint="default"/>
      </w:rPr>
    </w:lvl>
    <w:lvl w:ilvl="1" w:tplc="040C0019" w:tentative="1">
      <w:start w:val="1"/>
      <w:numFmt w:val="lowerLetter"/>
      <w:lvlText w:val="%2."/>
      <w:lvlJc w:val="left"/>
      <w:pPr>
        <w:ind w:left="3339" w:hanging="360"/>
      </w:pPr>
    </w:lvl>
    <w:lvl w:ilvl="2" w:tplc="040C001B" w:tentative="1">
      <w:start w:val="1"/>
      <w:numFmt w:val="lowerRoman"/>
      <w:lvlText w:val="%3."/>
      <w:lvlJc w:val="right"/>
      <w:pPr>
        <w:ind w:left="4059" w:hanging="180"/>
      </w:pPr>
    </w:lvl>
    <w:lvl w:ilvl="3" w:tplc="040C000F" w:tentative="1">
      <w:start w:val="1"/>
      <w:numFmt w:val="decimal"/>
      <w:lvlText w:val="%4."/>
      <w:lvlJc w:val="left"/>
      <w:pPr>
        <w:ind w:left="4779" w:hanging="360"/>
      </w:pPr>
    </w:lvl>
    <w:lvl w:ilvl="4" w:tplc="040C0019" w:tentative="1">
      <w:start w:val="1"/>
      <w:numFmt w:val="lowerLetter"/>
      <w:lvlText w:val="%5."/>
      <w:lvlJc w:val="left"/>
      <w:pPr>
        <w:ind w:left="5499" w:hanging="360"/>
      </w:pPr>
    </w:lvl>
    <w:lvl w:ilvl="5" w:tplc="040C001B" w:tentative="1">
      <w:start w:val="1"/>
      <w:numFmt w:val="lowerRoman"/>
      <w:lvlText w:val="%6."/>
      <w:lvlJc w:val="right"/>
      <w:pPr>
        <w:ind w:left="6219" w:hanging="180"/>
      </w:pPr>
    </w:lvl>
    <w:lvl w:ilvl="6" w:tplc="040C000F" w:tentative="1">
      <w:start w:val="1"/>
      <w:numFmt w:val="decimal"/>
      <w:lvlText w:val="%7."/>
      <w:lvlJc w:val="left"/>
      <w:pPr>
        <w:ind w:left="6939" w:hanging="360"/>
      </w:pPr>
    </w:lvl>
    <w:lvl w:ilvl="7" w:tplc="040C0019" w:tentative="1">
      <w:start w:val="1"/>
      <w:numFmt w:val="lowerLetter"/>
      <w:lvlText w:val="%8."/>
      <w:lvlJc w:val="left"/>
      <w:pPr>
        <w:ind w:left="7659" w:hanging="360"/>
      </w:pPr>
    </w:lvl>
    <w:lvl w:ilvl="8" w:tplc="040C001B" w:tentative="1">
      <w:start w:val="1"/>
      <w:numFmt w:val="lowerRoman"/>
      <w:lvlText w:val="%9."/>
      <w:lvlJc w:val="right"/>
      <w:pPr>
        <w:ind w:left="8379" w:hanging="180"/>
      </w:pPr>
    </w:lvl>
  </w:abstractNum>
  <w:abstractNum w:abstractNumId="15" w15:restartNumberingAfterBreak="0">
    <w:nsid w:val="1EC23861"/>
    <w:multiLevelType w:val="hybridMultilevel"/>
    <w:tmpl w:val="1F7E7D36"/>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6"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7314B4B"/>
    <w:multiLevelType w:val="hybridMultilevel"/>
    <w:tmpl w:val="6AC46E0C"/>
    <w:lvl w:ilvl="0" w:tplc="08090001">
      <w:start w:val="1"/>
      <w:numFmt w:val="bullet"/>
      <w:lvlText w:val=""/>
      <w:lvlJc w:val="left"/>
      <w:pPr>
        <w:ind w:left="795" w:hanging="360"/>
      </w:pPr>
      <w:rPr>
        <w:rFonts w:ascii="Symbol" w:hAnsi="Symbol" w:hint="default"/>
      </w:rPr>
    </w:lvl>
    <w:lvl w:ilvl="1" w:tplc="08090003">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8" w15:restartNumberingAfterBreak="0">
    <w:nsid w:val="3FBE11E5"/>
    <w:multiLevelType w:val="hybridMultilevel"/>
    <w:tmpl w:val="CC1AADE2"/>
    <w:lvl w:ilvl="0" w:tplc="6310F9B8">
      <w:start w:val="1"/>
      <w:numFmt w:val="upperRoman"/>
      <w:lvlText w:val="%1."/>
      <w:lvlJc w:val="left"/>
      <w:pPr>
        <w:ind w:left="4204" w:hanging="720"/>
      </w:pPr>
      <w:rPr>
        <w:rFonts w:hint="default"/>
      </w:rPr>
    </w:lvl>
    <w:lvl w:ilvl="1" w:tplc="08090019" w:tentative="1">
      <w:start w:val="1"/>
      <w:numFmt w:val="lowerLetter"/>
      <w:lvlText w:val="%2."/>
      <w:lvlJc w:val="left"/>
      <w:pPr>
        <w:ind w:left="4564" w:hanging="360"/>
      </w:pPr>
    </w:lvl>
    <w:lvl w:ilvl="2" w:tplc="0809001B" w:tentative="1">
      <w:start w:val="1"/>
      <w:numFmt w:val="lowerRoman"/>
      <w:lvlText w:val="%3."/>
      <w:lvlJc w:val="right"/>
      <w:pPr>
        <w:ind w:left="5284" w:hanging="180"/>
      </w:pPr>
    </w:lvl>
    <w:lvl w:ilvl="3" w:tplc="0809000F" w:tentative="1">
      <w:start w:val="1"/>
      <w:numFmt w:val="decimal"/>
      <w:lvlText w:val="%4."/>
      <w:lvlJc w:val="left"/>
      <w:pPr>
        <w:ind w:left="6004" w:hanging="360"/>
      </w:pPr>
    </w:lvl>
    <w:lvl w:ilvl="4" w:tplc="08090019" w:tentative="1">
      <w:start w:val="1"/>
      <w:numFmt w:val="lowerLetter"/>
      <w:lvlText w:val="%5."/>
      <w:lvlJc w:val="left"/>
      <w:pPr>
        <w:ind w:left="6724" w:hanging="360"/>
      </w:pPr>
    </w:lvl>
    <w:lvl w:ilvl="5" w:tplc="0809001B" w:tentative="1">
      <w:start w:val="1"/>
      <w:numFmt w:val="lowerRoman"/>
      <w:lvlText w:val="%6."/>
      <w:lvlJc w:val="right"/>
      <w:pPr>
        <w:ind w:left="7444" w:hanging="180"/>
      </w:pPr>
    </w:lvl>
    <w:lvl w:ilvl="6" w:tplc="0809000F" w:tentative="1">
      <w:start w:val="1"/>
      <w:numFmt w:val="decimal"/>
      <w:lvlText w:val="%7."/>
      <w:lvlJc w:val="left"/>
      <w:pPr>
        <w:ind w:left="8164" w:hanging="360"/>
      </w:pPr>
    </w:lvl>
    <w:lvl w:ilvl="7" w:tplc="08090019" w:tentative="1">
      <w:start w:val="1"/>
      <w:numFmt w:val="lowerLetter"/>
      <w:lvlText w:val="%8."/>
      <w:lvlJc w:val="left"/>
      <w:pPr>
        <w:ind w:left="8884" w:hanging="360"/>
      </w:pPr>
    </w:lvl>
    <w:lvl w:ilvl="8" w:tplc="0809001B" w:tentative="1">
      <w:start w:val="1"/>
      <w:numFmt w:val="lowerRoman"/>
      <w:lvlText w:val="%9."/>
      <w:lvlJc w:val="right"/>
      <w:pPr>
        <w:ind w:left="9604" w:hanging="180"/>
      </w:pPr>
    </w:lvl>
  </w:abstractNum>
  <w:abstractNum w:abstractNumId="19" w15:restartNumberingAfterBreak="0">
    <w:nsid w:val="44D1453C"/>
    <w:multiLevelType w:val="hybridMultilevel"/>
    <w:tmpl w:val="C068E08E"/>
    <w:lvl w:ilvl="0" w:tplc="04090001">
      <w:start w:val="1"/>
      <w:numFmt w:val="bullet"/>
      <w:lvlText w:val=""/>
      <w:lvlJc w:val="left"/>
      <w:pPr>
        <w:ind w:left="3054" w:hanging="360"/>
      </w:pPr>
      <w:rPr>
        <w:rFonts w:ascii="Symbol" w:hAnsi="Symbol" w:hint="default"/>
      </w:rPr>
    </w:lvl>
    <w:lvl w:ilvl="1" w:tplc="04090003" w:tentative="1">
      <w:start w:val="1"/>
      <w:numFmt w:val="bullet"/>
      <w:lvlText w:val="o"/>
      <w:lvlJc w:val="left"/>
      <w:pPr>
        <w:ind w:left="3774" w:hanging="360"/>
      </w:pPr>
      <w:rPr>
        <w:rFonts w:ascii="Courier New" w:hAnsi="Courier New" w:cs="Courier New" w:hint="default"/>
      </w:rPr>
    </w:lvl>
    <w:lvl w:ilvl="2" w:tplc="04090005" w:tentative="1">
      <w:start w:val="1"/>
      <w:numFmt w:val="bullet"/>
      <w:lvlText w:val=""/>
      <w:lvlJc w:val="left"/>
      <w:pPr>
        <w:ind w:left="4494" w:hanging="360"/>
      </w:pPr>
      <w:rPr>
        <w:rFonts w:ascii="Wingdings" w:hAnsi="Wingdings" w:hint="default"/>
      </w:rPr>
    </w:lvl>
    <w:lvl w:ilvl="3" w:tplc="04090001" w:tentative="1">
      <w:start w:val="1"/>
      <w:numFmt w:val="bullet"/>
      <w:lvlText w:val=""/>
      <w:lvlJc w:val="left"/>
      <w:pPr>
        <w:ind w:left="5214" w:hanging="360"/>
      </w:pPr>
      <w:rPr>
        <w:rFonts w:ascii="Symbol" w:hAnsi="Symbol" w:hint="default"/>
      </w:rPr>
    </w:lvl>
    <w:lvl w:ilvl="4" w:tplc="04090003" w:tentative="1">
      <w:start w:val="1"/>
      <w:numFmt w:val="bullet"/>
      <w:lvlText w:val="o"/>
      <w:lvlJc w:val="left"/>
      <w:pPr>
        <w:ind w:left="5934" w:hanging="360"/>
      </w:pPr>
      <w:rPr>
        <w:rFonts w:ascii="Courier New" w:hAnsi="Courier New" w:cs="Courier New" w:hint="default"/>
      </w:rPr>
    </w:lvl>
    <w:lvl w:ilvl="5" w:tplc="04090005" w:tentative="1">
      <w:start w:val="1"/>
      <w:numFmt w:val="bullet"/>
      <w:lvlText w:val=""/>
      <w:lvlJc w:val="left"/>
      <w:pPr>
        <w:ind w:left="6654" w:hanging="360"/>
      </w:pPr>
      <w:rPr>
        <w:rFonts w:ascii="Wingdings" w:hAnsi="Wingdings" w:hint="default"/>
      </w:rPr>
    </w:lvl>
    <w:lvl w:ilvl="6" w:tplc="04090001" w:tentative="1">
      <w:start w:val="1"/>
      <w:numFmt w:val="bullet"/>
      <w:lvlText w:val=""/>
      <w:lvlJc w:val="left"/>
      <w:pPr>
        <w:ind w:left="7374" w:hanging="360"/>
      </w:pPr>
      <w:rPr>
        <w:rFonts w:ascii="Symbol" w:hAnsi="Symbol" w:hint="default"/>
      </w:rPr>
    </w:lvl>
    <w:lvl w:ilvl="7" w:tplc="04090003" w:tentative="1">
      <w:start w:val="1"/>
      <w:numFmt w:val="bullet"/>
      <w:lvlText w:val="o"/>
      <w:lvlJc w:val="left"/>
      <w:pPr>
        <w:ind w:left="8094" w:hanging="360"/>
      </w:pPr>
      <w:rPr>
        <w:rFonts w:ascii="Courier New" w:hAnsi="Courier New" w:cs="Courier New" w:hint="default"/>
      </w:rPr>
    </w:lvl>
    <w:lvl w:ilvl="8" w:tplc="04090005" w:tentative="1">
      <w:start w:val="1"/>
      <w:numFmt w:val="bullet"/>
      <w:lvlText w:val=""/>
      <w:lvlJc w:val="left"/>
      <w:pPr>
        <w:ind w:left="8814" w:hanging="360"/>
      </w:pPr>
      <w:rPr>
        <w:rFonts w:ascii="Wingdings" w:hAnsi="Wingdings" w:hint="default"/>
      </w:rPr>
    </w:lvl>
  </w:abstractNum>
  <w:abstractNum w:abstractNumId="20" w15:restartNumberingAfterBreak="0">
    <w:nsid w:val="47F00BBB"/>
    <w:multiLevelType w:val="hybridMultilevel"/>
    <w:tmpl w:val="605ADCAC"/>
    <w:lvl w:ilvl="0" w:tplc="0868C63E">
      <w:start w:val="1"/>
      <w:numFmt w:val="bullet"/>
      <w:lvlText w:val="−"/>
      <w:lvlJc w:val="left"/>
      <w:pPr>
        <w:tabs>
          <w:tab w:val="num" w:pos="3492"/>
        </w:tabs>
        <w:ind w:left="3492" w:hanging="360"/>
      </w:pPr>
      <w:rPr>
        <w:rFonts w:ascii="Times New Roman" w:hAnsi="Times New Roman" w:cs="Times New Roman" w:hint="default"/>
      </w:rPr>
    </w:lvl>
    <w:lvl w:ilvl="1" w:tplc="04090003" w:tentative="1">
      <w:start w:val="1"/>
      <w:numFmt w:val="bullet"/>
      <w:lvlText w:val="o"/>
      <w:lvlJc w:val="left"/>
      <w:pPr>
        <w:tabs>
          <w:tab w:val="num" w:pos="4212"/>
        </w:tabs>
        <w:ind w:left="4212" w:hanging="360"/>
      </w:pPr>
      <w:rPr>
        <w:rFonts w:ascii="Courier New" w:hAnsi="Courier New" w:cs="Courier New" w:hint="default"/>
      </w:rPr>
    </w:lvl>
    <w:lvl w:ilvl="2" w:tplc="04090005" w:tentative="1">
      <w:start w:val="1"/>
      <w:numFmt w:val="bullet"/>
      <w:lvlText w:val=""/>
      <w:lvlJc w:val="left"/>
      <w:pPr>
        <w:tabs>
          <w:tab w:val="num" w:pos="4932"/>
        </w:tabs>
        <w:ind w:left="4932" w:hanging="360"/>
      </w:pPr>
      <w:rPr>
        <w:rFonts w:ascii="Wingdings" w:hAnsi="Wingdings" w:hint="default"/>
      </w:rPr>
    </w:lvl>
    <w:lvl w:ilvl="3" w:tplc="04090001" w:tentative="1">
      <w:start w:val="1"/>
      <w:numFmt w:val="bullet"/>
      <w:lvlText w:val=""/>
      <w:lvlJc w:val="left"/>
      <w:pPr>
        <w:tabs>
          <w:tab w:val="num" w:pos="5652"/>
        </w:tabs>
        <w:ind w:left="5652" w:hanging="360"/>
      </w:pPr>
      <w:rPr>
        <w:rFonts w:ascii="Symbol" w:hAnsi="Symbol" w:hint="default"/>
      </w:rPr>
    </w:lvl>
    <w:lvl w:ilvl="4" w:tplc="04090003" w:tentative="1">
      <w:start w:val="1"/>
      <w:numFmt w:val="bullet"/>
      <w:lvlText w:val="o"/>
      <w:lvlJc w:val="left"/>
      <w:pPr>
        <w:tabs>
          <w:tab w:val="num" w:pos="6372"/>
        </w:tabs>
        <w:ind w:left="6372" w:hanging="360"/>
      </w:pPr>
      <w:rPr>
        <w:rFonts w:ascii="Courier New" w:hAnsi="Courier New" w:cs="Courier New" w:hint="default"/>
      </w:rPr>
    </w:lvl>
    <w:lvl w:ilvl="5" w:tplc="04090005" w:tentative="1">
      <w:start w:val="1"/>
      <w:numFmt w:val="bullet"/>
      <w:lvlText w:val=""/>
      <w:lvlJc w:val="left"/>
      <w:pPr>
        <w:tabs>
          <w:tab w:val="num" w:pos="7092"/>
        </w:tabs>
        <w:ind w:left="7092" w:hanging="360"/>
      </w:pPr>
      <w:rPr>
        <w:rFonts w:ascii="Wingdings" w:hAnsi="Wingdings" w:hint="default"/>
      </w:rPr>
    </w:lvl>
    <w:lvl w:ilvl="6" w:tplc="04090001" w:tentative="1">
      <w:start w:val="1"/>
      <w:numFmt w:val="bullet"/>
      <w:lvlText w:val=""/>
      <w:lvlJc w:val="left"/>
      <w:pPr>
        <w:tabs>
          <w:tab w:val="num" w:pos="7812"/>
        </w:tabs>
        <w:ind w:left="7812" w:hanging="360"/>
      </w:pPr>
      <w:rPr>
        <w:rFonts w:ascii="Symbol" w:hAnsi="Symbol" w:hint="default"/>
      </w:rPr>
    </w:lvl>
    <w:lvl w:ilvl="7" w:tplc="04090003" w:tentative="1">
      <w:start w:val="1"/>
      <w:numFmt w:val="bullet"/>
      <w:lvlText w:val="o"/>
      <w:lvlJc w:val="left"/>
      <w:pPr>
        <w:tabs>
          <w:tab w:val="num" w:pos="8532"/>
        </w:tabs>
        <w:ind w:left="8532" w:hanging="360"/>
      </w:pPr>
      <w:rPr>
        <w:rFonts w:ascii="Courier New" w:hAnsi="Courier New" w:cs="Courier New" w:hint="default"/>
      </w:rPr>
    </w:lvl>
    <w:lvl w:ilvl="8" w:tplc="04090005" w:tentative="1">
      <w:start w:val="1"/>
      <w:numFmt w:val="bullet"/>
      <w:lvlText w:val=""/>
      <w:lvlJc w:val="left"/>
      <w:pPr>
        <w:tabs>
          <w:tab w:val="num" w:pos="9252"/>
        </w:tabs>
        <w:ind w:left="9252" w:hanging="360"/>
      </w:pPr>
      <w:rPr>
        <w:rFonts w:ascii="Wingdings" w:hAnsi="Wingdings" w:hint="default"/>
      </w:rPr>
    </w:lvl>
  </w:abstractNum>
  <w:abstractNum w:abstractNumId="21" w15:restartNumberingAfterBreak="0">
    <w:nsid w:val="4E7349AD"/>
    <w:multiLevelType w:val="hybridMultilevel"/>
    <w:tmpl w:val="22904B36"/>
    <w:lvl w:ilvl="0" w:tplc="033EBD28">
      <w:start w:val="2"/>
      <w:numFmt w:val="bullet"/>
      <w:lvlText w:val="-"/>
      <w:lvlJc w:val="left"/>
      <w:pPr>
        <w:ind w:left="2628" w:hanging="360"/>
      </w:pPr>
      <w:rPr>
        <w:rFonts w:ascii="Times New Roman" w:eastAsia="Times New Roman" w:hAnsi="Times New Roman" w:cs="Times New Roman" w:hint="default"/>
      </w:rPr>
    </w:lvl>
    <w:lvl w:ilvl="1" w:tplc="040C0003" w:tentative="1">
      <w:start w:val="1"/>
      <w:numFmt w:val="bullet"/>
      <w:lvlText w:val="o"/>
      <w:lvlJc w:val="left"/>
      <w:pPr>
        <w:ind w:left="3348" w:hanging="360"/>
      </w:pPr>
      <w:rPr>
        <w:rFonts w:ascii="Courier New" w:hAnsi="Courier New" w:cs="Courier New" w:hint="default"/>
      </w:rPr>
    </w:lvl>
    <w:lvl w:ilvl="2" w:tplc="040C0005" w:tentative="1">
      <w:start w:val="1"/>
      <w:numFmt w:val="bullet"/>
      <w:lvlText w:val=""/>
      <w:lvlJc w:val="left"/>
      <w:pPr>
        <w:ind w:left="4068" w:hanging="360"/>
      </w:pPr>
      <w:rPr>
        <w:rFonts w:ascii="Wingdings" w:hAnsi="Wingdings" w:hint="default"/>
      </w:rPr>
    </w:lvl>
    <w:lvl w:ilvl="3" w:tplc="040C0001" w:tentative="1">
      <w:start w:val="1"/>
      <w:numFmt w:val="bullet"/>
      <w:lvlText w:val=""/>
      <w:lvlJc w:val="left"/>
      <w:pPr>
        <w:ind w:left="4788" w:hanging="360"/>
      </w:pPr>
      <w:rPr>
        <w:rFonts w:ascii="Symbol" w:hAnsi="Symbol" w:hint="default"/>
      </w:rPr>
    </w:lvl>
    <w:lvl w:ilvl="4" w:tplc="040C0003" w:tentative="1">
      <w:start w:val="1"/>
      <w:numFmt w:val="bullet"/>
      <w:lvlText w:val="o"/>
      <w:lvlJc w:val="left"/>
      <w:pPr>
        <w:ind w:left="5508" w:hanging="360"/>
      </w:pPr>
      <w:rPr>
        <w:rFonts w:ascii="Courier New" w:hAnsi="Courier New" w:cs="Courier New" w:hint="default"/>
      </w:rPr>
    </w:lvl>
    <w:lvl w:ilvl="5" w:tplc="040C0005" w:tentative="1">
      <w:start w:val="1"/>
      <w:numFmt w:val="bullet"/>
      <w:lvlText w:val=""/>
      <w:lvlJc w:val="left"/>
      <w:pPr>
        <w:ind w:left="6228" w:hanging="360"/>
      </w:pPr>
      <w:rPr>
        <w:rFonts w:ascii="Wingdings" w:hAnsi="Wingdings" w:hint="default"/>
      </w:rPr>
    </w:lvl>
    <w:lvl w:ilvl="6" w:tplc="040C0001" w:tentative="1">
      <w:start w:val="1"/>
      <w:numFmt w:val="bullet"/>
      <w:lvlText w:val=""/>
      <w:lvlJc w:val="left"/>
      <w:pPr>
        <w:ind w:left="6948" w:hanging="360"/>
      </w:pPr>
      <w:rPr>
        <w:rFonts w:ascii="Symbol" w:hAnsi="Symbol" w:hint="default"/>
      </w:rPr>
    </w:lvl>
    <w:lvl w:ilvl="7" w:tplc="040C0003" w:tentative="1">
      <w:start w:val="1"/>
      <w:numFmt w:val="bullet"/>
      <w:lvlText w:val="o"/>
      <w:lvlJc w:val="left"/>
      <w:pPr>
        <w:ind w:left="7668" w:hanging="360"/>
      </w:pPr>
      <w:rPr>
        <w:rFonts w:ascii="Courier New" w:hAnsi="Courier New" w:cs="Courier New" w:hint="default"/>
      </w:rPr>
    </w:lvl>
    <w:lvl w:ilvl="8" w:tplc="040C0005" w:tentative="1">
      <w:start w:val="1"/>
      <w:numFmt w:val="bullet"/>
      <w:lvlText w:val=""/>
      <w:lvlJc w:val="left"/>
      <w:pPr>
        <w:ind w:left="8388" w:hanging="360"/>
      </w:pPr>
      <w:rPr>
        <w:rFonts w:ascii="Wingdings" w:hAnsi="Wingdings" w:hint="default"/>
      </w:rPr>
    </w:lvl>
  </w:abstractNum>
  <w:abstractNum w:abstractNumId="22" w15:restartNumberingAfterBreak="0">
    <w:nsid w:val="516145AF"/>
    <w:multiLevelType w:val="hybridMultilevel"/>
    <w:tmpl w:val="5B10ECC6"/>
    <w:lvl w:ilvl="0" w:tplc="69B235B8">
      <w:start w:val="1"/>
      <w:numFmt w:val="upperRoman"/>
      <w:lvlText w:val="%1."/>
      <w:lvlJc w:val="left"/>
      <w:pPr>
        <w:ind w:left="1855" w:hanging="720"/>
      </w:pPr>
      <w:rPr>
        <w:rFonts w:hint="default"/>
      </w:rPr>
    </w:lvl>
    <w:lvl w:ilvl="1" w:tplc="08090019" w:tentative="1">
      <w:start w:val="1"/>
      <w:numFmt w:val="lowerLetter"/>
      <w:lvlText w:val="%2."/>
      <w:lvlJc w:val="left"/>
      <w:pPr>
        <w:ind w:left="2215" w:hanging="360"/>
      </w:pPr>
    </w:lvl>
    <w:lvl w:ilvl="2" w:tplc="0809001B" w:tentative="1">
      <w:start w:val="1"/>
      <w:numFmt w:val="lowerRoman"/>
      <w:lvlText w:val="%3."/>
      <w:lvlJc w:val="right"/>
      <w:pPr>
        <w:ind w:left="2935" w:hanging="180"/>
      </w:pPr>
    </w:lvl>
    <w:lvl w:ilvl="3" w:tplc="0809000F" w:tentative="1">
      <w:start w:val="1"/>
      <w:numFmt w:val="decimal"/>
      <w:lvlText w:val="%4."/>
      <w:lvlJc w:val="left"/>
      <w:pPr>
        <w:ind w:left="3655" w:hanging="360"/>
      </w:pPr>
    </w:lvl>
    <w:lvl w:ilvl="4" w:tplc="08090019" w:tentative="1">
      <w:start w:val="1"/>
      <w:numFmt w:val="lowerLetter"/>
      <w:lvlText w:val="%5."/>
      <w:lvlJc w:val="left"/>
      <w:pPr>
        <w:ind w:left="4375" w:hanging="360"/>
      </w:pPr>
    </w:lvl>
    <w:lvl w:ilvl="5" w:tplc="0809001B" w:tentative="1">
      <w:start w:val="1"/>
      <w:numFmt w:val="lowerRoman"/>
      <w:lvlText w:val="%6."/>
      <w:lvlJc w:val="right"/>
      <w:pPr>
        <w:ind w:left="5095" w:hanging="180"/>
      </w:pPr>
    </w:lvl>
    <w:lvl w:ilvl="6" w:tplc="0809000F" w:tentative="1">
      <w:start w:val="1"/>
      <w:numFmt w:val="decimal"/>
      <w:lvlText w:val="%7."/>
      <w:lvlJc w:val="left"/>
      <w:pPr>
        <w:ind w:left="5815" w:hanging="360"/>
      </w:pPr>
    </w:lvl>
    <w:lvl w:ilvl="7" w:tplc="08090019" w:tentative="1">
      <w:start w:val="1"/>
      <w:numFmt w:val="lowerLetter"/>
      <w:lvlText w:val="%8."/>
      <w:lvlJc w:val="left"/>
      <w:pPr>
        <w:ind w:left="6535" w:hanging="360"/>
      </w:pPr>
    </w:lvl>
    <w:lvl w:ilvl="8" w:tplc="0809001B" w:tentative="1">
      <w:start w:val="1"/>
      <w:numFmt w:val="lowerRoman"/>
      <w:lvlText w:val="%9."/>
      <w:lvlJc w:val="right"/>
      <w:pPr>
        <w:ind w:left="7255" w:hanging="180"/>
      </w:pPr>
    </w:lvl>
  </w:abstractNum>
  <w:abstractNum w:abstractNumId="23"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4"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A434DAB"/>
    <w:multiLevelType w:val="hybridMultilevel"/>
    <w:tmpl w:val="A7866236"/>
    <w:lvl w:ilvl="0" w:tplc="04090001">
      <w:start w:val="1"/>
      <w:numFmt w:val="bullet"/>
      <w:lvlText w:val=""/>
      <w:lvlJc w:val="left"/>
      <w:pPr>
        <w:ind w:left="3555" w:hanging="360"/>
      </w:pPr>
      <w:rPr>
        <w:rFonts w:ascii="Symbol" w:hAnsi="Symbol" w:hint="default"/>
      </w:rPr>
    </w:lvl>
    <w:lvl w:ilvl="1" w:tplc="04090003" w:tentative="1">
      <w:start w:val="1"/>
      <w:numFmt w:val="bullet"/>
      <w:lvlText w:val="o"/>
      <w:lvlJc w:val="left"/>
      <w:pPr>
        <w:ind w:left="4275" w:hanging="360"/>
      </w:pPr>
      <w:rPr>
        <w:rFonts w:ascii="Courier New" w:hAnsi="Courier New" w:cs="Courier New" w:hint="default"/>
      </w:rPr>
    </w:lvl>
    <w:lvl w:ilvl="2" w:tplc="04090005" w:tentative="1">
      <w:start w:val="1"/>
      <w:numFmt w:val="bullet"/>
      <w:lvlText w:val=""/>
      <w:lvlJc w:val="left"/>
      <w:pPr>
        <w:ind w:left="4995" w:hanging="360"/>
      </w:pPr>
      <w:rPr>
        <w:rFonts w:ascii="Wingdings" w:hAnsi="Wingdings" w:hint="default"/>
      </w:rPr>
    </w:lvl>
    <w:lvl w:ilvl="3" w:tplc="04090001" w:tentative="1">
      <w:start w:val="1"/>
      <w:numFmt w:val="bullet"/>
      <w:lvlText w:val=""/>
      <w:lvlJc w:val="left"/>
      <w:pPr>
        <w:ind w:left="5715" w:hanging="360"/>
      </w:pPr>
      <w:rPr>
        <w:rFonts w:ascii="Symbol" w:hAnsi="Symbol" w:hint="default"/>
      </w:rPr>
    </w:lvl>
    <w:lvl w:ilvl="4" w:tplc="04090003" w:tentative="1">
      <w:start w:val="1"/>
      <w:numFmt w:val="bullet"/>
      <w:lvlText w:val="o"/>
      <w:lvlJc w:val="left"/>
      <w:pPr>
        <w:ind w:left="6435" w:hanging="360"/>
      </w:pPr>
      <w:rPr>
        <w:rFonts w:ascii="Courier New" w:hAnsi="Courier New" w:cs="Courier New" w:hint="default"/>
      </w:rPr>
    </w:lvl>
    <w:lvl w:ilvl="5" w:tplc="04090005" w:tentative="1">
      <w:start w:val="1"/>
      <w:numFmt w:val="bullet"/>
      <w:lvlText w:val=""/>
      <w:lvlJc w:val="left"/>
      <w:pPr>
        <w:ind w:left="7155" w:hanging="360"/>
      </w:pPr>
      <w:rPr>
        <w:rFonts w:ascii="Wingdings" w:hAnsi="Wingdings" w:hint="default"/>
      </w:rPr>
    </w:lvl>
    <w:lvl w:ilvl="6" w:tplc="04090001" w:tentative="1">
      <w:start w:val="1"/>
      <w:numFmt w:val="bullet"/>
      <w:lvlText w:val=""/>
      <w:lvlJc w:val="left"/>
      <w:pPr>
        <w:ind w:left="7875" w:hanging="360"/>
      </w:pPr>
      <w:rPr>
        <w:rFonts w:ascii="Symbol" w:hAnsi="Symbol" w:hint="default"/>
      </w:rPr>
    </w:lvl>
    <w:lvl w:ilvl="7" w:tplc="04090003" w:tentative="1">
      <w:start w:val="1"/>
      <w:numFmt w:val="bullet"/>
      <w:lvlText w:val="o"/>
      <w:lvlJc w:val="left"/>
      <w:pPr>
        <w:ind w:left="8595" w:hanging="360"/>
      </w:pPr>
      <w:rPr>
        <w:rFonts w:ascii="Courier New" w:hAnsi="Courier New" w:cs="Courier New" w:hint="default"/>
      </w:rPr>
    </w:lvl>
    <w:lvl w:ilvl="8" w:tplc="04090005" w:tentative="1">
      <w:start w:val="1"/>
      <w:numFmt w:val="bullet"/>
      <w:lvlText w:val=""/>
      <w:lvlJc w:val="left"/>
      <w:pPr>
        <w:ind w:left="9315" w:hanging="360"/>
      </w:pPr>
      <w:rPr>
        <w:rFonts w:ascii="Wingdings" w:hAnsi="Wingdings" w:hint="default"/>
      </w:rPr>
    </w:lvl>
  </w:abstractNum>
  <w:abstractNum w:abstractNumId="26" w15:restartNumberingAfterBreak="0">
    <w:nsid w:val="72F97F22"/>
    <w:multiLevelType w:val="hybridMultilevel"/>
    <w:tmpl w:val="8E36302C"/>
    <w:lvl w:ilvl="0" w:tplc="F55EA580">
      <w:start w:val="1"/>
      <w:numFmt w:val="upperRoman"/>
      <w:lvlText w:val="%1."/>
      <w:lvlJc w:val="left"/>
      <w:pPr>
        <w:ind w:left="1364" w:hanging="72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7"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3"/>
  </w:num>
  <w:num w:numId="12">
    <w:abstractNumId w:val="12"/>
  </w:num>
  <w:num w:numId="13">
    <w:abstractNumId w:val="11"/>
  </w:num>
  <w:num w:numId="14">
    <w:abstractNumId w:val="24"/>
  </w:num>
  <w:num w:numId="15">
    <w:abstractNumId w:val="27"/>
  </w:num>
  <w:num w:numId="16">
    <w:abstractNumId w:val="10"/>
  </w:num>
  <w:num w:numId="17">
    <w:abstractNumId w:val="16"/>
  </w:num>
  <w:num w:numId="18">
    <w:abstractNumId w:val="22"/>
  </w:num>
  <w:num w:numId="19">
    <w:abstractNumId w:val="26"/>
  </w:num>
  <w:num w:numId="20">
    <w:abstractNumId w:val="18"/>
  </w:num>
  <w:num w:numId="21">
    <w:abstractNumId w:val="14"/>
  </w:num>
  <w:num w:numId="22">
    <w:abstractNumId w:val="20"/>
  </w:num>
  <w:num w:numId="23">
    <w:abstractNumId w:val="21"/>
  </w:num>
  <w:num w:numId="24">
    <w:abstractNumId w:val="25"/>
  </w:num>
  <w:num w:numId="25">
    <w:abstractNumId w:val="19"/>
  </w:num>
  <w:num w:numId="26">
    <w:abstractNumId w:val="15"/>
  </w:num>
  <w:num w:numId="27">
    <w:abstractNumId w:val="17"/>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0" w:nlCheck="1" w:checkStyle="0"/>
  <w:activeWritingStyle w:appName="MSWord" w:lang="en-US" w:vendorID="64" w:dllVersion="0" w:nlCheck="1" w:checkStyle="0"/>
  <w:activeWritingStyle w:appName="MSWord" w:lang="es-ES" w:vendorID="64" w:dllVersion="0" w:nlCheck="1" w:checkStyle="1"/>
  <w:activeWritingStyle w:appName="MSWord" w:lang="fr-FR" w:vendorID="64" w:dllVersion="0" w:nlCheck="1" w:checkStyle="1"/>
  <w:activeWritingStyle w:appName="MSWord" w:lang="fr-CH" w:vendorID="64" w:dllVersion="0" w:nlCheck="1" w:checkStyle="1"/>
  <w:activeWritingStyle w:appName="MSWord" w:lang="en-GB" w:vendorID="64" w:dllVersion="6" w:nlCheck="1" w:checkStyle="1"/>
  <w:activeWritingStyle w:appName="MSWord" w:lang="en-US" w:vendorID="64" w:dllVersion="6" w:nlCheck="1" w:checkStyle="1"/>
  <w:activeWritingStyle w:appName="MSWord" w:lang="en-TT" w:vendorID="64" w:dllVersion="6" w:nlCheck="1" w:checkStyle="1"/>
  <w:activeWritingStyle w:appName="MSWord" w:lang="nl-NL" w:vendorID="64" w:dllVersion="0" w:nlCheck="1" w:checkStyle="0"/>
  <w:activeWritingStyle w:appName="MSWord" w:lang="en-TT"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3752"/>
    <w:rsid w:val="00003819"/>
    <w:rsid w:val="00005754"/>
    <w:rsid w:val="0000599D"/>
    <w:rsid w:val="00010F8B"/>
    <w:rsid w:val="00025D06"/>
    <w:rsid w:val="000307BF"/>
    <w:rsid w:val="00033E24"/>
    <w:rsid w:val="000370BB"/>
    <w:rsid w:val="00046B1F"/>
    <w:rsid w:val="00050493"/>
    <w:rsid w:val="00050F6B"/>
    <w:rsid w:val="00052635"/>
    <w:rsid w:val="00057E97"/>
    <w:rsid w:val="000646F4"/>
    <w:rsid w:val="00072C8C"/>
    <w:rsid w:val="000733B5"/>
    <w:rsid w:val="00081815"/>
    <w:rsid w:val="000873A3"/>
    <w:rsid w:val="000931C0"/>
    <w:rsid w:val="000A30C4"/>
    <w:rsid w:val="000B0595"/>
    <w:rsid w:val="000B175B"/>
    <w:rsid w:val="000B1954"/>
    <w:rsid w:val="000B2F02"/>
    <w:rsid w:val="000B3A0F"/>
    <w:rsid w:val="000B3D59"/>
    <w:rsid w:val="000B4EF7"/>
    <w:rsid w:val="000B676B"/>
    <w:rsid w:val="000C2C03"/>
    <w:rsid w:val="000C2D2E"/>
    <w:rsid w:val="000C4C94"/>
    <w:rsid w:val="000D3B37"/>
    <w:rsid w:val="000D3BF6"/>
    <w:rsid w:val="000D3FC8"/>
    <w:rsid w:val="000D7456"/>
    <w:rsid w:val="000E0415"/>
    <w:rsid w:val="000E5DC3"/>
    <w:rsid w:val="000F4314"/>
    <w:rsid w:val="000F6BE3"/>
    <w:rsid w:val="000F7775"/>
    <w:rsid w:val="0010213D"/>
    <w:rsid w:val="00103A07"/>
    <w:rsid w:val="001103AA"/>
    <w:rsid w:val="0011434E"/>
    <w:rsid w:val="00115F91"/>
    <w:rsid w:val="0011666B"/>
    <w:rsid w:val="00124A3B"/>
    <w:rsid w:val="001263FC"/>
    <w:rsid w:val="00133987"/>
    <w:rsid w:val="00134C29"/>
    <w:rsid w:val="0014436D"/>
    <w:rsid w:val="00150183"/>
    <w:rsid w:val="00156BB9"/>
    <w:rsid w:val="0016084C"/>
    <w:rsid w:val="00165F3A"/>
    <w:rsid w:val="001729E4"/>
    <w:rsid w:val="00175C72"/>
    <w:rsid w:val="00182290"/>
    <w:rsid w:val="001832FB"/>
    <w:rsid w:val="00191F16"/>
    <w:rsid w:val="001A24B1"/>
    <w:rsid w:val="001A3955"/>
    <w:rsid w:val="001A7CCE"/>
    <w:rsid w:val="001B303C"/>
    <w:rsid w:val="001B4A30"/>
    <w:rsid w:val="001B4B04"/>
    <w:rsid w:val="001B729F"/>
    <w:rsid w:val="001C6450"/>
    <w:rsid w:val="001C6663"/>
    <w:rsid w:val="001C7895"/>
    <w:rsid w:val="001C78A8"/>
    <w:rsid w:val="001C7F8B"/>
    <w:rsid w:val="001D0C8C"/>
    <w:rsid w:val="001D1419"/>
    <w:rsid w:val="001D26DF"/>
    <w:rsid w:val="001D3A03"/>
    <w:rsid w:val="001D4EDD"/>
    <w:rsid w:val="001E12C4"/>
    <w:rsid w:val="001E42DF"/>
    <w:rsid w:val="001E7B67"/>
    <w:rsid w:val="001F1313"/>
    <w:rsid w:val="001F4084"/>
    <w:rsid w:val="001F4C8C"/>
    <w:rsid w:val="00202DA8"/>
    <w:rsid w:val="00205E55"/>
    <w:rsid w:val="0020796E"/>
    <w:rsid w:val="00211E0B"/>
    <w:rsid w:val="00216D25"/>
    <w:rsid w:val="0023211D"/>
    <w:rsid w:val="002327CF"/>
    <w:rsid w:val="0023295E"/>
    <w:rsid w:val="002410A1"/>
    <w:rsid w:val="002460E4"/>
    <w:rsid w:val="0024772E"/>
    <w:rsid w:val="00267F5F"/>
    <w:rsid w:val="0028234E"/>
    <w:rsid w:val="00286B4D"/>
    <w:rsid w:val="0029347B"/>
    <w:rsid w:val="00294E2C"/>
    <w:rsid w:val="002A1DD6"/>
    <w:rsid w:val="002A5DED"/>
    <w:rsid w:val="002B2CEE"/>
    <w:rsid w:val="002B41B0"/>
    <w:rsid w:val="002B7193"/>
    <w:rsid w:val="002D102B"/>
    <w:rsid w:val="002D4643"/>
    <w:rsid w:val="002F175C"/>
    <w:rsid w:val="002F2821"/>
    <w:rsid w:val="002F29FF"/>
    <w:rsid w:val="002F7DE0"/>
    <w:rsid w:val="00300F4B"/>
    <w:rsid w:val="00302E18"/>
    <w:rsid w:val="00312EFB"/>
    <w:rsid w:val="003229D8"/>
    <w:rsid w:val="00330315"/>
    <w:rsid w:val="00332BBA"/>
    <w:rsid w:val="003335AD"/>
    <w:rsid w:val="00337273"/>
    <w:rsid w:val="00337CD8"/>
    <w:rsid w:val="0034671F"/>
    <w:rsid w:val="003467CF"/>
    <w:rsid w:val="00352709"/>
    <w:rsid w:val="00354457"/>
    <w:rsid w:val="00356AEC"/>
    <w:rsid w:val="003619B5"/>
    <w:rsid w:val="00361AC3"/>
    <w:rsid w:val="00365763"/>
    <w:rsid w:val="003659D8"/>
    <w:rsid w:val="003671A2"/>
    <w:rsid w:val="00371178"/>
    <w:rsid w:val="003721E2"/>
    <w:rsid w:val="00374A3E"/>
    <w:rsid w:val="00385977"/>
    <w:rsid w:val="00390A3C"/>
    <w:rsid w:val="00392E47"/>
    <w:rsid w:val="003A6321"/>
    <w:rsid w:val="003A6810"/>
    <w:rsid w:val="003B1837"/>
    <w:rsid w:val="003B2575"/>
    <w:rsid w:val="003C0787"/>
    <w:rsid w:val="003C0B07"/>
    <w:rsid w:val="003C2CC4"/>
    <w:rsid w:val="003C534D"/>
    <w:rsid w:val="003D4B23"/>
    <w:rsid w:val="003D6EB6"/>
    <w:rsid w:val="003E130E"/>
    <w:rsid w:val="003F5CFD"/>
    <w:rsid w:val="004021CE"/>
    <w:rsid w:val="00410C89"/>
    <w:rsid w:val="00413EE4"/>
    <w:rsid w:val="00416580"/>
    <w:rsid w:val="00416602"/>
    <w:rsid w:val="00422E03"/>
    <w:rsid w:val="00423175"/>
    <w:rsid w:val="004256DC"/>
    <w:rsid w:val="00426B9B"/>
    <w:rsid w:val="00431C30"/>
    <w:rsid w:val="004325CB"/>
    <w:rsid w:val="00432F0D"/>
    <w:rsid w:val="00434D7E"/>
    <w:rsid w:val="0044130A"/>
    <w:rsid w:val="00442A83"/>
    <w:rsid w:val="004541E5"/>
    <w:rsid w:val="0045495B"/>
    <w:rsid w:val="00455D8A"/>
    <w:rsid w:val="004561E5"/>
    <w:rsid w:val="0048397A"/>
    <w:rsid w:val="00483A07"/>
    <w:rsid w:val="00485CBB"/>
    <w:rsid w:val="004866B7"/>
    <w:rsid w:val="004B052B"/>
    <w:rsid w:val="004C0977"/>
    <w:rsid w:val="004C2461"/>
    <w:rsid w:val="004C2B1B"/>
    <w:rsid w:val="004C3897"/>
    <w:rsid w:val="004C7462"/>
    <w:rsid w:val="004C7FF4"/>
    <w:rsid w:val="004E21C0"/>
    <w:rsid w:val="004E6A8B"/>
    <w:rsid w:val="004E77B2"/>
    <w:rsid w:val="00501903"/>
    <w:rsid w:val="00503069"/>
    <w:rsid w:val="00504B2D"/>
    <w:rsid w:val="0051367D"/>
    <w:rsid w:val="00515214"/>
    <w:rsid w:val="00515314"/>
    <w:rsid w:val="0051765E"/>
    <w:rsid w:val="0052136D"/>
    <w:rsid w:val="0052775E"/>
    <w:rsid w:val="00533055"/>
    <w:rsid w:val="005420F2"/>
    <w:rsid w:val="005429A6"/>
    <w:rsid w:val="0056209A"/>
    <w:rsid w:val="005628B6"/>
    <w:rsid w:val="0058660B"/>
    <w:rsid w:val="005869EC"/>
    <w:rsid w:val="00586B48"/>
    <w:rsid w:val="005941EC"/>
    <w:rsid w:val="005969DA"/>
    <w:rsid w:val="00597216"/>
    <w:rsid w:val="0059724D"/>
    <w:rsid w:val="005A338B"/>
    <w:rsid w:val="005A7E6C"/>
    <w:rsid w:val="005B320C"/>
    <w:rsid w:val="005B3DB3"/>
    <w:rsid w:val="005B4E13"/>
    <w:rsid w:val="005C342F"/>
    <w:rsid w:val="005C7D1E"/>
    <w:rsid w:val="005F4882"/>
    <w:rsid w:val="005F7B75"/>
    <w:rsid w:val="006001EE"/>
    <w:rsid w:val="00602A21"/>
    <w:rsid w:val="00605042"/>
    <w:rsid w:val="00607370"/>
    <w:rsid w:val="00611FC4"/>
    <w:rsid w:val="006176FB"/>
    <w:rsid w:val="00620F30"/>
    <w:rsid w:val="00623979"/>
    <w:rsid w:val="00640B26"/>
    <w:rsid w:val="00641EB1"/>
    <w:rsid w:val="006438A8"/>
    <w:rsid w:val="00645B25"/>
    <w:rsid w:val="00646A00"/>
    <w:rsid w:val="00651A5D"/>
    <w:rsid w:val="00652D0A"/>
    <w:rsid w:val="00662BB6"/>
    <w:rsid w:val="006652DB"/>
    <w:rsid w:val="00671B51"/>
    <w:rsid w:val="00672C87"/>
    <w:rsid w:val="0067362F"/>
    <w:rsid w:val="00674FB3"/>
    <w:rsid w:val="00676606"/>
    <w:rsid w:val="00684C21"/>
    <w:rsid w:val="00691094"/>
    <w:rsid w:val="006A1A87"/>
    <w:rsid w:val="006A2530"/>
    <w:rsid w:val="006B010D"/>
    <w:rsid w:val="006B664D"/>
    <w:rsid w:val="006C2806"/>
    <w:rsid w:val="006C3589"/>
    <w:rsid w:val="006D010D"/>
    <w:rsid w:val="006D1BC0"/>
    <w:rsid w:val="006D37AF"/>
    <w:rsid w:val="006D51D0"/>
    <w:rsid w:val="006D5C2B"/>
    <w:rsid w:val="006D5FB9"/>
    <w:rsid w:val="006D658E"/>
    <w:rsid w:val="006D73FD"/>
    <w:rsid w:val="006E564B"/>
    <w:rsid w:val="006E7191"/>
    <w:rsid w:val="006F1153"/>
    <w:rsid w:val="006F22FE"/>
    <w:rsid w:val="006F7036"/>
    <w:rsid w:val="00703577"/>
    <w:rsid w:val="00705894"/>
    <w:rsid w:val="00713509"/>
    <w:rsid w:val="0072632A"/>
    <w:rsid w:val="007324C9"/>
    <w:rsid w:val="007327D5"/>
    <w:rsid w:val="007363F0"/>
    <w:rsid w:val="00736F65"/>
    <w:rsid w:val="00743D0B"/>
    <w:rsid w:val="00750230"/>
    <w:rsid w:val="0076131E"/>
    <w:rsid w:val="007629C8"/>
    <w:rsid w:val="0077047D"/>
    <w:rsid w:val="007A4ECC"/>
    <w:rsid w:val="007B12F1"/>
    <w:rsid w:val="007B1E31"/>
    <w:rsid w:val="007B67CF"/>
    <w:rsid w:val="007B6BA5"/>
    <w:rsid w:val="007C3390"/>
    <w:rsid w:val="007C481D"/>
    <w:rsid w:val="007C4F4B"/>
    <w:rsid w:val="007D6536"/>
    <w:rsid w:val="007D76A1"/>
    <w:rsid w:val="007E01E9"/>
    <w:rsid w:val="007E049A"/>
    <w:rsid w:val="007E3ECE"/>
    <w:rsid w:val="007E63F3"/>
    <w:rsid w:val="007F1A00"/>
    <w:rsid w:val="007F3B0C"/>
    <w:rsid w:val="007F609A"/>
    <w:rsid w:val="007F6611"/>
    <w:rsid w:val="00811920"/>
    <w:rsid w:val="00815AD0"/>
    <w:rsid w:val="00815EDB"/>
    <w:rsid w:val="008167A8"/>
    <w:rsid w:val="00820B9A"/>
    <w:rsid w:val="008242D7"/>
    <w:rsid w:val="008257B1"/>
    <w:rsid w:val="00832334"/>
    <w:rsid w:val="00832558"/>
    <w:rsid w:val="0084119E"/>
    <w:rsid w:val="00843191"/>
    <w:rsid w:val="00843767"/>
    <w:rsid w:val="00846487"/>
    <w:rsid w:val="00854CB3"/>
    <w:rsid w:val="00864779"/>
    <w:rsid w:val="008679D9"/>
    <w:rsid w:val="00876AA1"/>
    <w:rsid w:val="00877CE7"/>
    <w:rsid w:val="0088637B"/>
    <w:rsid w:val="008878DE"/>
    <w:rsid w:val="00891B1A"/>
    <w:rsid w:val="008979B1"/>
    <w:rsid w:val="008A1CB4"/>
    <w:rsid w:val="008A1ED5"/>
    <w:rsid w:val="008A2F55"/>
    <w:rsid w:val="008A6B25"/>
    <w:rsid w:val="008A6C4F"/>
    <w:rsid w:val="008B04F4"/>
    <w:rsid w:val="008B09A4"/>
    <w:rsid w:val="008B2335"/>
    <w:rsid w:val="008B288A"/>
    <w:rsid w:val="008B2E36"/>
    <w:rsid w:val="008C291C"/>
    <w:rsid w:val="008D0B2B"/>
    <w:rsid w:val="008E0678"/>
    <w:rsid w:val="008E136C"/>
    <w:rsid w:val="008F31D2"/>
    <w:rsid w:val="00903D60"/>
    <w:rsid w:val="00913D62"/>
    <w:rsid w:val="00915EF6"/>
    <w:rsid w:val="009223CA"/>
    <w:rsid w:val="00922E18"/>
    <w:rsid w:val="00923752"/>
    <w:rsid w:val="00927489"/>
    <w:rsid w:val="0093123E"/>
    <w:rsid w:val="00931C52"/>
    <w:rsid w:val="00931D45"/>
    <w:rsid w:val="00932C6B"/>
    <w:rsid w:val="00940F93"/>
    <w:rsid w:val="009448C3"/>
    <w:rsid w:val="00950035"/>
    <w:rsid w:val="00960B13"/>
    <w:rsid w:val="009760F3"/>
    <w:rsid w:val="00976CFB"/>
    <w:rsid w:val="009821B8"/>
    <w:rsid w:val="00984186"/>
    <w:rsid w:val="009856EA"/>
    <w:rsid w:val="0099366F"/>
    <w:rsid w:val="00993F66"/>
    <w:rsid w:val="00995762"/>
    <w:rsid w:val="009967CD"/>
    <w:rsid w:val="00997FD5"/>
    <w:rsid w:val="009A0830"/>
    <w:rsid w:val="009A0E8D"/>
    <w:rsid w:val="009B0479"/>
    <w:rsid w:val="009B0DCA"/>
    <w:rsid w:val="009B26E7"/>
    <w:rsid w:val="009B64BB"/>
    <w:rsid w:val="009C0B68"/>
    <w:rsid w:val="009D2935"/>
    <w:rsid w:val="009E1533"/>
    <w:rsid w:val="009E5E02"/>
    <w:rsid w:val="009E6F05"/>
    <w:rsid w:val="009F0A12"/>
    <w:rsid w:val="009F20DA"/>
    <w:rsid w:val="00A00697"/>
    <w:rsid w:val="00A00A3F"/>
    <w:rsid w:val="00A01489"/>
    <w:rsid w:val="00A1143E"/>
    <w:rsid w:val="00A138B5"/>
    <w:rsid w:val="00A14969"/>
    <w:rsid w:val="00A17716"/>
    <w:rsid w:val="00A20A91"/>
    <w:rsid w:val="00A3026E"/>
    <w:rsid w:val="00A32000"/>
    <w:rsid w:val="00A338F1"/>
    <w:rsid w:val="00A358A6"/>
    <w:rsid w:val="00A35BE0"/>
    <w:rsid w:val="00A53E90"/>
    <w:rsid w:val="00A540C1"/>
    <w:rsid w:val="00A541F4"/>
    <w:rsid w:val="00A6129C"/>
    <w:rsid w:val="00A66A2B"/>
    <w:rsid w:val="00A72F22"/>
    <w:rsid w:val="00A7360F"/>
    <w:rsid w:val="00A748A6"/>
    <w:rsid w:val="00A769F4"/>
    <w:rsid w:val="00A776B4"/>
    <w:rsid w:val="00A810BD"/>
    <w:rsid w:val="00A82B87"/>
    <w:rsid w:val="00A85E21"/>
    <w:rsid w:val="00A94361"/>
    <w:rsid w:val="00A94E80"/>
    <w:rsid w:val="00AA293C"/>
    <w:rsid w:val="00AA3112"/>
    <w:rsid w:val="00AB1C8B"/>
    <w:rsid w:val="00AB25DF"/>
    <w:rsid w:val="00AB7429"/>
    <w:rsid w:val="00AC2BF5"/>
    <w:rsid w:val="00AC73F9"/>
    <w:rsid w:val="00AD0F83"/>
    <w:rsid w:val="00AD2CF9"/>
    <w:rsid w:val="00AD5904"/>
    <w:rsid w:val="00AD5AC7"/>
    <w:rsid w:val="00AE2A97"/>
    <w:rsid w:val="00AE6DE2"/>
    <w:rsid w:val="00AF7FF4"/>
    <w:rsid w:val="00B03569"/>
    <w:rsid w:val="00B078FC"/>
    <w:rsid w:val="00B12770"/>
    <w:rsid w:val="00B155FF"/>
    <w:rsid w:val="00B20ACA"/>
    <w:rsid w:val="00B21699"/>
    <w:rsid w:val="00B30179"/>
    <w:rsid w:val="00B421C1"/>
    <w:rsid w:val="00B44226"/>
    <w:rsid w:val="00B4785F"/>
    <w:rsid w:val="00B53C21"/>
    <w:rsid w:val="00B558FD"/>
    <w:rsid w:val="00B55C71"/>
    <w:rsid w:val="00B56E4A"/>
    <w:rsid w:val="00B56E9C"/>
    <w:rsid w:val="00B57BF6"/>
    <w:rsid w:val="00B60F79"/>
    <w:rsid w:val="00B624E4"/>
    <w:rsid w:val="00B62D5C"/>
    <w:rsid w:val="00B64B1F"/>
    <w:rsid w:val="00B65299"/>
    <w:rsid w:val="00B6553F"/>
    <w:rsid w:val="00B702A7"/>
    <w:rsid w:val="00B71619"/>
    <w:rsid w:val="00B75481"/>
    <w:rsid w:val="00B77D05"/>
    <w:rsid w:val="00B81206"/>
    <w:rsid w:val="00B81E12"/>
    <w:rsid w:val="00B84F35"/>
    <w:rsid w:val="00B87C79"/>
    <w:rsid w:val="00B97FA0"/>
    <w:rsid w:val="00BA5343"/>
    <w:rsid w:val="00BB0D0F"/>
    <w:rsid w:val="00BB2892"/>
    <w:rsid w:val="00BB43E2"/>
    <w:rsid w:val="00BB5FB3"/>
    <w:rsid w:val="00BB6E7C"/>
    <w:rsid w:val="00BC1EC0"/>
    <w:rsid w:val="00BC3FA0"/>
    <w:rsid w:val="00BC74E9"/>
    <w:rsid w:val="00BD3B3B"/>
    <w:rsid w:val="00BD79DD"/>
    <w:rsid w:val="00BD7F4D"/>
    <w:rsid w:val="00BE12FB"/>
    <w:rsid w:val="00BE75FD"/>
    <w:rsid w:val="00BF30B3"/>
    <w:rsid w:val="00BF5B34"/>
    <w:rsid w:val="00BF68A8"/>
    <w:rsid w:val="00BF7F45"/>
    <w:rsid w:val="00C11A03"/>
    <w:rsid w:val="00C13235"/>
    <w:rsid w:val="00C22C0C"/>
    <w:rsid w:val="00C3127D"/>
    <w:rsid w:val="00C4527F"/>
    <w:rsid w:val="00C45283"/>
    <w:rsid w:val="00C45C52"/>
    <w:rsid w:val="00C4617E"/>
    <w:rsid w:val="00C463DD"/>
    <w:rsid w:val="00C4724C"/>
    <w:rsid w:val="00C510D2"/>
    <w:rsid w:val="00C54AC7"/>
    <w:rsid w:val="00C629A0"/>
    <w:rsid w:val="00C64629"/>
    <w:rsid w:val="00C70888"/>
    <w:rsid w:val="00C745C3"/>
    <w:rsid w:val="00C847D9"/>
    <w:rsid w:val="00C96DF2"/>
    <w:rsid w:val="00CA5DD3"/>
    <w:rsid w:val="00CB12C6"/>
    <w:rsid w:val="00CB3E03"/>
    <w:rsid w:val="00CB5FFB"/>
    <w:rsid w:val="00CD22A1"/>
    <w:rsid w:val="00CD4AA6"/>
    <w:rsid w:val="00CE4A8F"/>
    <w:rsid w:val="00CE61EA"/>
    <w:rsid w:val="00CF20B1"/>
    <w:rsid w:val="00CF67BA"/>
    <w:rsid w:val="00D10E2D"/>
    <w:rsid w:val="00D14DC6"/>
    <w:rsid w:val="00D2031B"/>
    <w:rsid w:val="00D248B6"/>
    <w:rsid w:val="00D24A0A"/>
    <w:rsid w:val="00D25C23"/>
    <w:rsid w:val="00D25FE2"/>
    <w:rsid w:val="00D263D3"/>
    <w:rsid w:val="00D26E07"/>
    <w:rsid w:val="00D34CA6"/>
    <w:rsid w:val="00D43252"/>
    <w:rsid w:val="00D46A8C"/>
    <w:rsid w:val="00D47EEA"/>
    <w:rsid w:val="00D5209E"/>
    <w:rsid w:val="00D70325"/>
    <w:rsid w:val="00D70B69"/>
    <w:rsid w:val="00D73933"/>
    <w:rsid w:val="00D768CA"/>
    <w:rsid w:val="00D773DF"/>
    <w:rsid w:val="00D91CE7"/>
    <w:rsid w:val="00D95303"/>
    <w:rsid w:val="00D978C6"/>
    <w:rsid w:val="00DA3C1C"/>
    <w:rsid w:val="00DA7B18"/>
    <w:rsid w:val="00DB5483"/>
    <w:rsid w:val="00DC6D39"/>
    <w:rsid w:val="00DD4C77"/>
    <w:rsid w:val="00DF6D92"/>
    <w:rsid w:val="00E046DF"/>
    <w:rsid w:val="00E12412"/>
    <w:rsid w:val="00E15032"/>
    <w:rsid w:val="00E22B0C"/>
    <w:rsid w:val="00E24309"/>
    <w:rsid w:val="00E25171"/>
    <w:rsid w:val="00E27346"/>
    <w:rsid w:val="00E31122"/>
    <w:rsid w:val="00E40A45"/>
    <w:rsid w:val="00E4406D"/>
    <w:rsid w:val="00E452CB"/>
    <w:rsid w:val="00E560CA"/>
    <w:rsid w:val="00E64500"/>
    <w:rsid w:val="00E71BC8"/>
    <w:rsid w:val="00E72244"/>
    <w:rsid w:val="00E7260F"/>
    <w:rsid w:val="00E73F5D"/>
    <w:rsid w:val="00E756D5"/>
    <w:rsid w:val="00E75E2D"/>
    <w:rsid w:val="00E77E4E"/>
    <w:rsid w:val="00E800F4"/>
    <w:rsid w:val="00E840B3"/>
    <w:rsid w:val="00E8589C"/>
    <w:rsid w:val="00E86A1D"/>
    <w:rsid w:val="00E96630"/>
    <w:rsid w:val="00E97B05"/>
    <w:rsid w:val="00EA2A77"/>
    <w:rsid w:val="00EA2B90"/>
    <w:rsid w:val="00EA56E4"/>
    <w:rsid w:val="00EB7920"/>
    <w:rsid w:val="00EC0A5B"/>
    <w:rsid w:val="00EC0C03"/>
    <w:rsid w:val="00EC20E6"/>
    <w:rsid w:val="00EC2F23"/>
    <w:rsid w:val="00EC50E8"/>
    <w:rsid w:val="00ED228F"/>
    <w:rsid w:val="00ED2BAA"/>
    <w:rsid w:val="00ED4DF6"/>
    <w:rsid w:val="00ED7A2A"/>
    <w:rsid w:val="00EE4258"/>
    <w:rsid w:val="00EF1D7F"/>
    <w:rsid w:val="00F11DF4"/>
    <w:rsid w:val="00F124AF"/>
    <w:rsid w:val="00F169B3"/>
    <w:rsid w:val="00F243E1"/>
    <w:rsid w:val="00F24EB6"/>
    <w:rsid w:val="00F31C40"/>
    <w:rsid w:val="00F31E5F"/>
    <w:rsid w:val="00F370A7"/>
    <w:rsid w:val="00F37A4C"/>
    <w:rsid w:val="00F41AE5"/>
    <w:rsid w:val="00F50011"/>
    <w:rsid w:val="00F50A97"/>
    <w:rsid w:val="00F518BA"/>
    <w:rsid w:val="00F6100A"/>
    <w:rsid w:val="00F634BE"/>
    <w:rsid w:val="00F638C4"/>
    <w:rsid w:val="00F6525E"/>
    <w:rsid w:val="00F73086"/>
    <w:rsid w:val="00F93781"/>
    <w:rsid w:val="00F95453"/>
    <w:rsid w:val="00FA240C"/>
    <w:rsid w:val="00FA2414"/>
    <w:rsid w:val="00FB25AB"/>
    <w:rsid w:val="00FB613B"/>
    <w:rsid w:val="00FC286D"/>
    <w:rsid w:val="00FC68B7"/>
    <w:rsid w:val="00FD3F98"/>
    <w:rsid w:val="00FD6EBB"/>
    <w:rsid w:val="00FE106A"/>
    <w:rsid w:val="00FE2C64"/>
    <w:rsid w:val="00FE5465"/>
    <w:rsid w:val="00FE7450"/>
    <w:rsid w:val="00FF145D"/>
    <w:rsid w:val="00FF2CA8"/>
    <w:rsid w:val="00FF6D42"/>
    <w:rsid w:val="00FF7D02"/>
  </w:rsids>
  <m:mathPr>
    <m:mathFont m:val="Cambria Math"/>
    <m:brkBin m:val="before"/>
    <m:brkBinSub m:val="--"/>
    <m:smallFrac m:val="0"/>
    <m:dispDef/>
    <m:lMargin m:val="0"/>
    <m:rMargin m:val="0"/>
    <m:defJc m:val="centerGroup"/>
    <m:wrapIndent m:val="1440"/>
    <m:intLim m:val="subSup"/>
    <m:naryLim m:val="undOvr"/>
  </m:mathPr>
  <w:themeFontLang w:val="fr-B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D9E7F47"/>
  <w15:docId w15:val="{C3BA9DEF-86BA-4DF7-BDC3-1549080CC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70B69"/>
    <w:pPr>
      <w:suppressAutoHyphens/>
      <w:spacing w:line="240" w:lineRule="atLeast"/>
    </w:pPr>
    <w:rPr>
      <w:lang w:val="en-GB"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BVI fnr, BVI fnr,Footnote symbol,Footnote,Footnote Reference Superscript,SUPERS,-E Fußnotenzeichen"/>
    <w:rsid w:val="000646F4"/>
    <w:rPr>
      <w:rFonts w:ascii="Times New Roman" w:hAnsi="Times New Roman"/>
      <w:sz w:val="18"/>
      <w:vertAlign w:val="superscript"/>
    </w:rPr>
  </w:style>
  <w:style w:type="paragraph" w:styleId="FootnoteText">
    <w:name w:val="footnote text"/>
    <w:aliases w:val="5_G,PP,Footnote Text Char"/>
    <w:basedOn w:val="Normal"/>
    <w:link w:val="FootnoteTextChar1"/>
    <w:qFormat/>
    <w:rsid w:val="000646F4"/>
    <w:pPr>
      <w:tabs>
        <w:tab w:val="right" w:pos="1021"/>
      </w:tabs>
      <w:spacing w:line="220" w:lineRule="exact"/>
      <w:ind w:left="1134" w:right="1134" w:hanging="1134"/>
    </w:pPr>
    <w:rPr>
      <w:sz w:val="18"/>
      <w:lang w:eastAsia="x-none"/>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uiPriority w:val="99"/>
    <w:semiHidden/>
    <w:rPr>
      <w:sz w:val="6"/>
    </w:rPr>
  </w:style>
  <w:style w:type="paragraph" w:styleId="CommentText">
    <w:name w:val="annotation text"/>
    <w:basedOn w:val="Normal"/>
    <w:link w:val="CommentTextChar"/>
    <w:uiPriority w:val="99"/>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uiPriority w:val="20"/>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rsid w:val="000646F4"/>
    <w:pPr>
      <w:spacing w:line="240" w:lineRule="auto"/>
    </w:pPr>
    <w:rPr>
      <w:sz w:val="16"/>
    </w:rPr>
  </w:style>
  <w:style w:type="paragraph" w:styleId="Header">
    <w:name w:val="header"/>
    <w:aliases w:val="6_G"/>
    <w:basedOn w:val="Normal"/>
    <w:link w:val="HeaderChar"/>
    <w:rsid w:val="000646F4"/>
    <w:pPr>
      <w:pBdr>
        <w:bottom w:val="single" w:sz="4" w:space="4" w:color="auto"/>
      </w:pBdr>
      <w:spacing w:line="240" w:lineRule="auto"/>
    </w:pPr>
    <w:rPr>
      <w:b/>
      <w:sz w:val="18"/>
    </w:rPr>
  </w:style>
  <w:style w:type="character" w:customStyle="1" w:styleId="FootnoteTextChar1">
    <w:name w:val="Footnote Text Char1"/>
    <w:aliases w:val="5_G Char,PP Char,Footnote Text Char Char"/>
    <w:link w:val="FootnoteText"/>
    <w:locked/>
    <w:rsid w:val="00AB1C8B"/>
    <w:rPr>
      <w:sz w:val="18"/>
      <w:lang w:val="en-GB"/>
    </w:rPr>
  </w:style>
  <w:style w:type="paragraph" w:styleId="BalloonText">
    <w:name w:val="Balloon Text"/>
    <w:basedOn w:val="Normal"/>
    <w:link w:val="BalloonTextChar"/>
    <w:rsid w:val="006438A8"/>
    <w:pPr>
      <w:spacing w:line="240" w:lineRule="auto"/>
    </w:pPr>
    <w:rPr>
      <w:rFonts w:ascii="Tahoma" w:hAnsi="Tahoma"/>
      <w:sz w:val="16"/>
      <w:szCs w:val="16"/>
      <w:lang w:val="x-none"/>
    </w:rPr>
  </w:style>
  <w:style w:type="character" w:customStyle="1" w:styleId="BalloonTextChar">
    <w:name w:val="Balloon Text Char"/>
    <w:link w:val="BalloonText"/>
    <w:rsid w:val="006438A8"/>
    <w:rPr>
      <w:rFonts w:ascii="Tahoma" w:hAnsi="Tahoma" w:cs="Tahoma"/>
      <w:sz w:val="16"/>
      <w:szCs w:val="16"/>
      <w:lang w:eastAsia="en-US"/>
    </w:rPr>
  </w:style>
  <w:style w:type="character" w:customStyle="1" w:styleId="HeaderChar">
    <w:name w:val="Header Char"/>
    <w:aliases w:val="6_G Char"/>
    <w:link w:val="Header"/>
    <w:rsid w:val="000F6BE3"/>
    <w:rPr>
      <w:b/>
      <w:sz w:val="18"/>
      <w:lang w:val="en-GB" w:eastAsia="en-US" w:bidi="ar-SA"/>
    </w:rPr>
  </w:style>
  <w:style w:type="paragraph" w:customStyle="1" w:styleId="Paragraphedeliste1">
    <w:name w:val="Paragraphe de liste1"/>
    <w:basedOn w:val="Normal"/>
    <w:qFormat/>
    <w:rsid w:val="000F6BE3"/>
    <w:pPr>
      <w:ind w:left="720"/>
      <w:contextualSpacing/>
    </w:pPr>
  </w:style>
  <w:style w:type="paragraph" w:styleId="CommentSubject">
    <w:name w:val="annotation subject"/>
    <w:basedOn w:val="CommentText"/>
    <w:next w:val="CommentText"/>
    <w:semiHidden/>
    <w:rsid w:val="00B62D5C"/>
    <w:rPr>
      <w:b/>
      <w:bCs/>
    </w:rPr>
  </w:style>
  <w:style w:type="character" w:customStyle="1" w:styleId="FooterChar">
    <w:name w:val="Footer Char"/>
    <w:aliases w:val="3_G Char"/>
    <w:link w:val="Footer"/>
    <w:rsid w:val="00390A3C"/>
    <w:rPr>
      <w:sz w:val="16"/>
      <w:lang w:val="en-GB" w:eastAsia="en-US"/>
    </w:rPr>
  </w:style>
  <w:style w:type="character" w:customStyle="1" w:styleId="CommentTextChar">
    <w:name w:val="Comment Text Char"/>
    <w:basedOn w:val="DefaultParagraphFont"/>
    <w:link w:val="CommentText"/>
    <w:uiPriority w:val="99"/>
    <w:semiHidden/>
    <w:rsid w:val="00FE5465"/>
    <w:rPr>
      <w:lang w:val="en-GB" w:eastAsia="en-US"/>
    </w:rPr>
  </w:style>
  <w:style w:type="paragraph" w:styleId="ListParagraph">
    <w:name w:val="List Paragraph"/>
    <w:basedOn w:val="Normal"/>
    <w:uiPriority w:val="34"/>
    <w:rsid w:val="00B4785F"/>
    <w:pPr>
      <w:suppressAutoHyphens w:val="0"/>
      <w:spacing w:after="120" w:line="240" w:lineRule="auto"/>
      <w:ind w:left="720"/>
      <w:contextualSpacing/>
      <w:jc w:val="both"/>
    </w:pPr>
    <w:rPr>
      <w:rFonts w:ascii="Verdana" w:eastAsiaTheme="minorHAnsi" w:hAnsi="Verdana" w:cs="Calibri"/>
      <w:lang w:eastAsia="zh-CN"/>
    </w:rPr>
  </w:style>
  <w:style w:type="character" w:customStyle="1" w:styleId="HChGChar">
    <w:name w:val="_ H _Ch_G Char"/>
    <w:link w:val="HChG"/>
    <w:rsid w:val="00F24EB6"/>
    <w:rPr>
      <w:b/>
      <w:sz w:val="2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2319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ramm\AppData\Roaming\Microsoft\Templates\TRANS\TRANS_WP29_2009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E7B3D2-5450-44C5-9B42-9372FC5F9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Template>
  <TotalTime>2</TotalTime>
  <Pages>2</Pages>
  <Words>607</Words>
  <Characters>3460</Characters>
  <Application>Microsoft Office Word</Application>
  <DocSecurity>0</DocSecurity>
  <Lines>28</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1619736</vt:lpstr>
      <vt:lpstr>1619736</vt:lpstr>
    </vt:vector>
  </TitlesOfParts>
  <Company>CSD</Company>
  <LinksUpToDate>false</LinksUpToDate>
  <CharactersWithSpaces>4059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GRVA - RCM - amend to 2019/9</dc:title>
  <dc:subject>ECE/TRANS/WP.29/GRRF/2017/8</dc:subject>
  <dc:creator>Francois Guichard</dc:creator>
  <cp:keywords>RCM</cp:keywords>
  <dc:description/>
  <cp:lastModifiedBy>Francois Guichard</cp:lastModifiedBy>
  <cp:revision>3</cp:revision>
  <cp:lastPrinted>2017-06-22T07:44:00Z</cp:lastPrinted>
  <dcterms:created xsi:type="dcterms:W3CDTF">2019-01-14T11:17:00Z</dcterms:created>
  <dcterms:modified xsi:type="dcterms:W3CDTF">2019-01-14T11:19:00Z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