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BF7B4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BF7B47" w:rsidRDefault="002D5AAC" w:rsidP="00BF7B4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F7B47" w:rsidRDefault="00DF71B9" w:rsidP="00BF7B47">
            <w:pPr>
              <w:spacing w:after="80" w:line="300" w:lineRule="exact"/>
              <w:rPr>
                <w:sz w:val="28"/>
              </w:rPr>
            </w:pPr>
            <w:r w:rsidRPr="00BF7B47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F7B47" w:rsidRDefault="00C777A3" w:rsidP="00BF7B47">
            <w:pPr>
              <w:jc w:val="right"/>
            </w:pPr>
            <w:r w:rsidRPr="00BF7B47">
              <w:rPr>
                <w:sz w:val="40"/>
              </w:rPr>
              <w:t>ECE</w:t>
            </w:r>
            <w:r w:rsidRPr="00BF7B47">
              <w:t>/TRANS/WP.29/GRVA/2019/21</w:t>
            </w:r>
          </w:p>
        </w:tc>
      </w:tr>
      <w:tr w:rsidR="002D5AAC" w:rsidRPr="00BF7B4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BF7B47" w:rsidRDefault="002E5067" w:rsidP="00BF7B47">
            <w:pPr>
              <w:spacing w:before="120"/>
              <w:jc w:val="center"/>
            </w:pPr>
            <w:r w:rsidRPr="00BF7B47"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BF7B47" w:rsidRDefault="008A37C8" w:rsidP="00BF7B47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BF7B47">
              <w:rPr>
                <w:rFonts w:eastAsia="Times New Roman" w:cs="Times New Roman"/>
                <w:b/>
                <w:sz w:val="40"/>
                <w:szCs w:val="40"/>
              </w:rPr>
              <w:t xml:space="preserve">Экономический </w:t>
            </w:r>
            <w:r w:rsidRPr="00BF7B47">
              <w:rPr>
                <w:rFonts w:eastAsia="Times New Roman" w:cs="Times New Roman"/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F7B47" w:rsidRDefault="00C777A3" w:rsidP="00BF7B47">
            <w:pPr>
              <w:spacing w:before="240"/>
              <w:rPr>
                <w:lang w:val="en-US"/>
              </w:rPr>
            </w:pPr>
            <w:r w:rsidRPr="00BF7B47">
              <w:rPr>
                <w:lang w:val="en-US"/>
              </w:rPr>
              <w:t>Distr.: General</w:t>
            </w:r>
          </w:p>
          <w:p w:rsidR="00C777A3" w:rsidRPr="00BF7B47" w:rsidRDefault="00C777A3" w:rsidP="00BF7B47">
            <w:pPr>
              <w:spacing w:line="240" w:lineRule="exact"/>
              <w:rPr>
                <w:lang w:val="en-US"/>
              </w:rPr>
            </w:pPr>
            <w:r w:rsidRPr="00BF7B47">
              <w:rPr>
                <w:lang w:val="en-US"/>
              </w:rPr>
              <w:t>12 July 2019</w:t>
            </w:r>
          </w:p>
          <w:p w:rsidR="00C777A3" w:rsidRPr="00BF7B47" w:rsidRDefault="00C777A3" w:rsidP="00BF7B47">
            <w:pPr>
              <w:spacing w:line="240" w:lineRule="exact"/>
              <w:rPr>
                <w:lang w:val="en-US"/>
              </w:rPr>
            </w:pPr>
            <w:r w:rsidRPr="00BF7B47">
              <w:rPr>
                <w:lang w:val="en-US"/>
              </w:rPr>
              <w:t>Russian</w:t>
            </w:r>
          </w:p>
          <w:p w:rsidR="00C777A3" w:rsidRPr="00BF7B47" w:rsidRDefault="00C777A3" w:rsidP="00BF7B47">
            <w:pPr>
              <w:spacing w:line="240" w:lineRule="exact"/>
              <w:rPr>
                <w:lang w:val="en-US"/>
              </w:rPr>
            </w:pPr>
            <w:r w:rsidRPr="00BF7B47">
              <w:rPr>
                <w:lang w:val="en-US"/>
              </w:rPr>
              <w:t>Original: English</w:t>
            </w:r>
          </w:p>
        </w:tc>
      </w:tr>
    </w:tbl>
    <w:p w:rsidR="00C777A3" w:rsidRPr="00BF7B47" w:rsidRDefault="008A37C8" w:rsidP="00BF7B47">
      <w:pPr>
        <w:spacing w:before="120"/>
        <w:rPr>
          <w:b/>
          <w:sz w:val="28"/>
          <w:szCs w:val="28"/>
        </w:rPr>
      </w:pPr>
      <w:r w:rsidRPr="00BF7B47">
        <w:rPr>
          <w:b/>
          <w:sz w:val="28"/>
          <w:szCs w:val="28"/>
        </w:rPr>
        <w:t>Европейская экономическая комиссия</w:t>
      </w:r>
    </w:p>
    <w:p w:rsidR="00C777A3" w:rsidRPr="00BF7B47" w:rsidRDefault="00C777A3" w:rsidP="00BF7B47">
      <w:pPr>
        <w:spacing w:before="120" w:line="240" w:lineRule="auto"/>
        <w:rPr>
          <w:sz w:val="28"/>
          <w:szCs w:val="28"/>
        </w:rPr>
      </w:pPr>
      <w:r w:rsidRPr="00BF7B47">
        <w:rPr>
          <w:sz w:val="28"/>
          <w:szCs w:val="28"/>
        </w:rPr>
        <w:t>Комитет по внутреннему транспорту</w:t>
      </w:r>
    </w:p>
    <w:p w:rsidR="00C777A3" w:rsidRPr="00BF7B47" w:rsidRDefault="00C777A3" w:rsidP="00BF7B47">
      <w:pPr>
        <w:spacing w:before="120" w:line="240" w:lineRule="auto"/>
        <w:rPr>
          <w:b/>
          <w:sz w:val="24"/>
          <w:szCs w:val="24"/>
        </w:rPr>
      </w:pPr>
      <w:r w:rsidRPr="00BF7B4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BF7B47">
        <w:rPr>
          <w:b/>
          <w:bCs/>
          <w:sz w:val="24"/>
          <w:szCs w:val="24"/>
        </w:rPr>
        <w:br/>
        <w:t>в области транспортных средств</w:t>
      </w:r>
    </w:p>
    <w:p w:rsidR="00C777A3" w:rsidRPr="00BF7B47" w:rsidRDefault="00C777A3" w:rsidP="00BF7B47">
      <w:pPr>
        <w:spacing w:before="120"/>
        <w:rPr>
          <w:b/>
          <w:bCs/>
        </w:rPr>
      </w:pPr>
      <w:r w:rsidRPr="00BF7B47">
        <w:rPr>
          <w:b/>
          <w:bCs/>
        </w:rPr>
        <w:t xml:space="preserve">Рабочая группа по автоматизированным/автономным </w:t>
      </w:r>
      <w:r w:rsidRPr="00BF7B47">
        <w:rPr>
          <w:b/>
          <w:bCs/>
        </w:rPr>
        <w:br/>
        <w:t>и подключенным транспортным средствам</w:t>
      </w:r>
      <w:r w:rsidRPr="00BF7B47">
        <w:rPr>
          <w:rStyle w:val="aa"/>
          <w:sz w:val="20"/>
          <w:szCs w:val="20"/>
          <w:vertAlign w:val="baseline"/>
        </w:rPr>
        <w:footnoteReference w:customMarkFollows="1" w:id="1"/>
        <w:t>*</w:t>
      </w:r>
    </w:p>
    <w:p w:rsidR="00C777A3" w:rsidRPr="00BF7B47" w:rsidRDefault="00C777A3" w:rsidP="00BF7B47">
      <w:pPr>
        <w:spacing w:before="120"/>
        <w:rPr>
          <w:b/>
        </w:rPr>
      </w:pPr>
      <w:r w:rsidRPr="00BF7B47">
        <w:rPr>
          <w:b/>
        </w:rPr>
        <w:t xml:space="preserve">Четвертая </w:t>
      </w:r>
      <w:r w:rsidRPr="00BF7B47">
        <w:rPr>
          <w:b/>
          <w:bCs/>
        </w:rPr>
        <w:t>сессия</w:t>
      </w:r>
    </w:p>
    <w:p w:rsidR="00C777A3" w:rsidRPr="00BF7B47" w:rsidRDefault="00C777A3" w:rsidP="00BF7B47">
      <w:r w:rsidRPr="00BF7B47">
        <w:t>Женева, 24–27 сентября 2019 года</w:t>
      </w:r>
    </w:p>
    <w:p w:rsidR="00C777A3" w:rsidRPr="00BF7B47" w:rsidRDefault="00C777A3" w:rsidP="00BF7B47">
      <w:r w:rsidRPr="00BF7B47">
        <w:t>Пункт 6 c) предварительной повестки дня</w:t>
      </w:r>
    </w:p>
    <w:p w:rsidR="00C777A3" w:rsidRPr="00BF7B47" w:rsidRDefault="00C777A3" w:rsidP="00BF7B47">
      <w:pPr>
        <w:rPr>
          <w:b/>
        </w:rPr>
      </w:pPr>
      <w:r w:rsidRPr="00BF7B47">
        <w:rPr>
          <w:b/>
        </w:rPr>
        <w:t>Правила № 79 ООН:</w:t>
      </w:r>
      <w:r w:rsidRPr="00BF7B47">
        <w:rPr>
          <w:b/>
        </w:rPr>
        <w:br/>
        <w:t>дистанционно управляемое маневрирование</w:t>
      </w:r>
    </w:p>
    <w:p w:rsidR="00C777A3" w:rsidRPr="00BF7B47" w:rsidRDefault="00C777A3" w:rsidP="00BF7B47">
      <w:pPr>
        <w:pStyle w:val="HChG"/>
      </w:pPr>
      <w:bookmarkStart w:id="1" w:name="OLE_LINK2"/>
      <w:r w:rsidRPr="00BF7B47">
        <w:tab/>
      </w:r>
      <w:r w:rsidRPr="00BF7B47">
        <w:tab/>
      </w:r>
      <w:bookmarkEnd w:id="1"/>
      <w:r w:rsidRPr="00BF7B47">
        <w:rPr>
          <w:rFonts w:asciiTheme="majorBidi" w:hAnsiTheme="majorBidi" w:cstheme="majorBidi"/>
        </w:rPr>
        <w:t>Предложение по дополнению к Правилам № 79 ООН (оборудование рулевого управления)</w:t>
      </w:r>
    </w:p>
    <w:p w:rsidR="00C777A3" w:rsidRPr="00BF7B47" w:rsidRDefault="00C777A3" w:rsidP="00BF7B47">
      <w:pPr>
        <w:pStyle w:val="H1G"/>
        <w:rPr>
          <w:szCs w:val="24"/>
        </w:rPr>
      </w:pPr>
      <w:r w:rsidRPr="00BF7B47">
        <w:tab/>
      </w:r>
      <w:r w:rsidRPr="00BF7B47">
        <w:tab/>
        <w:t>Представлено экспертом от Соединенного Королевства Великобритании и Северной Ирландии</w:t>
      </w:r>
      <w:r w:rsidRPr="00BF7B47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BF7B47">
        <w:rPr>
          <w:szCs w:val="24"/>
        </w:rPr>
        <w:t xml:space="preserve"> </w:t>
      </w:r>
    </w:p>
    <w:p w:rsidR="00C777A3" w:rsidRPr="00BF7B47" w:rsidRDefault="00C777A3" w:rsidP="00BF7B47">
      <w:pPr>
        <w:keepNext/>
        <w:keepLines/>
        <w:spacing w:before="360" w:after="240" w:line="240" w:lineRule="auto"/>
        <w:ind w:left="1134" w:right="1134"/>
        <w:jc w:val="both"/>
      </w:pPr>
      <w:r w:rsidRPr="00BF7B47">
        <w:tab/>
      </w:r>
      <w:r w:rsidRPr="00BF7B47">
        <w:tab/>
        <w:t>Воспроизведенный ниже текст, подготовленный экспертом от Соединенного Королевства Великобритании и Северной Ирландии, содержит предложение о включении в Правила № 79 ООН (оборудование рулевого управления) положений, касающихся официального утверждения систем дистанционно управляемого маневрирования (ДУМ). Изменения к существующему тексту Правил выделены жирным шрифтом.</w:t>
      </w:r>
    </w:p>
    <w:p w:rsidR="00C777A3" w:rsidRPr="00BF7B47" w:rsidRDefault="00C777A3" w:rsidP="00BF7B47">
      <w:pPr>
        <w:pStyle w:val="HChG"/>
        <w:pageBreakBefore/>
        <w:rPr>
          <w:lang w:val="en-US"/>
        </w:rPr>
      </w:pPr>
      <w:r w:rsidRPr="00BF7B47">
        <w:lastRenderedPageBreak/>
        <w:tab/>
        <w:t>I</w:t>
      </w:r>
      <w:r w:rsidRPr="00BF7B47">
        <w:rPr>
          <w:lang w:val="en-US"/>
        </w:rPr>
        <w:t>.</w:t>
      </w:r>
      <w:r w:rsidRPr="00BF7B47">
        <w:rPr>
          <w:lang w:val="en-US"/>
        </w:rPr>
        <w:tab/>
      </w:r>
      <w:r w:rsidRPr="00BF7B47">
        <w:rPr>
          <w:bCs/>
        </w:rPr>
        <w:t>Предложение</w:t>
      </w:r>
    </w:p>
    <w:p w:rsidR="00C777A3" w:rsidRPr="00BF7B47" w:rsidRDefault="00C777A3" w:rsidP="00BF7B47">
      <w:pPr>
        <w:spacing w:after="120"/>
        <w:ind w:left="1134"/>
      </w:pPr>
      <w:r w:rsidRPr="00BF7B47">
        <w:rPr>
          <w:i/>
          <w:iCs/>
        </w:rPr>
        <w:t>Включить новый пункт 2.3.4.4</w:t>
      </w:r>
      <w:r w:rsidRPr="00BF7B47">
        <w:t xml:space="preserve"> следующего содержания: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2268" w:right="1088" w:hanging="1134"/>
        <w:jc w:val="both"/>
      </w:pPr>
      <w:r w:rsidRPr="00BF7B47">
        <w:rPr>
          <w:bCs/>
        </w:rPr>
        <w:t>«</w:t>
      </w:r>
      <w:r w:rsidRPr="00BF7B47">
        <w:rPr>
          <w:b/>
          <w:bCs/>
        </w:rPr>
        <w:t>2.3.4.4</w:t>
      </w:r>
      <w:r w:rsidRPr="00BF7B47">
        <w:rPr>
          <w:b/>
          <w:bCs/>
        </w:rPr>
        <w:tab/>
      </w:r>
      <w:r w:rsidRPr="00BF7B47">
        <w:rPr>
          <w:b/>
          <w:bCs/>
          <w:iCs/>
        </w:rPr>
        <w:t>"</w:t>
      </w:r>
      <w:r w:rsidRPr="00BF7B47">
        <w:rPr>
          <w:b/>
          <w:bCs/>
          <w:i/>
          <w:iCs/>
        </w:rPr>
        <w:t>Дистанционно управляемое маневрирование (ДУМ)</w:t>
      </w:r>
      <w:r w:rsidRPr="00BF7B47">
        <w:rPr>
          <w:b/>
          <w:bCs/>
          <w:iCs/>
        </w:rPr>
        <w:t>"</w:t>
      </w:r>
      <w:r w:rsidRPr="00BF7B47">
        <w:rPr>
          <w:b/>
          <w:bCs/>
        </w:rPr>
        <w:t xml:space="preserve"> означает активируемую водителем функцию, которая обеспечивает прямое управление углом поворота, ускорением и замедлением для маневрирования на низкой скорости. Включение производится с</w:t>
      </w:r>
      <w:r w:rsidR="00E1416B">
        <w:rPr>
          <w:b/>
          <w:bCs/>
          <w:lang w:val="en-US"/>
        </w:rPr>
        <w:t> </w:t>
      </w:r>
      <w:r w:rsidRPr="00BF7B47">
        <w:rPr>
          <w:b/>
          <w:bCs/>
        </w:rPr>
        <w:t>помощью дистанционного управления в непосредственной близости от транспортного средства</w:t>
      </w:r>
      <w:r w:rsidRPr="00BF7B47">
        <w:rPr>
          <w:bCs/>
        </w:rPr>
        <w:t>»</w:t>
      </w:r>
      <w:r w:rsidRPr="00BF7B47">
        <w:t>.</w:t>
      </w:r>
    </w:p>
    <w:p w:rsidR="00C777A3" w:rsidRPr="00BF7B47" w:rsidRDefault="00C777A3" w:rsidP="00BF7B47">
      <w:pPr>
        <w:spacing w:after="120"/>
        <w:ind w:left="1134"/>
      </w:pPr>
      <w:r w:rsidRPr="00BF7B47">
        <w:rPr>
          <w:i/>
          <w:iCs/>
        </w:rPr>
        <w:t>Включить новый пункт 2.3.4.18</w:t>
      </w:r>
      <w:r w:rsidRPr="00BF7B47">
        <w:t xml:space="preserve"> следующего содержания: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2268" w:right="1088" w:hanging="1134"/>
        <w:jc w:val="both"/>
      </w:pPr>
      <w:r w:rsidRPr="00BF7B47">
        <w:rPr>
          <w:bCs/>
        </w:rPr>
        <w:t>«</w:t>
      </w:r>
      <w:r w:rsidRPr="00BF7B47">
        <w:rPr>
          <w:b/>
          <w:bCs/>
        </w:rPr>
        <w:t>2.3.4.18</w:t>
      </w:r>
      <w:r w:rsidRPr="00BF7B47">
        <w:rPr>
          <w:b/>
          <w:bCs/>
        </w:rPr>
        <w:tab/>
      </w:r>
      <w:r w:rsidRPr="00BF7B47">
        <w:rPr>
          <w:b/>
          <w:bCs/>
          <w:iCs/>
        </w:rPr>
        <w:t>"</w:t>
      </w:r>
      <w:r w:rsidRPr="00BF7B47">
        <w:rPr>
          <w:b/>
          <w:bCs/>
          <w:i/>
          <w:iCs/>
        </w:rPr>
        <w:t>Заданный максимальный рабочий диапазон ДУМ (S</w:t>
      </w:r>
      <w:r w:rsidRPr="00BF7B47">
        <w:rPr>
          <w:b/>
          <w:bCs/>
          <w:i/>
          <w:iCs/>
          <w:vertAlign w:val="subscript"/>
        </w:rPr>
        <w:t>RCMmax</w:t>
      </w:r>
      <w:r w:rsidRPr="00BF7B47">
        <w:rPr>
          <w:b/>
          <w:bCs/>
          <w:i/>
          <w:iCs/>
        </w:rPr>
        <w:t>)</w:t>
      </w:r>
      <w:r w:rsidRPr="00BF7B47">
        <w:rPr>
          <w:b/>
          <w:bCs/>
          <w:iCs/>
        </w:rPr>
        <w:t>"</w:t>
      </w:r>
      <w:r w:rsidRPr="00BF7B47">
        <w:rPr>
          <w:b/>
          <w:bCs/>
        </w:rPr>
        <w:t xml:space="preserve"> означает максимальное расстояние между ближайшей точкой автотранспортного средства и устройством дистанционного управления, на которое рассчитана функция ДУМ</w:t>
      </w:r>
      <w:r w:rsidRPr="00BF7B47">
        <w:t>».</w:t>
      </w:r>
    </w:p>
    <w:p w:rsidR="00C777A3" w:rsidRPr="00BF7B47" w:rsidRDefault="00C777A3" w:rsidP="00BF7B47">
      <w:pPr>
        <w:spacing w:after="120"/>
        <w:ind w:left="1134"/>
      </w:pPr>
      <w:r w:rsidRPr="00BF7B47">
        <w:rPr>
          <w:i/>
          <w:iCs/>
        </w:rPr>
        <w:t>Включить новый пункт</w:t>
      </w:r>
      <w:r w:rsidRPr="00BF7B47">
        <w:rPr>
          <w:i/>
        </w:rPr>
        <w:t xml:space="preserve"> 5.7</w:t>
      </w:r>
      <w:r w:rsidRPr="00BF7B47">
        <w:t xml:space="preserve"> следующего содержания:</w:t>
      </w:r>
    </w:p>
    <w:p w:rsidR="00C777A3" w:rsidRPr="00E1416B" w:rsidRDefault="00C777A3" w:rsidP="00BF7B47">
      <w:pPr>
        <w:spacing w:after="120"/>
        <w:ind w:left="2268" w:right="1134" w:hanging="1134"/>
        <w:jc w:val="both"/>
        <w:rPr>
          <w:b/>
          <w:bCs/>
          <w:lang w:val="en-US"/>
        </w:rPr>
      </w:pPr>
      <w:r w:rsidRPr="00BF7B47">
        <w:rPr>
          <w:b/>
          <w:bCs/>
        </w:rPr>
        <w:t>«5.7</w:t>
      </w:r>
      <w:r w:rsidRPr="00BF7B47">
        <w:rPr>
          <w:b/>
          <w:bCs/>
        </w:rPr>
        <w:tab/>
      </w:r>
      <w:r w:rsidRPr="00BF7B47">
        <w:rPr>
          <w:b/>
          <w:shd w:val="clear" w:color="auto" w:fill="FFFFFF"/>
        </w:rPr>
        <w:t xml:space="preserve">Положения для систем </w:t>
      </w:r>
      <w:r w:rsidRPr="00BF7B47">
        <w:rPr>
          <w:b/>
          <w:bCs/>
        </w:rPr>
        <w:t>ДУМ</w:t>
      </w:r>
      <w:r w:rsidRPr="00BF7B47">
        <w:rPr>
          <w:b/>
          <w:shd w:val="clear" w:color="auto" w:fill="FFFFFF"/>
        </w:rPr>
        <w:t>, установленных на транспортных средствах категорий М</w:t>
      </w:r>
      <w:r w:rsidRPr="00BF7B47">
        <w:rPr>
          <w:b/>
          <w:shd w:val="clear" w:color="auto" w:fill="FFFFFF"/>
          <w:vertAlign w:val="subscript"/>
        </w:rPr>
        <w:t>1</w:t>
      </w:r>
      <w:r w:rsidRPr="00BF7B47">
        <w:rPr>
          <w:b/>
          <w:shd w:val="clear" w:color="auto" w:fill="FFFFFF"/>
        </w:rPr>
        <w:t xml:space="preserve"> и N</w:t>
      </w:r>
      <w:r w:rsidRPr="00BF7B47">
        <w:rPr>
          <w:b/>
          <w:shd w:val="clear" w:color="auto" w:fill="FFFFFF"/>
          <w:vertAlign w:val="subscript"/>
        </w:rPr>
        <w:t>1</w:t>
      </w:r>
      <w:r w:rsidR="00E1416B">
        <w:rPr>
          <w:b/>
          <w:shd w:val="clear" w:color="auto" w:fill="FFFFFF"/>
          <w:lang w:val="en-US"/>
        </w:rPr>
        <w:t>.</w:t>
      </w:r>
    </w:p>
    <w:p w:rsidR="00C777A3" w:rsidRPr="00BF7B47" w:rsidRDefault="00C777A3" w:rsidP="00BF7B47">
      <w:pPr>
        <w:spacing w:after="120"/>
        <w:ind w:left="2268" w:right="1134" w:hanging="1134"/>
        <w:jc w:val="both"/>
        <w:rPr>
          <w:b/>
        </w:rPr>
      </w:pPr>
      <w:r w:rsidRPr="00BF7B47">
        <w:rPr>
          <w:b/>
          <w:shd w:val="clear" w:color="auto" w:fill="FFFFFF"/>
        </w:rPr>
        <w:tab/>
        <w:t xml:space="preserve">Любая система </w:t>
      </w:r>
      <w:r w:rsidRPr="00BF7B47">
        <w:rPr>
          <w:b/>
          <w:bCs/>
        </w:rPr>
        <w:t xml:space="preserve">ДУМ </w:t>
      </w:r>
      <w:r w:rsidRPr="00BF7B47">
        <w:rPr>
          <w:b/>
          <w:shd w:val="clear" w:color="auto" w:fill="FFFFFF"/>
        </w:rPr>
        <w:t>должна удовлетворять требованиям приложения 6</w:t>
      </w:r>
      <w:r w:rsidRPr="00BF7B47">
        <w:rPr>
          <w:shd w:val="clear" w:color="auto" w:fill="FFFFFF"/>
        </w:rPr>
        <w:t>».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1134" w:right="1088"/>
      </w:pPr>
      <w:r w:rsidRPr="00BF7B47">
        <w:rPr>
          <w:i/>
          <w:iCs/>
        </w:rPr>
        <w:t>Включить новый пункт</w:t>
      </w:r>
      <w:r w:rsidRPr="00BF7B47">
        <w:rPr>
          <w:i/>
        </w:rPr>
        <w:t xml:space="preserve"> 5.7.1</w:t>
      </w:r>
      <w:r w:rsidRPr="00BF7B47">
        <w:t xml:space="preserve"> следующего содержания: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/>
        </w:rPr>
      </w:pPr>
      <w:r w:rsidRPr="00BF7B47">
        <w:t>«</w:t>
      </w:r>
      <w:r w:rsidRPr="00BF7B47">
        <w:rPr>
          <w:b/>
        </w:rPr>
        <w:t>5.7.1</w:t>
      </w:r>
      <w:r w:rsidRPr="00BF7B47">
        <w:rPr>
          <w:b/>
        </w:rPr>
        <w:tab/>
      </w:r>
      <w:r w:rsidRPr="00BF7B47">
        <w:rPr>
          <w:b/>
          <w:bCs/>
        </w:rPr>
        <w:t xml:space="preserve">Транспортные средства категорий </w:t>
      </w:r>
      <w:r w:rsidRPr="00BF7B47">
        <w:rPr>
          <w:b/>
        </w:rPr>
        <w:t>M</w:t>
      </w:r>
      <w:r w:rsidRPr="00BF7B47">
        <w:rPr>
          <w:b/>
          <w:vertAlign w:val="subscript"/>
        </w:rPr>
        <w:t>1</w:t>
      </w:r>
      <w:r w:rsidRPr="00BF7B47">
        <w:rPr>
          <w:b/>
        </w:rPr>
        <w:t xml:space="preserve"> и N</w:t>
      </w:r>
      <w:r w:rsidRPr="00BF7B47">
        <w:rPr>
          <w:b/>
          <w:vertAlign w:val="subscript"/>
        </w:rPr>
        <w:t>1</w:t>
      </w:r>
      <w:r w:rsidRPr="00BF7B47">
        <w:rPr>
          <w:b/>
        </w:rPr>
        <w:t>, отвечающие требованиям категории G</w:t>
      </w:r>
      <w:r w:rsidRPr="00BF7B47">
        <w:rPr>
          <w:rStyle w:val="aa"/>
          <w:b/>
        </w:rPr>
        <w:footnoteReference w:id="3"/>
      </w:r>
      <w:r w:rsidRPr="00BF7B47">
        <w:rPr>
          <w:b/>
        </w:rPr>
        <w:t xml:space="preserve">, </w:t>
      </w:r>
      <w:r w:rsidRPr="00BF7B47">
        <w:rPr>
          <w:b/>
          <w:bCs/>
        </w:rPr>
        <w:t>могут оснащаться ДУМ при условии, что система удовлетворяет нижеследующим требованиям.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/>
        </w:rPr>
      </w:pPr>
      <w:r w:rsidRPr="00BF7B47">
        <w:rPr>
          <w:b/>
        </w:rPr>
        <w:t>5.7.1.1</w:t>
      </w:r>
      <w:r w:rsidRPr="00BF7B47">
        <w:rPr>
          <w:b/>
        </w:rPr>
        <w:tab/>
      </w:r>
      <w:r w:rsidRPr="00BF7B47">
        <w:rPr>
          <w:b/>
          <w:bCs/>
        </w:rPr>
        <w:t>Система приводится в активное состояние только посредством преднамеренного действия водителя и при выполнении условий ее функционирования (надлежащая работа всех сопутствующих функций, например торможения, ускорения, рулевого управления, видеокамеры/радара/лидара).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/>
        </w:rPr>
      </w:pPr>
      <w:r w:rsidRPr="00BF7B47">
        <w:rPr>
          <w:b/>
        </w:rPr>
        <w:t>5.7.1.2</w:t>
      </w:r>
      <w:r w:rsidRPr="00BF7B47">
        <w:rPr>
          <w:b/>
        </w:rPr>
        <w:tab/>
      </w:r>
      <w:r w:rsidRPr="00BF7B47">
        <w:rPr>
          <w:b/>
          <w:bCs/>
        </w:rPr>
        <w:t>Во время маневра требуется постоянная активация водителем специальной кнопки/специального переключателя на устройстве дистанционного управления. Для управления маневрированием транспортного средства может использоваться другая кнопка/</w:t>
      </w:r>
      <w:r w:rsidR="00E1416B">
        <w:rPr>
          <w:b/>
          <w:bCs/>
        </w:rPr>
        <w:br/>
      </w:r>
      <w:r w:rsidRPr="00BF7B47">
        <w:rPr>
          <w:b/>
          <w:bCs/>
        </w:rPr>
        <w:t>другой переключатель на устройстве дистанционного управления.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/>
        </w:rPr>
      </w:pPr>
      <w:r w:rsidRPr="00BF7B47">
        <w:rPr>
          <w:b/>
        </w:rPr>
        <w:t>5.7.1.3</w:t>
      </w:r>
      <w:r w:rsidRPr="00BF7B47">
        <w:rPr>
          <w:b/>
        </w:rPr>
        <w:tab/>
      </w:r>
      <w:r w:rsidRPr="00BF7B47">
        <w:rPr>
          <w:b/>
          <w:bCs/>
        </w:rPr>
        <w:t>О каждом включении системы водитель оповещается посредством оптического сигнала по крайней мере на устройстве дистанционного управления</w:t>
      </w:r>
      <w:r w:rsidRPr="00BF7B47">
        <w:rPr>
          <w:b/>
        </w:rPr>
        <w:t>.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/>
        </w:rPr>
      </w:pPr>
      <w:r w:rsidRPr="00BF7B47">
        <w:rPr>
          <w:b/>
        </w:rPr>
        <w:t>5.7.1.4</w:t>
      </w:r>
      <w:r w:rsidRPr="00BF7B47">
        <w:rPr>
          <w:b/>
        </w:rPr>
        <w:tab/>
      </w:r>
      <w:r w:rsidRPr="00BF7B47">
        <w:rPr>
          <w:b/>
          <w:bCs/>
        </w:rPr>
        <w:t xml:space="preserve">Система функционирует только при скорости до 5 км/ч </w:t>
      </w:r>
      <w:r w:rsidRPr="00BF7B47">
        <w:rPr>
          <w:b/>
          <w:bCs/>
        </w:rPr>
        <w:br/>
        <w:t>(с допуском +1 км/ч)</w:t>
      </w:r>
      <w:r w:rsidRPr="00BF7B47">
        <w:rPr>
          <w:b/>
        </w:rPr>
        <w:t>.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/>
        </w:rPr>
      </w:pPr>
      <w:r w:rsidRPr="00BF7B47">
        <w:rPr>
          <w:b/>
        </w:rPr>
        <w:t>5.7.1.5</w:t>
      </w:r>
      <w:r w:rsidRPr="00BF7B47">
        <w:rPr>
          <w:b/>
        </w:rPr>
        <w:tab/>
      </w:r>
      <w:r w:rsidRPr="00BF7B47">
        <w:rPr>
          <w:b/>
          <w:bCs/>
        </w:rPr>
        <w:t>В любой момент времени, когда в процессе маневрирования транспортное средство останавливается, функция ДУМ препятствует откату транспортного средства</w:t>
      </w:r>
      <w:r w:rsidRPr="00BF7B47">
        <w:rPr>
          <w:b/>
        </w:rPr>
        <w:t>.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/>
        </w:rPr>
      </w:pPr>
      <w:r w:rsidRPr="00BF7B47">
        <w:rPr>
          <w:b/>
        </w:rPr>
        <w:t>5.7.1.6</w:t>
      </w:r>
      <w:r w:rsidRPr="00BF7B47">
        <w:rPr>
          <w:b/>
        </w:rPr>
        <w:tab/>
      </w:r>
      <w:r w:rsidRPr="00BF7B47">
        <w:rPr>
          <w:b/>
          <w:bCs/>
        </w:rPr>
        <w:t>Если постоянная активация прервана или расстояние между транспортным средством и устройством дистанционного управления превышает заданный максимальный рабочий диапазон ДУМ (S</w:t>
      </w:r>
      <w:r w:rsidRPr="00BF7B47">
        <w:rPr>
          <w:b/>
          <w:bCs/>
          <w:vertAlign w:val="subscript"/>
        </w:rPr>
        <w:t>RCMmax</w:t>
      </w:r>
      <w:r w:rsidRPr="00BF7B47">
        <w:rPr>
          <w:b/>
          <w:bCs/>
        </w:rPr>
        <w:t>) либо если происходит потеря сигнала между устройством дистанционного управления и транспортным средством, то транспортное средство немедленно останавливается</w:t>
      </w:r>
      <w:r w:rsidRPr="00BF7B47">
        <w:rPr>
          <w:b/>
        </w:rPr>
        <w:t>.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/>
        </w:rPr>
      </w:pPr>
      <w:r w:rsidRPr="00BF7B47">
        <w:rPr>
          <w:b/>
        </w:rPr>
        <w:t>5.7.1.7</w:t>
      </w:r>
      <w:r w:rsidRPr="00BF7B47">
        <w:rPr>
          <w:b/>
        </w:rPr>
        <w:tab/>
      </w:r>
      <w:r w:rsidRPr="00BF7B47">
        <w:rPr>
          <w:b/>
          <w:bCs/>
        </w:rPr>
        <w:t>Заданный максимальный рабочий диапазон ДУМ (S</w:t>
      </w:r>
      <w:r w:rsidRPr="00BF7B47">
        <w:rPr>
          <w:b/>
          <w:bCs/>
          <w:vertAlign w:val="subscript"/>
        </w:rPr>
        <w:t>RCMmax</w:t>
      </w:r>
      <w:r w:rsidRPr="00BF7B47">
        <w:rPr>
          <w:b/>
          <w:bCs/>
        </w:rPr>
        <w:t>) не превышает 6 м.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/>
        </w:rPr>
      </w:pPr>
      <w:r w:rsidRPr="00BF7B47">
        <w:rPr>
          <w:b/>
        </w:rPr>
        <w:lastRenderedPageBreak/>
        <w:t>5.7.1.8</w:t>
      </w:r>
      <w:r w:rsidRPr="00BF7B47">
        <w:rPr>
          <w:b/>
        </w:rPr>
        <w:tab/>
      </w:r>
      <w:r w:rsidRPr="00BF7B47">
        <w:rPr>
          <w:b/>
          <w:bCs/>
        </w:rPr>
        <w:t>Обеспечивается возможность деактивации системы водителем в</w:t>
      </w:r>
      <w:r w:rsidR="00E1416B">
        <w:rPr>
          <w:b/>
          <w:bCs/>
          <w:lang w:val="en-US"/>
        </w:rPr>
        <w:t> </w:t>
      </w:r>
      <w:r w:rsidRPr="00BF7B47">
        <w:rPr>
          <w:b/>
          <w:bCs/>
        </w:rPr>
        <w:t>любое время</w:t>
      </w:r>
      <w:r w:rsidRPr="00BF7B47">
        <w:rPr>
          <w:b/>
        </w:rPr>
        <w:t>.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/>
        </w:rPr>
      </w:pPr>
      <w:r w:rsidRPr="00BF7B47">
        <w:rPr>
          <w:b/>
        </w:rPr>
        <w:t>5.7.1.9</w:t>
      </w:r>
      <w:r w:rsidRPr="00BF7B47">
        <w:rPr>
          <w:b/>
        </w:rPr>
        <w:tab/>
      </w:r>
      <w:r w:rsidRPr="00BF7B47">
        <w:rPr>
          <w:b/>
          <w:bCs/>
        </w:rPr>
        <w:t>При открытии двери или багажника транспортного средства во время совершения маневра оно немедленно останавливается, а функция ДУМ деактивируется</w:t>
      </w:r>
      <w:r w:rsidRPr="00BF7B47">
        <w:rPr>
          <w:b/>
        </w:rPr>
        <w:t>.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/>
        </w:rPr>
      </w:pPr>
      <w:r w:rsidRPr="00BF7B47">
        <w:rPr>
          <w:b/>
        </w:rPr>
        <w:t>5.7.1.10</w:t>
      </w:r>
      <w:r w:rsidRPr="00BF7B47">
        <w:rPr>
          <w:b/>
        </w:rPr>
        <w:tab/>
      </w:r>
      <w:r w:rsidRPr="00BF7B47">
        <w:rPr>
          <w:b/>
          <w:bCs/>
        </w:rPr>
        <w:t>Система должна быть защищена от несанкционированного срабатывания или функционирования системы ДУМ и от вмешательства в ее работу.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/>
        </w:rPr>
      </w:pPr>
      <w:r w:rsidRPr="00BF7B47">
        <w:rPr>
          <w:b/>
        </w:rPr>
        <w:t>5.7.1.11</w:t>
      </w:r>
      <w:r w:rsidRPr="00BF7B47">
        <w:rPr>
          <w:b/>
        </w:rPr>
        <w:tab/>
      </w:r>
      <w:r w:rsidRPr="00BF7B47">
        <w:rPr>
          <w:b/>
          <w:bCs/>
        </w:rPr>
        <w:t>Данные о системе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/>
        </w:rPr>
      </w:pPr>
      <w:r w:rsidRPr="00BF7B47">
        <w:rPr>
          <w:b/>
        </w:rPr>
        <w:tab/>
      </w:r>
      <w:r w:rsidRPr="00BF7B47">
        <w:rPr>
          <w:b/>
          <w:bCs/>
        </w:rPr>
        <w:t>Вместе с пакетом документации, требуемой в соответствии с приложением 6 к настоящим Правилам, во время официального утверждения типа технической службе должны быть предоставлены следующие данные</w:t>
      </w:r>
      <w:r w:rsidRPr="00BF7B47">
        <w:rPr>
          <w:b/>
        </w:rPr>
        <w:t>: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/>
        </w:rPr>
      </w:pPr>
      <w:r w:rsidRPr="00BF7B47">
        <w:rPr>
          <w:b/>
        </w:rPr>
        <w:t>5.7.1.11.1</w:t>
      </w:r>
      <w:r w:rsidRPr="00BF7B47">
        <w:rPr>
          <w:b/>
        </w:rPr>
        <w:tab/>
      </w:r>
      <w:r w:rsidRPr="00BF7B47">
        <w:rPr>
          <w:b/>
          <w:bCs/>
        </w:rPr>
        <w:t>значение заданного максимального рабочего диапазона ДУМ (S</w:t>
      </w:r>
      <w:r w:rsidRPr="00BF7B47">
        <w:rPr>
          <w:b/>
          <w:bCs/>
          <w:vertAlign w:val="subscript"/>
        </w:rPr>
        <w:t>RCPmax</w:t>
      </w:r>
      <w:r w:rsidRPr="00BF7B47">
        <w:rPr>
          <w:b/>
          <w:bCs/>
        </w:rPr>
        <w:t>);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/>
        </w:rPr>
      </w:pPr>
      <w:r w:rsidRPr="00BF7B47">
        <w:rPr>
          <w:b/>
        </w:rPr>
        <w:t>5.7.1.11.2</w:t>
      </w:r>
      <w:r w:rsidRPr="00BF7B47">
        <w:rPr>
          <w:b/>
        </w:rPr>
        <w:tab/>
      </w:r>
      <w:r w:rsidRPr="00BF7B47">
        <w:rPr>
          <w:b/>
          <w:bCs/>
        </w:rPr>
        <w:t>условия, при которых эта система может быть активирована,</w:t>
      </w:r>
      <w:r w:rsidRPr="00BF7B47">
        <w:rPr>
          <w:b/>
          <w:bCs/>
        </w:rPr>
        <w:br/>
        <w:t>т. е. когда выполнены условия функционирования системы</w:t>
      </w:r>
      <w:r w:rsidRPr="00BF7B47">
        <w:rPr>
          <w:b/>
        </w:rPr>
        <w:t>;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/>
        </w:rPr>
      </w:pPr>
      <w:r w:rsidRPr="00BF7B47">
        <w:rPr>
          <w:b/>
        </w:rPr>
        <w:t>5.7.1.11.3</w:t>
      </w:r>
      <w:r w:rsidRPr="00BF7B47">
        <w:rPr>
          <w:b/>
        </w:rPr>
        <w:tab/>
      </w:r>
      <w:r w:rsidRPr="00BF7B47">
        <w:rPr>
          <w:b/>
          <w:bCs/>
        </w:rPr>
        <w:t>в случае систем ДУМ изготовитель предоставляет техническим органам разъяснение в отношении того, каким образом соответствующая система защищена от несанкционированного срабатывания.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/>
        </w:rPr>
      </w:pPr>
      <w:r w:rsidRPr="00BF7B47">
        <w:rPr>
          <w:b/>
        </w:rPr>
        <w:t>5.7.1.12</w:t>
      </w:r>
      <w:r w:rsidRPr="00BF7B47">
        <w:rPr>
          <w:b/>
        </w:rPr>
        <w:tab/>
      </w:r>
      <w:r w:rsidRPr="00BF7B47">
        <w:rPr>
          <w:b/>
          <w:bCs/>
        </w:rPr>
        <w:t>Система ДУМ должна быть сконструирована таким образом, чтобы ее можно было привести в действие только при условии, что транспортное средство не находится ни в одном из следующих мест</w:t>
      </w:r>
      <w:r w:rsidRPr="00BF7B47">
        <w:rPr>
          <w:b/>
        </w:rPr>
        <w:t>:</w:t>
      </w:r>
    </w:p>
    <w:p w:rsidR="00C777A3" w:rsidRPr="00BF7B47" w:rsidRDefault="00C777A3" w:rsidP="00BF7B47">
      <w:pPr>
        <w:tabs>
          <w:tab w:val="left" w:pos="2835"/>
        </w:tabs>
        <w:autoSpaceDE w:val="0"/>
        <w:autoSpaceDN w:val="0"/>
        <w:adjustRightInd w:val="0"/>
        <w:spacing w:after="120" w:line="240" w:lineRule="auto"/>
        <w:ind w:left="2552" w:right="1134" w:hanging="284"/>
        <w:jc w:val="both"/>
        <w:rPr>
          <w:b/>
        </w:rPr>
      </w:pPr>
      <w:r w:rsidRPr="00BF7B47">
        <w:rPr>
          <w:b/>
        </w:rPr>
        <w:t>a)</w:t>
      </w:r>
      <w:r w:rsidRPr="00BF7B47">
        <w:rPr>
          <w:b/>
        </w:rPr>
        <w:tab/>
      </w:r>
      <w:r w:rsidRPr="00BF7B47">
        <w:rPr>
          <w:b/>
        </w:rPr>
        <w:tab/>
      </w:r>
      <w:r w:rsidRPr="00BF7B47">
        <w:rPr>
          <w:b/>
          <w:bCs/>
        </w:rPr>
        <w:t>автодорога общего пользования /автомагистраль</w:t>
      </w:r>
      <w:r w:rsidRPr="00BF7B47">
        <w:rPr>
          <w:b/>
        </w:rPr>
        <w:t>;</w:t>
      </w:r>
    </w:p>
    <w:p w:rsidR="00C777A3" w:rsidRPr="00BF7B47" w:rsidRDefault="00C777A3" w:rsidP="00BF7B47">
      <w:pPr>
        <w:tabs>
          <w:tab w:val="left" w:pos="2835"/>
        </w:tabs>
        <w:autoSpaceDE w:val="0"/>
        <w:autoSpaceDN w:val="0"/>
        <w:adjustRightInd w:val="0"/>
        <w:spacing w:after="120" w:line="240" w:lineRule="auto"/>
        <w:ind w:left="2552" w:right="1134" w:hanging="284"/>
        <w:jc w:val="both"/>
        <w:rPr>
          <w:b/>
        </w:rPr>
      </w:pPr>
      <w:r w:rsidRPr="00BF7B47">
        <w:rPr>
          <w:b/>
        </w:rPr>
        <w:t>b)</w:t>
      </w:r>
      <w:r w:rsidRPr="00BF7B47">
        <w:rPr>
          <w:b/>
        </w:rPr>
        <w:tab/>
      </w:r>
      <w:r w:rsidRPr="00BF7B47">
        <w:rPr>
          <w:b/>
        </w:rPr>
        <w:tab/>
      </w:r>
      <w:r w:rsidRPr="00BF7B47">
        <w:rPr>
          <w:b/>
          <w:bCs/>
        </w:rPr>
        <w:t>общественная автостоянка</w:t>
      </w:r>
      <w:r w:rsidRPr="00BF7B47">
        <w:rPr>
          <w:b/>
        </w:rPr>
        <w:t>;</w:t>
      </w:r>
    </w:p>
    <w:p w:rsidR="00C777A3" w:rsidRPr="00BF7B47" w:rsidRDefault="00C777A3" w:rsidP="00BF7B47">
      <w:pPr>
        <w:tabs>
          <w:tab w:val="left" w:pos="2835"/>
        </w:tabs>
        <w:autoSpaceDE w:val="0"/>
        <w:autoSpaceDN w:val="0"/>
        <w:adjustRightInd w:val="0"/>
        <w:spacing w:after="120" w:line="240" w:lineRule="auto"/>
        <w:ind w:left="2835" w:right="1134" w:hanging="567"/>
        <w:jc w:val="both"/>
        <w:rPr>
          <w:b/>
        </w:rPr>
      </w:pPr>
      <w:r w:rsidRPr="00BF7B47">
        <w:rPr>
          <w:b/>
        </w:rPr>
        <w:t>c)</w:t>
      </w:r>
      <w:r w:rsidRPr="00BF7B47">
        <w:rPr>
          <w:b/>
        </w:rPr>
        <w:tab/>
      </w:r>
      <w:r w:rsidRPr="00BF7B47">
        <w:rPr>
          <w:b/>
        </w:rPr>
        <w:tab/>
      </w:r>
      <w:r w:rsidRPr="00BF7B47">
        <w:rPr>
          <w:b/>
          <w:bCs/>
        </w:rPr>
        <w:t>зона, предназначенная исключительно для использования пешеходами и/или велосипедистами</w:t>
      </w:r>
      <w:r w:rsidRPr="00BF7B47">
        <w:rPr>
          <w:b/>
        </w:rPr>
        <w:t>.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b/>
        </w:rPr>
      </w:pPr>
      <w:r w:rsidRPr="00BF7B47">
        <w:rPr>
          <w:b/>
          <w:bCs/>
        </w:rPr>
        <w:t>Система должна быть способна подтвердить, что транспортное средство не находится ни в одном из вышеуказанных мест, пока активирована функция ДУМ, причем это достигается при помощи по крайней мере двух независимых технических средств</w:t>
      </w:r>
      <w:r w:rsidRPr="00BF7B47">
        <w:rPr>
          <w:rStyle w:val="aa"/>
          <w:b/>
        </w:rPr>
        <w:footnoteReference w:id="4"/>
      </w:r>
      <w:r w:rsidRPr="00BF7B47">
        <w:rPr>
          <w:b/>
        </w:rPr>
        <w:t xml:space="preserve">. </w:t>
      </w:r>
      <w:r w:rsidRPr="00BF7B47">
        <w:rPr>
          <w:b/>
          <w:bCs/>
        </w:rPr>
        <w:t>Если для этой цели используются навигационные карты, то функция ДУМ должна деактивироваться, если в течение предшествующих 12</w:t>
      </w:r>
      <w:r w:rsidRPr="00BF7B47">
        <w:rPr>
          <w:b/>
          <w:bCs/>
          <w:lang w:val="en-US"/>
        </w:rPr>
        <w:t> </w:t>
      </w:r>
      <w:r w:rsidRPr="00BF7B47">
        <w:rPr>
          <w:b/>
          <w:bCs/>
        </w:rPr>
        <w:t>месяцев картографические данные не обновлялись</w:t>
      </w:r>
      <w:r w:rsidRPr="00BF7B47">
        <w:rPr>
          <w:b/>
        </w:rPr>
        <w:t>.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/>
        </w:rPr>
      </w:pPr>
      <w:r w:rsidRPr="00BF7B47">
        <w:rPr>
          <w:b/>
        </w:rPr>
        <w:t>5.7.1.13</w:t>
      </w:r>
      <w:r w:rsidRPr="00BF7B47">
        <w:rPr>
          <w:b/>
        </w:rPr>
        <w:tab/>
      </w:r>
      <w:r w:rsidRPr="00BF7B47">
        <w:rPr>
          <w:b/>
          <w:bCs/>
        </w:rPr>
        <w:t>Транспортное средство должно быть оснащено устройством для обнаружения препятствия (например, транспортного средства, пешехода) в зоне совершения маневра и для немедленной остановки транспортного средства во избежание столкновения</w:t>
      </w:r>
      <w:r w:rsidRPr="00BF7B47">
        <w:rPr>
          <w:b/>
        </w:rPr>
        <w:t>.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/>
        </w:rPr>
      </w:pPr>
      <w:r w:rsidRPr="00BF7B47">
        <w:rPr>
          <w:b/>
        </w:rPr>
        <w:t>5.7.1.14</w:t>
      </w:r>
      <w:r w:rsidRPr="00BF7B47">
        <w:rPr>
          <w:b/>
        </w:rPr>
        <w:tab/>
      </w:r>
      <w:r w:rsidRPr="00BF7B47">
        <w:rPr>
          <w:b/>
          <w:bCs/>
        </w:rPr>
        <w:t>Если транспортное средство останавливается, обнаружив препятствие в зоне совершения маневра, то последующее возобновление работы должно быть возможно только после подтверждения водителем.</w:t>
      </w:r>
      <w:r w:rsidRPr="00BF7B47">
        <w:t xml:space="preserve"> </w:t>
      </w:r>
      <w:r w:rsidRPr="00BF7B47">
        <w:rPr>
          <w:b/>
          <w:bCs/>
        </w:rPr>
        <w:t>На любое следующее препятствие, обнаруженное затем в зоне совершения маневра, транспортное средство должно реагировать так, как это предусмотрено в пункте</w:t>
      </w:r>
      <w:r w:rsidR="001D6067">
        <w:rPr>
          <w:b/>
          <w:lang w:val="en-US"/>
        </w:rPr>
        <w:t> </w:t>
      </w:r>
      <w:r w:rsidRPr="00BF7B47">
        <w:rPr>
          <w:b/>
        </w:rPr>
        <w:t>5.7.1.13.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/>
        </w:rPr>
      </w:pPr>
      <w:r w:rsidRPr="00BF7B47">
        <w:rPr>
          <w:b/>
        </w:rPr>
        <w:t>5.7.1.15</w:t>
      </w:r>
      <w:r w:rsidRPr="00BF7B47">
        <w:rPr>
          <w:b/>
        </w:rPr>
        <w:tab/>
      </w:r>
      <w:r w:rsidRPr="00BF7B47">
        <w:rPr>
          <w:b/>
          <w:bCs/>
        </w:rPr>
        <w:t>Работа системы должна быть возможна только в том случае, когда обеспечивается привод по меньшей мере на одну переднюю и одну заднюю оси одновременно</w:t>
      </w:r>
      <w:r w:rsidRPr="00BF7B47">
        <w:rPr>
          <w:b/>
        </w:rPr>
        <w:t>.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/>
        </w:rPr>
      </w:pPr>
      <w:r w:rsidRPr="00BF7B47">
        <w:rPr>
          <w:b/>
        </w:rPr>
        <w:lastRenderedPageBreak/>
        <w:t>5.7.1.16</w:t>
      </w:r>
      <w:r w:rsidRPr="00BF7B47">
        <w:rPr>
          <w:b/>
        </w:rPr>
        <w:tab/>
      </w:r>
      <w:r w:rsidRPr="00BF7B47">
        <w:rPr>
          <w:b/>
          <w:bCs/>
        </w:rPr>
        <w:t xml:space="preserve">При активированной функции ДУМ транспортное средство должно обнаруживать факт въезда транспортного средства в любое из мест, перечисленных в пункте </w:t>
      </w:r>
      <w:r w:rsidRPr="00BF7B47">
        <w:rPr>
          <w:b/>
        </w:rPr>
        <w:t>5.7.1.12</w:t>
      </w:r>
      <w:r w:rsidRPr="00BF7B47">
        <w:rPr>
          <w:b/>
          <w:bCs/>
        </w:rPr>
        <w:t>. В таком случае транспортное средство должно немедленно остановиться, а функция ДУМ должна быть деактивирована.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/>
        </w:rPr>
      </w:pPr>
      <w:r w:rsidRPr="00BF7B47">
        <w:rPr>
          <w:b/>
        </w:rPr>
        <w:t>5.7.1.17</w:t>
      </w:r>
      <w:r w:rsidRPr="00BF7B47">
        <w:rPr>
          <w:b/>
        </w:rPr>
        <w:tab/>
      </w:r>
      <w:r w:rsidRPr="00BF7B47">
        <w:rPr>
          <w:b/>
          <w:bCs/>
        </w:rPr>
        <w:t>Система должна функционировать только с таким расчетом, что общее пройденное расстояние не превышает 100 м. Это расстояние может быть обнулено, если с устройства дистанционного управления не поступает никаких сигналов по крайней мере в течение 1 минуты или если после деактивации системы прошло не менее 1 минуты. После этого расстояние маневрирования отсчитывается от следующей точки, в которой включена функция ДУМ</w:t>
      </w:r>
      <w:r w:rsidRPr="00BF7B47">
        <w:rPr>
          <w:b/>
        </w:rPr>
        <w:t>.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/>
        </w:rPr>
      </w:pPr>
      <w:r w:rsidRPr="00BF7B47">
        <w:rPr>
          <w:b/>
        </w:rPr>
        <w:t>5.7.1.18</w:t>
      </w:r>
      <w:r w:rsidRPr="00BF7B47">
        <w:rPr>
          <w:b/>
        </w:rPr>
        <w:tab/>
      </w:r>
      <w:r w:rsidRPr="00BF7B47">
        <w:rPr>
          <w:b/>
          <w:bCs/>
        </w:rPr>
        <w:t>Водителю должен подаваться предупреждающий сигнал, когда общее пройденное расстояние достигает 75 м (с допуском +5 м). Это требование выполняется путем подачи оптического предупреждающего сигнала, а также либо тактильного, либо звукового предупреждающего сигнала по крайней мере на устройстве дистанционного управления</w:t>
      </w:r>
      <w:r w:rsidRPr="00BF7B47">
        <w:rPr>
          <w:b/>
        </w:rPr>
        <w:t>.</w:t>
      </w:r>
    </w:p>
    <w:p w:rsidR="00C777A3" w:rsidRPr="00BF7B47" w:rsidRDefault="00C777A3" w:rsidP="00BF7B47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/>
        </w:rPr>
      </w:pPr>
      <w:r w:rsidRPr="00BF7B47">
        <w:rPr>
          <w:b/>
        </w:rPr>
        <w:t>5.7.1.19</w:t>
      </w:r>
      <w:r w:rsidRPr="00BF7B47">
        <w:rPr>
          <w:b/>
        </w:rPr>
        <w:tab/>
        <w:t xml:space="preserve">По достижении </w:t>
      </w:r>
      <w:r w:rsidRPr="00BF7B47">
        <w:rPr>
          <w:b/>
          <w:bCs/>
        </w:rPr>
        <w:t xml:space="preserve">или превышении транспортным средством максимального общего пройденного расстояния, установленного в пункте </w:t>
      </w:r>
      <w:r w:rsidRPr="00BF7B47">
        <w:rPr>
          <w:b/>
        </w:rPr>
        <w:t>5.7.1.17</w:t>
      </w:r>
      <w:r w:rsidRPr="00BF7B47">
        <w:rPr>
          <w:b/>
          <w:bCs/>
        </w:rPr>
        <w:t>, оно должно немедленно остановиться, а функция ДУМ должна быть деактивирована. После этого должна быть исключена возможность реактивации ДУМ до истечения не менее 1 минуты. Водитель оповещается об этом по крайней мере на устройстве дистанционного управления</w:t>
      </w:r>
      <w:r w:rsidRPr="00BF7B47">
        <w:rPr>
          <w:bCs/>
        </w:rPr>
        <w:t>.</w:t>
      </w:r>
    </w:p>
    <w:p w:rsidR="00C777A3" w:rsidRPr="00BF7B47" w:rsidRDefault="00C777A3" w:rsidP="00BF7B47">
      <w:pPr>
        <w:spacing w:after="120"/>
        <w:ind w:left="2268" w:right="1134" w:hanging="1134"/>
        <w:jc w:val="both"/>
        <w:rPr>
          <w:b/>
          <w:bCs/>
        </w:rPr>
      </w:pPr>
      <w:r w:rsidRPr="00BF7B47">
        <w:rPr>
          <w:b/>
        </w:rPr>
        <w:t>5.7.1.20</w:t>
      </w:r>
      <w:r w:rsidRPr="00BF7B47">
        <w:rPr>
          <w:b/>
        </w:rPr>
        <w:tab/>
      </w:r>
      <w:r w:rsidRPr="00BF7B47">
        <w:rPr>
          <w:b/>
          <w:bCs/>
        </w:rPr>
        <w:t>Изготовитель предоставляет технической службе документацию и свидетельства о соблюдении положений пунктов 5.7.1.12, 5.7.1.13, 5.7.1.14 и</w:t>
      </w:r>
      <w:r w:rsidR="00E55409">
        <w:rPr>
          <w:b/>
          <w:bCs/>
        </w:rPr>
        <w:t xml:space="preserve"> 5.7.1.16. </w:t>
      </w:r>
      <w:r w:rsidRPr="00BF7B47">
        <w:rPr>
          <w:b/>
          <w:bCs/>
        </w:rPr>
        <w:t>Содержание этой информации рассматривается и согласовывается технической службой и изготовителем транспортного средства</w:t>
      </w:r>
      <w:r w:rsidRPr="00BF7B47">
        <w:t>».</w:t>
      </w:r>
    </w:p>
    <w:p w:rsidR="00C777A3" w:rsidRPr="00BF7B47" w:rsidRDefault="00C777A3" w:rsidP="00BF7B47">
      <w:pPr>
        <w:pStyle w:val="HChG"/>
      </w:pPr>
      <w:r w:rsidRPr="00BF7B47">
        <w:tab/>
        <w:t>II.</w:t>
      </w:r>
      <w:r w:rsidRPr="00BF7B47">
        <w:tab/>
      </w:r>
      <w:r w:rsidRPr="00BF7B47">
        <w:rPr>
          <w:bCs/>
        </w:rPr>
        <w:t>Обоснование</w:t>
      </w:r>
    </w:p>
    <w:p w:rsidR="00C777A3" w:rsidRPr="00BF7B47" w:rsidRDefault="00C777A3" w:rsidP="00BF7B47">
      <w:p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shd w:val="clear" w:color="auto" w:fill="FFFFFF"/>
        </w:rPr>
      </w:pPr>
      <w:r w:rsidRPr="00BF7B47">
        <w:rPr>
          <w:shd w:val="clear" w:color="auto" w:fill="FFFFFF"/>
        </w:rPr>
        <w:t>1.</w:t>
      </w:r>
      <w:r w:rsidRPr="00BF7B47">
        <w:rPr>
          <w:shd w:val="clear" w:color="auto" w:fill="FFFFFF"/>
        </w:rPr>
        <w:tab/>
      </w:r>
      <w:r w:rsidRPr="00BF7B47">
        <w:t>Транспортные средства категории G (определение которых содержится в Сводной резолюции о конструкции транспортных средств (СР.3)) имеют особые характеристики, позволяющие им двигаться по бездорожью, а также преодолевать участки, непроходимые для обычных автомобилей и/или чреватые их поломкой. В</w:t>
      </w:r>
      <w:r w:rsidR="00E55409">
        <w:rPr>
          <w:lang w:val="en-US"/>
        </w:rPr>
        <w:t> </w:t>
      </w:r>
      <w:r w:rsidRPr="00BF7B47">
        <w:t>ряде случаев возникают ситуации, когда для водителя безопаснее иметь возможность производить маневрирование транспортным средством снаружи.</w:t>
      </w:r>
    </w:p>
    <w:p w:rsidR="00C777A3" w:rsidRPr="00BF7B47" w:rsidRDefault="00C777A3" w:rsidP="00BF7B47">
      <w:pPr>
        <w:pStyle w:val="SingleTxtG"/>
        <w:rPr>
          <w:shd w:val="clear" w:color="auto" w:fill="FFFFFF"/>
        </w:rPr>
      </w:pPr>
      <w:r w:rsidRPr="00BF7B47">
        <w:rPr>
          <w:shd w:val="clear" w:color="auto" w:fill="FFFFFF"/>
        </w:rPr>
        <w:t>2.</w:t>
      </w:r>
      <w:r w:rsidRPr="00BF7B47">
        <w:rPr>
          <w:shd w:val="clear" w:color="auto" w:fill="FFFFFF"/>
        </w:rPr>
        <w:tab/>
      </w:r>
      <w:r w:rsidRPr="00BF7B47">
        <w:t xml:space="preserve">Настоящее предложение имеет целью допустить возможность дистанционно управляемого маневрирования для транспортных средств </w:t>
      </w:r>
      <w:r w:rsidRPr="00BF7B47">
        <w:rPr>
          <w:bCs/>
        </w:rPr>
        <w:t xml:space="preserve">категорий </w:t>
      </w:r>
      <w:r w:rsidRPr="00BF7B47">
        <w:rPr>
          <w:rFonts w:eastAsiaTheme="minorHAnsi"/>
        </w:rPr>
        <w:t>M</w:t>
      </w:r>
      <w:r w:rsidRPr="00BF7B47">
        <w:rPr>
          <w:rFonts w:eastAsiaTheme="minorHAnsi"/>
          <w:vertAlign w:val="subscript"/>
        </w:rPr>
        <w:t>1</w:t>
      </w:r>
      <w:r w:rsidRPr="00BF7B47">
        <w:rPr>
          <w:rFonts w:eastAsiaTheme="minorHAnsi"/>
        </w:rPr>
        <w:t xml:space="preserve"> и N</w:t>
      </w:r>
      <w:r w:rsidRPr="00BF7B47">
        <w:rPr>
          <w:rFonts w:eastAsiaTheme="minorHAnsi"/>
          <w:vertAlign w:val="subscript"/>
        </w:rPr>
        <w:t>1</w:t>
      </w:r>
      <w:r w:rsidRPr="00BF7B47">
        <w:t>, предназначенных для эксплуатации в зоне бездорожья, что должно быть подтверждено на протяжении всего периода использования данной функции. Включение функции ДУМ в любых других обстоятельствах должно подавляться техническими средствами, которые пользователь транспортного средства не в состоянии заблокировать. В настоящем предложении преднамеренно не дается четкой и обязательной трактовки понятия «бездорожье», но в случае использования картографических данных необходимо наличие обновленной карты, с тем чтобы не допустить задействования этой функции на вновь построенных дорогах, т.</w:t>
      </w:r>
      <w:r w:rsidR="00E55409">
        <w:rPr>
          <w:lang w:val="en-US"/>
        </w:rPr>
        <w:t> </w:t>
      </w:r>
      <w:r w:rsidRPr="00BF7B47">
        <w:t>е. на дорогах, проложенных по участкам, которые ранее были обозначены на карте как внедорожные.</w:t>
      </w:r>
    </w:p>
    <w:p w:rsidR="00E12C5F" w:rsidRPr="00BF7B47" w:rsidRDefault="00C777A3" w:rsidP="00BF7B47">
      <w:pPr>
        <w:spacing w:before="240"/>
        <w:jc w:val="center"/>
        <w:rPr>
          <w:u w:val="single"/>
        </w:rPr>
      </w:pPr>
      <w:r w:rsidRPr="00BF7B47">
        <w:rPr>
          <w:u w:val="single"/>
        </w:rPr>
        <w:tab/>
      </w:r>
      <w:r w:rsidRPr="00BF7B47">
        <w:rPr>
          <w:u w:val="single"/>
        </w:rPr>
        <w:tab/>
      </w:r>
      <w:r w:rsidRPr="00BF7B47">
        <w:rPr>
          <w:u w:val="single"/>
        </w:rPr>
        <w:tab/>
      </w:r>
    </w:p>
    <w:sectPr w:rsidR="00E12C5F" w:rsidRPr="00BF7B47" w:rsidSect="00C777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D4" w:rsidRPr="00A312BC" w:rsidRDefault="00E26BD4" w:rsidP="00A312BC"/>
  </w:endnote>
  <w:endnote w:type="continuationSeparator" w:id="0">
    <w:p w:rsidR="00E26BD4" w:rsidRPr="00A312BC" w:rsidRDefault="00E26BD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A3" w:rsidRPr="00C777A3" w:rsidRDefault="00C777A3">
    <w:pPr>
      <w:pStyle w:val="a8"/>
    </w:pPr>
    <w:r w:rsidRPr="00C777A3">
      <w:rPr>
        <w:b/>
        <w:sz w:val="18"/>
      </w:rPr>
      <w:fldChar w:fldCharType="begin"/>
    </w:r>
    <w:r w:rsidRPr="00C777A3">
      <w:rPr>
        <w:b/>
        <w:sz w:val="18"/>
      </w:rPr>
      <w:instrText xml:space="preserve"> PAGE  \* MERGEFORMAT </w:instrText>
    </w:r>
    <w:r w:rsidRPr="00C777A3">
      <w:rPr>
        <w:b/>
        <w:sz w:val="18"/>
      </w:rPr>
      <w:fldChar w:fldCharType="separate"/>
    </w:r>
    <w:r w:rsidR="002B497C">
      <w:rPr>
        <w:b/>
        <w:noProof/>
        <w:sz w:val="18"/>
      </w:rPr>
      <w:t>4</w:t>
    </w:r>
    <w:r w:rsidRPr="00C777A3">
      <w:rPr>
        <w:b/>
        <w:sz w:val="18"/>
      </w:rPr>
      <w:fldChar w:fldCharType="end"/>
    </w:r>
    <w:r>
      <w:rPr>
        <w:b/>
        <w:sz w:val="18"/>
      </w:rPr>
      <w:tab/>
    </w:r>
    <w:r>
      <w:t>GE.19-11903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A3" w:rsidRPr="00C777A3" w:rsidRDefault="00C777A3" w:rsidP="00C777A3">
    <w:pPr>
      <w:pStyle w:val="a8"/>
      <w:tabs>
        <w:tab w:val="clear" w:pos="9639"/>
        <w:tab w:val="right" w:pos="9638"/>
      </w:tabs>
      <w:rPr>
        <w:b/>
        <w:sz w:val="18"/>
      </w:rPr>
    </w:pPr>
    <w:r>
      <w:t>GE.19-11903</w:t>
    </w:r>
    <w:r>
      <w:tab/>
    </w:r>
    <w:r w:rsidRPr="00C777A3">
      <w:rPr>
        <w:b/>
        <w:sz w:val="18"/>
      </w:rPr>
      <w:fldChar w:fldCharType="begin"/>
    </w:r>
    <w:r w:rsidRPr="00C777A3">
      <w:rPr>
        <w:b/>
        <w:sz w:val="18"/>
      </w:rPr>
      <w:instrText xml:space="preserve"> PAGE  \* MERGEFORMAT </w:instrText>
    </w:r>
    <w:r w:rsidRPr="00C777A3">
      <w:rPr>
        <w:b/>
        <w:sz w:val="18"/>
      </w:rPr>
      <w:fldChar w:fldCharType="separate"/>
    </w:r>
    <w:r w:rsidR="002B497C">
      <w:rPr>
        <w:b/>
        <w:noProof/>
        <w:sz w:val="18"/>
      </w:rPr>
      <w:t>3</w:t>
    </w:r>
    <w:r w:rsidRPr="00C777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777A3" w:rsidRDefault="00C777A3" w:rsidP="00C777A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19-11903  (R)</w:t>
    </w:r>
    <w:r w:rsidR="002E1433">
      <w:rPr>
        <w:lang w:val="en-US"/>
      </w:rPr>
      <w:t xml:space="preserve">  230719  290719</w:t>
    </w:r>
    <w:r>
      <w:br/>
    </w:r>
    <w:r w:rsidRPr="00C777A3">
      <w:rPr>
        <w:rFonts w:ascii="C39T30Lfz" w:hAnsi="C39T30Lfz"/>
        <w:kern w:val="14"/>
        <w:sz w:val="56"/>
      </w:rPr>
      <w:t></w:t>
    </w:r>
    <w:r w:rsidRPr="00C777A3">
      <w:rPr>
        <w:rFonts w:ascii="C39T30Lfz" w:hAnsi="C39T30Lfz"/>
        <w:kern w:val="14"/>
        <w:sz w:val="56"/>
      </w:rPr>
      <w:t></w:t>
    </w:r>
    <w:r w:rsidRPr="00C777A3">
      <w:rPr>
        <w:rFonts w:ascii="C39T30Lfz" w:hAnsi="C39T30Lfz"/>
        <w:kern w:val="14"/>
        <w:sz w:val="56"/>
      </w:rPr>
      <w:t></w:t>
    </w:r>
    <w:r w:rsidRPr="00C777A3">
      <w:rPr>
        <w:rFonts w:ascii="C39T30Lfz" w:hAnsi="C39T30Lfz"/>
        <w:kern w:val="14"/>
        <w:sz w:val="56"/>
      </w:rPr>
      <w:t></w:t>
    </w:r>
    <w:r w:rsidRPr="00C777A3">
      <w:rPr>
        <w:rFonts w:ascii="C39T30Lfz" w:hAnsi="C39T30Lfz"/>
        <w:kern w:val="14"/>
        <w:sz w:val="56"/>
      </w:rPr>
      <w:t></w:t>
    </w:r>
    <w:r w:rsidRPr="00C777A3">
      <w:rPr>
        <w:rFonts w:ascii="C39T30Lfz" w:hAnsi="C39T30Lfz"/>
        <w:kern w:val="14"/>
        <w:sz w:val="56"/>
      </w:rPr>
      <w:t></w:t>
    </w:r>
    <w:r w:rsidRPr="00C777A3">
      <w:rPr>
        <w:rFonts w:ascii="C39T30Lfz" w:hAnsi="C39T30Lfz"/>
        <w:kern w:val="14"/>
        <w:sz w:val="56"/>
      </w:rPr>
      <w:t></w:t>
    </w:r>
    <w:r w:rsidRPr="00C777A3">
      <w:rPr>
        <w:rFonts w:ascii="C39T30Lfz" w:hAnsi="C39T30Lfz"/>
        <w:kern w:val="14"/>
        <w:sz w:val="56"/>
      </w:rPr>
      <w:t></w:t>
    </w:r>
    <w:r w:rsidRPr="00C777A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9/2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2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D4" w:rsidRPr="001075E9" w:rsidRDefault="00E26BD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26BD4" w:rsidRDefault="00E26BD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777A3" w:rsidRPr="00F34C70" w:rsidRDefault="00C777A3" w:rsidP="00C777A3">
      <w:pPr>
        <w:pStyle w:val="ad"/>
        <w:rPr>
          <w:b/>
          <w:bCs/>
        </w:rPr>
      </w:pPr>
      <w:r w:rsidRPr="002E1433">
        <w:rPr>
          <w:rStyle w:val="aa"/>
          <w:sz w:val="20"/>
          <w:vertAlign w:val="baseline"/>
        </w:rPr>
        <w:tab/>
        <w:t>*</w:t>
      </w:r>
      <w:r w:rsidRPr="00F34C70">
        <w:rPr>
          <w:rStyle w:val="aa"/>
          <w:sz w:val="20"/>
        </w:rPr>
        <w:tab/>
      </w:r>
      <w:r w:rsidRPr="00F34C70">
        <w:t xml:space="preserve">Прежнее название: </w:t>
      </w:r>
      <w:r w:rsidRPr="00F34C70">
        <w:rPr>
          <w:b/>
          <w:bCs/>
        </w:rPr>
        <w:t>Рабочая группа по вопросам торможения и ходовой части (</w:t>
      </w:r>
      <w:r>
        <w:rPr>
          <w:b/>
          <w:bCs/>
        </w:rPr>
        <w:t>GRRF</w:t>
      </w:r>
      <w:r w:rsidRPr="00F34C70">
        <w:rPr>
          <w:b/>
          <w:bCs/>
        </w:rPr>
        <w:t>)</w:t>
      </w:r>
      <w:r w:rsidRPr="00F34C70">
        <w:t>.</w:t>
      </w:r>
    </w:p>
  </w:footnote>
  <w:footnote w:id="2">
    <w:p w:rsidR="00C777A3" w:rsidRPr="006C5434" w:rsidRDefault="00C777A3" w:rsidP="00C777A3">
      <w:pPr>
        <w:pStyle w:val="ad"/>
      </w:pPr>
      <w:r w:rsidRPr="002E1433">
        <w:tab/>
      </w:r>
      <w:r w:rsidRPr="002E1433">
        <w:rPr>
          <w:rStyle w:val="aa"/>
          <w:sz w:val="20"/>
          <w:vertAlign w:val="baseline"/>
        </w:rPr>
        <w:t>**</w:t>
      </w:r>
      <w:r w:rsidRPr="00A503DE">
        <w:tab/>
      </w:r>
      <w:r w:rsidRPr="00286531">
        <w:t>В соответствии с программой работы Комитета по внутреннему транспорту на 2018–2019 годы (</w:t>
      </w:r>
      <w:r>
        <w:t>ECE</w:t>
      </w:r>
      <w:r w:rsidRPr="00286531">
        <w:t>/</w:t>
      </w:r>
      <w:r>
        <w:t>TRANS</w:t>
      </w:r>
      <w:r w:rsidRPr="00286531">
        <w:t xml:space="preserve">/274, пункт 123, и </w:t>
      </w:r>
      <w:r>
        <w:t>ECE</w:t>
      </w:r>
      <w:r w:rsidRPr="00286531">
        <w:t>/</w:t>
      </w:r>
      <w:r>
        <w:t>TRANS</w:t>
      </w:r>
      <w:r w:rsidRPr="00286531">
        <w:t>/2018/21/</w:t>
      </w:r>
      <w:r>
        <w:t>Add</w:t>
      </w:r>
      <w:r w:rsidRPr="00286531">
        <w:t xml:space="preserve">.1,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</w:t>
      </w:r>
      <w:r>
        <w:t>Настоящий документ представлен в соответствии с этим мандатом</w:t>
      </w:r>
      <w:r>
        <w:rPr>
          <w:szCs w:val="18"/>
          <w:lang w:val="en-US"/>
        </w:rPr>
        <w:t>.</w:t>
      </w:r>
    </w:p>
  </w:footnote>
  <w:footnote w:id="3">
    <w:p w:rsidR="00C777A3" w:rsidRPr="00530D50" w:rsidRDefault="00C777A3" w:rsidP="00C777A3">
      <w:pPr>
        <w:pStyle w:val="ad"/>
      </w:pPr>
      <w:r w:rsidRPr="00530D50">
        <w:tab/>
      </w:r>
      <w:r w:rsidRPr="00530D50">
        <w:rPr>
          <w:rStyle w:val="aa"/>
        </w:rPr>
        <w:footnoteRef/>
      </w:r>
      <w:r w:rsidRPr="00530D50">
        <w:tab/>
        <w:t>В соответствии с определениями, содержащимися в Сводной резолюции о конструкции транспортных средств (СР.3), документ ECE/TRANS/WP.29/78/Rev.6, пункт 2.</w:t>
      </w:r>
    </w:p>
  </w:footnote>
  <w:footnote w:id="4">
    <w:p w:rsidR="00C777A3" w:rsidRPr="009470B9" w:rsidRDefault="00C777A3" w:rsidP="00C777A3">
      <w:pPr>
        <w:pStyle w:val="ad"/>
        <w:rPr>
          <w:rStyle w:val="aa"/>
        </w:rPr>
      </w:pPr>
      <w:r w:rsidRPr="009470B9">
        <w:tab/>
      </w:r>
      <w:r w:rsidRPr="009470B9">
        <w:rPr>
          <w:rStyle w:val="aa"/>
        </w:rPr>
        <w:footnoteRef/>
      </w:r>
      <w:r w:rsidRPr="009470B9">
        <w:tab/>
        <w:t>Для выполнения этого требования достаточно использования двух различных типов карт (например, навигационных и топографических), предоставленных разными поставщиками.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A3" w:rsidRPr="00C777A3" w:rsidRDefault="002B497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BE3723">
      <w:t>ECE/TRANS/WP.29/GRVA/2019/21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A3" w:rsidRPr="00C777A3" w:rsidRDefault="002B497C" w:rsidP="00C777A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E3723">
      <w:t>ECE/TRANS/WP.29/GRVA/2019/21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D4"/>
    <w:rsid w:val="00033EE1"/>
    <w:rsid w:val="00042B72"/>
    <w:rsid w:val="000558BD"/>
    <w:rsid w:val="00076387"/>
    <w:rsid w:val="000808AA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6067"/>
    <w:rsid w:val="00255343"/>
    <w:rsid w:val="0027151D"/>
    <w:rsid w:val="002A2EFC"/>
    <w:rsid w:val="002B0106"/>
    <w:rsid w:val="002B497C"/>
    <w:rsid w:val="002B74B1"/>
    <w:rsid w:val="002C0E18"/>
    <w:rsid w:val="002D5AAC"/>
    <w:rsid w:val="002E1433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3723"/>
    <w:rsid w:val="00BF7B47"/>
    <w:rsid w:val="00C106D6"/>
    <w:rsid w:val="00C119AE"/>
    <w:rsid w:val="00C60F0C"/>
    <w:rsid w:val="00C71E84"/>
    <w:rsid w:val="00C777A3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416B"/>
    <w:rsid w:val="00E26BD4"/>
    <w:rsid w:val="00E55409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0F61BB-1DF3-41FA-B2D1-64A1AE99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C777A3"/>
    <w:rPr>
      <w:lang w:val="ru-RU" w:eastAsia="en-US"/>
    </w:rPr>
  </w:style>
  <w:style w:type="character" w:customStyle="1" w:styleId="H1GChar">
    <w:name w:val="_ H_1_G Char"/>
    <w:link w:val="H1G"/>
    <w:rsid w:val="00C777A3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C777A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4C24D-559E-46CB-A766-8E2D8ACE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4</Pages>
  <Words>1090</Words>
  <Characters>7989</Characters>
  <Application>Microsoft Office Word</Application>
  <DocSecurity>0</DocSecurity>
  <Lines>178</Lines>
  <Paragraphs>59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ECE/TRANS/WP.29/GRVA/2019/21</vt:lpstr>
      <vt:lpstr>A/</vt:lpstr>
      <vt:lpstr>A/</vt:lpstr>
    </vt:vector>
  </TitlesOfParts>
  <Company>DCM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ECE/TRANS/WP.29/GRVA/2019/21</dc:title>
  <dc:subject/>
  <dc:creator>Tatiana SHARKINA</dc:creator>
  <cp:keywords/>
  <cp:lastModifiedBy>Tatiana Sharkina</cp:lastModifiedBy>
  <cp:revision>4</cp:revision>
  <cp:lastPrinted>2019-07-29T06:59:00Z</cp:lastPrinted>
  <dcterms:created xsi:type="dcterms:W3CDTF">2019-07-29T06:59:00Z</dcterms:created>
  <dcterms:modified xsi:type="dcterms:W3CDTF">2019-07-29T07:01:00Z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