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3073" w14:textId="26137284" w:rsidR="00FC64F6" w:rsidRPr="00795F42" w:rsidRDefault="00FC64F6" w:rsidP="00FC64F6">
      <w:pPr>
        <w:pStyle w:val="HChG"/>
        <w:rPr>
          <w:bCs/>
        </w:rPr>
      </w:pPr>
      <w:r w:rsidRPr="00795F42">
        <w:rPr>
          <w:bCs/>
        </w:rPr>
        <w:tab/>
      </w:r>
      <w:r w:rsidRPr="00795F42">
        <w:rPr>
          <w:bCs/>
        </w:rPr>
        <w:tab/>
      </w:r>
      <w:r w:rsidR="001413E9" w:rsidRPr="00795F42">
        <w:rPr>
          <w:bCs/>
        </w:rPr>
        <w:t xml:space="preserve">Proposal for </w:t>
      </w:r>
      <w:r w:rsidR="003A6E53">
        <w:rPr>
          <w:bCs/>
        </w:rPr>
        <w:t xml:space="preserve">amendments to </w:t>
      </w:r>
      <w:r w:rsidR="003A6E53" w:rsidRPr="00795F42">
        <w:rPr>
          <w:snapToGrid w:val="0"/>
        </w:rPr>
        <w:t>ECE/TRANS/WP.29/GRSP/2019/27</w:t>
      </w:r>
      <w:r w:rsidR="003A6E53">
        <w:rPr>
          <w:snapToGrid w:val="0"/>
        </w:rPr>
        <w:t xml:space="preserve"> (</w:t>
      </w:r>
      <w:r w:rsidR="001413E9" w:rsidRPr="00795F42">
        <w:rPr>
          <w:bCs/>
        </w:rPr>
        <w:t xml:space="preserve">the 10 series of amendments to UN Regulation No. 17 </w:t>
      </w:r>
      <w:r w:rsidR="001413E9" w:rsidRPr="00795F42">
        <w:t>(Strength of seats)</w:t>
      </w:r>
      <w:r w:rsidR="003A6E53">
        <w:t>)</w:t>
      </w:r>
    </w:p>
    <w:p w14:paraId="025964F4" w14:textId="00291164" w:rsidR="00FC64F6" w:rsidRPr="00795F42" w:rsidRDefault="00FC64F6" w:rsidP="00FC64F6">
      <w:pPr>
        <w:pStyle w:val="H1G"/>
      </w:pPr>
      <w:r w:rsidRPr="00795F42">
        <w:tab/>
      </w:r>
      <w:r w:rsidRPr="00795F42">
        <w:tab/>
        <w:t>Agenda Item 9</w:t>
      </w:r>
    </w:p>
    <w:p w14:paraId="3A828875" w14:textId="75B90031" w:rsidR="00FC64F6" w:rsidRPr="00795F42" w:rsidRDefault="00FC64F6" w:rsidP="00FC64F6">
      <w:pPr>
        <w:pStyle w:val="H1G"/>
      </w:pPr>
      <w:r w:rsidRPr="00795F42">
        <w:tab/>
      </w:r>
      <w:r w:rsidRPr="00795F42">
        <w:tab/>
        <w:t xml:space="preserve">Submitted by the expert from </w:t>
      </w:r>
      <w:r w:rsidR="001413E9" w:rsidRPr="00795F42">
        <w:t>Japan</w:t>
      </w:r>
      <w:r w:rsidR="00042B3D" w:rsidRPr="00795F42">
        <w:rPr>
          <w:rFonts w:hint="eastAsia"/>
          <w:lang w:eastAsia="ja-JP"/>
        </w:rPr>
        <w:t>,</w:t>
      </w:r>
      <w:r w:rsidR="003546A1" w:rsidRPr="00795F42">
        <w:t xml:space="preserve"> </w:t>
      </w:r>
    </w:p>
    <w:p w14:paraId="3CB9C39A" w14:textId="47FF55C1" w:rsidR="00FC64F6" w:rsidRDefault="00FC64F6" w:rsidP="00FC64F6">
      <w:pPr>
        <w:pStyle w:val="SingleTxtG"/>
        <w:rPr>
          <w:snapToGrid w:val="0"/>
          <w:lang w:eastAsia="ja-JP"/>
        </w:rPr>
      </w:pPr>
      <w:r w:rsidRPr="00795F42">
        <w:rPr>
          <w:snapToGrid w:val="0"/>
        </w:rPr>
        <w:tab/>
        <w:t xml:space="preserve">The text reproduced below was prepared by the expert from </w:t>
      </w:r>
      <w:r w:rsidR="001413E9" w:rsidRPr="00795F42">
        <w:rPr>
          <w:snapToGrid w:val="0"/>
        </w:rPr>
        <w:t xml:space="preserve">Japan to </w:t>
      </w:r>
      <w:r w:rsidR="00C1767D">
        <w:rPr>
          <w:snapToGrid w:val="0"/>
        </w:rPr>
        <w:t xml:space="preserve">make </w:t>
      </w:r>
      <w:r w:rsidR="00F55556">
        <w:rPr>
          <w:snapToGrid w:val="0"/>
        </w:rPr>
        <w:t>additional</w:t>
      </w:r>
      <w:r w:rsidR="00C1767D">
        <w:rPr>
          <w:snapToGrid w:val="0"/>
        </w:rPr>
        <w:t xml:space="preserve"> corrections to</w:t>
      </w:r>
      <w:r w:rsidR="001413E9" w:rsidRPr="00795F42">
        <w:rPr>
          <w:snapToGrid w:val="0"/>
        </w:rPr>
        <w:t xml:space="preserve"> the</w:t>
      </w:r>
      <w:r w:rsidRPr="00795F42">
        <w:rPr>
          <w:snapToGrid w:val="0"/>
        </w:rPr>
        <w:t xml:space="preserve"> </w:t>
      </w:r>
      <w:r w:rsidR="001413E9" w:rsidRPr="00795F42">
        <w:rPr>
          <w:snapToGrid w:val="0"/>
        </w:rPr>
        <w:t>official</w:t>
      </w:r>
      <w:r w:rsidRPr="00795F42">
        <w:rPr>
          <w:snapToGrid w:val="0"/>
        </w:rPr>
        <w:t xml:space="preserve"> document ECE/TRANS/WP.29/GRSP/2019/2</w:t>
      </w:r>
      <w:r w:rsidR="001413E9" w:rsidRPr="00795F42">
        <w:rPr>
          <w:snapToGrid w:val="0"/>
        </w:rPr>
        <w:t>7</w:t>
      </w:r>
      <w:r w:rsidRPr="00795F42">
        <w:t>.</w:t>
      </w:r>
      <w:r w:rsidR="00762BC1" w:rsidRPr="00795F42">
        <w:t xml:space="preserve"> The modification</w:t>
      </w:r>
      <w:r w:rsidR="00F55556">
        <w:t>s</w:t>
      </w:r>
      <w:r w:rsidR="00762BC1" w:rsidRPr="00795F42">
        <w:t xml:space="preserve"> to the </w:t>
      </w:r>
      <w:r w:rsidR="00762BC1" w:rsidRPr="00795F42">
        <w:rPr>
          <w:snapToGrid w:val="0"/>
        </w:rPr>
        <w:t>ECE/TRANS/WP.29/GRSP/2019/27</w:t>
      </w:r>
      <w:r w:rsidR="00762BC1" w:rsidRPr="00795F42">
        <w:rPr>
          <w:rFonts w:hint="eastAsia"/>
          <w:snapToGrid w:val="0"/>
          <w:lang w:eastAsia="ja-JP"/>
        </w:rPr>
        <w:t xml:space="preserve"> </w:t>
      </w:r>
      <w:r w:rsidR="00F55556">
        <w:rPr>
          <w:snapToGrid w:val="0"/>
          <w:lang w:eastAsia="ja-JP"/>
        </w:rPr>
        <w:t>are</w:t>
      </w:r>
      <w:r w:rsidR="00C5066D" w:rsidRPr="00795F42">
        <w:rPr>
          <w:snapToGrid w:val="0"/>
          <w:lang w:eastAsia="ja-JP"/>
        </w:rPr>
        <w:t xml:space="preserve"> marked in </w:t>
      </w:r>
      <w:r w:rsidR="00C1767D">
        <w:rPr>
          <w:snapToGrid w:val="0"/>
          <w:lang w:eastAsia="ja-JP"/>
        </w:rPr>
        <w:t xml:space="preserve">red bold in new and red </w:t>
      </w:r>
      <w:r w:rsidR="00C5066D" w:rsidRPr="00795F42">
        <w:rPr>
          <w:snapToGrid w:val="0"/>
          <w:lang w:eastAsia="ja-JP"/>
        </w:rPr>
        <w:t>strikethrough</w:t>
      </w:r>
      <w:r w:rsidR="00C1767D">
        <w:rPr>
          <w:snapToGrid w:val="0"/>
          <w:lang w:eastAsia="ja-JP"/>
        </w:rPr>
        <w:t xml:space="preserve"> for deleted </w:t>
      </w:r>
      <w:r w:rsidR="00C5066D" w:rsidRPr="00795F42">
        <w:rPr>
          <w:snapToGrid w:val="0"/>
          <w:lang w:eastAsia="ja-JP"/>
        </w:rPr>
        <w:t>character</w:t>
      </w:r>
      <w:r w:rsidR="00C1767D">
        <w:rPr>
          <w:snapToGrid w:val="0"/>
          <w:lang w:eastAsia="ja-JP"/>
        </w:rPr>
        <w:t>s</w:t>
      </w:r>
      <w:r w:rsidR="00C5066D" w:rsidRPr="00795F42">
        <w:rPr>
          <w:snapToGrid w:val="0"/>
          <w:lang w:eastAsia="ja-JP"/>
        </w:rPr>
        <w:t>.</w:t>
      </w:r>
      <w:r w:rsidR="001E2174">
        <w:rPr>
          <w:rFonts w:hint="eastAsia"/>
          <w:snapToGrid w:val="0"/>
          <w:lang w:eastAsia="ja-JP"/>
        </w:rPr>
        <w:t xml:space="preserve"> </w:t>
      </w:r>
    </w:p>
    <w:p w14:paraId="6F91B238" w14:textId="6CFD2EF5" w:rsidR="001E2174" w:rsidRPr="001E2174" w:rsidRDefault="001E2174" w:rsidP="00FC64F6">
      <w:pPr>
        <w:pStyle w:val="SingleTxtG"/>
        <w:rPr>
          <w:b/>
          <w:lang w:eastAsia="ja-JP"/>
        </w:rPr>
      </w:pPr>
      <w:r>
        <w:rPr>
          <w:snapToGrid w:val="0"/>
          <w:lang w:eastAsia="ja-JP"/>
        </w:rPr>
        <w:t xml:space="preserve">The amendments proposed in </w:t>
      </w:r>
      <w:r w:rsidRPr="00795F42">
        <w:rPr>
          <w:snapToGrid w:val="0"/>
        </w:rPr>
        <w:t>ECE/TRANS/WP.29/GRSP/2019/27</w:t>
      </w:r>
      <w:r>
        <w:rPr>
          <w:snapToGrid w:val="0"/>
        </w:rPr>
        <w:t xml:space="preserve"> are marked in black bold as it appears in </w:t>
      </w:r>
      <w:r w:rsidRPr="00795F42">
        <w:rPr>
          <w:snapToGrid w:val="0"/>
        </w:rPr>
        <w:t>ECE/TRANS/WP.29/GRSP/2019/27</w:t>
      </w:r>
      <w:r>
        <w:rPr>
          <w:snapToGrid w:val="0"/>
        </w:rPr>
        <w:t>.</w:t>
      </w:r>
    </w:p>
    <w:p w14:paraId="5BFD2973" w14:textId="77777777" w:rsidR="00D43232" w:rsidRDefault="00D11CC1" w:rsidP="00D43232">
      <w:pPr>
        <w:pStyle w:val="HChG"/>
        <w:tabs>
          <w:tab w:val="left" w:pos="1134"/>
          <w:tab w:val="left" w:pos="1701"/>
          <w:tab w:val="left" w:pos="2268"/>
          <w:tab w:val="center" w:pos="4252"/>
        </w:tabs>
      </w:pPr>
      <w:r w:rsidRPr="00795F42">
        <w:t>I.</w:t>
      </w:r>
      <w:r w:rsidRPr="00795F42">
        <w:tab/>
      </w:r>
      <w:r w:rsidR="00305AC2" w:rsidRPr="00795F42">
        <w:t>Proposal</w:t>
      </w:r>
    </w:p>
    <w:p w14:paraId="515BC6F7" w14:textId="77777777" w:rsidR="00D43232" w:rsidRPr="00EC589B" w:rsidRDefault="00D43232" w:rsidP="00D43232">
      <w:pPr>
        <w:pStyle w:val="HChG"/>
        <w:spacing w:before="240"/>
      </w:pPr>
      <w:r w:rsidRPr="00EC589B">
        <w:tab/>
      </w:r>
      <w:r w:rsidRPr="00EC589B">
        <w:tab/>
        <w:t>5.</w:t>
      </w:r>
      <w:r w:rsidRPr="00EC589B">
        <w:tab/>
      </w:r>
      <w:r w:rsidRPr="00EC589B">
        <w:tab/>
        <w:t>Requirements</w:t>
      </w:r>
    </w:p>
    <w:p w14:paraId="61223FE1" w14:textId="4357F208" w:rsidR="00D43232" w:rsidRPr="00D43232" w:rsidRDefault="00D43232" w:rsidP="00D43232">
      <w:pPr>
        <w:pStyle w:val="para"/>
        <w:rPr>
          <w:lang w:val="en-GB"/>
        </w:rPr>
      </w:pPr>
      <w:r w:rsidRPr="00D43232">
        <w:rPr>
          <w:rFonts w:hint="eastAsia"/>
          <w:i/>
          <w:lang w:val="en-GB" w:eastAsia="ja-JP"/>
        </w:rPr>
        <w:t>Paragraph 5.6.3.</w:t>
      </w:r>
      <w:r w:rsidRPr="00D43232">
        <w:rPr>
          <w:rFonts w:hint="eastAsia"/>
          <w:lang w:val="en-GB" w:eastAsia="ja-JP"/>
        </w:rPr>
        <w:t>, amend to read;</w:t>
      </w:r>
    </w:p>
    <w:p w14:paraId="334968F4" w14:textId="77777777" w:rsidR="00D43232" w:rsidRPr="00EC589B" w:rsidRDefault="00D43232" w:rsidP="00D43232">
      <w:pPr>
        <w:pStyle w:val="para"/>
        <w:rPr>
          <w:b/>
          <w:lang w:val="en-GB"/>
        </w:rPr>
      </w:pPr>
      <w:r w:rsidRPr="00EC589B">
        <w:rPr>
          <w:b/>
          <w:lang w:val="en-GB"/>
        </w:rPr>
        <w:t>5.6.3.</w:t>
      </w:r>
      <w:r w:rsidRPr="00EC589B">
        <w:rPr>
          <w:b/>
          <w:lang w:val="en-GB"/>
        </w:rPr>
        <w:tab/>
        <w:t>Minimum width</w:t>
      </w:r>
    </w:p>
    <w:p w14:paraId="224C388D" w14:textId="2886A9A4" w:rsidR="00D43232" w:rsidRPr="00EC589B" w:rsidRDefault="00D43232" w:rsidP="00D43232">
      <w:pPr>
        <w:pStyle w:val="SingleTxtG"/>
        <w:ind w:left="2268"/>
        <w:rPr>
          <w:b/>
        </w:rPr>
      </w:pPr>
      <w:r w:rsidRPr="00EC589B">
        <w:rPr>
          <w:b/>
        </w:rPr>
        <w:tab/>
        <w:t xml:space="preserve">When measured in accordance with Annex </w:t>
      </w:r>
      <w:r w:rsidRPr="00D43232">
        <w:rPr>
          <w:b/>
          <w:strike/>
        </w:rPr>
        <w:t>2</w:t>
      </w:r>
      <w:r>
        <w:rPr>
          <w:b/>
          <w:color w:val="FF0000"/>
        </w:rPr>
        <w:t>4</w:t>
      </w:r>
      <w:r w:rsidRPr="00EC589B">
        <w:rPr>
          <w:b/>
        </w:rPr>
        <w:t>, the lateral width of a head restraint shall be not less than 85 mm on either side of the torso line (distances L and L').</w:t>
      </w:r>
    </w:p>
    <w:p w14:paraId="2DD5D2D6" w14:textId="77777777" w:rsidR="008E21B3" w:rsidRPr="000E2526" w:rsidRDefault="008E21B3" w:rsidP="008E21B3">
      <w:pPr>
        <w:pStyle w:val="para"/>
        <w:rPr>
          <w:b/>
          <w:sz w:val="28"/>
          <w:lang w:val="en-GB"/>
        </w:rPr>
      </w:pPr>
      <w:r w:rsidRPr="000E2526">
        <w:rPr>
          <w:b/>
          <w:sz w:val="28"/>
          <w:lang w:val="en-GB"/>
        </w:rPr>
        <w:t>6.</w:t>
      </w:r>
      <w:r w:rsidRPr="000E2526">
        <w:rPr>
          <w:b/>
          <w:sz w:val="28"/>
          <w:lang w:val="en-GB"/>
        </w:rPr>
        <w:tab/>
        <w:t>Tests</w:t>
      </w:r>
    </w:p>
    <w:p w14:paraId="3BDD28BB" w14:textId="77777777" w:rsidR="008E21B3" w:rsidRPr="00BD66A3" w:rsidRDefault="008E21B3" w:rsidP="008E21B3">
      <w:pPr>
        <w:pStyle w:val="para"/>
        <w:rPr>
          <w:i/>
          <w:lang w:val="en-GB" w:eastAsia="ja-JP"/>
        </w:rPr>
      </w:pPr>
      <w:r w:rsidRPr="00BD66A3">
        <w:rPr>
          <w:rFonts w:hint="eastAsia"/>
          <w:i/>
          <w:lang w:val="en-GB" w:eastAsia="ja-JP"/>
        </w:rPr>
        <w:t>P</w:t>
      </w:r>
      <w:r w:rsidRPr="00BD66A3">
        <w:rPr>
          <w:i/>
          <w:lang w:val="en-GB" w:eastAsia="ja-JP"/>
        </w:rPr>
        <w:t>aragraph 6.4.2.,</w:t>
      </w:r>
      <w:r w:rsidRPr="00BD66A3">
        <w:rPr>
          <w:iCs/>
          <w:lang w:val="en-GB" w:eastAsia="ja-JP"/>
        </w:rPr>
        <w:t xml:space="preserve"> amend to read:</w:t>
      </w:r>
    </w:p>
    <w:p w14:paraId="2E705185" w14:textId="77777777" w:rsidR="008E21B3" w:rsidRDefault="008E21B3" w:rsidP="008E21B3">
      <w:pPr>
        <w:pStyle w:val="para"/>
        <w:rPr>
          <w:lang w:val="en-GB"/>
        </w:rPr>
      </w:pPr>
      <w:r w:rsidRPr="00BD66A3">
        <w:rPr>
          <w:lang w:val="en-GB"/>
        </w:rPr>
        <w:t>6.4.2.</w:t>
      </w:r>
      <w:r w:rsidRPr="00BD66A3">
        <w:rPr>
          <w:lang w:val="en-GB"/>
        </w:rPr>
        <w:tab/>
        <w:t xml:space="preserve">In the case of a bench seat, where part or </w:t>
      </w:r>
      <w:proofErr w:type="gramStart"/>
      <w:r w:rsidRPr="00BD66A3">
        <w:rPr>
          <w:lang w:val="en-GB"/>
        </w:rPr>
        <w:t>all of</w:t>
      </w:r>
      <w:proofErr w:type="gramEnd"/>
      <w:r w:rsidRPr="00BD66A3">
        <w:rPr>
          <w:lang w:val="en-GB"/>
        </w:rPr>
        <w:t xml:space="preserve"> the supporting frame (including that of the head restraints) is common to more than one seating position, the </w:t>
      </w:r>
      <w:r w:rsidRPr="00F55556">
        <w:rPr>
          <w:b/>
          <w:color w:val="FF0000"/>
          <w:lang w:val="en-US"/>
        </w:rPr>
        <w:t>displacement</w:t>
      </w:r>
      <w:r w:rsidRPr="00BD66A3">
        <w:rPr>
          <w:lang w:val="en-GB"/>
        </w:rPr>
        <w:t xml:space="preserve"> test shall be conducted simultaneously for all those seating </w:t>
      </w:r>
      <w:r w:rsidRPr="0010333E">
        <w:rPr>
          <w:lang w:val="en-GB"/>
        </w:rPr>
        <w:t>positions.</w:t>
      </w:r>
    </w:p>
    <w:p w14:paraId="7A6DB157" w14:textId="5D395E26" w:rsidR="00E97B2C" w:rsidRDefault="00E97B2C" w:rsidP="008E21B3">
      <w:pPr>
        <w:pStyle w:val="para"/>
        <w:rPr>
          <w:lang w:val="en-GB"/>
        </w:rPr>
      </w:pPr>
      <w:r w:rsidRPr="00EC589B">
        <w:rPr>
          <w:lang w:val="en-GB"/>
        </w:rPr>
        <w:t>6.4.3.</w:t>
      </w:r>
      <w:r w:rsidRPr="00EC589B">
        <w:rPr>
          <w:lang w:val="en-GB"/>
        </w:rPr>
        <w:tab/>
        <w:t xml:space="preserve">Test </w:t>
      </w:r>
      <w:r w:rsidRPr="00EC589B">
        <w:rPr>
          <w:b/>
          <w:lang w:val="en-GB"/>
        </w:rPr>
        <w:t>for determining rearward displacement for the head restraint</w:t>
      </w:r>
    </w:p>
    <w:p w14:paraId="3BE60A1C" w14:textId="77777777" w:rsidR="002177D8" w:rsidRPr="00795F42" w:rsidRDefault="008450B0" w:rsidP="008450B0">
      <w:pPr>
        <w:pStyle w:val="HChG"/>
      </w:pPr>
      <w:r w:rsidRPr="00795F42">
        <w:tab/>
      </w:r>
      <w:r w:rsidR="002177D8" w:rsidRPr="00795F42">
        <w:t>II.</w:t>
      </w:r>
      <w:r w:rsidR="002177D8" w:rsidRPr="00795F42">
        <w:tab/>
        <w:t>Justification</w:t>
      </w:r>
    </w:p>
    <w:p w14:paraId="5D986A08" w14:textId="77777777" w:rsidR="003A6E53" w:rsidRDefault="003A6E53" w:rsidP="008B5B41">
      <w:pPr>
        <w:pStyle w:val="SingleTxtG"/>
        <w:numPr>
          <w:ilvl w:val="0"/>
          <w:numId w:val="44"/>
        </w:numPr>
        <w:spacing w:before="120"/>
      </w:pPr>
      <w:r>
        <w:rPr>
          <w:rFonts w:hint="eastAsia"/>
          <w:lang w:eastAsia="ja-JP"/>
        </w:rPr>
        <w:t>5.6.3.</w:t>
      </w:r>
      <w:r>
        <w:rPr>
          <w:rFonts w:hint="eastAsia"/>
          <w:lang w:eastAsia="ja-JP"/>
        </w:rPr>
        <w:tab/>
      </w:r>
      <w:r>
        <w:rPr>
          <w:lang w:eastAsia="ja-JP"/>
        </w:rPr>
        <w:t xml:space="preserve">Editorial correction </w:t>
      </w:r>
    </w:p>
    <w:p w14:paraId="3C1D2158" w14:textId="0A2D9936" w:rsidR="00F55556" w:rsidRPr="003A6E53" w:rsidRDefault="00F55556" w:rsidP="00CD0797">
      <w:pPr>
        <w:pStyle w:val="SingleTxtG"/>
        <w:numPr>
          <w:ilvl w:val="0"/>
          <w:numId w:val="44"/>
        </w:numPr>
        <w:spacing w:before="120"/>
      </w:pPr>
      <w:r>
        <w:rPr>
          <w:rFonts w:hint="eastAsia"/>
          <w:lang w:eastAsia="ja-JP"/>
        </w:rPr>
        <w:t xml:space="preserve">6.4.2. </w:t>
      </w:r>
      <w:r w:rsidR="003A6E53">
        <w:rPr>
          <w:lang w:eastAsia="ja-JP"/>
        </w:rPr>
        <w:tab/>
      </w:r>
      <w:r w:rsidR="00CD0797">
        <w:rPr>
          <w:lang w:eastAsia="ja-JP"/>
        </w:rPr>
        <w:t>Necessary improvement of clarity due to the addition of new requirement (height retention) to clarify that paragraph</w:t>
      </w:r>
      <w:r w:rsidR="00CD0797">
        <w:rPr>
          <w:rFonts w:hint="eastAsia"/>
          <w:lang w:eastAsia="ja-JP"/>
        </w:rPr>
        <w:t xml:space="preserve"> 6.4.2.</w:t>
      </w:r>
      <w:r w:rsidR="00CD0797">
        <w:rPr>
          <w:lang w:eastAsia="ja-JP"/>
        </w:rPr>
        <w:t xml:space="preserve"> is </w:t>
      </w:r>
      <w:r w:rsidR="00CD0797">
        <w:rPr>
          <w:sz w:val="21"/>
        </w:rPr>
        <w:t>aimed</w:t>
      </w:r>
      <w:r w:rsidRPr="00CD0797">
        <w:rPr>
          <w:sz w:val="21"/>
        </w:rPr>
        <w:t xml:space="preserve"> </w:t>
      </w:r>
      <w:r w:rsidR="00CD0797" w:rsidRPr="00CD0797">
        <w:rPr>
          <w:sz w:val="21"/>
        </w:rPr>
        <w:t xml:space="preserve">at the test </w:t>
      </w:r>
      <w:r w:rsidR="00CD0797" w:rsidRPr="00CD0797">
        <w:t xml:space="preserve">for determining rearward displacement for the head restraint prescribed in </w:t>
      </w:r>
      <w:proofErr w:type="gramStart"/>
      <w:r w:rsidR="00CD0797" w:rsidRPr="00CD0797">
        <w:t>6.4.3</w:t>
      </w:r>
      <w:r w:rsidR="00CD0797" w:rsidRPr="00CD0797">
        <w:rPr>
          <w:b/>
        </w:rPr>
        <w:t xml:space="preserve"> </w:t>
      </w:r>
      <w:r w:rsidRPr="00CD0797">
        <w:rPr>
          <w:sz w:val="21"/>
        </w:rPr>
        <w:t>.</w:t>
      </w:r>
      <w:proofErr w:type="gramEnd"/>
    </w:p>
    <w:p w14:paraId="4A6861E0" w14:textId="091ACE53" w:rsidR="00D22506" w:rsidRPr="00795F42" w:rsidRDefault="00C1767D" w:rsidP="00DF1BAF">
      <w:pPr>
        <w:spacing w:before="240"/>
        <w:ind w:left="1134" w:right="1134"/>
        <w:jc w:val="center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D22506" w:rsidRPr="00795F42" w:rsidSect="00AA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474B" w14:textId="77777777" w:rsidR="00E75C32" w:rsidRDefault="00E75C32"/>
  </w:endnote>
  <w:endnote w:type="continuationSeparator" w:id="0">
    <w:p w14:paraId="62A6D841" w14:textId="77777777" w:rsidR="00E75C32" w:rsidRDefault="00E75C32"/>
  </w:endnote>
  <w:endnote w:type="continuationNotice" w:id="1">
    <w:p w14:paraId="178AE2EF" w14:textId="77777777" w:rsidR="00E75C32" w:rsidRDefault="00E75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8373" w14:textId="615067C6" w:rsidR="006E551B" w:rsidRPr="00F93A2E" w:rsidRDefault="006E551B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CD0797">
      <w:rPr>
        <w:b/>
        <w:noProof/>
        <w:sz w:val="18"/>
      </w:rPr>
      <w:t>2</w:t>
    </w:r>
    <w:r w:rsidRPr="00F93A2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7EA" w14:textId="77777777" w:rsidR="006E551B" w:rsidRPr="00F93A2E" w:rsidRDefault="006E551B" w:rsidP="00F93A2E">
    <w:pPr>
      <w:pStyle w:val="Footer"/>
      <w:tabs>
        <w:tab w:val="right" w:pos="9638"/>
      </w:tabs>
      <w:rPr>
        <w:b/>
        <w:sz w:val="18"/>
      </w:rPr>
    </w:pPr>
    <w:r>
      <w:tab/>
    </w:r>
    <w:r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C003D8">
      <w:rPr>
        <w:b/>
        <w:noProof/>
        <w:sz w:val="18"/>
      </w:rPr>
      <w:t>3</w:t>
    </w:r>
    <w:r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EDD3" w14:textId="0EE9E29F" w:rsidR="00EF6740" w:rsidRDefault="00EF6740" w:rsidP="00EF6740">
    <w:pPr>
      <w:pStyle w:val="Footer"/>
    </w:pPr>
  </w:p>
  <w:p w14:paraId="5AFCDAB2" w14:textId="430BFFBA" w:rsidR="00EF6740" w:rsidRPr="00EF6740" w:rsidRDefault="00EF6740" w:rsidP="00EF6740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9D60" w14:textId="77777777" w:rsidR="00E75C32" w:rsidRPr="000B175B" w:rsidRDefault="00E75C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06BDF8" w14:textId="77777777" w:rsidR="00E75C32" w:rsidRPr="00FC68B7" w:rsidRDefault="00E75C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E926C7" w14:textId="77777777" w:rsidR="00E75C32" w:rsidRDefault="00E75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DFE9" w14:textId="77777777" w:rsidR="00A801C5" w:rsidRDefault="00A8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7C13" w14:textId="77777777" w:rsidR="006E551B" w:rsidRPr="00F93A2E" w:rsidRDefault="006E551B" w:rsidP="00F93A2E">
    <w:pPr>
      <w:pStyle w:val="Header"/>
      <w:jc w:val="right"/>
    </w:pPr>
    <w:r>
      <w:t>ECE/TRANS/WP.29/GRSP/2019/12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5A70D0" w:rsidRPr="00144582" w14:paraId="613CE0EA" w14:textId="77777777" w:rsidTr="002B53FA">
      <w:tc>
        <w:tcPr>
          <w:tcW w:w="4961" w:type="dxa"/>
          <w:shd w:val="clear" w:color="auto" w:fill="auto"/>
        </w:tcPr>
        <w:p w14:paraId="18078325" w14:textId="4FA81173" w:rsidR="005A70D0" w:rsidRPr="00144582" w:rsidRDefault="005A70D0" w:rsidP="00973908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  <w:r w:rsidRPr="00144582">
            <w:rPr>
              <w:color w:val="00000A"/>
              <w:lang w:eastAsia="ar-SA"/>
            </w:rPr>
            <w:t>Sub</w:t>
          </w:r>
          <w:r>
            <w:rPr>
              <w:color w:val="00000A"/>
              <w:lang w:eastAsia="ar-SA"/>
            </w:rPr>
            <w:t xml:space="preserve">mitted by the expert from </w:t>
          </w:r>
          <w:r w:rsidR="001413E9">
            <w:rPr>
              <w:color w:val="00000A"/>
              <w:lang w:eastAsia="ar-SA"/>
            </w:rPr>
            <w:t>Japan</w:t>
          </w:r>
        </w:p>
      </w:tc>
      <w:tc>
        <w:tcPr>
          <w:tcW w:w="4960" w:type="dxa"/>
          <w:shd w:val="clear" w:color="auto" w:fill="auto"/>
        </w:tcPr>
        <w:p w14:paraId="733EE14E" w14:textId="1F03F758" w:rsidR="005A70D0" w:rsidRPr="00144582" w:rsidRDefault="005A70D0" w:rsidP="005A70D0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u w:val="single"/>
              <w:lang w:eastAsia="ar-SA"/>
            </w:rPr>
            <w:t>Informal document</w:t>
          </w:r>
          <w:r w:rsidRPr="00144582">
            <w:rPr>
              <w:color w:val="00000A"/>
              <w:lang w:eastAsia="ar-SA"/>
            </w:rPr>
            <w:t xml:space="preserve"> </w:t>
          </w:r>
          <w:r w:rsidRPr="00144582">
            <w:rPr>
              <w:b/>
              <w:bCs/>
              <w:color w:val="00000A"/>
              <w:lang w:eastAsia="ar-SA"/>
            </w:rPr>
            <w:t>GRSP-6</w:t>
          </w:r>
          <w:r w:rsidR="001413E9">
            <w:rPr>
              <w:b/>
              <w:bCs/>
              <w:color w:val="00000A"/>
              <w:lang w:eastAsia="ar-SA"/>
            </w:rPr>
            <w:t>6</w:t>
          </w:r>
          <w:r w:rsidRPr="00144582">
            <w:rPr>
              <w:b/>
              <w:bCs/>
              <w:color w:val="00000A"/>
              <w:lang w:eastAsia="ar-SA"/>
            </w:rPr>
            <w:t>-</w:t>
          </w:r>
          <w:r w:rsidR="00A801C5">
            <w:rPr>
              <w:b/>
              <w:bCs/>
              <w:color w:val="00000A"/>
              <w:lang w:eastAsia="ar-SA"/>
            </w:rPr>
            <w:t>24</w:t>
          </w:r>
          <w:bookmarkStart w:id="0" w:name="_GoBack"/>
          <w:bookmarkEnd w:id="0"/>
        </w:p>
        <w:p w14:paraId="4E565663" w14:textId="5C3B08F7" w:rsidR="005A70D0" w:rsidRPr="00144582" w:rsidRDefault="005A70D0" w:rsidP="005A70D0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lang w:eastAsia="ar-SA"/>
            </w:rPr>
            <w:t>(6</w:t>
          </w:r>
          <w:r w:rsidR="001413E9">
            <w:rPr>
              <w:color w:val="00000A"/>
              <w:lang w:eastAsia="ar-SA"/>
            </w:rPr>
            <w:t>6</w:t>
          </w:r>
          <w:r w:rsidRPr="00144582">
            <w:rPr>
              <w:color w:val="00000A"/>
              <w:vertAlign w:val="superscript"/>
              <w:lang w:eastAsia="ar-SA"/>
            </w:rPr>
            <w:t>th</w:t>
          </w:r>
          <w:r w:rsidRPr="00144582">
            <w:rPr>
              <w:color w:val="00000A"/>
              <w:lang w:eastAsia="ar-SA"/>
            </w:rPr>
            <w:t xml:space="preserve"> GRSP, </w:t>
          </w:r>
          <w:r w:rsidR="001413E9">
            <w:rPr>
              <w:color w:val="00000A"/>
              <w:lang w:eastAsia="ar-SA"/>
            </w:rPr>
            <w:t>10</w:t>
          </w:r>
          <w:r w:rsidRPr="00144582">
            <w:rPr>
              <w:color w:val="00000A"/>
              <w:lang w:eastAsia="ar-SA"/>
            </w:rPr>
            <w:t>-</w:t>
          </w:r>
          <w:r>
            <w:rPr>
              <w:color w:val="00000A"/>
              <w:lang w:eastAsia="ar-SA"/>
            </w:rPr>
            <w:t>1</w:t>
          </w:r>
          <w:r w:rsidR="001413E9">
            <w:rPr>
              <w:color w:val="00000A"/>
              <w:lang w:eastAsia="ar-SA"/>
            </w:rPr>
            <w:t>3</w:t>
          </w:r>
          <w:r>
            <w:rPr>
              <w:color w:val="00000A"/>
              <w:lang w:eastAsia="ar-SA"/>
            </w:rPr>
            <w:t xml:space="preserve"> </w:t>
          </w:r>
          <w:r w:rsidR="001413E9">
            <w:rPr>
              <w:color w:val="00000A"/>
              <w:lang w:eastAsia="ar-SA"/>
            </w:rPr>
            <w:t>December</w:t>
          </w:r>
          <w:r>
            <w:rPr>
              <w:color w:val="00000A"/>
              <w:lang w:eastAsia="ar-SA"/>
            </w:rPr>
            <w:t xml:space="preserve"> 2019</w:t>
          </w:r>
          <w:r>
            <w:rPr>
              <w:color w:val="00000A"/>
              <w:lang w:eastAsia="ar-SA"/>
            </w:rPr>
            <w:br/>
            <w:t xml:space="preserve"> agenda item </w:t>
          </w:r>
          <w:r w:rsidR="001413E9">
            <w:rPr>
              <w:color w:val="00000A"/>
              <w:lang w:eastAsia="ar-SA"/>
            </w:rPr>
            <w:t>9</w:t>
          </w:r>
          <w:r w:rsidRPr="00144582">
            <w:rPr>
              <w:color w:val="00000A"/>
              <w:lang w:eastAsia="ar-SA"/>
            </w:rPr>
            <w:t>)</w:t>
          </w:r>
        </w:p>
      </w:tc>
    </w:tr>
  </w:tbl>
  <w:p w14:paraId="778D5FC0" w14:textId="77777777" w:rsidR="00D744A8" w:rsidRDefault="00D7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0B5544"/>
    <w:multiLevelType w:val="hybridMultilevel"/>
    <w:tmpl w:val="5EDC9F5C"/>
    <w:lvl w:ilvl="0" w:tplc="01463D9C">
      <w:start w:val="1"/>
      <w:numFmt w:val="lowerRoman"/>
      <w:lvlText w:val="%1)"/>
      <w:lvlJc w:val="left"/>
      <w:pPr>
        <w:ind w:left="3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1463D9C">
      <w:start w:val="1"/>
      <w:numFmt w:val="lowerRoman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6273"/>
    <w:multiLevelType w:val="hybridMultilevel"/>
    <w:tmpl w:val="54944D44"/>
    <w:lvl w:ilvl="0" w:tplc="4A7E5A3E">
      <w:start w:val="2"/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0D7EFB"/>
    <w:multiLevelType w:val="hybridMultilevel"/>
    <w:tmpl w:val="313ACCD4"/>
    <w:lvl w:ilvl="0" w:tplc="9BC20BA2">
      <w:start w:val="1"/>
      <w:numFmt w:val="lowerRoman"/>
      <w:lvlText w:val="(%1)"/>
      <w:lvlJc w:val="left"/>
      <w:pPr>
        <w:ind w:left="29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6" w15:restartNumberingAfterBreak="0">
    <w:nsid w:val="193A01C3"/>
    <w:multiLevelType w:val="hybridMultilevel"/>
    <w:tmpl w:val="9B8CC6CC"/>
    <w:lvl w:ilvl="0" w:tplc="128E45E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B6E50"/>
    <w:multiLevelType w:val="hybridMultilevel"/>
    <w:tmpl w:val="513A8B40"/>
    <w:lvl w:ilvl="0" w:tplc="513E47D6">
      <w:start w:val="1"/>
      <w:numFmt w:val="lowerLetter"/>
      <w:lvlText w:val="(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432EB"/>
    <w:multiLevelType w:val="hybridMultilevel"/>
    <w:tmpl w:val="152C77B2"/>
    <w:lvl w:ilvl="0" w:tplc="67DAAA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130411"/>
    <w:multiLevelType w:val="hybridMultilevel"/>
    <w:tmpl w:val="72F6A4E2"/>
    <w:lvl w:ilvl="0" w:tplc="FC1C76FC">
      <w:start w:val="1"/>
      <w:numFmt w:val="lowerLetter"/>
      <w:lvlText w:val="(%1)"/>
      <w:lvlJc w:val="left"/>
      <w:pPr>
        <w:ind w:left="2988" w:hanging="720"/>
      </w:pPr>
      <w:rPr>
        <w:rFonts w:ascii="Times New Roman" w:eastAsia="MS Mincho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B3E47"/>
    <w:multiLevelType w:val="hybridMultilevel"/>
    <w:tmpl w:val="D3D07608"/>
    <w:lvl w:ilvl="0" w:tplc="1068B7F2">
      <w:start w:val="11"/>
      <w:numFmt w:val="lowerLetter"/>
      <w:lvlText w:val="(%1)"/>
      <w:lvlJc w:val="left"/>
      <w:pPr>
        <w:ind w:left="319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3AF87FE5"/>
    <w:multiLevelType w:val="hybridMultilevel"/>
    <w:tmpl w:val="5516A3B4"/>
    <w:lvl w:ilvl="0" w:tplc="1068B7F2">
      <w:start w:val="11"/>
      <w:numFmt w:val="lowerLetter"/>
      <w:lvlText w:val="(%1)"/>
      <w:lvlJc w:val="left"/>
      <w:pPr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D622E"/>
    <w:multiLevelType w:val="hybridMultilevel"/>
    <w:tmpl w:val="99248F8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503354E"/>
    <w:multiLevelType w:val="hybridMultilevel"/>
    <w:tmpl w:val="6B2037A0"/>
    <w:lvl w:ilvl="0" w:tplc="B4ACCFE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86B020F"/>
    <w:multiLevelType w:val="hybridMultilevel"/>
    <w:tmpl w:val="4AF0419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8DD0499"/>
    <w:multiLevelType w:val="hybridMultilevel"/>
    <w:tmpl w:val="8EA83A58"/>
    <w:lvl w:ilvl="0" w:tplc="21365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E4B43"/>
    <w:multiLevelType w:val="hybridMultilevel"/>
    <w:tmpl w:val="AD8439B2"/>
    <w:lvl w:ilvl="0" w:tplc="F04C4B2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45AA8"/>
    <w:multiLevelType w:val="hybridMultilevel"/>
    <w:tmpl w:val="513A8B40"/>
    <w:lvl w:ilvl="0" w:tplc="513E47D6">
      <w:start w:val="1"/>
      <w:numFmt w:val="lowerLetter"/>
      <w:lvlText w:val="(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1A0D69"/>
    <w:multiLevelType w:val="hybridMultilevel"/>
    <w:tmpl w:val="513A8B40"/>
    <w:lvl w:ilvl="0" w:tplc="513E47D6">
      <w:start w:val="1"/>
      <w:numFmt w:val="lowerLetter"/>
      <w:lvlText w:val="(%1)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07359D8"/>
    <w:multiLevelType w:val="hybridMultilevel"/>
    <w:tmpl w:val="8018B49E"/>
    <w:lvl w:ilvl="0" w:tplc="1068B7F2">
      <w:start w:val="11"/>
      <w:numFmt w:val="lowerLetter"/>
      <w:lvlText w:val="(%1)"/>
      <w:lvlJc w:val="left"/>
      <w:pPr>
        <w:ind w:left="355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A31FC"/>
    <w:multiLevelType w:val="hybridMultilevel"/>
    <w:tmpl w:val="53069F30"/>
    <w:lvl w:ilvl="0" w:tplc="EC668A56">
      <w:start w:val="1"/>
      <w:numFmt w:val="lowerLetter"/>
      <w:lvlText w:val="(%1)"/>
      <w:lvlJc w:val="left"/>
      <w:pPr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E680D"/>
    <w:multiLevelType w:val="hybridMultilevel"/>
    <w:tmpl w:val="8018B49E"/>
    <w:lvl w:ilvl="0" w:tplc="1068B7F2">
      <w:start w:val="11"/>
      <w:numFmt w:val="lowerLetter"/>
      <w:lvlText w:val="(%1)"/>
      <w:lvlJc w:val="left"/>
      <w:pPr>
        <w:ind w:left="355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9" w15:restartNumberingAfterBreak="0">
    <w:nsid w:val="73F67BB5"/>
    <w:multiLevelType w:val="hybridMultilevel"/>
    <w:tmpl w:val="41E8F6EC"/>
    <w:lvl w:ilvl="0" w:tplc="1068B7F2">
      <w:start w:val="11"/>
      <w:numFmt w:val="lowerLetter"/>
      <w:lvlText w:val="(%1)"/>
      <w:lvlJc w:val="left"/>
      <w:pPr>
        <w:ind w:left="3555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0" w15:restartNumberingAfterBreak="0">
    <w:nsid w:val="747E5BA0"/>
    <w:multiLevelType w:val="hybridMultilevel"/>
    <w:tmpl w:val="3B467540"/>
    <w:lvl w:ilvl="0" w:tplc="9C0C13D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86FF6"/>
    <w:multiLevelType w:val="hybridMultilevel"/>
    <w:tmpl w:val="DC30CFB4"/>
    <w:lvl w:ilvl="0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43" w15:restartNumberingAfterBreak="0">
    <w:nsid w:val="7F9C5579"/>
    <w:multiLevelType w:val="hybridMultilevel"/>
    <w:tmpl w:val="1CE4AFB2"/>
    <w:lvl w:ilvl="0" w:tplc="E3E2FE0E">
      <w:start w:val="1"/>
      <w:numFmt w:val="lowerLetter"/>
      <w:lvlText w:val="(%1)"/>
      <w:lvlJc w:val="left"/>
      <w:pPr>
        <w:ind w:left="340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4"/>
  </w:num>
  <w:num w:numId="13">
    <w:abstractNumId w:val="11"/>
  </w:num>
  <w:num w:numId="14">
    <w:abstractNumId w:val="35"/>
  </w:num>
  <w:num w:numId="15">
    <w:abstractNumId w:val="41"/>
  </w:num>
  <w:num w:numId="16">
    <w:abstractNumId w:val="10"/>
  </w:num>
  <w:num w:numId="17">
    <w:abstractNumId w:val="17"/>
  </w:num>
  <w:num w:numId="18">
    <w:abstractNumId w:val="22"/>
  </w:num>
  <w:num w:numId="19">
    <w:abstractNumId w:val="34"/>
  </w:num>
  <w:num w:numId="20">
    <w:abstractNumId w:val="19"/>
  </w:num>
  <w:num w:numId="21">
    <w:abstractNumId w:val="37"/>
  </w:num>
  <w:num w:numId="22">
    <w:abstractNumId w:val="26"/>
  </w:num>
  <w:num w:numId="23">
    <w:abstractNumId w:val="28"/>
  </w:num>
  <w:num w:numId="24">
    <w:abstractNumId w:val="20"/>
  </w:num>
  <w:num w:numId="25">
    <w:abstractNumId w:val="36"/>
  </w:num>
  <w:num w:numId="26">
    <w:abstractNumId w:val="21"/>
  </w:num>
  <w:num w:numId="27">
    <w:abstractNumId w:val="16"/>
  </w:num>
  <w:num w:numId="28">
    <w:abstractNumId w:val="27"/>
  </w:num>
  <w:num w:numId="29">
    <w:abstractNumId w:val="25"/>
  </w:num>
  <w:num w:numId="30">
    <w:abstractNumId w:val="24"/>
  </w:num>
  <w:num w:numId="31">
    <w:abstractNumId w:val="40"/>
  </w:num>
  <w:num w:numId="32">
    <w:abstractNumId w:val="38"/>
  </w:num>
  <w:num w:numId="33">
    <w:abstractNumId w:val="33"/>
  </w:num>
  <w:num w:numId="34">
    <w:abstractNumId w:val="23"/>
  </w:num>
  <w:num w:numId="35">
    <w:abstractNumId w:val="39"/>
  </w:num>
  <w:num w:numId="36">
    <w:abstractNumId w:val="43"/>
  </w:num>
  <w:num w:numId="37">
    <w:abstractNumId w:val="18"/>
  </w:num>
  <w:num w:numId="38">
    <w:abstractNumId w:val="31"/>
  </w:num>
  <w:num w:numId="39">
    <w:abstractNumId w:val="30"/>
  </w:num>
  <w:num w:numId="40">
    <w:abstractNumId w:val="12"/>
  </w:num>
  <w:num w:numId="41">
    <w:abstractNumId w:val="15"/>
  </w:num>
  <w:num w:numId="42">
    <w:abstractNumId w:val="29"/>
  </w:num>
  <w:num w:numId="43">
    <w:abstractNumId w:val="1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E"/>
    <w:rsid w:val="00000680"/>
    <w:rsid w:val="000038F1"/>
    <w:rsid w:val="00013676"/>
    <w:rsid w:val="00027EF4"/>
    <w:rsid w:val="00033645"/>
    <w:rsid w:val="00040379"/>
    <w:rsid w:val="000421EE"/>
    <w:rsid w:val="00042B3D"/>
    <w:rsid w:val="00042ED8"/>
    <w:rsid w:val="000463D5"/>
    <w:rsid w:val="00046B1F"/>
    <w:rsid w:val="0005075F"/>
    <w:rsid w:val="00050F6B"/>
    <w:rsid w:val="00052635"/>
    <w:rsid w:val="00053343"/>
    <w:rsid w:val="00057363"/>
    <w:rsid w:val="00057E97"/>
    <w:rsid w:val="000646F4"/>
    <w:rsid w:val="0006624D"/>
    <w:rsid w:val="00067AE6"/>
    <w:rsid w:val="00070F9B"/>
    <w:rsid w:val="00072C8C"/>
    <w:rsid w:val="000733B5"/>
    <w:rsid w:val="00075E61"/>
    <w:rsid w:val="00081815"/>
    <w:rsid w:val="00090CA4"/>
    <w:rsid w:val="00092FFF"/>
    <w:rsid w:val="000931C0"/>
    <w:rsid w:val="00095FB7"/>
    <w:rsid w:val="000A065A"/>
    <w:rsid w:val="000A2C29"/>
    <w:rsid w:val="000A3A9C"/>
    <w:rsid w:val="000A72EE"/>
    <w:rsid w:val="000B0595"/>
    <w:rsid w:val="000B175B"/>
    <w:rsid w:val="000B2C7A"/>
    <w:rsid w:val="000B2F02"/>
    <w:rsid w:val="000B3A0F"/>
    <w:rsid w:val="000B4EF7"/>
    <w:rsid w:val="000B5D39"/>
    <w:rsid w:val="000C2C03"/>
    <w:rsid w:val="000C2D2E"/>
    <w:rsid w:val="000C4647"/>
    <w:rsid w:val="000C53DC"/>
    <w:rsid w:val="000C742E"/>
    <w:rsid w:val="000D17DC"/>
    <w:rsid w:val="000D236E"/>
    <w:rsid w:val="000D6672"/>
    <w:rsid w:val="000D71CA"/>
    <w:rsid w:val="000E0415"/>
    <w:rsid w:val="000E28C1"/>
    <w:rsid w:val="000E2F0B"/>
    <w:rsid w:val="000E5166"/>
    <w:rsid w:val="000E5A70"/>
    <w:rsid w:val="00100624"/>
    <w:rsid w:val="00103A2B"/>
    <w:rsid w:val="00103BBB"/>
    <w:rsid w:val="001103AA"/>
    <w:rsid w:val="00110A02"/>
    <w:rsid w:val="0011666B"/>
    <w:rsid w:val="0011685B"/>
    <w:rsid w:val="001230CF"/>
    <w:rsid w:val="00123351"/>
    <w:rsid w:val="001343DF"/>
    <w:rsid w:val="00136E9A"/>
    <w:rsid w:val="001413E9"/>
    <w:rsid w:val="001448E6"/>
    <w:rsid w:val="00150085"/>
    <w:rsid w:val="0015009E"/>
    <w:rsid w:val="00153C24"/>
    <w:rsid w:val="00153E85"/>
    <w:rsid w:val="00153EA0"/>
    <w:rsid w:val="0015689B"/>
    <w:rsid w:val="00157A32"/>
    <w:rsid w:val="00165F3A"/>
    <w:rsid w:val="00167DBE"/>
    <w:rsid w:val="00171696"/>
    <w:rsid w:val="00182290"/>
    <w:rsid w:val="0018246F"/>
    <w:rsid w:val="00186593"/>
    <w:rsid w:val="001877F2"/>
    <w:rsid w:val="001932BD"/>
    <w:rsid w:val="0019358C"/>
    <w:rsid w:val="001A3955"/>
    <w:rsid w:val="001B4B04"/>
    <w:rsid w:val="001B6F2C"/>
    <w:rsid w:val="001B6FAF"/>
    <w:rsid w:val="001C65CB"/>
    <w:rsid w:val="001C6663"/>
    <w:rsid w:val="001C6D51"/>
    <w:rsid w:val="001C7380"/>
    <w:rsid w:val="001C7895"/>
    <w:rsid w:val="001D0C8C"/>
    <w:rsid w:val="001D1419"/>
    <w:rsid w:val="001D26DF"/>
    <w:rsid w:val="001D3922"/>
    <w:rsid w:val="001D3A03"/>
    <w:rsid w:val="001D572F"/>
    <w:rsid w:val="001E2174"/>
    <w:rsid w:val="001E2DF4"/>
    <w:rsid w:val="001E6EC2"/>
    <w:rsid w:val="001E7B67"/>
    <w:rsid w:val="001F594E"/>
    <w:rsid w:val="001F5B4F"/>
    <w:rsid w:val="00200977"/>
    <w:rsid w:val="00202DA8"/>
    <w:rsid w:val="00211A9D"/>
    <w:rsid w:val="00211E0B"/>
    <w:rsid w:val="002177D8"/>
    <w:rsid w:val="002248D1"/>
    <w:rsid w:val="0023245F"/>
    <w:rsid w:val="00232DC0"/>
    <w:rsid w:val="002332BE"/>
    <w:rsid w:val="00241A70"/>
    <w:rsid w:val="0024616B"/>
    <w:rsid w:val="0024772E"/>
    <w:rsid w:val="002614DB"/>
    <w:rsid w:val="00265D22"/>
    <w:rsid w:val="00267F5F"/>
    <w:rsid w:val="0027051F"/>
    <w:rsid w:val="00270951"/>
    <w:rsid w:val="00271DAF"/>
    <w:rsid w:val="00272334"/>
    <w:rsid w:val="00272C0A"/>
    <w:rsid w:val="002759AB"/>
    <w:rsid w:val="00277019"/>
    <w:rsid w:val="002800DD"/>
    <w:rsid w:val="00286B4D"/>
    <w:rsid w:val="002875DA"/>
    <w:rsid w:val="00287694"/>
    <w:rsid w:val="002910FE"/>
    <w:rsid w:val="00296BA7"/>
    <w:rsid w:val="00297763"/>
    <w:rsid w:val="002A1C39"/>
    <w:rsid w:val="002A38D0"/>
    <w:rsid w:val="002A5777"/>
    <w:rsid w:val="002B0511"/>
    <w:rsid w:val="002B2EEB"/>
    <w:rsid w:val="002B3411"/>
    <w:rsid w:val="002C0199"/>
    <w:rsid w:val="002C0746"/>
    <w:rsid w:val="002C64F7"/>
    <w:rsid w:val="002D0DA9"/>
    <w:rsid w:val="002D1323"/>
    <w:rsid w:val="002D1D39"/>
    <w:rsid w:val="002D369C"/>
    <w:rsid w:val="002D4643"/>
    <w:rsid w:val="002E5B64"/>
    <w:rsid w:val="002E6974"/>
    <w:rsid w:val="002E6FB9"/>
    <w:rsid w:val="002F175C"/>
    <w:rsid w:val="002F6ADB"/>
    <w:rsid w:val="002F7DE0"/>
    <w:rsid w:val="003008C6"/>
    <w:rsid w:val="00302573"/>
    <w:rsid w:val="00302E18"/>
    <w:rsid w:val="00303C08"/>
    <w:rsid w:val="00305AC2"/>
    <w:rsid w:val="00316846"/>
    <w:rsid w:val="00320358"/>
    <w:rsid w:val="003229D8"/>
    <w:rsid w:val="003250A1"/>
    <w:rsid w:val="003305BF"/>
    <w:rsid w:val="00332191"/>
    <w:rsid w:val="003323BE"/>
    <w:rsid w:val="003361F0"/>
    <w:rsid w:val="00336311"/>
    <w:rsid w:val="00337150"/>
    <w:rsid w:val="00337A71"/>
    <w:rsid w:val="003423B6"/>
    <w:rsid w:val="00343657"/>
    <w:rsid w:val="00344715"/>
    <w:rsid w:val="00352709"/>
    <w:rsid w:val="003546A1"/>
    <w:rsid w:val="00357FFE"/>
    <w:rsid w:val="003619B5"/>
    <w:rsid w:val="00361AC3"/>
    <w:rsid w:val="0036315B"/>
    <w:rsid w:val="00365763"/>
    <w:rsid w:val="00371178"/>
    <w:rsid w:val="00372819"/>
    <w:rsid w:val="00376D77"/>
    <w:rsid w:val="00380AC2"/>
    <w:rsid w:val="00380B6A"/>
    <w:rsid w:val="00380FCC"/>
    <w:rsid w:val="00382BFD"/>
    <w:rsid w:val="0038789B"/>
    <w:rsid w:val="00391015"/>
    <w:rsid w:val="00392E47"/>
    <w:rsid w:val="003A1E58"/>
    <w:rsid w:val="003A6810"/>
    <w:rsid w:val="003A6E53"/>
    <w:rsid w:val="003B182F"/>
    <w:rsid w:val="003C0F3F"/>
    <w:rsid w:val="003C2BEB"/>
    <w:rsid w:val="003C2CC4"/>
    <w:rsid w:val="003C534D"/>
    <w:rsid w:val="003C66A4"/>
    <w:rsid w:val="003D150C"/>
    <w:rsid w:val="003D2EE2"/>
    <w:rsid w:val="003D465A"/>
    <w:rsid w:val="003D4B23"/>
    <w:rsid w:val="003D5373"/>
    <w:rsid w:val="003D54E7"/>
    <w:rsid w:val="003D6B32"/>
    <w:rsid w:val="003E130E"/>
    <w:rsid w:val="003E4B68"/>
    <w:rsid w:val="003F0F22"/>
    <w:rsid w:val="003F17E5"/>
    <w:rsid w:val="003F5B04"/>
    <w:rsid w:val="004016AF"/>
    <w:rsid w:val="00406133"/>
    <w:rsid w:val="00410C89"/>
    <w:rsid w:val="004138DF"/>
    <w:rsid w:val="00422E03"/>
    <w:rsid w:val="004252AC"/>
    <w:rsid w:val="00426B9B"/>
    <w:rsid w:val="00430425"/>
    <w:rsid w:val="004325CB"/>
    <w:rsid w:val="004404F8"/>
    <w:rsid w:val="00440FC4"/>
    <w:rsid w:val="00442A83"/>
    <w:rsid w:val="004447D0"/>
    <w:rsid w:val="0044589A"/>
    <w:rsid w:val="0044660C"/>
    <w:rsid w:val="00450E2F"/>
    <w:rsid w:val="00452615"/>
    <w:rsid w:val="00453146"/>
    <w:rsid w:val="0045495B"/>
    <w:rsid w:val="004561E5"/>
    <w:rsid w:val="00460A0F"/>
    <w:rsid w:val="00463B87"/>
    <w:rsid w:val="00467100"/>
    <w:rsid w:val="00474D14"/>
    <w:rsid w:val="0048397A"/>
    <w:rsid w:val="00484D9F"/>
    <w:rsid w:val="004853AC"/>
    <w:rsid w:val="00485CBB"/>
    <w:rsid w:val="004866B7"/>
    <w:rsid w:val="00486ECE"/>
    <w:rsid w:val="00494306"/>
    <w:rsid w:val="00496039"/>
    <w:rsid w:val="00496084"/>
    <w:rsid w:val="00497C58"/>
    <w:rsid w:val="004A00E7"/>
    <w:rsid w:val="004A16F2"/>
    <w:rsid w:val="004A5BEC"/>
    <w:rsid w:val="004B051B"/>
    <w:rsid w:val="004B34A5"/>
    <w:rsid w:val="004B4912"/>
    <w:rsid w:val="004B7D95"/>
    <w:rsid w:val="004C2461"/>
    <w:rsid w:val="004C3A28"/>
    <w:rsid w:val="004C7462"/>
    <w:rsid w:val="004D41F1"/>
    <w:rsid w:val="004E1315"/>
    <w:rsid w:val="004E49E9"/>
    <w:rsid w:val="004E77B2"/>
    <w:rsid w:val="004F5EFE"/>
    <w:rsid w:val="00500E20"/>
    <w:rsid w:val="00502D0C"/>
    <w:rsid w:val="00503411"/>
    <w:rsid w:val="0050350B"/>
    <w:rsid w:val="00503690"/>
    <w:rsid w:val="00504B2D"/>
    <w:rsid w:val="00504C72"/>
    <w:rsid w:val="00505D50"/>
    <w:rsid w:val="00506431"/>
    <w:rsid w:val="0051274F"/>
    <w:rsid w:val="005150A8"/>
    <w:rsid w:val="00517F6A"/>
    <w:rsid w:val="0052136D"/>
    <w:rsid w:val="00522352"/>
    <w:rsid w:val="0052775E"/>
    <w:rsid w:val="00530EDF"/>
    <w:rsid w:val="00541FCF"/>
    <w:rsid w:val="005420F2"/>
    <w:rsid w:val="00547E0A"/>
    <w:rsid w:val="00555AF2"/>
    <w:rsid w:val="00557A00"/>
    <w:rsid w:val="0056209A"/>
    <w:rsid w:val="005628B6"/>
    <w:rsid w:val="005673A9"/>
    <w:rsid w:val="00580683"/>
    <w:rsid w:val="00585735"/>
    <w:rsid w:val="005908D1"/>
    <w:rsid w:val="005941EC"/>
    <w:rsid w:val="0059724D"/>
    <w:rsid w:val="005A2833"/>
    <w:rsid w:val="005A3923"/>
    <w:rsid w:val="005A516E"/>
    <w:rsid w:val="005A70D0"/>
    <w:rsid w:val="005B320C"/>
    <w:rsid w:val="005B3DB3"/>
    <w:rsid w:val="005B44B8"/>
    <w:rsid w:val="005B4E13"/>
    <w:rsid w:val="005C191E"/>
    <w:rsid w:val="005C342F"/>
    <w:rsid w:val="005C7D1E"/>
    <w:rsid w:val="005D03B7"/>
    <w:rsid w:val="005D1498"/>
    <w:rsid w:val="005D5934"/>
    <w:rsid w:val="005E162D"/>
    <w:rsid w:val="005E664E"/>
    <w:rsid w:val="005E6C8A"/>
    <w:rsid w:val="005F7250"/>
    <w:rsid w:val="005F75D6"/>
    <w:rsid w:val="005F7B75"/>
    <w:rsid w:val="006001EE"/>
    <w:rsid w:val="00605042"/>
    <w:rsid w:val="00606F48"/>
    <w:rsid w:val="00610511"/>
    <w:rsid w:val="00611FC4"/>
    <w:rsid w:val="00615D59"/>
    <w:rsid w:val="006176FB"/>
    <w:rsid w:val="00621E01"/>
    <w:rsid w:val="00623335"/>
    <w:rsid w:val="00630FD3"/>
    <w:rsid w:val="00634D58"/>
    <w:rsid w:val="0063756B"/>
    <w:rsid w:val="00637EA9"/>
    <w:rsid w:val="00640B26"/>
    <w:rsid w:val="00647AA7"/>
    <w:rsid w:val="00652D0A"/>
    <w:rsid w:val="006572BA"/>
    <w:rsid w:val="00660BAB"/>
    <w:rsid w:val="00662854"/>
    <w:rsid w:val="00662BB6"/>
    <w:rsid w:val="0066322D"/>
    <w:rsid w:val="00663BD3"/>
    <w:rsid w:val="0066532D"/>
    <w:rsid w:val="00671B51"/>
    <w:rsid w:val="0067362F"/>
    <w:rsid w:val="006764DF"/>
    <w:rsid w:val="00676606"/>
    <w:rsid w:val="0068235E"/>
    <w:rsid w:val="00684C21"/>
    <w:rsid w:val="006865D2"/>
    <w:rsid w:val="00687F9A"/>
    <w:rsid w:val="00696DAF"/>
    <w:rsid w:val="006A2530"/>
    <w:rsid w:val="006A6343"/>
    <w:rsid w:val="006B2106"/>
    <w:rsid w:val="006B3BEB"/>
    <w:rsid w:val="006B5478"/>
    <w:rsid w:val="006B7479"/>
    <w:rsid w:val="006C3589"/>
    <w:rsid w:val="006D0FFB"/>
    <w:rsid w:val="006D143B"/>
    <w:rsid w:val="006D37AF"/>
    <w:rsid w:val="006D44A0"/>
    <w:rsid w:val="006D51D0"/>
    <w:rsid w:val="006D5BE3"/>
    <w:rsid w:val="006D5FB9"/>
    <w:rsid w:val="006D658E"/>
    <w:rsid w:val="006D725B"/>
    <w:rsid w:val="006E22F0"/>
    <w:rsid w:val="006E551B"/>
    <w:rsid w:val="006E564B"/>
    <w:rsid w:val="006E7191"/>
    <w:rsid w:val="006E7595"/>
    <w:rsid w:val="006F003F"/>
    <w:rsid w:val="006F04FD"/>
    <w:rsid w:val="00700A45"/>
    <w:rsid w:val="00701198"/>
    <w:rsid w:val="00701FB5"/>
    <w:rsid w:val="00703577"/>
    <w:rsid w:val="00705894"/>
    <w:rsid w:val="00706E99"/>
    <w:rsid w:val="00711D0C"/>
    <w:rsid w:val="00712203"/>
    <w:rsid w:val="00717714"/>
    <w:rsid w:val="00717A20"/>
    <w:rsid w:val="0072632A"/>
    <w:rsid w:val="007327D5"/>
    <w:rsid w:val="007332C6"/>
    <w:rsid w:val="007336A0"/>
    <w:rsid w:val="007366C5"/>
    <w:rsid w:val="00736C51"/>
    <w:rsid w:val="00743C97"/>
    <w:rsid w:val="007463BF"/>
    <w:rsid w:val="00746DE1"/>
    <w:rsid w:val="00747FE6"/>
    <w:rsid w:val="007546C4"/>
    <w:rsid w:val="00755E6C"/>
    <w:rsid w:val="007629C8"/>
    <w:rsid w:val="00762BC1"/>
    <w:rsid w:val="00765F66"/>
    <w:rsid w:val="00767B94"/>
    <w:rsid w:val="0077047D"/>
    <w:rsid w:val="007756FF"/>
    <w:rsid w:val="0077609A"/>
    <w:rsid w:val="00776343"/>
    <w:rsid w:val="0078581E"/>
    <w:rsid w:val="00786AE2"/>
    <w:rsid w:val="007900F4"/>
    <w:rsid w:val="00795F42"/>
    <w:rsid w:val="007B2106"/>
    <w:rsid w:val="007B374B"/>
    <w:rsid w:val="007B37D9"/>
    <w:rsid w:val="007B6BA5"/>
    <w:rsid w:val="007C3390"/>
    <w:rsid w:val="007C39C2"/>
    <w:rsid w:val="007C4F4B"/>
    <w:rsid w:val="007C656D"/>
    <w:rsid w:val="007D015B"/>
    <w:rsid w:val="007E01E9"/>
    <w:rsid w:val="007E157C"/>
    <w:rsid w:val="007E2BB7"/>
    <w:rsid w:val="007E2F78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2E06"/>
    <w:rsid w:val="008242D7"/>
    <w:rsid w:val="008257B1"/>
    <w:rsid w:val="00832334"/>
    <w:rsid w:val="00837448"/>
    <w:rsid w:val="00843693"/>
    <w:rsid w:val="00843767"/>
    <w:rsid w:val="008450B0"/>
    <w:rsid w:val="008469E2"/>
    <w:rsid w:val="00851521"/>
    <w:rsid w:val="00855E0C"/>
    <w:rsid w:val="00865D36"/>
    <w:rsid w:val="00866ED4"/>
    <w:rsid w:val="008679D9"/>
    <w:rsid w:val="00872C16"/>
    <w:rsid w:val="00874FE0"/>
    <w:rsid w:val="00876C1F"/>
    <w:rsid w:val="00876DD2"/>
    <w:rsid w:val="008878DE"/>
    <w:rsid w:val="00890441"/>
    <w:rsid w:val="008907E5"/>
    <w:rsid w:val="008915A3"/>
    <w:rsid w:val="008979B1"/>
    <w:rsid w:val="008A1ED5"/>
    <w:rsid w:val="008A41EC"/>
    <w:rsid w:val="008A6B25"/>
    <w:rsid w:val="008A6C4F"/>
    <w:rsid w:val="008B2335"/>
    <w:rsid w:val="008B2E36"/>
    <w:rsid w:val="008C039A"/>
    <w:rsid w:val="008D0D05"/>
    <w:rsid w:val="008D208F"/>
    <w:rsid w:val="008D5803"/>
    <w:rsid w:val="008E0678"/>
    <w:rsid w:val="008E1613"/>
    <w:rsid w:val="008E201E"/>
    <w:rsid w:val="008E21B3"/>
    <w:rsid w:val="008E2964"/>
    <w:rsid w:val="008E7C01"/>
    <w:rsid w:val="008F1265"/>
    <w:rsid w:val="008F31D2"/>
    <w:rsid w:val="008F43AB"/>
    <w:rsid w:val="008F7244"/>
    <w:rsid w:val="008F7B3C"/>
    <w:rsid w:val="00904740"/>
    <w:rsid w:val="00905BB4"/>
    <w:rsid w:val="00906AA8"/>
    <w:rsid w:val="00912F91"/>
    <w:rsid w:val="00915EF6"/>
    <w:rsid w:val="0092151D"/>
    <w:rsid w:val="009223CA"/>
    <w:rsid w:val="00923D75"/>
    <w:rsid w:val="00925E7B"/>
    <w:rsid w:val="00925EAB"/>
    <w:rsid w:val="009272A4"/>
    <w:rsid w:val="00927FE2"/>
    <w:rsid w:val="00934B52"/>
    <w:rsid w:val="00940F93"/>
    <w:rsid w:val="009427DA"/>
    <w:rsid w:val="00943E97"/>
    <w:rsid w:val="00943F28"/>
    <w:rsid w:val="009448C3"/>
    <w:rsid w:val="00944FF1"/>
    <w:rsid w:val="00950D0E"/>
    <w:rsid w:val="00972869"/>
    <w:rsid w:val="00973908"/>
    <w:rsid w:val="009760D2"/>
    <w:rsid w:val="009760F3"/>
    <w:rsid w:val="00976CFB"/>
    <w:rsid w:val="00980319"/>
    <w:rsid w:val="00982AC4"/>
    <w:rsid w:val="00984957"/>
    <w:rsid w:val="009865C9"/>
    <w:rsid w:val="009873AE"/>
    <w:rsid w:val="00995AB5"/>
    <w:rsid w:val="00996B14"/>
    <w:rsid w:val="009A0830"/>
    <w:rsid w:val="009A0E8D"/>
    <w:rsid w:val="009A3494"/>
    <w:rsid w:val="009A5385"/>
    <w:rsid w:val="009A7467"/>
    <w:rsid w:val="009A7636"/>
    <w:rsid w:val="009A7935"/>
    <w:rsid w:val="009B25F8"/>
    <w:rsid w:val="009B26BF"/>
    <w:rsid w:val="009B26E7"/>
    <w:rsid w:val="009B5475"/>
    <w:rsid w:val="009B6330"/>
    <w:rsid w:val="009B64BB"/>
    <w:rsid w:val="009B6539"/>
    <w:rsid w:val="009C4498"/>
    <w:rsid w:val="009D209A"/>
    <w:rsid w:val="009D49C1"/>
    <w:rsid w:val="009E6AA9"/>
    <w:rsid w:val="009F00D9"/>
    <w:rsid w:val="009F6122"/>
    <w:rsid w:val="00A00247"/>
    <w:rsid w:val="00A00697"/>
    <w:rsid w:val="00A00A3F"/>
    <w:rsid w:val="00A01083"/>
    <w:rsid w:val="00A01489"/>
    <w:rsid w:val="00A061EB"/>
    <w:rsid w:val="00A07DB6"/>
    <w:rsid w:val="00A13CC2"/>
    <w:rsid w:val="00A15D0B"/>
    <w:rsid w:val="00A176F7"/>
    <w:rsid w:val="00A246A2"/>
    <w:rsid w:val="00A3026E"/>
    <w:rsid w:val="00A30F4D"/>
    <w:rsid w:val="00A338F1"/>
    <w:rsid w:val="00A35BE0"/>
    <w:rsid w:val="00A42A8C"/>
    <w:rsid w:val="00A511BC"/>
    <w:rsid w:val="00A528B1"/>
    <w:rsid w:val="00A53110"/>
    <w:rsid w:val="00A54C91"/>
    <w:rsid w:val="00A60322"/>
    <w:rsid w:val="00A6129C"/>
    <w:rsid w:val="00A66329"/>
    <w:rsid w:val="00A70FB7"/>
    <w:rsid w:val="00A7123F"/>
    <w:rsid w:val="00A728D2"/>
    <w:rsid w:val="00A72F22"/>
    <w:rsid w:val="00A7360F"/>
    <w:rsid w:val="00A748A6"/>
    <w:rsid w:val="00A769F4"/>
    <w:rsid w:val="00A776B4"/>
    <w:rsid w:val="00A801C5"/>
    <w:rsid w:val="00A806AB"/>
    <w:rsid w:val="00A84CEE"/>
    <w:rsid w:val="00A85E1A"/>
    <w:rsid w:val="00A87A91"/>
    <w:rsid w:val="00A93328"/>
    <w:rsid w:val="00A94361"/>
    <w:rsid w:val="00A95027"/>
    <w:rsid w:val="00AA065A"/>
    <w:rsid w:val="00AA293C"/>
    <w:rsid w:val="00AA7E35"/>
    <w:rsid w:val="00AB160D"/>
    <w:rsid w:val="00AB18C7"/>
    <w:rsid w:val="00AB1DC9"/>
    <w:rsid w:val="00AB3DD1"/>
    <w:rsid w:val="00AB4454"/>
    <w:rsid w:val="00AC0FCB"/>
    <w:rsid w:val="00AC4511"/>
    <w:rsid w:val="00AC4BE0"/>
    <w:rsid w:val="00AC6853"/>
    <w:rsid w:val="00AD387F"/>
    <w:rsid w:val="00AD61F9"/>
    <w:rsid w:val="00AE1254"/>
    <w:rsid w:val="00AE6AE2"/>
    <w:rsid w:val="00AE7618"/>
    <w:rsid w:val="00AF04BC"/>
    <w:rsid w:val="00AF05C9"/>
    <w:rsid w:val="00AF1B36"/>
    <w:rsid w:val="00AF484D"/>
    <w:rsid w:val="00AF7C54"/>
    <w:rsid w:val="00B00443"/>
    <w:rsid w:val="00B0627E"/>
    <w:rsid w:val="00B07321"/>
    <w:rsid w:val="00B07E6B"/>
    <w:rsid w:val="00B1090A"/>
    <w:rsid w:val="00B13A27"/>
    <w:rsid w:val="00B1726A"/>
    <w:rsid w:val="00B24431"/>
    <w:rsid w:val="00B30179"/>
    <w:rsid w:val="00B408C5"/>
    <w:rsid w:val="00B421C1"/>
    <w:rsid w:val="00B43565"/>
    <w:rsid w:val="00B45394"/>
    <w:rsid w:val="00B46168"/>
    <w:rsid w:val="00B46E78"/>
    <w:rsid w:val="00B47CC9"/>
    <w:rsid w:val="00B50AD2"/>
    <w:rsid w:val="00B53C21"/>
    <w:rsid w:val="00B546CF"/>
    <w:rsid w:val="00B54A28"/>
    <w:rsid w:val="00B55C71"/>
    <w:rsid w:val="00B56E4A"/>
    <w:rsid w:val="00B56E9C"/>
    <w:rsid w:val="00B57A40"/>
    <w:rsid w:val="00B61836"/>
    <w:rsid w:val="00B6184B"/>
    <w:rsid w:val="00B63919"/>
    <w:rsid w:val="00B64B1F"/>
    <w:rsid w:val="00B6553F"/>
    <w:rsid w:val="00B67855"/>
    <w:rsid w:val="00B72298"/>
    <w:rsid w:val="00B73F42"/>
    <w:rsid w:val="00B75DE7"/>
    <w:rsid w:val="00B77D05"/>
    <w:rsid w:val="00B81206"/>
    <w:rsid w:val="00B81E12"/>
    <w:rsid w:val="00BA5341"/>
    <w:rsid w:val="00BA70BB"/>
    <w:rsid w:val="00BA7BD1"/>
    <w:rsid w:val="00BC03A9"/>
    <w:rsid w:val="00BC3FA0"/>
    <w:rsid w:val="00BC4157"/>
    <w:rsid w:val="00BC5558"/>
    <w:rsid w:val="00BC65E4"/>
    <w:rsid w:val="00BC74E9"/>
    <w:rsid w:val="00BD2AE0"/>
    <w:rsid w:val="00BE0D43"/>
    <w:rsid w:val="00BE0F5D"/>
    <w:rsid w:val="00BE1550"/>
    <w:rsid w:val="00BE22E0"/>
    <w:rsid w:val="00BE362B"/>
    <w:rsid w:val="00BF50D7"/>
    <w:rsid w:val="00BF68A8"/>
    <w:rsid w:val="00BF6D3C"/>
    <w:rsid w:val="00C003D8"/>
    <w:rsid w:val="00C01860"/>
    <w:rsid w:val="00C102DD"/>
    <w:rsid w:val="00C11A03"/>
    <w:rsid w:val="00C1767D"/>
    <w:rsid w:val="00C210F5"/>
    <w:rsid w:val="00C22C0C"/>
    <w:rsid w:val="00C27C4A"/>
    <w:rsid w:val="00C27CBE"/>
    <w:rsid w:val="00C30822"/>
    <w:rsid w:val="00C35055"/>
    <w:rsid w:val="00C355C1"/>
    <w:rsid w:val="00C3676E"/>
    <w:rsid w:val="00C4527F"/>
    <w:rsid w:val="00C463DD"/>
    <w:rsid w:val="00C4724C"/>
    <w:rsid w:val="00C5066D"/>
    <w:rsid w:val="00C50E9D"/>
    <w:rsid w:val="00C54CE4"/>
    <w:rsid w:val="00C56E2E"/>
    <w:rsid w:val="00C6034A"/>
    <w:rsid w:val="00C60C72"/>
    <w:rsid w:val="00C629A0"/>
    <w:rsid w:val="00C63B10"/>
    <w:rsid w:val="00C640B7"/>
    <w:rsid w:val="00C64629"/>
    <w:rsid w:val="00C6599F"/>
    <w:rsid w:val="00C7041E"/>
    <w:rsid w:val="00C70A55"/>
    <w:rsid w:val="00C716A9"/>
    <w:rsid w:val="00C745C3"/>
    <w:rsid w:val="00C81B91"/>
    <w:rsid w:val="00C84509"/>
    <w:rsid w:val="00C9191E"/>
    <w:rsid w:val="00C932B0"/>
    <w:rsid w:val="00C95215"/>
    <w:rsid w:val="00C962CA"/>
    <w:rsid w:val="00C967B7"/>
    <w:rsid w:val="00C96DF2"/>
    <w:rsid w:val="00C96E3D"/>
    <w:rsid w:val="00CA0822"/>
    <w:rsid w:val="00CA620C"/>
    <w:rsid w:val="00CA62E0"/>
    <w:rsid w:val="00CA7E49"/>
    <w:rsid w:val="00CB3E03"/>
    <w:rsid w:val="00CB57BB"/>
    <w:rsid w:val="00CB5868"/>
    <w:rsid w:val="00CC14F3"/>
    <w:rsid w:val="00CC2598"/>
    <w:rsid w:val="00CD0797"/>
    <w:rsid w:val="00CD18F6"/>
    <w:rsid w:val="00CD4AA6"/>
    <w:rsid w:val="00CE09F6"/>
    <w:rsid w:val="00CE16C2"/>
    <w:rsid w:val="00CE39C6"/>
    <w:rsid w:val="00CE4A8F"/>
    <w:rsid w:val="00CF3DAF"/>
    <w:rsid w:val="00CF5519"/>
    <w:rsid w:val="00D00A47"/>
    <w:rsid w:val="00D01402"/>
    <w:rsid w:val="00D03418"/>
    <w:rsid w:val="00D11CC1"/>
    <w:rsid w:val="00D2031B"/>
    <w:rsid w:val="00D20841"/>
    <w:rsid w:val="00D22506"/>
    <w:rsid w:val="00D23F09"/>
    <w:rsid w:val="00D248B6"/>
    <w:rsid w:val="00D25FE2"/>
    <w:rsid w:val="00D26E07"/>
    <w:rsid w:val="00D275F8"/>
    <w:rsid w:val="00D3381F"/>
    <w:rsid w:val="00D3522C"/>
    <w:rsid w:val="00D40211"/>
    <w:rsid w:val="00D40353"/>
    <w:rsid w:val="00D43155"/>
    <w:rsid w:val="00D43232"/>
    <w:rsid w:val="00D43252"/>
    <w:rsid w:val="00D47EEA"/>
    <w:rsid w:val="00D5453B"/>
    <w:rsid w:val="00D55855"/>
    <w:rsid w:val="00D606A2"/>
    <w:rsid w:val="00D610A4"/>
    <w:rsid w:val="00D6330E"/>
    <w:rsid w:val="00D66C31"/>
    <w:rsid w:val="00D71317"/>
    <w:rsid w:val="00D744A8"/>
    <w:rsid w:val="00D756DB"/>
    <w:rsid w:val="00D75B83"/>
    <w:rsid w:val="00D773DF"/>
    <w:rsid w:val="00D77D19"/>
    <w:rsid w:val="00D925F1"/>
    <w:rsid w:val="00D9341B"/>
    <w:rsid w:val="00D95303"/>
    <w:rsid w:val="00D9722F"/>
    <w:rsid w:val="00D978C6"/>
    <w:rsid w:val="00DA3C1C"/>
    <w:rsid w:val="00DA7846"/>
    <w:rsid w:val="00DC2C11"/>
    <w:rsid w:val="00DC6954"/>
    <w:rsid w:val="00DC6D39"/>
    <w:rsid w:val="00DF1BAF"/>
    <w:rsid w:val="00DF4A93"/>
    <w:rsid w:val="00E03FDF"/>
    <w:rsid w:val="00E046DF"/>
    <w:rsid w:val="00E04D13"/>
    <w:rsid w:val="00E113F9"/>
    <w:rsid w:val="00E14DC9"/>
    <w:rsid w:val="00E20EE7"/>
    <w:rsid w:val="00E22B0C"/>
    <w:rsid w:val="00E263F3"/>
    <w:rsid w:val="00E27346"/>
    <w:rsid w:val="00E40A45"/>
    <w:rsid w:val="00E435C6"/>
    <w:rsid w:val="00E560CA"/>
    <w:rsid w:val="00E5759B"/>
    <w:rsid w:val="00E578DB"/>
    <w:rsid w:val="00E57FC8"/>
    <w:rsid w:val="00E609B5"/>
    <w:rsid w:val="00E653B5"/>
    <w:rsid w:val="00E71596"/>
    <w:rsid w:val="00E71BC8"/>
    <w:rsid w:val="00E7260F"/>
    <w:rsid w:val="00E7383F"/>
    <w:rsid w:val="00E73F5D"/>
    <w:rsid w:val="00E753E4"/>
    <w:rsid w:val="00E75C32"/>
    <w:rsid w:val="00E778D7"/>
    <w:rsid w:val="00E77E4E"/>
    <w:rsid w:val="00E804CE"/>
    <w:rsid w:val="00E83168"/>
    <w:rsid w:val="00E96630"/>
    <w:rsid w:val="00E97B2C"/>
    <w:rsid w:val="00E97CC2"/>
    <w:rsid w:val="00EA2A77"/>
    <w:rsid w:val="00EB0FCE"/>
    <w:rsid w:val="00EB1D67"/>
    <w:rsid w:val="00EB6241"/>
    <w:rsid w:val="00EB6DB4"/>
    <w:rsid w:val="00EC02FB"/>
    <w:rsid w:val="00EC4B12"/>
    <w:rsid w:val="00EC5B7D"/>
    <w:rsid w:val="00EC6A36"/>
    <w:rsid w:val="00ED2A7B"/>
    <w:rsid w:val="00ED40C4"/>
    <w:rsid w:val="00ED481E"/>
    <w:rsid w:val="00ED5B3F"/>
    <w:rsid w:val="00ED6C37"/>
    <w:rsid w:val="00ED7A2A"/>
    <w:rsid w:val="00ED7D98"/>
    <w:rsid w:val="00EE2C7C"/>
    <w:rsid w:val="00EE343A"/>
    <w:rsid w:val="00EE45C2"/>
    <w:rsid w:val="00EE5224"/>
    <w:rsid w:val="00EE5661"/>
    <w:rsid w:val="00EF04E0"/>
    <w:rsid w:val="00EF0649"/>
    <w:rsid w:val="00EF1D7F"/>
    <w:rsid w:val="00EF6740"/>
    <w:rsid w:val="00EF6F11"/>
    <w:rsid w:val="00F021BD"/>
    <w:rsid w:val="00F02F23"/>
    <w:rsid w:val="00F1082A"/>
    <w:rsid w:val="00F12579"/>
    <w:rsid w:val="00F13FA1"/>
    <w:rsid w:val="00F13FA2"/>
    <w:rsid w:val="00F147B9"/>
    <w:rsid w:val="00F16D4B"/>
    <w:rsid w:val="00F17895"/>
    <w:rsid w:val="00F250DC"/>
    <w:rsid w:val="00F257F2"/>
    <w:rsid w:val="00F31E5F"/>
    <w:rsid w:val="00F35254"/>
    <w:rsid w:val="00F47724"/>
    <w:rsid w:val="00F5288E"/>
    <w:rsid w:val="00F55556"/>
    <w:rsid w:val="00F56C7F"/>
    <w:rsid w:val="00F6100A"/>
    <w:rsid w:val="00F6339E"/>
    <w:rsid w:val="00F647BF"/>
    <w:rsid w:val="00F65EC0"/>
    <w:rsid w:val="00F718EF"/>
    <w:rsid w:val="00F71DD2"/>
    <w:rsid w:val="00F72183"/>
    <w:rsid w:val="00F759A1"/>
    <w:rsid w:val="00F759DF"/>
    <w:rsid w:val="00F8244D"/>
    <w:rsid w:val="00F93781"/>
    <w:rsid w:val="00F93A2E"/>
    <w:rsid w:val="00F978A8"/>
    <w:rsid w:val="00FA0190"/>
    <w:rsid w:val="00FA3477"/>
    <w:rsid w:val="00FB4DEC"/>
    <w:rsid w:val="00FB613B"/>
    <w:rsid w:val="00FC1390"/>
    <w:rsid w:val="00FC64F6"/>
    <w:rsid w:val="00FC68B7"/>
    <w:rsid w:val="00FD3F98"/>
    <w:rsid w:val="00FD47E1"/>
    <w:rsid w:val="00FD71E0"/>
    <w:rsid w:val="00FE0649"/>
    <w:rsid w:val="00FE106A"/>
    <w:rsid w:val="00FE7450"/>
    <w:rsid w:val="00FF0A09"/>
    <w:rsid w:val="00FF145D"/>
    <w:rsid w:val="00FF4629"/>
    <w:rsid w:val="00FF6A6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4C30C"/>
  <w15:docId w15:val="{FB33C8E7-AE3C-416E-A802-57038296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rsid w:val="00E609B5"/>
    <w:rPr>
      <w:sz w:val="6"/>
    </w:rPr>
  </w:style>
  <w:style w:type="paragraph" w:styleId="CommentText">
    <w:name w:val="annotation text"/>
    <w:basedOn w:val="Normal"/>
    <w:link w:val="CommentTextChar"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semiHidden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uiPriority w:val="99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qFormat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link w:val="paraChar"/>
    <w:qFormat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  <w:style w:type="character" w:customStyle="1" w:styleId="CommentTextChar">
    <w:name w:val="Comment Text Char"/>
    <w:link w:val="CommentText"/>
    <w:rsid w:val="007B374B"/>
    <w:rPr>
      <w:lang w:val="en-GB" w:eastAsia="en-US"/>
    </w:rPr>
  </w:style>
  <w:style w:type="paragraph" w:styleId="Revision">
    <w:name w:val="Revision"/>
    <w:hidden/>
    <w:uiPriority w:val="99"/>
    <w:semiHidden/>
    <w:rsid w:val="00E5759B"/>
    <w:rPr>
      <w:lang w:val="en-GB" w:eastAsia="en-US"/>
    </w:rPr>
  </w:style>
  <w:style w:type="character" w:customStyle="1" w:styleId="paraChar">
    <w:name w:val="para Char"/>
    <w:link w:val="para"/>
    <w:rsid w:val="004853AC"/>
    <w:rPr>
      <w:lang w:val="fr-C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B8E7-990D-4789-B8D0-1B7223A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244</Words>
  <Characters>1259</Characters>
  <Application>Microsoft Office Word</Application>
  <DocSecurity>4</DocSecurity>
  <Lines>39</Lines>
  <Paragraphs>25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>ECE/TRANS/WP.29/GRSP/2019/12</vt:lpstr>
      <vt:lpstr>ECE/TRANS/WP.29/GRSP/2019/12</vt:lpstr>
      <vt:lpstr>ECE/TRANS/WP.29/GRSP/2019/12</vt:lpstr>
      <vt:lpstr>ECE/TRANS/WP.29/GRSP/2019/12</vt:lpstr>
      <vt:lpstr>United Nations</vt:lpstr>
      <vt:lpstr>United Nations</vt:lpstr>
    </vt:vector>
  </TitlesOfParts>
  <Company>CSD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ECE/TRANS/WP.29/GRSP/2019/12</dc:title>
  <dc:subject>1903402</dc:subject>
  <dc:creator>Gianotti</dc:creator>
  <cp:lastModifiedBy>Edoardo Gianotti</cp:lastModifiedBy>
  <cp:revision>2</cp:revision>
  <cp:lastPrinted>2019-02-26T14:27:00Z</cp:lastPrinted>
  <dcterms:created xsi:type="dcterms:W3CDTF">2019-12-10T07:56:00Z</dcterms:created>
  <dcterms:modified xsi:type="dcterms:W3CDTF">2019-12-10T07:56:00Z</dcterms:modified>
</cp:coreProperties>
</file>