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76B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Hlk528230733"/>
            <w:bookmarkStart w:id="1" w:name="_GoBack"/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76B58" w:rsidRDefault="00923752" w:rsidP="006D3410">
            <w:pPr>
              <w:ind w:left="2552"/>
              <w:jc w:val="right"/>
              <w:rPr>
                <w:lang w:val="en-US"/>
              </w:rPr>
            </w:pPr>
            <w:r w:rsidRPr="00F76B58">
              <w:rPr>
                <w:sz w:val="40"/>
                <w:lang w:val="en-US"/>
              </w:rPr>
              <w:t>ECE</w:t>
            </w:r>
            <w:r w:rsidRPr="00F76B58">
              <w:rPr>
                <w:lang w:val="en-US"/>
              </w:rPr>
              <w:t>/TRANS/WP.29/</w:t>
            </w:r>
            <w:r w:rsidR="00E12F5D" w:rsidRPr="0041175A">
              <w:t>GR</w:t>
            </w:r>
            <w:r w:rsidR="00927FA2">
              <w:t>B</w:t>
            </w:r>
            <w:r w:rsidR="00E12F5D" w:rsidRPr="00A35899">
              <w:t>/</w:t>
            </w:r>
            <w:r w:rsidR="00E12F5D" w:rsidRPr="00A35899">
              <w:rPr>
                <w:lang w:val="en-US"/>
              </w:rPr>
              <w:t>2019</w:t>
            </w:r>
            <w:r w:rsidR="00E12F5D" w:rsidRPr="00A35899">
              <w:t>/</w:t>
            </w:r>
            <w:r w:rsidR="0046116F">
              <w:t>1</w:t>
            </w:r>
            <w:r w:rsidR="006D3410">
              <w:t>1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val="en-US" w:eastAsia="zh-CN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A35899" w:rsidRDefault="003076AE" w:rsidP="007A309D">
            <w:pPr>
              <w:spacing w:line="240" w:lineRule="exact"/>
              <w:jc w:val="both"/>
            </w:pPr>
            <w:r>
              <w:t>13</w:t>
            </w:r>
            <w:r w:rsidR="00A35899" w:rsidRPr="00A35899">
              <w:t xml:space="preserve"> November 2018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bookmarkStart w:id="2" w:name="_Hlk528231162"/>
      <w:bookmarkEnd w:id="0"/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B4839" w:rsidRDefault="00AB1C8B" w:rsidP="007A309D">
      <w:pPr>
        <w:spacing w:before="120"/>
        <w:jc w:val="both"/>
        <w:rPr>
          <w:b/>
        </w:rPr>
      </w:pPr>
      <w:r w:rsidRPr="009B4839">
        <w:rPr>
          <w:b/>
        </w:rPr>
        <w:t xml:space="preserve">Working Party on </w:t>
      </w:r>
      <w:r w:rsidR="00E12F5D" w:rsidRPr="009B4839">
        <w:rPr>
          <w:b/>
          <w:bCs/>
        </w:rPr>
        <w:t>Noise</w:t>
      </w:r>
    </w:p>
    <w:p w:rsidR="00AB1C8B" w:rsidRPr="009B4839" w:rsidRDefault="009B4839" w:rsidP="007A309D">
      <w:pPr>
        <w:spacing w:before="120"/>
        <w:jc w:val="both"/>
        <w:rPr>
          <w:b/>
        </w:rPr>
      </w:pPr>
      <w:r w:rsidRPr="009B4839">
        <w:rPr>
          <w:b/>
        </w:rPr>
        <w:t xml:space="preserve">Sixty-ninth </w:t>
      </w:r>
      <w:r w:rsidR="00AB1C8B" w:rsidRPr="009B4839">
        <w:rPr>
          <w:b/>
        </w:rPr>
        <w:t>session</w:t>
      </w:r>
    </w:p>
    <w:p w:rsidR="00AB1C8B" w:rsidRPr="009B4839" w:rsidRDefault="00AB1C8B" w:rsidP="007A309D">
      <w:pPr>
        <w:jc w:val="both"/>
      </w:pPr>
      <w:r w:rsidRPr="009B4839">
        <w:t xml:space="preserve">Geneva, </w:t>
      </w:r>
      <w:r w:rsidR="00E12F5D" w:rsidRPr="009B4839">
        <w:rPr>
          <w:bCs/>
        </w:rPr>
        <w:t>2</w:t>
      </w:r>
      <w:r w:rsidR="00A35899" w:rsidRPr="009B4839">
        <w:rPr>
          <w:bCs/>
        </w:rPr>
        <w:t>2</w:t>
      </w:r>
      <w:r w:rsidR="00E12F5D" w:rsidRPr="009B4839">
        <w:rPr>
          <w:bCs/>
        </w:rPr>
        <w:t>-25 January 2019</w:t>
      </w:r>
    </w:p>
    <w:p w:rsidR="00AB1C8B" w:rsidRPr="009B4839" w:rsidRDefault="00AB1C8B" w:rsidP="007A309D">
      <w:pPr>
        <w:jc w:val="both"/>
      </w:pPr>
      <w:r w:rsidRPr="009B4839">
        <w:t xml:space="preserve">Item </w:t>
      </w:r>
      <w:r w:rsidR="00A90A29">
        <w:t>4</w:t>
      </w:r>
      <w:r w:rsidR="009B4839">
        <w:t xml:space="preserve"> (a) </w:t>
      </w:r>
      <w:r w:rsidRPr="009B4839">
        <w:t>of the provisional agenda</w:t>
      </w:r>
    </w:p>
    <w:p w:rsidR="00AB1C8B" w:rsidRPr="009B4839" w:rsidRDefault="00726AD2" w:rsidP="00726AD2">
      <w:pPr>
        <w:jc w:val="both"/>
        <w:rPr>
          <w:b/>
        </w:rPr>
      </w:pPr>
      <w:r w:rsidRPr="00726AD2">
        <w:rPr>
          <w:b/>
        </w:rPr>
        <w:t>UN Regulation No. 51 (Noise of M and N categories of vehicles): Development</w:t>
      </w:r>
    </w:p>
    <w:p w:rsidR="00866E93" w:rsidRPr="00907534" w:rsidRDefault="008C2F5C" w:rsidP="00B65C49">
      <w:pPr>
        <w:pStyle w:val="HChG"/>
        <w:jc w:val="both"/>
      </w:pPr>
      <w:r w:rsidRPr="00907534">
        <w:tab/>
      </w:r>
      <w:r w:rsidRPr="00907534">
        <w:tab/>
      </w:r>
      <w:r w:rsidR="00232FD5">
        <w:t>Amendment</w:t>
      </w:r>
      <w:r w:rsidR="00B65C49" w:rsidRPr="00B65C49">
        <w:t xml:space="preserve"> to </w:t>
      </w:r>
      <w:r w:rsidR="00030E15">
        <w:t xml:space="preserve">the </w:t>
      </w:r>
      <w:r w:rsidR="00B65C49">
        <w:t>proposal for Supplement 5 to the 03 series of ame</w:t>
      </w:r>
      <w:r w:rsidR="00030E15">
        <w:t>ndments to UN Regulation No. 51</w:t>
      </w:r>
      <w:r w:rsidR="00B65C49">
        <w:t xml:space="preserve"> </w:t>
      </w:r>
    </w:p>
    <w:p w:rsidR="00AB1C8B" w:rsidRPr="00907534" w:rsidRDefault="00AB1C8B" w:rsidP="00726AD2">
      <w:pPr>
        <w:pStyle w:val="HChG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726AD2" w:rsidRPr="00726AD2">
        <w:rPr>
          <w:sz w:val="24"/>
          <w:szCs w:val="24"/>
        </w:rPr>
        <w:t>Submitted by the Informal Working Group on Additional Sound Emission Provisions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B65C49" w:rsidRDefault="00B65C49" w:rsidP="0046116F">
      <w:pPr>
        <w:keepNext/>
        <w:keepLines/>
        <w:ind w:left="1134" w:right="1134" w:firstLine="567"/>
        <w:jc w:val="both"/>
      </w:pPr>
      <w:r w:rsidRPr="00B65C49">
        <w:t xml:space="preserve">The text reproduced below was prepared by the Informal Working Group (IWG) on Additional Sound Emission Provisions (ASEP) to introduce </w:t>
      </w:r>
      <w:r w:rsidR="00703ECB">
        <w:t xml:space="preserve">a </w:t>
      </w:r>
      <w:r w:rsidRPr="00B65C49">
        <w:t xml:space="preserve">transitional provision in line with the transitional provisions </w:t>
      </w:r>
      <w:r w:rsidR="00703ECB">
        <w:t xml:space="preserve">of </w:t>
      </w:r>
      <w:r w:rsidRPr="00B65C49">
        <w:t>Supplement 3</w:t>
      </w:r>
      <w:r w:rsidR="00703ECB">
        <w:t xml:space="preserve">. The new transitional provision should be added to the text of draft </w:t>
      </w:r>
      <w:r w:rsidR="00703ECB" w:rsidRPr="00703ECB">
        <w:t>Supplement 5 to the 03 series of amendments to UN Regulation No. 51</w:t>
      </w:r>
      <w:r w:rsidR="00703ECB">
        <w:t xml:space="preserve"> which was </w:t>
      </w:r>
      <w:r w:rsidRPr="00B65C49">
        <w:t>adopted by the Working Party on Noise at its sixty-</w:t>
      </w:r>
      <w:r w:rsidR="00703ECB">
        <w:t xml:space="preserve">eighth </w:t>
      </w:r>
      <w:r w:rsidRPr="00B65C49">
        <w:t>session (ECE/TRANS/WP.29/GRB/2018/</w:t>
      </w:r>
      <w:r w:rsidR="00703ECB">
        <w:t>10</w:t>
      </w:r>
      <w:r w:rsidRPr="00B65C49">
        <w:t>,</w:t>
      </w:r>
      <w:r w:rsidR="00703ECB">
        <w:t xml:space="preserve"> as amended by para. 5 of </w:t>
      </w:r>
      <w:r w:rsidR="00703ECB" w:rsidRPr="00703ECB">
        <w:t>ECE/TRANS/WP.29/GRB/66</w:t>
      </w:r>
      <w:r w:rsidR="00703ECB">
        <w:t xml:space="preserve">). </w:t>
      </w:r>
      <w:r w:rsidRPr="00B65C49">
        <w:t>The modifications are marked in bold for new or strikethrough for deleted characters.</w:t>
      </w:r>
    </w:p>
    <w:p w:rsidR="00B65C49" w:rsidRDefault="00B65C49" w:rsidP="0046116F">
      <w:pPr>
        <w:keepNext/>
        <w:keepLines/>
        <w:ind w:left="1134" w:right="1134" w:firstLine="567"/>
        <w:jc w:val="both"/>
      </w:pPr>
    </w:p>
    <w:p w:rsidR="00AB1C8B" w:rsidRPr="00907534" w:rsidRDefault="00AB1C8B" w:rsidP="007A309D">
      <w:pPr>
        <w:pStyle w:val="SingleTxtG"/>
        <w:ind w:firstLine="567"/>
      </w:pPr>
    </w:p>
    <w:bookmarkEnd w:id="2"/>
    <w:p w:rsidR="009854F7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214435" w:rsidRPr="00A63D6C" w:rsidRDefault="00A63D6C" w:rsidP="00A63D6C">
      <w:pPr>
        <w:pStyle w:val="SingleTxtG"/>
      </w:pPr>
      <w:r>
        <w:rPr>
          <w:i/>
        </w:rPr>
        <w:t xml:space="preserve">Insert a new </w:t>
      </w:r>
      <w:r w:rsidR="00214435" w:rsidRPr="00A63D6C">
        <w:rPr>
          <w:i/>
        </w:rPr>
        <w:t>paragraph 11.1</w:t>
      </w:r>
      <w:r w:rsidR="00703ECB">
        <w:rPr>
          <w:i/>
        </w:rPr>
        <w:t>1</w:t>
      </w:r>
      <w:r>
        <w:rPr>
          <w:i/>
        </w:rPr>
        <w:t>.</w:t>
      </w:r>
      <w:r>
        <w:t xml:space="preserve"> to read</w:t>
      </w:r>
      <w:r w:rsidR="00214435" w:rsidRPr="00A63D6C">
        <w:t>:</w:t>
      </w:r>
    </w:p>
    <w:p w:rsidR="00214435" w:rsidRPr="00A63D6C" w:rsidRDefault="00A63D6C" w:rsidP="00A63D6C">
      <w:pPr>
        <w:pStyle w:val="ListParagraph"/>
        <w:spacing w:after="120"/>
        <w:ind w:left="2268" w:right="1134" w:hanging="1134"/>
        <w:jc w:val="both"/>
        <w:rPr>
          <w:b/>
          <w:lang w:val="en-US"/>
        </w:rPr>
      </w:pPr>
      <w:r>
        <w:rPr>
          <w:b/>
          <w:lang w:val="en-US"/>
        </w:rPr>
        <w:t>"11.1</w:t>
      </w:r>
      <w:r w:rsidR="00703ECB">
        <w:rPr>
          <w:b/>
          <w:lang w:val="en-US"/>
        </w:rPr>
        <w:t>1</w:t>
      </w:r>
      <w:r>
        <w:rPr>
          <w:b/>
          <w:lang w:val="en-US"/>
        </w:rPr>
        <w:t>.</w:t>
      </w:r>
      <w:r>
        <w:rPr>
          <w:b/>
          <w:lang w:val="en-US"/>
        </w:rPr>
        <w:tab/>
      </w:r>
      <w:r w:rsidR="003076AE" w:rsidRPr="003076AE">
        <w:rPr>
          <w:b/>
          <w:lang w:val="en-US"/>
        </w:rPr>
        <w:tab/>
        <w:t xml:space="preserve">Until May 1, 2020 Supplement </w:t>
      </w:r>
      <w:r w:rsidR="00703ECB">
        <w:rPr>
          <w:b/>
          <w:lang w:val="en-US"/>
        </w:rPr>
        <w:t>5</w:t>
      </w:r>
      <w:r w:rsidR="003076AE" w:rsidRPr="003076AE">
        <w:rPr>
          <w:b/>
          <w:lang w:val="en-US"/>
        </w:rPr>
        <w:t xml:space="preserve"> does not apply to existing approvals, originally granted prior to the date of entry into force of Supplement </w:t>
      </w:r>
      <w:r w:rsidR="00703ECB">
        <w:rPr>
          <w:b/>
          <w:lang w:val="en-US"/>
        </w:rPr>
        <w:t>5</w:t>
      </w:r>
      <w:r w:rsidR="003076AE" w:rsidRPr="003076AE">
        <w:rPr>
          <w:b/>
          <w:lang w:val="en-US"/>
        </w:rPr>
        <w:t>.</w:t>
      </w:r>
      <w:r>
        <w:rPr>
          <w:b/>
          <w:lang w:val="en-US"/>
        </w:rPr>
        <w:t>"</w:t>
      </w:r>
    </w:p>
    <w:p w:rsidR="0020554F" w:rsidRPr="00907534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214435" w:rsidRDefault="00214435" w:rsidP="00F33C16">
      <w:pPr>
        <w:pStyle w:val="ListParagraph"/>
        <w:spacing w:after="120"/>
        <w:ind w:left="1134" w:right="1134" w:firstLine="567"/>
        <w:jc w:val="both"/>
      </w:pPr>
      <w:r>
        <w:t xml:space="preserve">Because of </w:t>
      </w:r>
      <w:r w:rsidR="003076AE">
        <w:t>R</w:t>
      </w:r>
      <w:r>
        <w:t>evision</w:t>
      </w:r>
      <w:r w:rsidR="003076AE">
        <w:t xml:space="preserve"> 3</w:t>
      </w:r>
      <w:r>
        <w:t xml:space="preserve"> of the 1958 Agreement in combination with the transitional provisions of Supplement 3, it is necessary to </w:t>
      </w:r>
      <w:r w:rsidR="00F11924">
        <w:t xml:space="preserve">introduce </w:t>
      </w:r>
      <w:r>
        <w:t xml:space="preserve">also transitional provisions </w:t>
      </w:r>
      <w:r w:rsidR="00F11924">
        <w:t>for</w:t>
      </w:r>
      <w:r>
        <w:t xml:space="preserve"> Supplement </w:t>
      </w:r>
      <w:r w:rsidR="00F33C16">
        <w:t>5</w:t>
      </w:r>
      <w:r>
        <w:t xml:space="preserve">. This Supplement </w:t>
      </w:r>
      <w:r w:rsidR="00F33C16">
        <w:t>5</w:t>
      </w:r>
      <w:r>
        <w:t xml:space="preserve"> specifies the same application date as</w:t>
      </w:r>
      <w:r w:rsidR="002A1934">
        <w:t xml:space="preserve"> in</w:t>
      </w:r>
      <w:r>
        <w:t xml:space="preserve"> Supplement 3.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3E" w:rsidRDefault="009C523E"/>
  </w:endnote>
  <w:endnote w:type="continuationSeparator" w:id="0">
    <w:p w:rsidR="009C523E" w:rsidRDefault="009C523E"/>
  </w:endnote>
  <w:endnote w:type="continuationNotice" w:id="1">
    <w:p w:rsidR="009C523E" w:rsidRDefault="009C5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23752" w:rsidRDefault="006C203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E429C8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A54FBE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E429C8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23752" w:rsidRDefault="00E429C8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6C2039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6C2039" w:rsidRPr="00923752">
      <w:rPr>
        <w:b/>
        <w:sz w:val="18"/>
      </w:rPr>
      <w:fldChar w:fldCharType="separate"/>
    </w:r>
    <w:r w:rsidR="00703ECB">
      <w:rPr>
        <w:b/>
        <w:noProof/>
        <w:sz w:val="18"/>
      </w:rPr>
      <w:t>3</w:t>
    </w:r>
    <w:r w:rsidR="006C2039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96" w:rsidRDefault="00A54FBE" w:rsidP="00A54FBE">
    <w:pPr>
      <w:pStyle w:val="Footer"/>
    </w:pPr>
    <w:bookmarkStart w:id="3" w:name="_Hlk528231247"/>
    <w:bookmarkStart w:id="4" w:name="_Hlk528231248"/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7962202</wp:posOffset>
          </wp:positionV>
          <wp:extent cx="638175" cy="638175"/>
          <wp:effectExtent l="0" t="0" r="9525" b="9525"/>
          <wp:wrapNone/>
          <wp:docPr id="1" name="Picture 1" descr="https://undocs.org/m2/QRCode.ashx?DS=ECE/TRANS/WP.29/GRB/2019/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1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8312150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4FBE" w:rsidRDefault="00A54FBE" w:rsidP="00A54FBE">
    <w:pPr>
      <w:pStyle w:val="Footer"/>
      <w:ind w:right="1134"/>
      <w:rPr>
        <w:sz w:val="20"/>
      </w:rPr>
    </w:pPr>
    <w:r>
      <w:rPr>
        <w:sz w:val="20"/>
      </w:rPr>
      <w:t>GE.18-19186(E)</w:t>
    </w:r>
  </w:p>
  <w:p w:rsidR="00A54FBE" w:rsidRPr="00A54FBE" w:rsidRDefault="00A54FBE" w:rsidP="00A54FB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  <w:bookmarkEnd w:id="3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3E" w:rsidRPr="000B175B" w:rsidRDefault="009C52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C523E" w:rsidRPr="00FC68B7" w:rsidRDefault="009C52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C523E" w:rsidRDefault="009C523E"/>
  </w:footnote>
  <w:footnote w:id="2">
    <w:p w:rsidR="00E429C8" w:rsidRPr="002232AF" w:rsidRDefault="00E429C8" w:rsidP="009A6676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9B4839" w:rsidRPr="009B4839">
        <w:rPr>
          <w:szCs w:val="18"/>
          <w:lang w:val="en-US"/>
        </w:rPr>
        <w:t xml:space="preserve">In accordance with the programme of work of the Inland Transport Committee for 2018–2019 (ECE/TRANS/274, para. 123 and ECE/TRANS/2018/21/Add.1, Cluster 3), the World Forum will develop, harmonize and update UN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B4839" w:rsidRDefault="00E429C8">
    <w:pPr>
      <w:pStyle w:val="Header"/>
    </w:pPr>
    <w:r w:rsidRPr="009B4839">
      <w:t>ECE/TRANS/WP.29/</w:t>
    </w:r>
    <w:r w:rsidR="00E12F5D" w:rsidRPr="009B4839">
      <w:t>GR</w:t>
    </w:r>
    <w:r w:rsidR="009B4839">
      <w:t>B</w:t>
    </w:r>
    <w:r w:rsidR="00E12F5D" w:rsidRPr="009B4839">
      <w:t>/2019/</w:t>
    </w:r>
    <w:r w:rsidR="0046116F">
      <w:t>1</w:t>
    </w:r>
    <w:r w:rsidR="006D3410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B4839" w:rsidRDefault="00E429C8" w:rsidP="00923752">
    <w:pPr>
      <w:pStyle w:val="Header"/>
      <w:jc w:val="right"/>
    </w:pPr>
    <w:r w:rsidRPr="009B4839">
      <w:t>ECE/TRANS/WP.29/</w:t>
    </w:r>
    <w:r w:rsidR="00E12F5D" w:rsidRPr="009B4839">
      <w:t xml:space="preserve"> GR</w:t>
    </w:r>
    <w:r w:rsidR="009B4839" w:rsidRPr="009B4839">
      <w:t>B</w:t>
    </w:r>
    <w:r w:rsidR="00E12F5D" w:rsidRPr="009B4839">
      <w:t>/2019/</w:t>
    </w:r>
    <w:r w:rsidR="00214435">
      <w:t>1</w:t>
    </w:r>
    <w:r w:rsidR="006D3410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Default="00E429C8" w:rsidP="004402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784AA3"/>
    <w:multiLevelType w:val="multilevel"/>
    <w:tmpl w:val="3B9664E6"/>
    <w:lvl w:ilvl="0">
      <w:start w:val="1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0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6" w15:restartNumberingAfterBreak="0">
    <w:nsid w:val="5FBF7BDF"/>
    <w:multiLevelType w:val="hybridMultilevel"/>
    <w:tmpl w:val="92F4FF40"/>
    <w:lvl w:ilvl="0" w:tplc="E2B85F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TT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2"/>
    <w:rsid w:val="00003819"/>
    <w:rsid w:val="00010F8B"/>
    <w:rsid w:val="00011EBE"/>
    <w:rsid w:val="00030044"/>
    <w:rsid w:val="00030E15"/>
    <w:rsid w:val="000350B0"/>
    <w:rsid w:val="00046B1F"/>
    <w:rsid w:val="00050F6B"/>
    <w:rsid w:val="00052635"/>
    <w:rsid w:val="00052CEC"/>
    <w:rsid w:val="00053CF5"/>
    <w:rsid w:val="000565C4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462"/>
    <w:rsid w:val="000B3A0F"/>
    <w:rsid w:val="000B4EF7"/>
    <w:rsid w:val="000B676B"/>
    <w:rsid w:val="000C23F4"/>
    <w:rsid w:val="000C2C03"/>
    <w:rsid w:val="000C2D2E"/>
    <w:rsid w:val="000C4C94"/>
    <w:rsid w:val="000E0415"/>
    <w:rsid w:val="000E1725"/>
    <w:rsid w:val="000F46F4"/>
    <w:rsid w:val="000F6BE3"/>
    <w:rsid w:val="000F7775"/>
    <w:rsid w:val="00103A07"/>
    <w:rsid w:val="00103A1A"/>
    <w:rsid w:val="001103AA"/>
    <w:rsid w:val="00111764"/>
    <w:rsid w:val="00112E6A"/>
    <w:rsid w:val="0011666B"/>
    <w:rsid w:val="00120241"/>
    <w:rsid w:val="00121464"/>
    <w:rsid w:val="00133987"/>
    <w:rsid w:val="00133E94"/>
    <w:rsid w:val="00135B68"/>
    <w:rsid w:val="00165F3A"/>
    <w:rsid w:val="00175B5A"/>
    <w:rsid w:val="00182290"/>
    <w:rsid w:val="001832FB"/>
    <w:rsid w:val="00184BC0"/>
    <w:rsid w:val="00185CF7"/>
    <w:rsid w:val="001A1658"/>
    <w:rsid w:val="001A3955"/>
    <w:rsid w:val="001B4B04"/>
    <w:rsid w:val="001C1B80"/>
    <w:rsid w:val="001C2258"/>
    <w:rsid w:val="001C6663"/>
    <w:rsid w:val="001C7895"/>
    <w:rsid w:val="001C78A8"/>
    <w:rsid w:val="001D0C8C"/>
    <w:rsid w:val="001D1419"/>
    <w:rsid w:val="001D26DF"/>
    <w:rsid w:val="001D3A03"/>
    <w:rsid w:val="001D3F35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14435"/>
    <w:rsid w:val="002249B1"/>
    <w:rsid w:val="0023295E"/>
    <w:rsid w:val="00232EF4"/>
    <w:rsid w:val="00232FD5"/>
    <w:rsid w:val="0023387C"/>
    <w:rsid w:val="00245197"/>
    <w:rsid w:val="0024772E"/>
    <w:rsid w:val="002509A9"/>
    <w:rsid w:val="0026093F"/>
    <w:rsid w:val="0026773C"/>
    <w:rsid w:val="00267F5F"/>
    <w:rsid w:val="00272BAF"/>
    <w:rsid w:val="002772B0"/>
    <w:rsid w:val="002807CC"/>
    <w:rsid w:val="00286B4D"/>
    <w:rsid w:val="00293AFC"/>
    <w:rsid w:val="002A1934"/>
    <w:rsid w:val="002B09B5"/>
    <w:rsid w:val="002B2CEE"/>
    <w:rsid w:val="002C554D"/>
    <w:rsid w:val="002D102B"/>
    <w:rsid w:val="002D1460"/>
    <w:rsid w:val="002D40C1"/>
    <w:rsid w:val="002D4643"/>
    <w:rsid w:val="002D5D7D"/>
    <w:rsid w:val="002F175C"/>
    <w:rsid w:val="002F2821"/>
    <w:rsid w:val="002F7DE0"/>
    <w:rsid w:val="00302E18"/>
    <w:rsid w:val="003068A3"/>
    <w:rsid w:val="003076AE"/>
    <w:rsid w:val="003229D8"/>
    <w:rsid w:val="003264C1"/>
    <w:rsid w:val="00330D90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403"/>
    <w:rsid w:val="00365763"/>
    <w:rsid w:val="003659D8"/>
    <w:rsid w:val="003701D8"/>
    <w:rsid w:val="00371178"/>
    <w:rsid w:val="003721E2"/>
    <w:rsid w:val="00373B96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0B20"/>
    <w:rsid w:val="00422E03"/>
    <w:rsid w:val="00426B9B"/>
    <w:rsid w:val="00431C30"/>
    <w:rsid w:val="004325CB"/>
    <w:rsid w:val="00434D7E"/>
    <w:rsid w:val="00437F32"/>
    <w:rsid w:val="004402CB"/>
    <w:rsid w:val="00440F3D"/>
    <w:rsid w:val="0044130A"/>
    <w:rsid w:val="00442A83"/>
    <w:rsid w:val="00445932"/>
    <w:rsid w:val="00452D12"/>
    <w:rsid w:val="0045495B"/>
    <w:rsid w:val="00455C91"/>
    <w:rsid w:val="004561E5"/>
    <w:rsid w:val="0046116F"/>
    <w:rsid w:val="0047284E"/>
    <w:rsid w:val="0048397A"/>
    <w:rsid w:val="00485CBB"/>
    <w:rsid w:val="004866B7"/>
    <w:rsid w:val="00486AA8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D6F76"/>
    <w:rsid w:val="004E5C76"/>
    <w:rsid w:val="004E6A8B"/>
    <w:rsid w:val="004E77B2"/>
    <w:rsid w:val="004F2B31"/>
    <w:rsid w:val="00504B2D"/>
    <w:rsid w:val="00513A7F"/>
    <w:rsid w:val="00515214"/>
    <w:rsid w:val="00515314"/>
    <w:rsid w:val="00517F61"/>
    <w:rsid w:val="0052136D"/>
    <w:rsid w:val="005213F3"/>
    <w:rsid w:val="0052775E"/>
    <w:rsid w:val="005420F2"/>
    <w:rsid w:val="0054349A"/>
    <w:rsid w:val="00543CD6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E61A3"/>
    <w:rsid w:val="005F4882"/>
    <w:rsid w:val="005F7B75"/>
    <w:rsid w:val="006001EE"/>
    <w:rsid w:val="00605042"/>
    <w:rsid w:val="00611FC4"/>
    <w:rsid w:val="006176FB"/>
    <w:rsid w:val="00620F30"/>
    <w:rsid w:val="00621852"/>
    <w:rsid w:val="00621CE7"/>
    <w:rsid w:val="006255D6"/>
    <w:rsid w:val="00631ADC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77CFB"/>
    <w:rsid w:val="0068160B"/>
    <w:rsid w:val="00684C21"/>
    <w:rsid w:val="006941E8"/>
    <w:rsid w:val="006A00A9"/>
    <w:rsid w:val="006A2530"/>
    <w:rsid w:val="006B664D"/>
    <w:rsid w:val="006B6707"/>
    <w:rsid w:val="006C2039"/>
    <w:rsid w:val="006C3382"/>
    <w:rsid w:val="006C3589"/>
    <w:rsid w:val="006C3B77"/>
    <w:rsid w:val="006D010D"/>
    <w:rsid w:val="006D3410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3ECB"/>
    <w:rsid w:val="00705894"/>
    <w:rsid w:val="0070777D"/>
    <w:rsid w:val="0071190E"/>
    <w:rsid w:val="00722867"/>
    <w:rsid w:val="00723AE9"/>
    <w:rsid w:val="00723D74"/>
    <w:rsid w:val="0072632A"/>
    <w:rsid w:val="00726AD2"/>
    <w:rsid w:val="007327D5"/>
    <w:rsid w:val="007363F0"/>
    <w:rsid w:val="0074277F"/>
    <w:rsid w:val="00750230"/>
    <w:rsid w:val="00755113"/>
    <w:rsid w:val="00756657"/>
    <w:rsid w:val="00760184"/>
    <w:rsid w:val="0076036E"/>
    <w:rsid w:val="007629C8"/>
    <w:rsid w:val="00764D11"/>
    <w:rsid w:val="0077047D"/>
    <w:rsid w:val="00787DAA"/>
    <w:rsid w:val="007935BF"/>
    <w:rsid w:val="007939B6"/>
    <w:rsid w:val="00793D61"/>
    <w:rsid w:val="00794AC5"/>
    <w:rsid w:val="0079503E"/>
    <w:rsid w:val="00795653"/>
    <w:rsid w:val="007A1B90"/>
    <w:rsid w:val="007A309D"/>
    <w:rsid w:val="007A3A71"/>
    <w:rsid w:val="007A4ECC"/>
    <w:rsid w:val="007A6CA1"/>
    <w:rsid w:val="007B0806"/>
    <w:rsid w:val="007B29A4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2ACA"/>
    <w:rsid w:val="00805094"/>
    <w:rsid w:val="00807027"/>
    <w:rsid w:val="00807307"/>
    <w:rsid w:val="00811920"/>
    <w:rsid w:val="00815AD0"/>
    <w:rsid w:val="00815EDB"/>
    <w:rsid w:val="0082426B"/>
    <w:rsid w:val="008242D7"/>
    <w:rsid w:val="008257B1"/>
    <w:rsid w:val="00825D2B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C3519"/>
    <w:rsid w:val="008D0B2B"/>
    <w:rsid w:val="008E0678"/>
    <w:rsid w:val="008E103D"/>
    <w:rsid w:val="008E136C"/>
    <w:rsid w:val="008F31D2"/>
    <w:rsid w:val="009006CD"/>
    <w:rsid w:val="00903E17"/>
    <w:rsid w:val="00905CD3"/>
    <w:rsid w:val="00907534"/>
    <w:rsid w:val="00915EF6"/>
    <w:rsid w:val="009223CA"/>
    <w:rsid w:val="00923752"/>
    <w:rsid w:val="00927489"/>
    <w:rsid w:val="00927FA2"/>
    <w:rsid w:val="00932C6B"/>
    <w:rsid w:val="009354C2"/>
    <w:rsid w:val="00940F93"/>
    <w:rsid w:val="009439AE"/>
    <w:rsid w:val="009448C3"/>
    <w:rsid w:val="0095525F"/>
    <w:rsid w:val="00960B13"/>
    <w:rsid w:val="00963AC1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676"/>
    <w:rsid w:val="009A6F78"/>
    <w:rsid w:val="009B26E7"/>
    <w:rsid w:val="009B4839"/>
    <w:rsid w:val="009B64BB"/>
    <w:rsid w:val="009C0593"/>
    <w:rsid w:val="009C523E"/>
    <w:rsid w:val="009C6775"/>
    <w:rsid w:val="009D3358"/>
    <w:rsid w:val="009E085B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27C4B"/>
    <w:rsid w:val="00A3026E"/>
    <w:rsid w:val="00A338F1"/>
    <w:rsid w:val="00A35899"/>
    <w:rsid w:val="00A35BE0"/>
    <w:rsid w:val="00A40C1F"/>
    <w:rsid w:val="00A541F4"/>
    <w:rsid w:val="00A54FBE"/>
    <w:rsid w:val="00A6129C"/>
    <w:rsid w:val="00A63D6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0A29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046BC"/>
    <w:rsid w:val="00B130AF"/>
    <w:rsid w:val="00B176CD"/>
    <w:rsid w:val="00B30179"/>
    <w:rsid w:val="00B308D7"/>
    <w:rsid w:val="00B32B2D"/>
    <w:rsid w:val="00B421C1"/>
    <w:rsid w:val="00B46E45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5C49"/>
    <w:rsid w:val="00B67E16"/>
    <w:rsid w:val="00B71619"/>
    <w:rsid w:val="00B72D0A"/>
    <w:rsid w:val="00B75481"/>
    <w:rsid w:val="00B764D8"/>
    <w:rsid w:val="00B77D05"/>
    <w:rsid w:val="00B809CF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E03DB"/>
    <w:rsid w:val="00BF0365"/>
    <w:rsid w:val="00BF30B3"/>
    <w:rsid w:val="00BF5B34"/>
    <w:rsid w:val="00BF68A8"/>
    <w:rsid w:val="00C0032D"/>
    <w:rsid w:val="00C00D91"/>
    <w:rsid w:val="00C11A03"/>
    <w:rsid w:val="00C145D2"/>
    <w:rsid w:val="00C14FBF"/>
    <w:rsid w:val="00C177A9"/>
    <w:rsid w:val="00C20546"/>
    <w:rsid w:val="00C22C0C"/>
    <w:rsid w:val="00C27032"/>
    <w:rsid w:val="00C31401"/>
    <w:rsid w:val="00C31DB0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09B5"/>
    <w:rsid w:val="00C745C3"/>
    <w:rsid w:val="00C82317"/>
    <w:rsid w:val="00C847D9"/>
    <w:rsid w:val="00C96DF2"/>
    <w:rsid w:val="00CB2E29"/>
    <w:rsid w:val="00CB3E03"/>
    <w:rsid w:val="00CB5FFB"/>
    <w:rsid w:val="00CC10A9"/>
    <w:rsid w:val="00CC4F22"/>
    <w:rsid w:val="00CD22A1"/>
    <w:rsid w:val="00CD4AA6"/>
    <w:rsid w:val="00CE4A8F"/>
    <w:rsid w:val="00CE5173"/>
    <w:rsid w:val="00CF20B1"/>
    <w:rsid w:val="00D01544"/>
    <w:rsid w:val="00D10E2D"/>
    <w:rsid w:val="00D2031B"/>
    <w:rsid w:val="00D248B6"/>
    <w:rsid w:val="00D25C23"/>
    <w:rsid w:val="00D25FE2"/>
    <w:rsid w:val="00D26E07"/>
    <w:rsid w:val="00D3134F"/>
    <w:rsid w:val="00D34C3D"/>
    <w:rsid w:val="00D36E50"/>
    <w:rsid w:val="00D36F89"/>
    <w:rsid w:val="00D43252"/>
    <w:rsid w:val="00D466D6"/>
    <w:rsid w:val="00D47EEA"/>
    <w:rsid w:val="00D62DBC"/>
    <w:rsid w:val="00D641E4"/>
    <w:rsid w:val="00D67EB2"/>
    <w:rsid w:val="00D70325"/>
    <w:rsid w:val="00D72F79"/>
    <w:rsid w:val="00D7306C"/>
    <w:rsid w:val="00D736A0"/>
    <w:rsid w:val="00D73933"/>
    <w:rsid w:val="00D755B7"/>
    <w:rsid w:val="00D769DB"/>
    <w:rsid w:val="00D773DF"/>
    <w:rsid w:val="00D83BCC"/>
    <w:rsid w:val="00D84B5F"/>
    <w:rsid w:val="00D86A1D"/>
    <w:rsid w:val="00D91CE7"/>
    <w:rsid w:val="00D95303"/>
    <w:rsid w:val="00D978C6"/>
    <w:rsid w:val="00DA3C1C"/>
    <w:rsid w:val="00DA7B18"/>
    <w:rsid w:val="00DB225E"/>
    <w:rsid w:val="00DB2ED2"/>
    <w:rsid w:val="00DB5483"/>
    <w:rsid w:val="00DC2FF3"/>
    <w:rsid w:val="00DC6D39"/>
    <w:rsid w:val="00DD775C"/>
    <w:rsid w:val="00DF0429"/>
    <w:rsid w:val="00DF34A8"/>
    <w:rsid w:val="00DF37B7"/>
    <w:rsid w:val="00DF636C"/>
    <w:rsid w:val="00DF6D92"/>
    <w:rsid w:val="00E046DF"/>
    <w:rsid w:val="00E053DD"/>
    <w:rsid w:val="00E12C92"/>
    <w:rsid w:val="00E12F5D"/>
    <w:rsid w:val="00E22780"/>
    <w:rsid w:val="00E22B0C"/>
    <w:rsid w:val="00E27346"/>
    <w:rsid w:val="00E27BB0"/>
    <w:rsid w:val="00E33887"/>
    <w:rsid w:val="00E40A45"/>
    <w:rsid w:val="00E429C8"/>
    <w:rsid w:val="00E560CA"/>
    <w:rsid w:val="00E56914"/>
    <w:rsid w:val="00E629CD"/>
    <w:rsid w:val="00E64500"/>
    <w:rsid w:val="00E71BC8"/>
    <w:rsid w:val="00E7260F"/>
    <w:rsid w:val="00E73F5D"/>
    <w:rsid w:val="00E756D5"/>
    <w:rsid w:val="00E75E2D"/>
    <w:rsid w:val="00E77E4E"/>
    <w:rsid w:val="00E808F9"/>
    <w:rsid w:val="00E96630"/>
    <w:rsid w:val="00EA2A77"/>
    <w:rsid w:val="00EA3961"/>
    <w:rsid w:val="00EB0F0D"/>
    <w:rsid w:val="00EB3A57"/>
    <w:rsid w:val="00EB68F7"/>
    <w:rsid w:val="00EB7920"/>
    <w:rsid w:val="00EC0A5B"/>
    <w:rsid w:val="00EC0C03"/>
    <w:rsid w:val="00EC10BA"/>
    <w:rsid w:val="00EC3D60"/>
    <w:rsid w:val="00EC74F9"/>
    <w:rsid w:val="00ED02A7"/>
    <w:rsid w:val="00ED228F"/>
    <w:rsid w:val="00ED4DF6"/>
    <w:rsid w:val="00ED7A2A"/>
    <w:rsid w:val="00EE1A48"/>
    <w:rsid w:val="00EE57CC"/>
    <w:rsid w:val="00EE7CA1"/>
    <w:rsid w:val="00EF1D7F"/>
    <w:rsid w:val="00EF5C0B"/>
    <w:rsid w:val="00EF5C56"/>
    <w:rsid w:val="00F02B60"/>
    <w:rsid w:val="00F03C32"/>
    <w:rsid w:val="00F0480F"/>
    <w:rsid w:val="00F11924"/>
    <w:rsid w:val="00F16AA2"/>
    <w:rsid w:val="00F243E1"/>
    <w:rsid w:val="00F31E5F"/>
    <w:rsid w:val="00F323E4"/>
    <w:rsid w:val="00F33C16"/>
    <w:rsid w:val="00F342BF"/>
    <w:rsid w:val="00F36588"/>
    <w:rsid w:val="00F42969"/>
    <w:rsid w:val="00F518BA"/>
    <w:rsid w:val="00F57A62"/>
    <w:rsid w:val="00F6100A"/>
    <w:rsid w:val="00F6124B"/>
    <w:rsid w:val="00F61740"/>
    <w:rsid w:val="00F6615A"/>
    <w:rsid w:val="00F75A7F"/>
    <w:rsid w:val="00F76B58"/>
    <w:rsid w:val="00F8260A"/>
    <w:rsid w:val="00F85BB6"/>
    <w:rsid w:val="00F87B5E"/>
    <w:rsid w:val="00F93781"/>
    <w:rsid w:val="00F9526F"/>
    <w:rsid w:val="00FA2414"/>
    <w:rsid w:val="00FA6945"/>
    <w:rsid w:val="00FB321F"/>
    <w:rsid w:val="00FB613B"/>
    <w:rsid w:val="00FC4F80"/>
    <w:rsid w:val="00FC68B7"/>
    <w:rsid w:val="00FD0CCA"/>
    <w:rsid w:val="00FD3F98"/>
    <w:rsid w:val="00FD4699"/>
    <w:rsid w:val="00FD755A"/>
    <w:rsid w:val="00FD7DE7"/>
    <w:rsid w:val="00FE106A"/>
    <w:rsid w:val="00FE1804"/>
    <w:rsid w:val="00FE3EA0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10B0F8C-6C63-4BEF-904C-A6160D27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uiPriority w:val="99"/>
    <w:rsid w:val="00120241"/>
    <w:rPr>
      <w:sz w:val="6"/>
    </w:rPr>
  </w:style>
  <w:style w:type="paragraph" w:styleId="CommentText">
    <w:name w:val="annotation text"/>
    <w:basedOn w:val="Normal"/>
    <w:link w:val="CommentTextChar"/>
    <w:uiPriority w:val="99"/>
    <w:qFormat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  <w:style w:type="paragraph" w:customStyle="1" w:styleId="notessoustab">
    <w:name w:val="notes sous tab"/>
    <w:basedOn w:val="Normal"/>
    <w:qFormat/>
    <w:rsid w:val="0026773C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  <w:style w:type="paragraph" w:styleId="Revision">
    <w:name w:val="Revision"/>
    <w:hidden/>
    <w:uiPriority w:val="99"/>
    <w:semiHidden/>
    <w:rsid w:val="00E12F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9FEE-AD4C-4D83-BBE8-61E2240F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ECE/TRANS/WP.29/GRB/2019/11</vt:lpstr>
      <vt:lpstr>1711201</vt:lpstr>
      <vt:lpstr>United Nations</vt:lpstr>
    </vt:vector>
  </TitlesOfParts>
  <Company>CSD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ECE/TRANS/WP.29/GRB/2019/11</dc:title>
  <dc:subject>1819186</dc:subject>
  <dc:creator>Doerte Schramm</dc:creator>
  <cp:keywords/>
  <dc:description/>
  <cp:lastModifiedBy>Benedicte Boudol</cp:lastModifiedBy>
  <cp:revision>2</cp:revision>
  <cp:lastPrinted>2018-11-13T08:44:00Z</cp:lastPrinted>
  <dcterms:created xsi:type="dcterms:W3CDTF">2018-12-04T08:54:00Z</dcterms:created>
  <dcterms:modified xsi:type="dcterms:W3CDTF">2018-12-04T08:54:00Z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