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47687">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47687" w:rsidP="00347687">
            <w:pPr>
              <w:jc w:val="right"/>
            </w:pPr>
            <w:r w:rsidRPr="00347687">
              <w:rPr>
                <w:sz w:val="40"/>
              </w:rPr>
              <w:t>ECE</w:t>
            </w:r>
            <w:r>
              <w:t>/TRANS/WP.15/2019/11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zh-CN"/>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47687" w:rsidP="00C97039">
            <w:pPr>
              <w:spacing w:before="240"/>
            </w:pPr>
            <w:r>
              <w:t>Distr. générale</w:t>
            </w:r>
          </w:p>
          <w:p w:rsidR="00347687" w:rsidRDefault="00347687" w:rsidP="00347687">
            <w:pPr>
              <w:spacing w:line="240" w:lineRule="exact"/>
            </w:pPr>
            <w:r>
              <w:t>18 février 2019</w:t>
            </w:r>
          </w:p>
          <w:p w:rsidR="00347687" w:rsidRDefault="00347687" w:rsidP="00347687">
            <w:pPr>
              <w:spacing w:line="240" w:lineRule="exact"/>
            </w:pPr>
            <w:r>
              <w:t>Français</w:t>
            </w:r>
          </w:p>
          <w:p w:rsidR="00347687" w:rsidRPr="00DB58B5" w:rsidRDefault="00347687" w:rsidP="0034768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1670D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0468E2" w:rsidRPr="009E01B8" w:rsidRDefault="000468E2" w:rsidP="00E85C74">
      <w:pPr>
        <w:spacing w:before="120"/>
        <w:rPr>
          <w:b/>
          <w:sz w:val="24"/>
          <w:szCs w:val="24"/>
        </w:rPr>
      </w:pPr>
      <w:r w:rsidRPr="009E01B8">
        <w:rPr>
          <w:b/>
          <w:sz w:val="24"/>
          <w:szCs w:val="24"/>
        </w:rPr>
        <w:t>Groupe de travail des transports de marchandises dangereuses</w:t>
      </w:r>
    </w:p>
    <w:p w:rsidR="000468E2" w:rsidRPr="00992778" w:rsidRDefault="000468E2" w:rsidP="00E85C74">
      <w:pPr>
        <w:spacing w:before="120"/>
        <w:rPr>
          <w:b/>
        </w:rPr>
      </w:pPr>
      <w:r>
        <w:rPr>
          <w:b/>
        </w:rPr>
        <w:t>106</w:t>
      </w:r>
      <w:r w:rsidRPr="000468E2">
        <w:rPr>
          <w:b/>
          <w:vertAlign w:val="superscript"/>
        </w:rPr>
        <w:t>e</w:t>
      </w:r>
      <w:r>
        <w:rPr>
          <w:b/>
        </w:rPr>
        <w:t xml:space="preserve"> </w:t>
      </w:r>
      <w:r w:rsidRPr="00992778">
        <w:rPr>
          <w:b/>
        </w:rPr>
        <w:t>session</w:t>
      </w:r>
    </w:p>
    <w:p w:rsidR="000468E2" w:rsidRPr="001951E6" w:rsidRDefault="000468E2" w:rsidP="000468E2">
      <w:pPr>
        <w:rPr>
          <w:rFonts w:eastAsia="SimSun"/>
          <w:lang w:val="fr-FR"/>
        </w:rPr>
      </w:pPr>
      <w:r>
        <w:rPr>
          <w:lang w:val="fr-FR"/>
        </w:rPr>
        <w:t xml:space="preserve">Genève, 13-17 mai 2019 </w:t>
      </w:r>
    </w:p>
    <w:p w:rsidR="000468E2" w:rsidRPr="001951E6" w:rsidRDefault="000468E2" w:rsidP="000468E2">
      <w:pPr>
        <w:rPr>
          <w:lang w:val="fr-FR"/>
        </w:rPr>
      </w:pPr>
      <w:r>
        <w:rPr>
          <w:lang w:val="fr-FR"/>
        </w:rPr>
        <w:t>Point 6 b) de l</w:t>
      </w:r>
      <w:r w:rsidR="001670DD">
        <w:rPr>
          <w:lang w:val="fr-FR"/>
        </w:rPr>
        <w:t>’</w:t>
      </w:r>
      <w:r>
        <w:rPr>
          <w:lang w:val="fr-FR"/>
        </w:rPr>
        <w:t>ordre du jour provisoire</w:t>
      </w:r>
    </w:p>
    <w:p w:rsidR="000468E2" w:rsidRPr="001951E6" w:rsidRDefault="000468E2" w:rsidP="000468E2">
      <w:pPr>
        <w:rPr>
          <w:b/>
          <w:bCs/>
          <w:lang w:val="fr-FR"/>
        </w:rPr>
      </w:pPr>
      <w:r>
        <w:rPr>
          <w:b/>
          <w:bCs/>
          <w:lang w:val="fr-FR"/>
        </w:rPr>
        <w:t>Propositions d</w:t>
      </w:r>
      <w:r w:rsidR="001670DD">
        <w:rPr>
          <w:b/>
          <w:bCs/>
          <w:lang w:val="fr-FR"/>
        </w:rPr>
        <w:t>’</w:t>
      </w:r>
      <w:r>
        <w:rPr>
          <w:b/>
          <w:bCs/>
          <w:lang w:val="fr-FR"/>
        </w:rPr>
        <w:t>amendement aux annexes A et B de l</w:t>
      </w:r>
      <w:r w:rsidR="001670DD">
        <w:rPr>
          <w:b/>
          <w:bCs/>
          <w:lang w:val="fr-FR"/>
        </w:rPr>
        <w:t>’</w:t>
      </w:r>
      <w:r>
        <w:rPr>
          <w:b/>
          <w:bCs/>
          <w:lang w:val="fr-FR"/>
        </w:rPr>
        <w:t>ADR :</w:t>
      </w:r>
    </w:p>
    <w:p w:rsidR="000468E2" w:rsidRDefault="000468E2" w:rsidP="000468E2">
      <w:pPr>
        <w:rPr>
          <w:b/>
          <w:bCs/>
          <w:lang w:val="fr-FR"/>
        </w:rPr>
      </w:pPr>
      <w:r>
        <w:rPr>
          <w:b/>
          <w:bCs/>
          <w:lang w:val="fr-FR"/>
        </w:rPr>
        <w:t>Propositions diverses</w:t>
      </w:r>
    </w:p>
    <w:p w:rsidR="000468E2" w:rsidRPr="001951E6" w:rsidRDefault="000468E2" w:rsidP="000468E2">
      <w:pPr>
        <w:pStyle w:val="HChG"/>
        <w:rPr>
          <w:lang w:val="fr-FR"/>
        </w:rPr>
      </w:pPr>
      <w:r>
        <w:rPr>
          <w:lang w:val="fr-FR"/>
        </w:rPr>
        <w:tab/>
      </w:r>
      <w:r>
        <w:rPr>
          <w:lang w:val="fr-FR"/>
        </w:rPr>
        <w:tab/>
        <w:t xml:space="preserve">Formes </w:t>
      </w:r>
      <w:r w:rsidRPr="000468E2">
        <w:t>des</w:t>
      </w:r>
      <w:r>
        <w:rPr>
          <w:lang w:val="fr-FR"/>
        </w:rPr>
        <w:t xml:space="preserve"> coupes transversales des réservoirs conformément au 6.8.2.1.18</w:t>
      </w:r>
      <w:r w:rsidR="002C6B92">
        <w:rPr>
          <w:lang w:val="fr-FR"/>
        </w:rPr>
        <w:t xml:space="preserve"> de l’ADR</w:t>
      </w:r>
    </w:p>
    <w:p w:rsidR="000468E2" w:rsidRDefault="000468E2" w:rsidP="000468E2">
      <w:pPr>
        <w:pStyle w:val="H1G"/>
      </w:pPr>
      <w:r>
        <w:rPr>
          <w:lang w:val="fr-FR"/>
        </w:rPr>
        <w:tab/>
      </w:r>
      <w:r>
        <w:rPr>
          <w:lang w:val="fr-FR"/>
        </w:rPr>
        <w:tab/>
        <w:t>Communication du Gouvernement allemand</w:t>
      </w:r>
      <w:r w:rsidRPr="000468E2">
        <w:rPr>
          <w:rStyle w:val="FootnoteReference"/>
          <w:b w:val="0"/>
          <w:sz w:val="20"/>
          <w:vertAlign w:val="baseline"/>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468E2">
        <w:trPr>
          <w:jc w:val="center"/>
        </w:trPr>
        <w:tc>
          <w:tcPr>
            <w:tcW w:w="9637" w:type="dxa"/>
            <w:shd w:val="clear" w:color="auto" w:fill="auto"/>
          </w:tcPr>
          <w:p w:rsidR="000468E2" w:rsidRDefault="000468E2">
            <w:pPr>
              <w:spacing w:before="240" w:after="120"/>
              <w:ind w:left="255"/>
              <w:rPr>
                <w:i/>
                <w:sz w:val="24"/>
              </w:rPr>
            </w:pPr>
            <w:r>
              <w:rPr>
                <w:i/>
                <w:sz w:val="24"/>
              </w:rPr>
              <w:t>Résumé</w:t>
            </w:r>
          </w:p>
        </w:tc>
      </w:tr>
      <w:tr w:rsidR="000468E2">
        <w:trPr>
          <w:jc w:val="center"/>
        </w:trPr>
        <w:tc>
          <w:tcPr>
            <w:tcW w:w="9637" w:type="dxa"/>
            <w:shd w:val="clear" w:color="auto" w:fill="auto"/>
          </w:tcPr>
          <w:p w:rsidR="000468E2" w:rsidRDefault="000468E2" w:rsidP="000468E2">
            <w:pPr>
              <w:pStyle w:val="SingleTxtG"/>
              <w:ind w:left="3402" w:hanging="2268"/>
            </w:pPr>
            <w:r w:rsidRPr="000468E2">
              <w:rPr>
                <w:b/>
                <w:lang w:val="fr-FR"/>
              </w:rPr>
              <w:t>Résumé analytique</w:t>
            </w:r>
            <w:r>
              <w:rPr>
                <w:lang w:val="fr-FR"/>
              </w:rPr>
              <w:t xml:space="preserve"> </w:t>
            </w:r>
            <w:r w:rsidRPr="000468E2">
              <w:rPr>
                <w:b/>
                <w:lang w:val="fr-FR"/>
              </w:rPr>
              <w:t>:</w:t>
            </w:r>
            <w:r>
              <w:rPr>
                <w:b/>
                <w:lang w:val="fr-FR"/>
              </w:rPr>
              <w:tab/>
            </w:r>
            <w:r>
              <w:rPr>
                <w:lang w:val="fr-FR"/>
              </w:rPr>
              <w:t>L</w:t>
            </w:r>
            <w:r w:rsidR="001670DD">
              <w:rPr>
                <w:lang w:val="fr-FR"/>
              </w:rPr>
              <w:t>’</w:t>
            </w:r>
            <w:r>
              <w:rPr>
                <w:lang w:val="fr-FR"/>
              </w:rPr>
              <w:t>ADR doit servir de base à la modification des normes, et non l</w:t>
            </w:r>
            <w:r w:rsidR="001670DD">
              <w:rPr>
                <w:lang w:val="fr-FR"/>
              </w:rPr>
              <w:t>’</w:t>
            </w:r>
            <w:r>
              <w:rPr>
                <w:lang w:val="fr-FR"/>
              </w:rPr>
              <w:t>inverse. Cette question a déjà été examinée par la Réunion commune.</w:t>
            </w:r>
          </w:p>
        </w:tc>
      </w:tr>
      <w:tr w:rsidR="000468E2">
        <w:trPr>
          <w:jc w:val="center"/>
        </w:trPr>
        <w:tc>
          <w:tcPr>
            <w:tcW w:w="9637" w:type="dxa"/>
            <w:shd w:val="clear" w:color="auto" w:fill="auto"/>
          </w:tcPr>
          <w:p w:rsidR="000468E2" w:rsidRPr="000468E2" w:rsidRDefault="00E84382" w:rsidP="000468E2">
            <w:pPr>
              <w:pStyle w:val="SingleTxtG"/>
              <w:ind w:left="3402" w:hanging="2268"/>
              <w:rPr>
                <w:b/>
                <w:lang w:val="fr-FR"/>
              </w:rPr>
            </w:pPr>
            <w:r w:rsidRPr="00E84382">
              <w:rPr>
                <w:b/>
                <w:lang w:val="fr-FR"/>
              </w:rPr>
              <w:t>Mesures à prendre</w:t>
            </w:r>
            <w:r>
              <w:rPr>
                <w:b/>
                <w:lang w:val="fr-FR"/>
              </w:rPr>
              <w:t xml:space="preserve"> </w:t>
            </w:r>
            <w:r w:rsidRPr="00E84382">
              <w:rPr>
                <w:b/>
                <w:lang w:val="fr-FR"/>
              </w:rPr>
              <w:t>:</w:t>
            </w:r>
            <w:r>
              <w:rPr>
                <w:lang w:val="fr-FR"/>
              </w:rPr>
              <w:tab/>
              <w:t>Supprimer les crochets entourant le texte à ajouter à la note de bas de page 3 du 6.8.2.1.18.</w:t>
            </w:r>
          </w:p>
        </w:tc>
      </w:tr>
      <w:tr w:rsidR="00E84382">
        <w:trPr>
          <w:jc w:val="center"/>
        </w:trPr>
        <w:tc>
          <w:tcPr>
            <w:tcW w:w="9637" w:type="dxa"/>
            <w:shd w:val="clear" w:color="auto" w:fill="auto"/>
          </w:tcPr>
          <w:p w:rsidR="00E84382" w:rsidRPr="00E84382" w:rsidRDefault="00E84382" w:rsidP="00DE6FC3">
            <w:pPr>
              <w:spacing w:after="120"/>
              <w:ind w:left="3402" w:right="1134" w:hanging="2268"/>
              <w:rPr>
                <w:b/>
                <w:lang w:val="fr-FR"/>
              </w:rPr>
            </w:pPr>
            <w:r w:rsidRPr="00E84382">
              <w:rPr>
                <w:b/>
                <w:lang w:val="fr-FR"/>
              </w:rPr>
              <w:t>Documents de référence</w:t>
            </w:r>
            <w:r>
              <w:rPr>
                <w:b/>
                <w:lang w:val="fr-FR"/>
              </w:rPr>
              <w:t xml:space="preserve"> </w:t>
            </w:r>
            <w:r w:rsidRPr="00E84382">
              <w:rPr>
                <w:b/>
                <w:lang w:val="fr-FR"/>
              </w:rPr>
              <w:t>:</w:t>
            </w:r>
            <w:r>
              <w:rPr>
                <w:lang w:val="fr-FR"/>
              </w:rPr>
              <w:t xml:space="preserve"> </w:t>
            </w:r>
            <w:r w:rsidR="00DE6FC3">
              <w:rPr>
                <w:lang w:val="fr-FR"/>
              </w:rPr>
              <w:tab/>
            </w:r>
            <w:r>
              <w:rPr>
                <w:lang w:val="fr-FR"/>
              </w:rPr>
              <w:t>ECE/TRANS/WP.15/242, par. 12</w:t>
            </w:r>
            <w:r w:rsidR="00DE6FC3">
              <w:rPr>
                <w:lang w:val="fr-FR"/>
              </w:rPr>
              <w:br/>
            </w:r>
            <w:r>
              <w:rPr>
                <w:lang w:val="fr-FR"/>
              </w:rPr>
              <w:t>ECE/TRANS/WP.15/AC.1/148, -/Add.1 et -/Add.2 (Secrétariat)</w:t>
            </w:r>
            <w:r w:rsidR="00DE6FC3">
              <w:rPr>
                <w:lang w:val="fr-FR"/>
              </w:rPr>
              <w:br/>
            </w:r>
            <w:r>
              <w:rPr>
                <w:lang w:val="fr-FR"/>
              </w:rPr>
              <w:t>ECE/TRANS/WP.15/AC.1/150, annexe IV, tel que modifié</w:t>
            </w:r>
            <w:r w:rsidR="0040259A">
              <w:rPr>
                <w:lang w:val="fr-FR"/>
              </w:rPr>
              <w:t>.</w:t>
            </w:r>
          </w:p>
        </w:tc>
      </w:tr>
      <w:tr w:rsidR="000468E2">
        <w:trPr>
          <w:jc w:val="center"/>
        </w:trPr>
        <w:tc>
          <w:tcPr>
            <w:tcW w:w="9637" w:type="dxa"/>
            <w:shd w:val="clear" w:color="auto" w:fill="auto"/>
          </w:tcPr>
          <w:p w:rsidR="000468E2" w:rsidRDefault="000468E2"/>
        </w:tc>
      </w:tr>
    </w:tbl>
    <w:p w:rsidR="00946014" w:rsidRPr="001670DD" w:rsidRDefault="00946014" w:rsidP="00841F70">
      <w:pPr>
        <w:pStyle w:val="HChG"/>
      </w:pPr>
      <w:r>
        <w:br w:type="page"/>
      </w:r>
      <w:r>
        <w:rPr>
          <w:lang w:val="fr-FR"/>
        </w:rPr>
        <w:lastRenderedPageBreak/>
        <w:tab/>
      </w:r>
      <w:r>
        <w:rPr>
          <w:lang w:val="fr-FR"/>
        </w:rPr>
        <w:tab/>
        <w:t>Introduction</w:t>
      </w:r>
    </w:p>
    <w:p w:rsidR="00946014" w:rsidRPr="001951E6" w:rsidRDefault="00946014" w:rsidP="00946014">
      <w:pPr>
        <w:pStyle w:val="SingleTxtG"/>
        <w:rPr>
          <w:lang w:val="fr-FR"/>
        </w:rPr>
      </w:pPr>
      <w:r>
        <w:rPr>
          <w:lang w:val="fr-FR"/>
        </w:rPr>
        <w:t>1.</w:t>
      </w:r>
      <w:r>
        <w:rPr>
          <w:lang w:val="fr-FR"/>
        </w:rPr>
        <w:tab/>
        <w:t xml:space="preserve">À sa </w:t>
      </w:r>
      <w:r w:rsidRPr="001670DD">
        <w:t>session de novembre 2018, le Groupe de travail a décidé de remettre entre crochets une modification au chapitre 6.8 de l</w:t>
      </w:r>
      <w:r w:rsidR="001670DD" w:rsidRPr="001670DD">
        <w:t>’</w:t>
      </w:r>
      <w:r w:rsidRPr="001670DD">
        <w:t>ADR. Il s</w:t>
      </w:r>
      <w:r w:rsidR="001670DD" w:rsidRPr="001670DD">
        <w:t>’</w:t>
      </w:r>
      <w:r w:rsidRPr="001670DD">
        <w:t>agit de la proposition de note de bas de page au 6.</w:t>
      </w:r>
      <w:r>
        <w:rPr>
          <w:lang w:val="fr-FR"/>
        </w:rPr>
        <w:t>8.2.1.18 :</w:t>
      </w:r>
    </w:p>
    <w:p w:rsidR="00946014" w:rsidRPr="001951E6" w:rsidRDefault="00946014" w:rsidP="00946014">
      <w:pPr>
        <w:pStyle w:val="SingleTxtG"/>
        <w:rPr>
          <w:lang w:val="fr-FR"/>
        </w:rPr>
      </w:pPr>
      <w:r>
        <w:rPr>
          <w:lang w:val="fr-FR"/>
        </w:rPr>
        <w:t>[6.8.2.1.18</w:t>
      </w:r>
      <w:r w:rsidR="00954A7E">
        <w:rPr>
          <w:lang w:val="fr-FR"/>
        </w:rPr>
        <w:tab/>
      </w:r>
      <w:r>
        <w:rPr>
          <w:lang w:val="fr-FR"/>
        </w:rPr>
        <w:t>Ajouter la phrase suivante à la fin de la note de bas de page 3 :</w:t>
      </w:r>
    </w:p>
    <w:p w:rsidR="00946014" w:rsidRPr="001951E6" w:rsidRDefault="001670DD" w:rsidP="00946014">
      <w:pPr>
        <w:pStyle w:val="SingleTxtG"/>
        <w:rPr>
          <w:lang w:val="fr-FR"/>
        </w:rPr>
      </w:pPr>
      <w:r>
        <w:rPr>
          <w:lang w:val="fr-FR"/>
        </w:rPr>
        <w:t>« </w:t>
      </w:r>
      <w:r w:rsidR="00946014">
        <w:rPr>
          <w:lang w:val="fr-FR"/>
        </w:rPr>
        <w:t>Cependant, la section transversale des réservoirs selon le 6.8.2.1.14 a) peut présenter des renfoncements ou des saillies, comme des puisards, des évidements ou des trous d</w:t>
      </w:r>
      <w:r>
        <w:rPr>
          <w:lang w:val="fr-FR"/>
        </w:rPr>
        <w:t>’</w:t>
      </w:r>
      <w:r w:rsidR="00946014">
        <w:rPr>
          <w:lang w:val="fr-FR"/>
        </w:rPr>
        <w:t>homme encastrés, qui peuvent être en tôle plate ou façonnée (concave ou convexe). Les bosses et autres déformations involontaires ne doivent pas être considérées comme des renfoncements ou des saillies.</w:t>
      </w:r>
      <w:r>
        <w:rPr>
          <w:lang w:val="fr-FR"/>
        </w:rPr>
        <w:t> »</w:t>
      </w:r>
      <w:r w:rsidR="00946014">
        <w:rPr>
          <w:lang w:val="fr-FR"/>
        </w:rPr>
        <w:t>]</w:t>
      </w:r>
    </w:p>
    <w:p w:rsidR="00946014" w:rsidRPr="001951E6" w:rsidRDefault="00946014" w:rsidP="00946014">
      <w:pPr>
        <w:pStyle w:val="SingleTxtG"/>
        <w:rPr>
          <w:lang w:val="fr-FR"/>
        </w:rPr>
      </w:pPr>
      <w:r>
        <w:rPr>
          <w:lang w:val="fr-FR"/>
        </w:rPr>
        <w:t>(Document de référence</w:t>
      </w:r>
      <w:r w:rsidR="001005E8">
        <w:rPr>
          <w:lang w:val="fr-FR"/>
        </w:rPr>
        <w:t xml:space="preserve"> </w:t>
      </w:r>
      <w:r>
        <w:rPr>
          <w:lang w:val="fr-FR"/>
        </w:rPr>
        <w:t>: ECE/TRANS/WP.15/AC.1/150, annexe IV, tel que modifié)</w:t>
      </w:r>
    </w:p>
    <w:p w:rsidR="00946014" w:rsidRPr="001951E6" w:rsidRDefault="00946014" w:rsidP="00946014">
      <w:pPr>
        <w:pStyle w:val="SingleTxtG"/>
        <w:rPr>
          <w:lang w:val="fr-FR"/>
        </w:rPr>
      </w:pPr>
      <w:r>
        <w:rPr>
          <w:lang w:val="fr-FR"/>
        </w:rPr>
        <w:t>2.</w:t>
      </w:r>
      <w:r>
        <w:rPr>
          <w:lang w:val="fr-FR"/>
        </w:rPr>
        <w:tab/>
        <w:t>À sa 104</w:t>
      </w:r>
      <w:r w:rsidRPr="001005E8">
        <w:rPr>
          <w:vertAlign w:val="superscript"/>
          <w:lang w:val="fr-FR"/>
        </w:rPr>
        <w:t>e</w:t>
      </w:r>
      <w:r w:rsidR="001005E8">
        <w:rPr>
          <w:lang w:val="fr-FR"/>
        </w:rPr>
        <w:t> s</w:t>
      </w:r>
      <w:r>
        <w:rPr>
          <w:lang w:val="fr-FR"/>
        </w:rPr>
        <w:t>ession, en mai 2018, le Groupe de travail avait déjà décidé ce qui suit (comme indiqué dans le rapport de la session) :</w:t>
      </w:r>
    </w:p>
    <w:p w:rsidR="00946014" w:rsidRPr="001951E6" w:rsidRDefault="004F1A6E" w:rsidP="00946014">
      <w:pPr>
        <w:pStyle w:val="SingleTxtG"/>
        <w:rPr>
          <w:lang w:val="fr-FR"/>
        </w:rPr>
      </w:pPr>
      <w:r>
        <w:rPr>
          <w:lang w:val="fr-FR"/>
        </w:rPr>
        <w:t>« </w:t>
      </w:r>
      <w:r w:rsidR="00946014">
        <w:rPr>
          <w:lang w:val="fr-FR"/>
        </w:rPr>
        <w:t>V.</w:t>
      </w:r>
      <w:r w:rsidR="00946014">
        <w:rPr>
          <w:lang w:val="fr-FR"/>
        </w:rPr>
        <w:tab/>
        <w:t>Travaux de la Réunion commune RID/ADR/ADN (point 4 de l</w:t>
      </w:r>
      <w:r w:rsidR="001670DD">
        <w:rPr>
          <w:lang w:val="fr-FR"/>
        </w:rPr>
        <w:t>’</w:t>
      </w:r>
      <w:r w:rsidR="00946014">
        <w:rPr>
          <w:lang w:val="fr-FR"/>
        </w:rPr>
        <w:t>ordre du jour)</w:t>
      </w:r>
    </w:p>
    <w:p w:rsidR="00946014" w:rsidRPr="001951E6" w:rsidRDefault="00946014" w:rsidP="00946014">
      <w:pPr>
        <w:pStyle w:val="SingleTxtG"/>
        <w:rPr>
          <w:lang w:val="fr-FR"/>
        </w:rPr>
      </w:pPr>
      <w:r>
        <w:rPr>
          <w:lang w:val="fr-FR"/>
        </w:rPr>
        <w:t>A.</w:t>
      </w:r>
      <w:r>
        <w:rPr>
          <w:lang w:val="fr-FR"/>
        </w:rPr>
        <w:tab/>
        <w:t>Question en suspens</w:t>
      </w:r>
    </w:p>
    <w:p w:rsidR="00946014" w:rsidRPr="001951E6" w:rsidRDefault="00946014" w:rsidP="00946014">
      <w:pPr>
        <w:pStyle w:val="SingleTxtG"/>
        <w:rPr>
          <w:lang w:val="fr-FR"/>
        </w:rPr>
      </w:pPr>
      <w:r>
        <w:rPr>
          <w:lang w:val="fr-FR"/>
        </w:rPr>
        <w:t>Documents</w:t>
      </w:r>
      <w:r w:rsidR="004F1A6E">
        <w:rPr>
          <w:lang w:val="fr-FR"/>
        </w:rPr>
        <w:t xml:space="preserve"> </w:t>
      </w:r>
      <w:r>
        <w:rPr>
          <w:lang w:val="fr-FR"/>
        </w:rPr>
        <w:t>: ECE/TRANS/WP.15/AC.1/148, -/Add.1 et -/Add.2 (Secr</w:t>
      </w:r>
      <w:r w:rsidR="004F1A6E">
        <w:rPr>
          <w:lang w:val="fr-FR"/>
        </w:rPr>
        <w:t>é</w:t>
      </w:r>
      <w:r>
        <w:rPr>
          <w:lang w:val="fr-FR"/>
        </w:rPr>
        <w:t>tariat)</w:t>
      </w:r>
    </w:p>
    <w:p w:rsidR="00946014" w:rsidRPr="001951E6" w:rsidRDefault="00946014" w:rsidP="00946014">
      <w:pPr>
        <w:pStyle w:val="SingleTxtG"/>
        <w:rPr>
          <w:lang w:val="fr-FR"/>
        </w:rPr>
      </w:pPr>
      <w:r>
        <w:rPr>
          <w:lang w:val="fr-FR"/>
        </w:rPr>
        <w:t>La représentante de la France a informé le Groupe de travail que la question en suspens relative au texte du 6.8.2.1.18 avait été examinée lors de la session de mars 2018 de la Réunion commune (voir ECE/TRANS/WP.15/AC.1/150/Add.1). La Réunion commune a confirmé l</w:t>
      </w:r>
      <w:r w:rsidR="001670DD">
        <w:rPr>
          <w:lang w:val="fr-FR"/>
        </w:rPr>
        <w:t>’</w:t>
      </w:r>
      <w:r>
        <w:rPr>
          <w:lang w:val="fr-FR"/>
        </w:rPr>
        <w:t>amendement au 6.8.2.1.18 pour une entrée en vigueur le 1</w:t>
      </w:r>
      <w:r w:rsidRPr="002C6B92">
        <w:rPr>
          <w:vertAlign w:val="superscript"/>
          <w:lang w:val="fr-FR"/>
        </w:rPr>
        <w:t>er</w:t>
      </w:r>
      <w:r w:rsidR="002C6B92">
        <w:rPr>
          <w:lang w:val="fr-FR"/>
        </w:rPr>
        <w:t> </w:t>
      </w:r>
      <w:r>
        <w:rPr>
          <w:lang w:val="fr-FR"/>
        </w:rPr>
        <w:t>janvier 2021</w:t>
      </w:r>
      <w:r w:rsidR="004F1A6E">
        <w:rPr>
          <w:lang w:val="fr-FR"/>
        </w:rPr>
        <w:t> ».</w:t>
      </w:r>
    </w:p>
    <w:p w:rsidR="00946014" w:rsidRPr="001951E6" w:rsidRDefault="00946014" w:rsidP="00946014">
      <w:pPr>
        <w:pStyle w:val="SingleTxtG"/>
        <w:rPr>
          <w:lang w:val="fr-FR"/>
        </w:rPr>
      </w:pPr>
      <w:r>
        <w:rPr>
          <w:lang w:val="fr-FR"/>
        </w:rPr>
        <w:t>3.</w:t>
      </w:r>
      <w:r>
        <w:rPr>
          <w:lang w:val="fr-FR"/>
        </w:rPr>
        <w:tab/>
        <w:t>À sa session de novembre 2018, le Groupe de travail a décidé de remettre entre crochets le texte à ajouter au 6.8.2.1.18, car la norme EN 13094 était en cours de révision et n</w:t>
      </w:r>
      <w:r w:rsidR="001670DD">
        <w:rPr>
          <w:lang w:val="fr-FR"/>
        </w:rPr>
        <w:t>’</w:t>
      </w:r>
      <w:r>
        <w:rPr>
          <w:lang w:val="fr-FR"/>
        </w:rPr>
        <w:t xml:space="preserve">avait pas encore été publiée. </w:t>
      </w:r>
    </w:p>
    <w:p w:rsidR="00946014" w:rsidRPr="001951E6" w:rsidRDefault="00946014" w:rsidP="00946014">
      <w:pPr>
        <w:pStyle w:val="SingleTxtG"/>
        <w:rPr>
          <w:lang w:val="fr-FR"/>
        </w:rPr>
      </w:pPr>
      <w:r>
        <w:rPr>
          <w:lang w:val="fr-FR"/>
        </w:rPr>
        <w:t>4.</w:t>
      </w:r>
      <w:r>
        <w:rPr>
          <w:lang w:val="fr-FR"/>
        </w:rPr>
        <w:tab/>
        <w:t>L</w:t>
      </w:r>
      <w:r w:rsidR="001670DD">
        <w:rPr>
          <w:lang w:val="fr-FR"/>
        </w:rPr>
        <w:t>’</w:t>
      </w:r>
      <w:r>
        <w:rPr>
          <w:lang w:val="fr-FR"/>
        </w:rPr>
        <w:t>approche recommandée par la France, à savoir modifier la norme EN 13094 avant de modifier l</w:t>
      </w:r>
      <w:r w:rsidR="001670DD">
        <w:rPr>
          <w:lang w:val="fr-FR"/>
        </w:rPr>
        <w:t>’</w:t>
      </w:r>
      <w:r>
        <w:rPr>
          <w:lang w:val="fr-FR"/>
        </w:rPr>
        <w:t>ADR, n</w:t>
      </w:r>
      <w:r w:rsidR="001670DD">
        <w:rPr>
          <w:lang w:val="fr-FR"/>
        </w:rPr>
        <w:t>’</w:t>
      </w:r>
      <w:r>
        <w:rPr>
          <w:lang w:val="fr-FR"/>
        </w:rPr>
        <w:t>est pas la bonne ; l</w:t>
      </w:r>
      <w:r w:rsidR="001670DD">
        <w:rPr>
          <w:lang w:val="fr-FR"/>
        </w:rPr>
        <w:t>’</w:t>
      </w:r>
      <w:r>
        <w:rPr>
          <w:lang w:val="fr-FR"/>
        </w:rPr>
        <w:t>ADR doit servir de base à la modification des normes, et non l</w:t>
      </w:r>
      <w:r w:rsidR="001670DD">
        <w:rPr>
          <w:lang w:val="fr-FR"/>
        </w:rPr>
        <w:t>’</w:t>
      </w:r>
      <w:r>
        <w:rPr>
          <w:lang w:val="fr-FR"/>
        </w:rPr>
        <w:t>inverse. Cette question a déjà été examinée par la Réunion commune et il avait été décidé de supprimer les crochets entourant la note de bas de page au 6.8.2.1.18.</w:t>
      </w:r>
    </w:p>
    <w:p w:rsidR="00946014" w:rsidRPr="001951E6" w:rsidRDefault="00946014" w:rsidP="00946014">
      <w:pPr>
        <w:pStyle w:val="SingleTxtG"/>
        <w:rPr>
          <w:lang w:val="fr-FR"/>
        </w:rPr>
      </w:pPr>
      <w:r>
        <w:rPr>
          <w:lang w:val="fr-FR"/>
        </w:rPr>
        <w:t>5.</w:t>
      </w:r>
      <w:r>
        <w:rPr>
          <w:lang w:val="fr-FR"/>
        </w:rPr>
        <w:tab/>
        <w:t>C</w:t>
      </w:r>
      <w:r w:rsidR="001670DD">
        <w:rPr>
          <w:lang w:val="fr-FR"/>
        </w:rPr>
        <w:t>’</w:t>
      </w:r>
      <w:r>
        <w:rPr>
          <w:lang w:val="fr-FR"/>
        </w:rPr>
        <w:t>est pourquoi les auteurs du présent document demandent que les crochets soient supprimés et que l</w:t>
      </w:r>
      <w:r w:rsidR="001670DD">
        <w:rPr>
          <w:lang w:val="fr-FR"/>
        </w:rPr>
        <w:t>’</w:t>
      </w:r>
      <w:r>
        <w:rPr>
          <w:lang w:val="fr-FR"/>
        </w:rPr>
        <w:t>amendement entre en vigueur pour l</w:t>
      </w:r>
      <w:r w:rsidR="001670DD">
        <w:rPr>
          <w:lang w:val="fr-FR"/>
        </w:rPr>
        <w:t>’</w:t>
      </w:r>
      <w:r>
        <w:rPr>
          <w:lang w:val="fr-FR"/>
        </w:rPr>
        <w:t>ADR 2021, comme décidé précédemment.</w:t>
      </w:r>
    </w:p>
    <w:p w:rsidR="00946014" w:rsidRPr="001951E6" w:rsidRDefault="00946014" w:rsidP="004F1A6E">
      <w:pPr>
        <w:pStyle w:val="HChG"/>
        <w:rPr>
          <w:lang w:val="fr-FR"/>
        </w:rPr>
      </w:pPr>
      <w:r>
        <w:rPr>
          <w:lang w:val="fr-FR"/>
        </w:rPr>
        <w:tab/>
      </w:r>
      <w:r>
        <w:rPr>
          <w:lang w:val="fr-FR"/>
        </w:rPr>
        <w:tab/>
        <w:t>Proposition</w:t>
      </w:r>
    </w:p>
    <w:p w:rsidR="00946014" w:rsidRPr="001951E6" w:rsidRDefault="00946014" w:rsidP="00946014">
      <w:pPr>
        <w:pStyle w:val="SingleTxtG"/>
        <w:rPr>
          <w:lang w:val="fr-FR"/>
        </w:rPr>
      </w:pPr>
      <w:r>
        <w:rPr>
          <w:lang w:val="fr-FR"/>
        </w:rPr>
        <w:t>6.</w:t>
      </w:r>
      <w:r>
        <w:rPr>
          <w:lang w:val="fr-FR"/>
        </w:rPr>
        <w:tab/>
        <w:t>Supprimer les crochets entourant le texte à ajouter à la note de bas de page 3 du 6.8.2.1.18 de l</w:t>
      </w:r>
      <w:r w:rsidR="001670DD">
        <w:rPr>
          <w:lang w:val="fr-FR"/>
        </w:rPr>
        <w:t>’</w:t>
      </w:r>
      <w:r>
        <w:rPr>
          <w:lang w:val="fr-FR"/>
        </w:rPr>
        <w:t>ADR.</w:t>
      </w:r>
    </w:p>
    <w:p w:rsidR="00946014" w:rsidRPr="001951E6" w:rsidRDefault="00946014" w:rsidP="00946014">
      <w:pPr>
        <w:pStyle w:val="SingleTxtG"/>
        <w:rPr>
          <w:lang w:val="fr-FR"/>
        </w:rPr>
      </w:pPr>
      <w:r w:rsidRPr="00567212">
        <w:rPr>
          <w:strike/>
          <w:lang w:val="fr-FR"/>
        </w:rPr>
        <w:t>[</w:t>
      </w:r>
      <w:r>
        <w:rPr>
          <w:lang w:val="fr-FR"/>
        </w:rPr>
        <w:t>6.8.2.1.18 Ajouter la phrase suivante à la fin de la note de bas de page 3 :</w:t>
      </w:r>
    </w:p>
    <w:p w:rsidR="00F9573C" w:rsidRDefault="00841F70" w:rsidP="00946014">
      <w:pPr>
        <w:pStyle w:val="SingleTxtG"/>
        <w:rPr>
          <w:strike/>
          <w:lang w:val="fr-FR"/>
        </w:rPr>
      </w:pPr>
      <w:r>
        <w:rPr>
          <w:lang w:val="fr-FR"/>
        </w:rPr>
        <w:t>« </w:t>
      </w:r>
      <w:r w:rsidR="00946014">
        <w:rPr>
          <w:lang w:val="fr-FR"/>
        </w:rPr>
        <w:t>Cependant, la section transversale des réservoirs selon le 6.8.2.1.14 a) peut présenter des renfoncements ou des saillies, comme des puisards, des évidements ou des trous d</w:t>
      </w:r>
      <w:r w:rsidR="001670DD">
        <w:rPr>
          <w:lang w:val="fr-FR"/>
        </w:rPr>
        <w:t>’</w:t>
      </w:r>
      <w:r w:rsidR="00946014">
        <w:rPr>
          <w:lang w:val="fr-FR"/>
        </w:rPr>
        <w:t>homme encastrés, qui peuvent être en tôle plate ou façonnée (concave ou convexe). Les bosses et autres déformations involontaires ne doivent pas être considérées comme des renfoncements ou des saillies.</w:t>
      </w:r>
      <w:r>
        <w:rPr>
          <w:lang w:val="fr-FR"/>
        </w:rPr>
        <w:t> »</w:t>
      </w:r>
      <w:r w:rsidR="00946014" w:rsidRPr="00567212">
        <w:rPr>
          <w:strike/>
          <w:lang w:val="fr-FR"/>
        </w:rPr>
        <w:t>]</w:t>
      </w:r>
    </w:p>
    <w:p w:rsidR="001670DD" w:rsidRPr="001670DD" w:rsidRDefault="001670DD" w:rsidP="001670DD">
      <w:pPr>
        <w:pStyle w:val="SingleTxtG"/>
        <w:spacing w:before="240" w:after="0"/>
        <w:jc w:val="center"/>
        <w:rPr>
          <w:u w:val="single"/>
        </w:rPr>
      </w:pPr>
      <w:r>
        <w:rPr>
          <w:u w:val="single"/>
        </w:rPr>
        <w:tab/>
      </w:r>
      <w:r>
        <w:rPr>
          <w:u w:val="single"/>
        </w:rPr>
        <w:tab/>
      </w:r>
      <w:r>
        <w:rPr>
          <w:u w:val="single"/>
        </w:rPr>
        <w:tab/>
      </w:r>
    </w:p>
    <w:sectPr w:rsidR="001670DD" w:rsidRPr="001670DD" w:rsidSect="0034768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496" w:rsidRDefault="00F24496" w:rsidP="00F95C08">
      <w:pPr>
        <w:spacing w:line="240" w:lineRule="auto"/>
      </w:pPr>
    </w:p>
  </w:endnote>
  <w:endnote w:type="continuationSeparator" w:id="0">
    <w:p w:rsidR="00F24496" w:rsidRPr="00AC3823" w:rsidRDefault="00F24496" w:rsidP="00AC3823">
      <w:pPr>
        <w:pStyle w:val="Footer"/>
      </w:pPr>
    </w:p>
  </w:endnote>
  <w:endnote w:type="continuationNotice" w:id="1">
    <w:p w:rsidR="00F24496" w:rsidRDefault="00F244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7" w:rsidRPr="00347687" w:rsidRDefault="00347687" w:rsidP="00347687">
    <w:pPr>
      <w:pStyle w:val="Footer"/>
      <w:tabs>
        <w:tab w:val="right" w:pos="9638"/>
      </w:tabs>
    </w:pPr>
    <w:r w:rsidRPr="00347687">
      <w:rPr>
        <w:b/>
        <w:sz w:val="18"/>
      </w:rPr>
      <w:fldChar w:fldCharType="begin"/>
    </w:r>
    <w:r w:rsidRPr="00347687">
      <w:rPr>
        <w:b/>
        <w:sz w:val="18"/>
      </w:rPr>
      <w:instrText xml:space="preserve"> PAGE  \* MERGEFORMAT </w:instrText>
    </w:r>
    <w:r w:rsidRPr="00347687">
      <w:rPr>
        <w:b/>
        <w:sz w:val="18"/>
      </w:rPr>
      <w:fldChar w:fldCharType="separate"/>
    </w:r>
    <w:r w:rsidR="00596B86">
      <w:rPr>
        <w:b/>
        <w:noProof/>
        <w:sz w:val="18"/>
      </w:rPr>
      <w:t>2</w:t>
    </w:r>
    <w:r w:rsidRPr="00347687">
      <w:rPr>
        <w:b/>
        <w:sz w:val="18"/>
      </w:rPr>
      <w:fldChar w:fldCharType="end"/>
    </w:r>
    <w:r>
      <w:rPr>
        <w:b/>
        <w:sz w:val="18"/>
      </w:rPr>
      <w:tab/>
    </w:r>
    <w:r>
      <w:t>GE.19-02577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7" w:rsidRPr="00347687" w:rsidRDefault="00347687" w:rsidP="00347687">
    <w:pPr>
      <w:pStyle w:val="Footer"/>
      <w:tabs>
        <w:tab w:val="right" w:pos="9638"/>
      </w:tabs>
      <w:rPr>
        <w:b/>
        <w:sz w:val="18"/>
      </w:rPr>
    </w:pPr>
    <w:r>
      <w:t>GE.19-02577</w:t>
    </w:r>
    <w:r>
      <w:tab/>
    </w:r>
    <w:r w:rsidRPr="00347687">
      <w:rPr>
        <w:b/>
        <w:sz w:val="18"/>
      </w:rPr>
      <w:fldChar w:fldCharType="begin"/>
    </w:r>
    <w:r w:rsidRPr="00347687">
      <w:rPr>
        <w:b/>
        <w:sz w:val="18"/>
      </w:rPr>
      <w:instrText xml:space="preserve"> PAGE  \* MERGEFORMAT </w:instrText>
    </w:r>
    <w:r w:rsidRPr="00347687">
      <w:rPr>
        <w:b/>
        <w:sz w:val="18"/>
      </w:rPr>
      <w:fldChar w:fldCharType="separate"/>
    </w:r>
    <w:r w:rsidRPr="00347687">
      <w:rPr>
        <w:b/>
        <w:noProof/>
        <w:sz w:val="18"/>
      </w:rPr>
      <w:t>3</w:t>
    </w:r>
    <w:r w:rsidRPr="0034768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347687" w:rsidRDefault="00347687" w:rsidP="00347687">
    <w:pPr>
      <w:pStyle w:val="Footer"/>
      <w:spacing w:before="120"/>
      <w:rPr>
        <w:sz w:val="20"/>
      </w:rPr>
    </w:pPr>
    <w:r>
      <w:rPr>
        <w:sz w:val="20"/>
      </w:rPr>
      <w:t>GE.</w:t>
    </w:r>
    <w:r w:rsidR="007F20FA">
      <w:rPr>
        <w:noProof/>
        <w:lang w:val="en-GB" w:eastAsia="zh-CN"/>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19-02577  (F)    080319    220319</w:t>
    </w:r>
    <w:r>
      <w:rPr>
        <w:sz w:val="20"/>
      </w:rPr>
      <w:br/>
    </w:r>
    <w:r w:rsidRPr="00347687">
      <w:rPr>
        <w:rFonts w:ascii="C39T30Lfz" w:hAnsi="C39T30Lfz"/>
        <w:sz w:val="56"/>
      </w:rPr>
      <w:t></w:t>
    </w:r>
    <w:r w:rsidRPr="00347687">
      <w:rPr>
        <w:rFonts w:ascii="C39T30Lfz" w:hAnsi="C39T30Lfz"/>
        <w:sz w:val="56"/>
      </w:rPr>
      <w:t></w:t>
    </w:r>
    <w:r w:rsidRPr="00347687">
      <w:rPr>
        <w:rFonts w:ascii="C39T30Lfz" w:hAnsi="C39T30Lfz"/>
        <w:sz w:val="56"/>
      </w:rPr>
      <w:t></w:t>
    </w:r>
    <w:r w:rsidRPr="00347687">
      <w:rPr>
        <w:rFonts w:ascii="C39T30Lfz" w:hAnsi="C39T30Lfz"/>
        <w:sz w:val="56"/>
      </w:rPr>
      <w:t></w:t>
    </w:r>
    <w:r w:rsidRPr="00347687">
      <w:rPr>
        <w:rFonts w:ascii="C39T30Lfz" w:hAnsi="C39T30Lfz"/>
        <w:sz w:val="56"/>
      </w:rPr>
      <w:t></w:t>
    </w:r>
    <w:r w:rsidRPr="00347687">
      <w:rPr>
        <w:rFonts w:ascii="C39T30Lfz" w:hAnsi="C39T30Lfz"/>
        <w:sz w:val="56"/>
      </w:rPr>
      <w:t></w:t>
    </w:r>
    <w:r w:rsidRPr="00347687">
      <w:rPr>
        <w:rFonts w:ascii="C39T30Lfz" w:hAnsi="C39T30Lfz"/>
        <w:sz w:val="56"/>
      </w:rPr>
      <w:t></w:t>
    </w:r>
    <w:r w:rsidRPr="00347687">
      <w:rPr>
        <w:rFonts w:ascii="C39T30Lfz" w:hAnsi="C39T30Lfz"/>
        <w:sz w:val="56"/>
      </w:rPr>
      <w:t></w:t>
    </w:r>
    <w:r w:rsidRPr="00347687">
      <w:rPr>
        <w:rFonts w:ascii="C39T30Lfz" w:hAnsi="C39T30Lfz"/>
        <w:sz w:val="56"/>
      </w:rPr>
      <w:t></w:t>
    </w:r>
    <w:r>
      <w:rPr>
        <w:noProof/>
        <w:sz w:val="20"/>
        <w:lang w:val="en-GB" w:eastAsia="zh-CN"/>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2019/1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2019/1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496" w:rsidRPr="00AC3823" w:rsidRDefault="00F24496" w:rsidP="00AC3823">
      <w:pPr>
        <w:pStyle w:val="Footer"/>
        <w:tabs>
          <w:tab w:val="right" w:pos="2155"/>
        </w:tabs>
        <w:spacing w:after="80" w:line="240" w:lineRule="atLeast"/>
        <w:ind w:left="680"/>
        <w:rPr>
          <w:u w:val="single"/>
        </w:rPr>
      </w:pPr>
      <w:r>
        <w:rPr>
          <w:u w:val="single"/>
        </w:rPr>
        <w:tab/>
      </w:r>
    </w:p>
  </w:footnote>
  <w:footnote w:type="continuationSeparator" w:id="0">
    <w:p w:rsidR="00F24496" w:rsidRPr="00AC3823" w:rsidRDefault="00F24496" w:rsidP="00AC3823">
      <w:pPr>
        <w:pStyle w:val="Footer"/>
        <w:tabs>
          <w:tab w:val="right" w:pos="2155"/>
        </w:tabs>
        <w:spacing w:after="80" w:line="240" w:lineRule="atLeast"/>
        <w:ind w:left="680"/>
        <w:rPr>
          <w:u w:val="single"/>
        </w:rPr>
      </w:pPr>
      <w:r>
        <w:rPr>
          <w:u w:val="single"/>
        </w:rPr>
        <w:tab/>
      </w:r>
    </w:p>
  </w:footnote>
  <w:footnote w:type="continuationNotice" w:id="1">
    <w:p w:rsidR="00F24496" w:rsidRPr="00AC3823" w:rsidRDefault="00F24496">
      <w:pPr>
        <w:spacing w:line="240" w:lineRule="auto"/>
        <w:rPr>
          <w:sz w:val="2"/>
          <w:szCs w:val="2"/>
        </w:rPr>
      </w:pPr>
    </w:p>
  </w:footnote>
  <w:footnote w:id="2">
    <w:p w:rsidR="000468E2" w:rsidRPr="001951E6" w:rsidRDefault="00DE6FC3" w:rsidP="00946014">
      <w:pPr>
        <w:pStyle w:val="FootnoteText"/>
        <w:rPr>
          <w:lang w:val="fr-FR"/>
        </w:rPr>
      </w:pPr>
      <w:r>
        <w:rPr>
          <w:sz w:val="20"/>
          <w:lang w:val="fr-FR"/>
        </w:rPr>
        <w:tab/>
      </w:r>
      <w:r w:rsidR="000468E2" w:rsidRPr="00DE6FC3">
        <w:rPr>
          <w:rStyle w:val="FootnoteReference"/>
          <w:sz w:val="20"/>
          <w:vertAlign w:val="baseline"/>
          <w:lang w:val="fr-FR"/>
        </w:rPr>
        <w:sym w:font="Symbol" w:char="F02A"/>
      </w:r>
      <w:r w:rsidR="000468E2">
        <w:rPr>
          <w:lang w:val="fr-FR"/>
        </w:rPr>
        <w:tab/>
        <w:t>Conformément au programme de travail du Comité des transports intérieurs pour 2018-2019 (ECE/TRANS/WP.15/237, annexe V,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7" w:rsidRPr="00347687" w:rsidRDefault="00596B86">
    <w:pPr>
      <w:pStyle w:val="Header"/>
    </w:pPr>
    <w:r>
      <w:fldChar w:fldCharType="begin"/>
    </w:r>
    <w:r>
      <w:instrText xml:space="preserve"> TITLE  \* MERGEFORMAT </w:instrText>
    </w:r>
    <w:r>
      <w:fldChar w:fldCharType="separate"/>
    </w:r>
    <w:r w:rsidR="00234A7B">
      <w:t>ECE/TRANS/WP.15/2019/11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87" w:rsidRPr="00347687" w:rsidRDefault="00596B86" w:rsidP="00347687">
    <w:pPr>
      <w:pStyle w:val="Header"/>
      <w:jc w:val="right"/>
    </w:pPr>
    <w:r>
      <w:fldChar w:fldCharType="begin"/>
    </w:r>
    <w:r>
      <w:instrText xml:space="preserve"> TITLE  \* MERGEFORMAT </w:instrText>
    </w:r>
    <w:r>
      <w:fldChar w:fldCharType="separate"/>
    </w:r>
    <w:r w:rsidR="00234A7B">
      <w:t>ECE/TRANS/WP.15/2019/11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496"/>
    <w:rsid w:val="00017F94"/>
    <w:rsid w:val="00023842"/>
    <w:rsid w:val="000334F9"/>
    <w:rsid w:val="00045FEB"/>
    <w:rsid w:val="000468E2"/>
    <w:rsid w:val="0007796D"/>
    <w:rsid w:val="000A13F2"/>
    <w:rsid w:val="000B7790"/>
    <w:rsid w:val="001005E8"/>
    <w:rsid w:val="00111F2F"/>
    <w:rsid w:val="0014365E"/>
    <w:rsid w:val="00143C66"/>
    <w:rsid w:val="001670DD"/>
    <w:rsid w:val="00176178"/>
    <w:rsid w:val="001F525A"/>
    <w:rsid w:val="00223272"/>
    <w:rsid w:val="00234A7B"/>
    <w:rsid w:val="0024779E"/>
    <w:rsid w:val="00257168"/>
    <w:rsid w:val="002744B8"/>
    <w:rsid w:val="002832AC"/>
    <w:rsid w:val="00294E9F"/>
    <w:rsid w:val="002C6B92"/>
    <w:rsid w:val="002D7C93"/>
    <w:rsid w:val="00305801"/>
    <w:rsid w:val="00344E8B"/>
    <w:rsid w:val="00347687"/>
    <w:rsid w:val="003916DE"/>
    <w:rsid w:val="0040259A"/>
    <w:rsid w:val="00421996"/>
    <w:rsid w:val="00441C3B"/>
    <w:rsid w:val="00446FE5"/>
    <w:rsid w:val="00452396"/>
    <w:rsid w:val="004837D8"/>
    <w:rsid w:val="004C7C8A"/>
    <w:rsid w:val="004E2EED"/>
    <w:rsid w:val="004E468C"/>
    <w:rsid w:val="004F1A6E"/>
    <w:rsid w:val="005505B7"/>
    <w:rsid w:val="005578D0"/>
    <w:rsid w:val="00573BE5"/>
    <w:rsid w:val="00586ED3"/>
    <w:rsid w:val="00596AA9"/>
    <w:rsid w:val="00596B86"/>
    <w:rsid w:val="00624D44"/>
    <w:rsid w:val="0071601D"/>
    <w:rsid w:val="007A62E6"/>
    <w:rsid w:val="007F20FA"/>
    <w:rsid w:val="0080684C"/>
    <w:rsid w:val="00841F70"/>
    <w:rsid w:val="00871C75"/>
    <w:rsid w:val="008776DC"/>
    <w:rsid w:val="009446C0"/>
    <w:rsid w:val="00946014"/>
    <w:rsid w:val="00954A7E"/>
    <w:rsid w:val="009705C8"/>
    <w:rsid w:val="009C1CF4"/>
    <w:rsid w:val="009F6B74"/>
    <w:rsid w:val="00A3029F"/>
    <w:rsid w:val="00A30353"/>
    <w:rsid w:val="00AC3823"/>
    <w:rsid w:val="00AE323C"/>
    <w:rsid w:val="00AF0CB5"/>
    <w:rsid w:val="00B00181"/>
    <w:rsid w:val="00B00B0D"/>
    <w:rsid w:val="00B45F2E"/>
    <w:rsid w:val="00B765F7"/>
    <w:rsid w:val="00BA0CA9"/>
    <w:rsid w:val="00BD08FC"/>
    <w:rsid w:val="00C02897"/>
    <w:rsid w:val="00C97039"/>
    <w:rsid w:val="00D3439C"/>
    <w:rsid w:val="00DB1831"/>
    <w:rsid w:val="00DD3BFD"/>
    <w:rsid w:val="00DE6FC3"/>
    <w:rsid w:val="00DF6678"/>
    <w:rsid w:val="00E0299A"/>
    <w:rsid w:val="00E84382"/>
    <w:rsid w:val="00E85C74"/>
    <w:rsid w:val="00EA6547"/>
    <w:rsid w:val="00EF2E22"/>
    <w:rsid w:val="00F24496"/>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D4FB674-B736-4743-83E6-21C35F103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0468E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0468E2"/>
    <w:rPr>
      <w:rFonts w:ascii="Times New Roman" w:eastAsiaTheme="minorHAnsi" w:hAnsi="Times New Roman" w:cs="Times New Roman"/>
      <w:sz w:val="20"/>
      <w:szCs w:val="20"/>
      <w:lang w:eastAsia="en-US"/>
    </w:rPr>
  </w:style>
  <w:style w:type="character" w:customStyle="1" w:styleId="H1GChar">
    <w:name w:val="_ H_1_G Char"/>
    <w:link w:val="H1G"/>
    <w:rsid w:val="00946014"/>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ECE/TRANS/WP.15/2019/11</vt:lpstr>
      <vt:lpstr>ECE/TRANS/WP.15/2019/11</vt:lpstr>
    </vt:vector>
  </TitlesOfParts>
  <Company>DCM</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ECE/TRANS/WP.15/2019/11</dc:title>
  <dc:subject/>
  <dc:creator>Corinne ROBERT</dc:creator>
  <cp:keywords/>
  <cp:lastModifiedBy>Christine Barrio-Champeau</cp:lastModifiedBy>
  <cp:revision>2</cp:revision>
  <cp:lastPrinted>2019-03-22T14:23:00Z</cp:lastPrinted>
  <dcterms:created xsi:type="dcterms:W3CDTF">2019-03-22T15:44:00Z</dcterms:created>
  <dcterms:modified xsi:type="dcterms:W3CDTF">2019-03-22T15:44:00Z</dcterms:modified>
</cp:coreProperties>
</file>