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E71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E710F" w:rsidP="002E710F">
            <w:pPr>
              <w:jc w:val="right"/>
            </w:pPr>
            <w:r w:rsidRPr="002E710F">
              <w:rPr>
                <w:sz w:val="40"/>
              </w:rPr>
              <w:t>ECE</w:t>
            </w:r>
            <w:r>
              <w:t>/TRANS/ADR/CONF/2019/4</w:t>
            </w:r>
          </w:p>
        </w:tc>
      </w:tr>
      <w:tr w:rsidR="002D5AAC" w:rsidRPr="00170F4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710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E710F" w:rsidRDefault="002E710F" w:rsidP="002E71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March 2019</w:t>
            </w:r>
          </w:p>
          <w:p w:rsidR="002E710F" w:rsidRDefault="002E710F" w:rsidP="002E71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E710F" w:rsidRPr="008D53B6" w:rsidRDefault="002E710F" w:rsidP="002E71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E710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E710F" w:rsidRPr="00C94073" w:rsidRDefault="002E710F" w:rsidP="002E710F">
      <w:pPr>
        <w:spacing w:before="120"/>
        <w:rPr>
          <w:sz w:val="28"/>
          <w:szCs w:val="28"/>
        </w:rPr>
      </w:pPr>
      <w:r w:rsidRPr="00C94073">
        <w:rPr>
          <w:sz w:val="28"/>
          <w:szCs w:val="28"/>
        </w:rPr>
        <w:t>Комитет по внутреннему транспорту</w:t>
      </w:r>
    </w:p>
    <w:p w:rsidR="002E710F" w:rsidRPr="00C94073" w:rsidRDefault="002E710F" w:rsidP="002E710F">
      <w:pPr>
        <w:spacing w:before="120"/>
        <w:rPr>
          <w:b/>
          <w:sz w:val="24"/>
          <w:szCs w:val="24"/>
        </w:rPr>
      </w:pPr>
      <w:r w:rsidRPr="00C94073">
        <w:rPr>
          <w:b/>
          <w:bCs/>
          <w:sz w:val="24"/>
          <w:szCs w:val="24"/>
        </w:rPr>
        <w:t xml:space="preserve">Конференция Договаривающихся сторон </w:t>
      </w:r>
      <w:r w:rsidR="00D90E36">
        <w:rPr>
          <w:b/>
          <w:bCs/>
          <w:sz w:val="24"/>
          <w:szCs w:val="24"/>
        </w:rPr>
        <w:br/>
      </w:r>
      <w:r w:rsidRPr="00C94073">
        <w:rPr>
          <w:b/>
          <w:bCs/>
          <w:sz w:val="24"/>
          <w:szCs w:val="24"/>
        </w:rPr>
        <w:t xml:space="preserve">Европейского соглашения о международной </w:t>
      </w:r>
      <w:r w:rsidR="00D90E36">
        <w:rPr>
          <w:b/>
          <w:bCs/>
          <w:sz w:val="24"/>
          <w:szCs w:val="24"/>
        </w:rPr>
        <w:br/>
      </w:r>
      <w:r w:rsidRPr="00C94073">
        <w:rPr>
          <w:b/>
          <w:bCs/>
          <w:sz w:val="24"/>
          <w:szCs w:val="24"/>
        </w:rPr>
        <w:t xml:space="preserve">дорожной перевозке опасных грузов (ДОПОГ) </w:t>
      </w:r>
      <w:r w:rsidR="00D90E36">
        <w:rPr>
          <w:b/>
          <w:bCs/>
          <w:sz w:val="24"/>
          <w:szCs w:val="24"/>
        </w:rPr>
        <w:br/>
      </w:r>
      <w:r w:rsidRPr="00C94073">
        <w:rPr>
          <w:b/>
          <w:bCs/>
          <w:sz w:val="24"/>
          <w:szCs w:val="24"/>
        </w:rPr>
        <w:t>1957 года</w:t>
      </w:r>
    </w:p>
    <w:p w:rsidR="002E710F" w:rsidRPr="00C94073" w:rsidRDefault="002E710F" w:rsidP="002E710F">
      <w:pPr>
        <w:spacing w:before="120"/>
        <w:rPr>
          <w:rFonts w:eastAsia="SimSun"/>
          <w:b/>
          <w:bCs/>
        </w:rPr>
      </w:pPr>
      <w:r w:rsidRPr="00C94073">
        <w:rPr>
          <w:b/>
          <w:bCs/>
        </w:rPr>
        <w:t xml:space="preserve">Второе совещание </w:t>
      </w:r>
    </w:p>
    <w:p w:rsidR="002E710F" w:rsidRPr="00C94073" w:rsidRDefault="002E710F" w:rsidP="002E710F">
      <w:pPr>
        <w:rPr>
          <w:rFonts w:eastAsia="SimSun"/>
        </w:rPr>
      </w:pPr>
      <w:r>
        <w:t>Женева, 13 мая 2019 года</w:t>
      </w:r>
    </w:p>
    <w:p w:rsidR="002E710F" w:rsidRPr="00C94073" w:rsidRDefault="002E710F" w:rsidP="002E710F">
      <w:r>
        <w:t>Пункт 6 предварительной повестки дня</w:t>
      </w:r>
    </w:p>
    <w:p w:rsidR="002E710F" w:rsidRPr="00C94073" w:rsidRDefault="002E710F" w:rsidP="002E710F">
      <w:pPr>
        <w:rPr>
          <w:b/>
        </w:rPr>
      </w:pPr>
      <w:r>
        <w:rPr>
          <w:b/>
          <w:bCs/>
        </w:rPr>
        <w:t xml:space="preserve">Рассмотрение и принятие протокола о внесении </w:t>
      </w:r>
      <w:r w:rsidR="00D90E36">
        <w:rPr>
          <w:b/>
          <w:bCs/>
        </w:rPr>
        <w:br/>
      </w:r>
      <w:r>
        <w:rPr>
          <w:b/>
          <w:bCs/>
        </w:rPr>
        <w:t>поправки в ДОПОГ</w:t>
      </w:r>
    </w:p>
    <w:p w:rsidR="002E710F" w:rsidRPr="00C94073" w:rsidRDefault="002E710F" w:rsidP="002E710F">
      <w:pPr>
        <w:pStyle w:val="HChG"/>
      </w:pPr>
      <w:r>
        <w:tab/>
      </w:r>
      <w:r>
        <w:tab/>
      </w:r>
      <w:r>
        <w:rPr>
          <w:bCs/>
        </w:rPr>
        <w:t>Проект протокола о внесении поправки в название Европейского соглашения о международной дорожной перевозке опасных грузов (ДОПОГ)</w:t>
      </w:r>
    </w:p>
    <w:p w:rsidR="002E710F" w:rsidRPr="005F3808" w:rsidRDefault="002E710F" w:rsidP="002E710F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</w:p>
    <w:p w:rsidR="002E710F" w:rsidRPr="00C94073" w:rsidRDefault="002E710F" w:rsidP="002E710F">
      <w:pPr>
        <w:pStyle w:val="SingleTxtG"/>
        <w:ind w:firstLine="567"/>
      </w:pPr>
      <w:r>
        <w:t>На основе предложения правительства Португалии (см. ECE/TRANS/</w:t>
      </w:r>
      <w:r w:rsidR="00D90E36">
        <w:br/>
      </w:r>
      <w:r>
        <w:t>ADR/CONF/2019/3) секретариат подготовил воспроизводимый ниже проект протокола о внесении поправки в название ДОПОГ.</w:t>
      </w:r>
    </w:p>
    <w:p w:rsidR="002E710F" w:rsidRPr="00C94073" w:rsidRDefault="002E710F" w:rsidP="002E710F">
      <w:pPr>
        <w:pStyle w:val="SingleTxtG"/>
      </w:pPr>
      <w:r>
        <w:t>ПРОТОКОЛ О ВНЕСЕНИИ ПОПРАВКИ В НАЗВАНИЕ ЕВРОПЕЙСКОГО СОГЛАШЕНИЯ О МЕЖДУНАРОДНОЙ ДОРОЖНОЙ ПЕРЕВОЗКЕ ОПАСНЫХ ГРУЗОВ (ДОПОГ) ОТ 30 СЕНТЯБРЯ 1957 ГОДА</w:t>
      </w:r>
    </w:p>
    <w:p w:rsidR="002E710F" w:rsidRPr="00C94073" w:rsidRDefault="002E710F" w:rsidP="002E710F">
      <w:pPr>
        <w:pStyle w:val="SingleTxtG"/>
        <w:ind w:firstLine="567"/>
      </w:pPr>
      <w:r>
        <w:t>Стороны настоящего Протокола,</w:t>
      </w:r>
    </w:p>
    <w:p w:rsidR="002E710F" w:rsidRPr="00C94073" w:rsidRDefault="002E710F" w:rsidP="002E710F">
      <w:pPr>
        <w:pStyle w:val="SingleTxtG"/>
        <w:ind w:firstLine="567"/>
      </w:pPr>
      <w:r>
        <w:rPr>
          <w:i/>
          <w:iCs/>
        </w:rPr>
        <w:t>рассмотрев</w:t>
      </w:r>
      <w:r>
        <w:t xml:space="preserve"> положения статьи 6 Европейского соглашения о международной дорожной перевозке опасных грузов (ДОПОГ), совершенного 30 сентября 1957 года в Женеве (упоминаемого далее как «Соглашение»), касающиеся права страны на присоединение к Соглашению,</w:t>
      </w:r>
    </w:p>
    <w:p w:rsidR="002E710F" w:rsidRPr="00C94073" w:rsidRDefault="002E710F" w:rsidP="002E710F">
      <w:pPr>
        <w:pStyle w:val="SingleTxtG"/>
        <w:ind w:firstLine="567"/>
      </w:pPr>
      <w:r>
        <w:rPr>
          <w:i/>
          <w:iCs/>
        </w:rPr>
        <w:t>отмечая</w:t>
      </w:r>
      <w:r>
        <w:t>, что в соответствии с указанной статьей Соглашение открыто для присоединения не только для стран – членов Европейской экономической комиссии и стран, участвующих в работе Комиссии с правом совещательного голоса в соответствии с пунктом 8 положения о круге ведения Комиссии, но и для стран – членов Организации Объединенных Наций (не являющихся членами Комиссии), которые участвуют в работе Комиссии в порядке применения пункта 11 положения о круге ведения Комиссии,</w:t>
      </w:r>
    </w:p>
    <w:p w:rsidR="002E710F" w:rsidRPr="009F5835" w:rsidRDefault="002E710F" w:rsidP="002E710F">
      <w:pPr>
        <w:pStyle w:val="SingleTxtG"/>
        <w:ind w:firstLine="567"/>
      </w:pPr>
      <w:r>
        <w:rPr>
          <w:i/>
          <w:iCs/>
        </w:rPr>
        <w:t xml:space="preserve">принимая во внимание </w:t>
      </w:r>
      <w:r>
        <w:t xml:space="preserve">резолюцию 72/271 Генеральной Ассамблеи от 12 апреля 2018 года о повышении безопасности дорожного движения, в которой она подтвердила роль и значение ДОПОГ в качестве одного из основных правовых документов </w:t>
      </w:r>
      <w:r>
        <w:lastRenderedPageBreak/>
        <w:t xml:space="preserve">Организации Объединенных Наций, содействующих обеспечению безопасности дорожного движения, и рекомендовала государствам-членам, которые еще не сделали этого, рассмотреть вопрос о том, чтобы стать договаривающимися сторонами, </w:t>
      </w:r>
    </w:p>
    <w:p w:rsidR="002E710F" w:rsidRPr="00C94073" w:rsidRDefault="002E710F" w:rsidP="002E710F">
      <w:pPr>
        <w:pStyle w:val="SingleTxtG"/>
        <w:ind w:firstLine="567"/>
      </w:pPr>
      <w:r>
        <w:rPr>
          <w:i/>
          <w:iCs/>
        </w:rPr>
        <w:t>отмечая далее</w:t>
      </w:r>
      <w:r>
        <w:t xml:space="preserve"> мнения Рабочей группы по перевозкам опасных грузов Комитета по внутреннему транспорту Европейской экономической комиссии Организации Объединенных Наций и предложение правительства Португалии, согласно которому слово «Европейское», содержащееся в названии Соглашения, не согласуется с условиями участия неевропейских государств, установленными в его статье 6, и может служить препятствием для присоединения к Соглашению государств, не являющихся членами Комиссии, </w:t>
      </w:r>
    </w:p>
    <w:p w:rsidR="002E710F" w:rsidRPr="00C94073" w:rsidRDefault="002E710F" w:rsidP="002E710F">
      <w:pPr>
        <w:pStyle w:val="SingleTxtG"/>
        <w:ind w:firstLine="567"/>
      </w:pPr>
      <w:r>
        <w:rPr>
          <w:i/>
          <w:iCs/>
        </w:rPr>
        <w:t>соглашаются</w:t>
      </w:r>
      <w:r>
        <w:t xml:space="preserve"> о нижеследующем:</w:t>
      </w:r>
    </w:p>
    <w:p w:rsidR="002E710F" w:rsidRPr="00C94073" w:rsidRDefault="002E710F" w:rsidP="002E710F">
      <w:pPr>
        <w:pStyle w:val="SingleTxtG"/>
        <w:jc w:val="center"/>
      </w:pPr>
      <w:r>
        <w:t>СТАТЬЯ 1</w:t>
      </w:r>
    </w:p>
    <w:p w:rsidR="002E710F" w:rsidRPr="00C94073" w:rsidRDefault="002E710F" w:rsidP="002E710F">
      <w:pPr>
        <w:pStyle w:val="SingleTxtG"/>
        <w:jc w:val="center"/>
      </w:pPr>
      <w:r>
        <w:t>Поправка к названию Соглашения</w:t>
      </w:r>
    </w:p>
    <w:p w:rsidR="002E710F" w:rsidRPr="00C94073" w:rsidRDefault="002E710F" w:rsidP="002E710F">
      <w:pPr>
        <w:pStyle w:val="SingleTxtG"/>
        <w:ind w:firstLine="567"/>
      </w:pPr>
      <w:r>
        <w:t xml:space="preserve">Название Соглашения изменяется следующим образом: «Соглашение о международной дорожной перевозке опасных грузов». Акроним «ДОПОГ» остается без изменений. </w:t>
      </w:r>
    </w:p>
    <w:p w:rsidR="002E710F" w:rsidRPr="00C94073" w:rsidRDefault="002E710F" w:rsidP="002E710F">
      <w:pPr>
        <w:pStyle w:val="SingleTxtG"/>
        <w:jc w:val="center"/>
      </w:pPr>
      <w:r>
        <w:t>СТАТЬЯ 2</w:t>
      </w:r>
    </w:p>
    <w:p w:rsidR="002E710F" w:rsidRPr="00C94073" w:rsidRDefault="002E710F" w:rsidP="002E710F">
      <w:pPr>
        <w:pStyle w:val="SingleTxtG"/>
        <w:jc w:val="center"/>
      </w:pPr>
      <w:r>
        <w:t>Вступление в силу</w:t>
      </w:r>
    </w:p>
    <w:p w:rsidR="002E710F" w:rsidRPr="009F5835" w:rsidRDefault="002E710F" w:rsidP="002E710F">
      <w:pPr>
        <w:pStyle w:val="SingleTxtG"/>
      </w:pPr>
      <w:r>
        <w:t>1.</w:t>
      </w:r>
      <w:r>
        <w:tab/>
        <w:t xml:space="preserve">Поправка, содержащаяся в статье 1, будет считаться принятой, если ни одна из Сторон не сообщит в письменной форме Генеральному секретарю о своем возражении против указанной поправки по истечении шести месяцев со дня отправки Генеральным секретарем уведомления о принятом Протоколе. </w:t>
      </w:r>
    </w:p>
    <w:p w:rsidR="002E710F" w:rsidRPr="00C94073" w:rsidRDefault="002E710F" w:rsidP="002E710F">
      <w:pPr>
        <w:pStyle w:val="SingleTxtG"/>
      </w:pPr>
      <w:r>
        <w:t>2.</w:t>
      </w:r>
      <w:r>
        <w:tab/>
        <w:t>Генеральный секретарь, по возможности в кратчайшие сроки, извещает все Стороны о том, было ли высказано возражение против предлагаемой поправки по истечении шести месяцев со дня отправки указанного уведомления. Если в течение этого периода против предложенной поправки высказано возражение, она считается отклоненной и не имеет никакой силы.</w:t>
      </w:r>
    </w:p>
    <w:p w:rsidR="002E710F" w:rsidRPr="00C94073" w:rsidRDefault="002E710F" w:rsidP="002E710F">
      <w:pPr>
        <w:pStyle w:val="SingleTxtG"/>
      </w:pPr>
      <w:r>
        <w:t>3.</w:t>
      </w:r>
      <w:r>
        <w:tab/>
        <w:t>Если такое возражение не было высказано, то поправка вступает в силу для всех Сторон Соглашения еще</w:t>
      </w:r>
      <w:r w:rsidRPr="0081759C">
        <w:t xml:space="preserve"> </w:t>
      </w:r>
      <w:r>
        <w:t>через один месяц после истечения срока для сообщения о возражениях, предусмотренного в пункте 1 настоящей статьи.</w:t>
      </w:r>
    </w:p>
    <w:p w:rsidR="002E710F" w:rsidRPr="00C94073" w:rsidRDefault="002E710F" w:rsidP="002E710F">
      <w:pPr>
        <w:pStyle w:val="SingleTxtG"/>
      </w:pPr>
      <w:r>
        <w:t>4.</w:t>
      </w:r>
      <w:r>
        <w:tab/>
        <w:t>Любое государство, которое становится Стороной ДОПОГ по истечении шестимесячного срока, упомянутого в пункте 1 выше, но до вступления в силу настоящего Протокола, становится Стороной настоящего Протокола после его вступления в силу. Любое государство, которое становится Стороной ДОПОГ после вступления в силу настоящего Протокола, обязано соблюдать ДОПОГ с внесенной в него</w:t>
      </w:r>
      <w:r w:rsidRPr="00F76473">
        <w:t xml:space="preserve"> </w:t>
      </w:r>
      <w:r>
        <w:t>поправкой согласно настоящему Протоколу.</w:t>
      </w:r>
    </w:p>
    <w:p w:rsidR="002E710F" w:rsidRPr="00C94073" w:rsidRDefault="002E710F" w:rsidP="002E710F">
      <w:pPr>
        <w:pStyle w:val="SingleTxtG"/>
        <w:jc w:val="center"/>
      </w:pPr>
      <w:r>
        <w:t>СТАТЬЯ 3</w:t>
      </w:r>
    </w:p>
    <w:p w:rsidR="00E12C5F" w:rsidRDefault="002E710F" w:rsidP="002E710F">
      <w:pPr>
        <w:pStyle w:val="SingleTxtG"/>
      </w:pPr>
      <w:r>
        <w:tab/>
      </w:r>
      <w:r>
        <w:tab/>
        <w:t>Подлинник настоящего Протокола, тексты которого на английском и французском языках являются аутентичными, сдается на хранение депозитарию договора.</w:t>
      </w:r>
    </w:p>
    <w:p w:rsidR="002E710F" w:rsidRPr="002E710F" w:rsidRDefault="002E710F" w:rsidP="002E710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E710F" w:rsidRPr="002E710F" w:rsidSect="002E710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18" w:rsidRPr="00A312BC" w:rsidRDefault="00375418" w:rsidP="00A312BC"/>
  </w:endnote>
  <w:endnote w:type="continuationSeparator" w:id="0">
    <w:p w:rsidR="00375418" w:rsidRPr="00A312BC" w:rsidRDefault="0037541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0F" w:rsidRPr="002E710F" w:rsidRDefault="002E710F">
    <w:pPr>
      <w:pStyle w:val="Footer"/>
    </w:pPr>
    <w:r w:rsidRPr="002E710F">
      <w:rPr>
        <w:b/>
        <w:sz w:val="18"/>
      </w:rPr>
      <w:fldChar w:fldCharType="begin"/>
    </w:r>
    <w:r w:rsidRPr="002E710F">
      <w:rPr>
        <w:b/>
        <w:sz w:val="18"/>
      </w:rPr>
      <w:instrText xml:space="preserve"> PAGE  \* MERGEFORMAT </w:instrText>
    </w:r>
    <w:r w:rsidRPr="002E710F">
      <w:rPr>
        <w:b/>
        <w:sz w:val="18"/>
      </w:rPr>
      <w:fldChar w:fldCharType="separate"/>
    </w:r>
    <w:r w:rsidR="00944D1A">
      <w:rPr>
        <w:b/>
        <w:noProof/>
        <w:sz w:val="18"/>
      </w:rPr>
      <w:t>2</w:t>
    </w:r>
    <w:r w:rsidRPr="002E710F">
      <w:rPr>
        <w:b/>
        <w:sz w:val="18"/>
      </w:rPr>
      <w:fldChar w:fldCharType="end"/>
    </w:r>
    <w:r>
      <w:rPr>
        <w:b/>
        <w:sz w:val="18"/>
      </w:rPr>
      <w:tab/>
    </w:r>
    <w:r>
      <w:t>GE.19-03459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0F" w:rsidRPr="002E710F" w:rsidRDefault="002E710F" w:rsidP="002E710F">
    <w:pPr>
      <w:pStyle w:val="Footer"/>
      <w:tabs>
        <w:tab w:val="clear" w:pos="9639"/>
        <w:tab w:val="right" w:pos="9638"/>
      </w:tabs>
      <w:rPr>
        <w:b/>
        <w:sz w:val="18"/>
      </w:rPr>
    </w:pPr>
    <w:r>
      <w:t>GE.19-03459</w:t>
    </w:r>
    <w:r>
      <w:tab/>
    </w:r>
    <w:r w:rsidRPr="002E710F">
      <w:rPr>
        <w:b/>
        <w:sz w:val="18"/>
      </w:rPr>
      <w:fldChar w:fldCharType="begin"/>
    </w:r>
    <w:r w:rsidRPr="002E710F">
      <w:rPr>
        <w:b/>
        <w:sz w:val="18"/>
      </w:rPr>
      <w:instrText xml:space="preserve"> PAGE  \* MERGEFORMAT </w:instrText>
    </w:r>
    <w:r w:rsidRPr="002E710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E71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E710F" w:rsidRDefault="002E710F" w:rsidP="002E710F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19-03459  (R)</w:t>
    </w:r>
    <w:r w:rsidR="00D90E36">
      <w:rPr>
        <w:lang w:val="en-US"/>
      </w:rPr>
      <w:t xml:space="preserve">  120</w:t>
    </w:r>
    <w:r w:rsidR="00190AD1">
      <w:rPr>
        <w:lang w:val="en-US"/>
      </w:rPr>
      <w:t>3</w:t>
    </w:r>
    <w:r w:rsidR="00D90E36">
      <w:rPr>
        <w:lang w:val="en-US"/>
      </w:rPr>
      <w:t>19  120</w:t>
    </w:r>
    <w:r w:rsidR="00190AD1">
      <w:rPr>
        <w:lang w:val="en-US"/>
      </w:rPr>
      <w:t>3</w:t>
    </w:r>
    <w:r w:rsidR="00D90E36">
      <w:rPr>
        <w:lang w:val="en-US"/>
      </w:rPr>
      <w:t>19</w:t>
    </w:r>
    <w:r>
      <w:br/>
    </w:r>
    <w:r w:rsidRPr="002E710F">
      <w:rPr>
        <w:rFonts w:ascii="C39T30Lfz" w:hAnsi="C39T30Lfz"/>
        <w:kern w:val="14"/>
        <w:sz w:val="56"/>
      </w:rPr>
      <w:t></w:t>
    </w:r>
    <w:r w:rsidRPr="002E710F">
      <w:rPr>
        <w:rFonts w:ascii="C39T30Lfz" w:hAnsi="C39T30Lfz"/>
        <w:kern w:val="14"/>
        <w:sz w:val="56"/>
      </w:rPr>
      <w:t></w:t>
    </w:r>
    <w:r w:rsidRPr="002E710F">
      <w:rPr>
        <w:rFonts w:ascii="C39T30Lfz" w:hAnsi="C39T30Lfz"/>
        <w:kern w:val="14"/>
        <w:sz w:val="56"/>
      </w:rPr>
      <w:t></w:t>
    </w:r>
    <w:r w:rsidRPr="002E710F">
      <w:rPr>
        <w:rFonts w:ascii="C39T30Lfz" w:hAnsi="C39T30Lfz"/>
        <w:kern w:val="14"/>
        <w:sz w:val="56"/>
      </w:rPr>
      <w:t></w:t>
    </w:r>
    <w:r w:rsidRPr="002E710F">
      <w:rPr>
        <w:rFonts w:ascii="C39T30Lfz" w:hAnsi="C39T30Lfz"/>
        <w:kern w:val="14"/>
        <w:sz w:val="56"/>
      </w:rPr>
      <w:t></w:t>
    </w:r>
    <w:r w:rsidRPr="002E710F">
      <w:rPr>
        <w:rFonts w:ascii="C39T30Lfz" w:hAnsi="C39T30Lfz"/>
        <w:kern w:val="14"/>
        <w:sz w:val="56"/>
      </w:rPr>
      <w:t></w:t>
    </w:r>
    <w:r w:rsidRPr="002E710F">
      <w:rPr>
        <w:rFonts w:ascii="C39T30Lfz" w:hAnsi="C39T30Lfz"/>
        <w:kern w:val="14"/>
        <w:sz w:val="56"/>
      </w:rPr>
      <w:t></w:t>
    </w:r>
    <w:r w:rsidRPr="002E710F">
      <w:rPr>
        <w:rFonts w:ascii="C39T30Lfz" w:hAnsi="C39T30Lfz"/>
        <w:kern w:val="14"/>
        <w:sz w:val="56"/>
      </w:rPr>
      <w:t></w:t>
    </w:r>
    <w:r w:rsidRPr="002E710F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Picture 1" descr="https://undocs.org/m2/QRCode.ashx?DS=ECE/TRANS/ADR/CONF/2019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ADR/CONF/2019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18" w:rsidRPr="001075E9" w:rsidRDefault="0037541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75418" w:rsidRDefault="0037541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0F" w:rsidRPr="002E710F" w:rsidRDefault="00944D1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70F4E">
      <w:t>ECE/TRANS/ADR/CONF/2019/4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0F" w:rsidRPr="002E710F" w:rsidRDefault="00944D1A" w:rsidP="002E710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70F4E">
      <w:t>ECE/TRANS/ADR/CONF/2019/4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1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0F4E"/>
    <w:rsid w:val="00180183"/>
    <w:rsid w:val="0018024D"/>
    <w:rsid w:val="0018649F"/>
    <w:rsid w:val="00190AD1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710F"/>
    <w:rsid w:val="002F405F"/>
    <w:rsid w:val="002F7EEC"/>
    <w:rsid w:val="00301299"/>
    <w:rsid w:val="00305C08"/>
    <w:rsid w:val="00307FB6"/>
    <w:rsid w:val="00317339"/>
    <w:rsid w:val="00322004"/>
    <w:rsid w:val="003402C2"/>
    <w:rsid w:val="00375418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54DC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1894"/>
    <w:rsid w:val="008D53B6"/>
    <w:rsid w:val="008F7609"/>
    <w:rsid w:val="00906890"/>
    <w:rsid w:val="00911BE4"/>
    <w:rsid w:val="00944D1A"/>
    <w:rsid w:val="00951972"/>
    <w:rsid w:val="009608F3"/>
    <w:rsid w:val="009A24AC"/>
    <w:rsid w:val="009C59D7"/>
    <w:rsid w:val="009C6FE6"/>
    <w:rsid w:val="009D7E7D"/>
    <w:rsid w:val="00A14DA8"/>
    <w:rsid w:val="00A312BC"/>
    <w:rsid w:val="00A7177D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0E36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44C6AFA-133F-494F-9F16-4DF08326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uiPriority w:val="99"/>
    <w:rsid w:val="002E710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ECE/TRANS/ADR/CONF/2019/4</vt:lpstr>
      <vt:lpstr>A/</vt:lpstr>
      <vt:lpstr>A/</vt:lpstr>
    </vt:vector>
  </TitlesOfParts>
  <Company>DCM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ECE/TRANS/ADR/CONF/2019/4</dc:title>
  <dc:subject/>
  <dc:creator>Tatiana SHARKINA</dc:creator>
  <cp:keywords/>
  <cp:lastModifiedBy>Christine Barrio-Champeau</cp:lastModifiedBy>
  <cp:revision>2</cp:revision>
  <cp:lastPrinted>2019-03-12T11:16:00Z</cp:lastPrinted>
  <dcterms:created xsi:type="dcterms:W3CDTF">2019-04-01T06:45:00Z</dcterms:created>
  <dcterms:modified xsi:type="dcterms:W3CDTF">2019-04-01T06:45:00Z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