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FA2BF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3E06B6" w:rsidRDefault="00446DE4" w:rsidP="000216CC">
            <w:pPr>
              <w:spacing w:after="80" w:line="340" w:lineRule="exact"/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947F38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947F38">
              <w:rPr>
                <w:b/>
                <w:sz w:val="40"/>
                <w:szCs w:val="40"/>
                <w:lang w:val="fr-CH"/>
              </w:rPr>
              <w:t>UN/SCETDG/</w:t>
            </w:r>
            <w:r w:rsidR="00E2792B">
              <w:rPr>
                <w:b/>
                <w:sz w:val="40"/>
                <w:szCs w:val="40"/>
                <w:lang w:val="fr-CH"/>
              </w:rPr>
              <w:t>5</w:t>
            </w:r>
            <w:r w:rsidR="003E06B6">
              <w:rPr>
                <w:b/>
                <w:sz w:val="40"/>
                <w:szCs w:val="40"/>
                <w:lang w:val="fr-CH"/>
              </w:rPr>
              <w:t>5</w:t>
            </w:r>
            <w:r w:rsidRPr="00947F38">
              <w:rPr>
                <w:b/>
                <w:sz w:val="40"/>
                <w:szCs w:val="40"/>
                <w:lang w:val="fr-CH"/>
              </w:rPr>
              <w:t>/INF.</w:t>
            </w:r>
            <w:r w:rsidR="0023600E">
              <w:rPr>
                <w:b/>
                <w:sz w:val="40"/>
                <w:szCs w:val="40"/>
                <w:lang w:val="fr-CH"/>
              </w:rPr>
              <w:t>4</w:t>
            </w:r>
          </w:p>
          <w:p w:rsidR="000216CC" w:rsidRPr="00947F38" w:rsidRDefault="000216CC" w:rsidP="00497711">
            <w:pPr>
              <w:jc w:val="right"/>
              <w:rPr>
                <w:highlight w:val="yellow"/>
                <w:lang w:val="fr-CH"/>
              </w:rPr>
            </w:pPr>
          </w:p>
        </w:tc>
      </w:tr>
    </w:tbl>
    <w:p w:rsidR="000019B8" w:rsidRPr="001039FD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1039FD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1039FD" w:rsidRDefault="00645A0B" w:rsidP="00104283">
            <w:pPr>
              <w:tabs>
                <w:tab w:val="right" w:pos="9214"/>
              </w:tabs>
            </w:pPr>
            <w:r w:rsidRPr="001039FD">
              <w:rPr>
                <w:b/>
                <w:sz w:val="24"/>
                <w:szCs w:val="24"/>
              </w:rPr>
              <w:t>Committee of Experts on the Transport of Dangerous Goods</w:t>
            </w:r>
            <w:r w:rsidRPr="001039FD">
              <w:rPr>
                <w:b/>
                <w:sz w:val="24"/>
                <w:szCs w:val="24"/>
              </w:rPr>
              <w:tab/>
            </w:r>
            <w:r w:rsidRPr="001039FD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1039FD">
              <w:rPr>
                <w:b/>
                <w:sz w:val="24"/>
                <w:szCs w:val="24"/>
              </w:rPr>
              <w:br/>
              <w:t>and Labelling of Chemicals</w:t>
            </w:r>
            <w:r w:rsidRPr="001039FD">
              <w:rPr>
                <w:b/>
              </w:rPr>
              <w:tab/>
            </w:r>
            <w:r w:rsidR="00001C4F">
              <w:rPr>
                <w:b/>
              </w:rPr>
              <w:t>8</w:t>
            </w:r>
            <w:r w:rsidR="009B025E">
              <w:rPr>
                <w:b/>
              </w:rPr>
              <w:t xml:space="preserve"> </w:t>
            </w:r>
            <w:r w:rsidR="00104283">
              <w:rPr>
                <w:b/>
              </w:rPr>
              <w:t>April</w:t>
            </w:r>
            <w:r w:rsidR="00162E11">
              <w:rPr>
                <w:b/>
              </w:rPr>
              <w:t xml:space="preserve"> 201</w:t>
            </w:r>
            <w:r w:rsidR="003E06B6">
              <w:rPr>
                <w:b/>
              </w:rPr>
              <w:t>9</w:t>
            </w:r>
          </w:p>
        </w:tc>
      </w:tr>
      <w:tr w:rsidR="00645A0B" w:rsidRPr="001039FD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1039FD" w:rsidRDefault="00645A0B" w:rsidP="00165735">
            <w:pPr>
              <w:spacing w:before="120"/>
              <w:rPr>
                <w:b/>
              </w:rPr>
            </w:pPr>
            <w:r w:rsidRPr="001039FD">
              <w:rPr>
                <w:b/>
              </w:rPr>
              <w:t xml:space="preserve">Sub-Committee of Experts on the </w:t>
            </w:r>
            <w:r w:rsidRPr="001039FD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1039FD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1039FD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E601C0" w:rsidRDefault="00E601C0" w:rsidP="003E06B6">
            <w:pPr>
              <w:spacing w:before="120"/>
              <w:ind w:left="34" w:hanging="34"/>
              <w:rPr>
                <w:b/>
              </w:rPr>
            </w:pPr>
            <w:r w:rsidRPr="00E601C0">
              <w:rPr>
                <w:b/>
              </w:rPr>
              <w:t>F</w:t>
            </w:r>
            <w:r w:rsidR="00E2792B">
              <w:rPr>
                <w:b/>
              </w:rPr>
              <w:t>ifty</w:t>
            </w:r>
            <w:r w:rsidR="001B3102">
              <w:rPr>
                <w:b/>
              </w:rPr>
              <w:t>-</w:t>
            </w:r>
            <w:r w:rsidR="003E06B6">
              <w:rPr>
                <w:b/>
              </w:rPr>
              <w:t>fift</w:t>
            </w:r>
            <w:r w:rsidR="00AB3D4E">
              <w:rPr>
                <w:b/>
              </w:rPr>
              <w:t>h</w:t>
            </w:r>
            <w:r w:rsidR="00645A0B" w:rsidRPr="00E601C0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D06F88" w:rsidRDefault="00645A0B" w:rsidP="00E601C0">
            <w:pPr>
              <w:spacing w:before="120"/>
              <w:rPr>
                <w:b/>
                <w:highlight w:val="yellow"/>
              </w:rPr>
            </w:pPr>
          </w:p>
        </w:tc>
      </w:tr>
      <w:tr w:rsidR="00645A0B" w:rsidRPr="001039FD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645A0B" w:rsidRPr="00061070" w:rsidRDefault="003E06B6" w:rsidP="00EA48C4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>
              <w:t xml:space="preserve">Geneva, </w:t>
            </w:r>
            <w:r w:rsidRPr="007F0C8D">
              <w:t>1-5 July 2019</w:t>
            </w:r>
          </w:p>
          <w:p w:rsidR="00645A0B" w:rsidRPr="00061070" w:rsidRDefault="00645A0B" w:rsidP="00EA48C4">
            <w:pPr>
              <w:spacing w:before="40"/>
              <w:ind w:left="34" w:hanging="34"/>
            </w:pPr>
            <w:r w:rsidRPr="00061070">
              <w:t xml:space="preserve">Item </w:t>
            </w:r>
            <w:r w:rsidR="003E06B6" w:rsidRPr="00DA7CFF">
              <w:t>6</w:t>
            </w:r>
            <w:r w:rsidR="00162E11" w:rsidRPr="00DA7CFF">
              <w:t xml:space="preserve"> </w:t>
            </w:r>
            <w:r w:rsidR="005008C4" w:rsidRPr="00DA7CFF">
              <w:t>(</w:t>
            </w:r>
            <w:r w:rsidR="003E06B6" w:rsidRPr="00DA7CFF">
              <w:t>e</w:t>
            </w:r>
            <w:r w:rsidR="005008C4" w:rsidRPr="00DA7CFF">
              <w:t>)</w:t>
            </w:r>
            <w:r w:rsidRPr="00061070">
              <w:t xml:space="preserve"> of the provisional agenda</w:t>
            </w:r>
          </w:p>
          <w:p w:rsidR="00645A0B" w:rsidRPr="001039FD" w:rsidRDefault="003E06B6" w:rsidP="003E06B6">
            <w:pPr>
              <w:rPr>
                <w:b/>
                <w:bCs/>
              </w:rPr>
            </w:pPr>
            <w:r w:rsidRPr="00363CCA">
              <w:rPr>
                <w:b/>
              </w:rPr>
              <w:t>Miscellaneous proposals for amendments to the Model Regulations on the Transport of Dangerous Goods: other miscellaneous proposals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645A0B" w:rsidRPr="001039FD" w:rsidRDefault="00645A0B" w:rsidP="009C31D5">
            <w:pPr>
              <w:spacing w:before="40"/>
              <w:rPr>
                <w:b/>
                <w:bCs/>
              </w:rPr>
            </w:pPr>
          </w:p>
        </w:tc>
      </w:tr>
    </w:tbl>
    <w:p w:rsidR="002D7C1C" w:rsidRPr="000B0DE2" w:rsidRDefault="002D7C1C" w:rsidP="00001C4F">
      <w:pPr>
        <w:pStyle w:val="HChG"/>
        <w:spacing w:before="240" w:after="120"/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 w:rsidR="003E06B6" w:rsidRPr="003E06B6">
        <w:rPr>
          <w:lang w:val="en-US"/>
        </w:rPr>
        <w:t xml:space="preserve">Arguments in support of the proposals </w:t>
      </w:r>
      <w:r w:rsidR="0053212E">
        <w:rPr>
          <w:lang w:val="en-US"/>
        </w:rPr>
        <w:t>in</w:t>
      </w:r>
      <w:r w:rsidR="003E06B6">
        <w:rPr>
          <w:lang w:val="en-US"/>
        </w:rPr>
        <w:t xml:space="preserve"> </w:t>
      </w:r>
      <w:r w:rsidR="003E06B6" w:rsidRPr="003E06B6">
        <w:rPr>
          <w:lang w:val="en-US"/>
        </w:rPr>
        <w:t>document ST/SG/AC.10/C.3/2019/</w:t>
      </w:r>
      <w:r w:rsidR="0023600E">
        <w:rPr>
          <w:lang w:val="en-US"/>
        </w:rPr>
        <w:t>22</w:t>
      </w:r>
    </w:p>
    <w:p w:rsidR="002D7C1C" w:rsidRPr="007B2B1F" w:rsidRDefault="002D7C1C" w:rsidP="002D7C1C">
      <w:pPr>
        <w:pStyle w:val="H1G"/>
        <w:jc w:val="both"/>
      </w:pPr>
      <w:r w:rsidRPr="007B2B1F">
        <w:tab/>
      </w:r>
      <w:r w:rsidRPr="007B2B1F">
        <w:tab/>
        <w:t xml:space="preserve">Transmitted by the </w:t>
      </w:r>
      <w:r w:rsidR="003E06B6">
        <w:t>observer</w:t>
      </w:r>
      <w:r>
        <w:t xml:space="preserve"> from </w:t>
      </w:r>
      <w:r w:rsidR="003E06B6">
        <w:t>Romania</w:t>
      </w:r>
    </w:p>
    <w:p w:rsidR="002D7C1C" w:rsidRPr="0056723B" w:rsidRDefault="002D7C1C" w:rsidP="002D7C1C">
      <w:pPr>
        <w:pStyle w:val="HChG"/>
        <w:ind w:firstLine="0"/>
        <w:rPr>
          <w:lang w:val="en-US"/>
        </w:rPr>
      </w:pPr>
      <w:r w:rsidRPr="001F50AE">
        <w:t>Introduction</w:t>
      </w:r>
    </w:p>
    <w:p w:rsidR="002D7C1C" w:rsidRPr="00361D64" w:rsidRDefault="00B421E9" w:rsidP="00644228">
      <w:pPr>
        <w:pStyle w:val="SingleTxtG"/>
      </w:pPr>
      <w:r>
        <w:rPr>
          <w:lang w:val="en-US"/>
        </w:rPr>
        <w:t>1.</w:t>
      </w:r>
      <w:r w:rsidR="002D7C1C">
        <w:rPr>
          <w:lang w:val="en-US"/>
        </w:rPr>
        <w:tab/>
      </w:r>
      <w:r w:rsidR="006553F3">
        <w:rPr>
          <w:lang w:val="en-US"/>
        </w:rPr>
        <w:t>As</w:t>
      </w:r>
      <w:r w:rsidR="003E06B6" w:rsidRPr="00361D64">
        <w:t xml:space="preserve"> support of the proposals provided in document </w:t>
      </w:r>
      <w:r w:rsidR="00001C4F">
        <w:t xml:space="preserve">ST/SG/AC.10/C.3/2019/22 </w:t>
      </w:r>
      <w:r w:rsidR="003E06B6" w:rsidRPr="00361D64">
        <w:t>w</w:t>
      </w:r>
      <w:r w:rsidR="00361D64" w:rsidRPr="00361D64">
        <w:t>e</w:t>
      </w:r>
      <w:r w:rsidR="003E06B6" w:rsidRPr="00361D64">
        <w:t xml:space="preserve"> provide </w:t>
      </w:r>
      <w:r w:rsidR="00DA7CFF">
        <w:t xml:space="preserve">the table in </w:t>
      </w:r>
      <w:r w:rsidR="00361D64">
        <w:t>.</w:t>
      </w:r>
      <w:proofErr w:type="spellStart"/>
      <w:r w:rsidR="003E06B6" w:rsidRPr="00361D64">
        <w:t>xls</w:t>
      </w:r>
      <w:proofErr w:type="spellEnd"/>
      <w:r w:rsidR="003E06B6" w:rsidRPr="00361D64">
        <w:t xml:space="preserve"> form for </w:t>
      </w:r>
      <w:r w:rsidR="00361D64" w:rsidRPr="00361D64">
        <w:t xml:space="preserve">the </w:t>
      </w:r>
      <w:r w:rsidR="003E06B6" w:rsidRPr="00361D64">
        <w:t>us</w:t>
      </w:r>
      <w:r w:rsidR="00361D64" w:rsidRPr="00361D64">
        <w:t>e of</w:t>
      </w:r>
      <w:r w:rsidR="003E06B6" w:rsidRPr="00361D64">
        <w:t xml:space="preserve"> filters </w:t>
      </w:r>
      <w:r w:rsidR="00DA7CFF">
        <w:t>o</w:t>
      </w:r>
      <w:r w:rsidR="003E06B6" w:rsidRPr="00361D64">
        <w:t>n columns 4 to 7.</w:t>
      </w:r>
    </w:p>
    <w:p w:rsidR="003E06B6" w:rsidRPr="0023600E" w:rsidRDefault="009A2735" w:rsidP="0023600E">
      <w:pPr>
        <w:pStyle w:val="SingleTxtG"/>
      </w:pPr>
      <w:r w:rsidRPr="0023600E">
        <w:t>2.</w:t>
      </w:r>
      <w:r w:rsidRPr="0023600E">
        <w:tab/>
      </w:r>
      <w:r w:rsidR="00361D64" w:rsidRPr="0023600E">
        <w:t>The meaning of the filters is the following</w:t>
      </w:r>
      <w:r w:rsidR="003E06B6" w:rsidRPr="0023600E">
        <w:t>:</w:t>
      </w:r>
    </w:p>
    <w:p w:rsidR="003E06B6" w:rsidRPr="0023600E" w:rsidRDefault="0023600E" w:rsidP="0023600E">
      <w:pPr>
        <w:pStyle w:val="SingleTxtG"/>
        <w:ind w:firstLine="567"/>
      </w:pPr>
      <w:r>
        <w:t>(</w:t>
      </w:r>
      <w:r w:rsidR="00DF1C30" w:rsidRPr="0023600E">
        <w:t>a)</w:t>
      </w:r>
      <w:r w:rsidR="00361D64" w:rsidRPr="0023600E">
        <w:t xml:space="preserve"> </w:t>
      </w:r>
      <w:r>
        <w:tab/>
      </w:r>
      <w:r w:rsidR="003E06B6" w:rsidRPr="0023600E">
        <w:t xml:space="preserve">from 1 to 5 and R </w:t>
      </w:r>
      <w:r w:rsidR="006C67BB" w:rsidRPr="0023600E">
        <w:t>–</w:t>
      </w:r>
      <w:r w:rsidR="00DF1C30" w:rsidRPr="0023600E">
        <w:t xml:space="preserve"> </w:t>
      </w:r>
      <w:r w:rsidR="00361D64" w:rsidRPr="0023600E">
        <w:t>only proposals for French</w:t>
      </w:r>
      <w:r w:rsidR="00DF1C30" w:rsidRPr="0023600E">
        <w:t xml:space="preserve"> texts</w:t>
      </w:r>
      <w:r w:rsidR="00361D64" w:rsidRPr="0023600E">
        <w:t>:</w:t>
      </w:r>
    </w:p>
    <w:p w:rsidR="00361D64" w:rsidRPr="00001C4F" w:rsidRDefault="00361D64" w:rsidP="0023600E">
      <w:pPr>
        <w:pStyle w:val="SingleTxtG"/>
        <w:ind w:left="2268"/>
      </w:pPr>
      <w:r w:rsidRPr="0023600E">
        <w:tab/>
      </w:r>
      <w:r w:rsidRPr="00001C4F">
        <w:t xml:space="preserve">- </w:t>
      </w:r>
      <w:r w:rsidR="0023600E" w:rsidRPr="00001C4F">
        <w:tab/>
      </w:r>
      <w:r w:rsidRPr="00001C4F">
        <w:t xml:space="preserve">1 </w:t>
      </w:r>
      <w:r w:rsidR="006C67BB" w:rsidRPr="00001C4F">
        <w:t>–</w:t>
      </w:r>
      <w:r w:rsidRPr="00001C4F">
        <w:t xml:space="preserve"> solves the issue related to high consequences dangerous goods,</w:t>
      </w:r>
    </w:p>
    <w:p w:rsidR="00361D64" w:rsidRPr="00001C4F" w:rsidRDefault="00361D64" w:rsidP="0023600E">
      <w:pPr>
        <w:pStyle w:val="SingleTxtG"/>
        <w:ind w:left="2268"/>
      </w:pPr>
      <w:r w:rsidRPr="00001C4F">
        <w:tab/>
        <w:t xml:space="preserve">- </w:t>
      </w:r>
      <w:r w:rsidR="0023600E" w:rsidRPr="00001C4F">
        <w:tab/>
      </w:r>
      <w:r w:rsidRPr="00001C4F">
        <w:t xml:space="preserve">2 </w:t>
      </w:r>
      <w:r w:rsidR="006C67BB" w:rsidRPr="00001C4F">
        <w:t>–</w:t>
      </w:r>
      <w:r w:rsidRPr="00001C4F">
        <w:t xml:space="preserve"> </w:t>
      </w:r>
      <w:r w:rsidR="006C67BB" w:rsidRPr="00001C4F">
        <w:t>3 proposals to replace risk in French,</w:t>
      </w:r>
    </w:p>
    <w:p w:rsidR="006C67BB" w:rsidRPr="00001C4F" w:rsidRDefault="006C67BB" w:rsidP="0023600E">
      <w:pPr>
        <w:pStyle w:val="SingleTxtG"/>
        <w:ind w:left="2268"/>
      </w:pPr>
      <w:r w:rsidRPr="00001C4F">
        <w:tab/>
        <w:t xml:space="preserve">- </w:t>
      </w:r>
      <w:r w:rsidR="0023600E" w:rsidRPr="00001C4F">
        <w:tab/>
      </w:r>
      <w:r w:rsidRPr="00001C4F">
        <w:t>3 – common solution for the French comparing to English texts,</w:t>
      </w:r>
    </w:p>
    <w:p w:rsidR="006C67BB" w:rsidRPr="00001C4F" w:rsidRDefault="006C67BB" w:rsidP="0023600E">
      <w:pPr>
        <w:pStyle w:val="SingleTxtG"/>
        <w:ind w:left="2268"/>
      </w:pPr>
      <w:r w:rsidRPr="00001C4F">
        <w:tab/>
        <w:t xml:space="preserve">- </w:t>
      </w:r>
      <w:r w:rsidR="0023600E" w:rsidRPr="00001C4F">
        <w:tab/>
      </w:r>
      <w:r w:rsidRPr="00001C4F">
        <w:t xml:space="preserve">4 – risk used as </w:t>
      </w:r>
      <w:r w:rsidR="00DF1C30" w:rsidRPr="00001C4F">
        <w:t xml:space="preserve">a </w:t>
      </w:r>
      <w:r w:rsidRPr="00001C4F">
        <w:t xml:space="preserve">verb in French – TO RISK </w:t>
      </w:r>
      <w:r w:rsidR="00DF1C30" w:rsidRPr="00001C4F">
        <w:t>=</w:t>
      </w:r>
      <w:r w:rsidRPr="00001C4F">
        <w:t xml:space="preserve"> RISQUER,</w:t>
      </w:r>
    </w:p>
    <w:p w:rsidR="00361D64" w:rsidRPr="00001C4F" w:rsidRDefault="006C67BB" w:rsidP="0023600E">
      <w:pPr>
        <w:pStyle w:val="SingleTxtG"/>
        <w:ind w:left="2835" w:hanging="567"/>
      </w:pPr>
      <w:r w:rsidRPr="00001C4F">
        <w:t xml:space="preserve">- </w:t>
      </w:r>
      <w:r w:rsidR="0023600E" w:rsidRPr="00001C4F">
        <w:tab/>
      </w:r>
      <w:r w:rsidRPr="00001C4F">
        <w:t xml:space="preserve">5 – </w:t>
      </w:r>
      <w:r w:rsidR="004C2BCE" w:rsidRPr="00001C4F">
        <w:t xml:space="preserve">replacing “risk” in French </w:t>
      </w:r>
      <w:r w:rsidRPr="00001C4F">
        <w:t>texts where in English are used the terms</w:t>
      </w:r>
      <w:r w:rsidR="00FE1C32" w:rsidRPr="00001C4F">
        <w:t>:</w:t>
      </w:r>
      <w:r w:rsidRPr="00001C4F">
        <w:t xml:space="preserve"> likely, unlikely or likelihood,</w:t>
      </w:r>
    </w:p>
    <w:p w:rsidR="00FE1C32" w:rsidRPr="00001C4F" w:rsidRDefault="00001C4F" w:rsidP="00156581">
      <w:pPr>
        <w:pStyle w:val="SingleTxtG"/>
        <w:spacing w:after="0"/>
        <w:ind w:firstLine="567"/>
      </w:pPr>
      <w:r>
        <w:tab/>
      </w:r>
      <w:r w:rsidR="00FE1C32" w:rsidRPr="00001C4F">
        <w:tab/>
        <w:t xml:space="preserve">- </w:t>
      </w:r>
      <w:r w:rsidR="0023600E" w:rsidRPr="00001C4F">
        <w:tab/>
      </w:r>
      <w:r w:rsidR="00FE1C32" w:rsidRPr="00001C4F">
        <w:t>R – replacing “risk” in French</w:t>
      </w:r>
      <w:r w:rsidR="00DF1C30" w:rsidRPr="00001C4F">
        <w:t xml:space="preserve"> where n</w:t>
      </w:r>
      <w:r w:rsidR="00FE1C32" w:rsidRPr="00001C4F">
        <w:t xml:space="preserve">o </w:t>
      </w:r>
      <w:r w:rsidR="00DF1C30" w:rsidRPr="00001C4F">
        <w:t>“</w:t>
      </w:r>
      <w:r w:rsidR="00FE1C32" w:rsidRPr="00001C4F">
        <w:t>risk</w:t>
      </w:r>
      <w:r w:rsidR="00DF1C30" w:rsidRPr="00001C4F">
        <w:t>”</w:t>
      </w:r>
      <w:r w:rsidR="00FE1C32" w:rsidRPr="00001C4F">
        <w:t xml:space="preserve"> in English texts,</w:t>
      </w:r>
    </w:p>
    <w:p w:rsidR="003E06B6" w:rsidRPr="0023600E" w:rsidRDefault="0023600E" w:rsidP="00001C4F">
      <w:pPr>
        <w:pStyle w:val="SingleTxtG"/>
        <w:spacing w:before="120"/>
        <w:ind w:left="1701"/>
      </w:pPr>
      <w:r w:rsidRPr="00001C4F">
        <w:t>(</w:t>
      </w:r>
      <w:r w:rsidR="00DF1C30" w:rsidRPr="00001C4F">
        <w:t>b)</w:t>
      </w:r>
      <w:r w:rsidR="003E06B6" w:rsidRPr="00001C4F">
        <w:t xml:space="preserve"> </w:t>
      </w:r>
      <w:r w:rsidRPr="00001C4F">
        <w:tab/>
      </w:r>
      <w:r w:rsidR="003E06B6" w:rsidRPr="00001C4F">
        <w:t xml:space="preserve">6 </w:t>
      </w:r>
      <w:r w:rsidR="006C67BB" w:rsidRPr="00001C4F">
        <w:t>–</w:t>
      </w:r>
      <w:r w:rsidR="003E06B6" w:rsidRPr="00001C4F">
        <w:t xml:space="preserve"> </w:t>
      </w:r>
      <w:r w:rsidR="00FE1C32" w:rsidRPr="00001C4F">
        <w:t xml:space="preserve">common issues to eliminate the term </w:t>
      </w:r>
      <w:r w:rsidR="00DF1C30" w:rsidRPr="00001C4F">
        <w:t>“</w:t>
      </w:r>
      <w:r w:rsidR="00FE1C32" w:rsidRPr="00001C4F">
        <w:t>risk</w:t>
      </w:r>
      <w:r w:rsidR="00DF1C30" w:rsidRPr="00001C4F">
        <w:t>”</w:t>
      </w:r>
      <w:r w:rsidR="00FE1C32" w:rsidRPr="00001C4F">
        <w:t xml:space="preserve"> of </w:t>
      </w:r>
      <w:r w:rsidR="00361D64" w:rsidRPr="00001C4F">
        <w:t>English and French texts</w:t>
      </w:r>
      <w:r w:rsidR="003E06B6" w:rsidRPr="00001C4F">
        <w:t>,</w:t>
      </w:r>
    </w:p>
    <w:p w:rsidR="003E06B6" w:rsidRPr="0023600E" w:rsidRDefault="0023600E" w:rsidP="0023600E">
      <w:pPr>
        <w:pStyle w:val="SingleTxtG"/>
        <w:ind w:left="1701"/>
      </w:pPr>
      <w:r>
        <w:t>(</w:t>
      </w:r>
      <w:r w:rsidR="00DF1C30" w:rsidRPr="0023600E">
        <w:t>c)</w:t>
      </w:r>
      <w:r w:rsidR="003E06B6" w:rsidRPr="0023600E">
        <w:t xml:space="preserve"> </w:t>
      </w:r>
      <w:r>
        <w:tab/>
      </w:r>
      <w:r w:rsidR="003E06B6" w:rsidRPr="0023600E">
        <w:t xml:space="preserve">W/A </w:t>
      </w:r>
      <w:r w:rsidR="006C67BB" w:rsidRPr="0023600E">
        <w:t>–</w:t>
      </w:r>
      <w:r w:rsidR="003E06B6" w:rsidRPr="0023600E">
        <w:t xml:space="preserve"> </w:t>
      </w:r>
      <w:r w:rsidR="00FE1C32" w:rsidRPr="0023600E">
        <w:t xml:space="preserve">eliminates </w:t>
      </w:r>
      <w:r w:rsidR="004C2BCE" w:rsidRPr="0023600E">
        <w:t>“</w:t>
      </w:r>
      <w:r w:rsidR="00FE1C32" w:rsidRPr="0023600E">
        <w:t>risk</w:t>
      </w:r>
      <w:r w:rsidR="004C2BCE" w:rsidRPr="0023600E">
        <w:t>”</w:t>
      </w:r>
      <w:r w:rsidR="00FE1C32" w:rsidRPr="0023600E">
        <w:t xml:space="preserve"> and </w:t>
      </w:r>
      <w:r w:rsidR="004C2BCE" w:rsidRPr="0023600E">
        <w:t>“</w:t>
      </w:r>
      <w:r w:rsidR="00FE1C32" w:rsidRPr="0023600E">
        <w:t>hazard</w:t>
      </w:r>
      <w:r w:rsidR="004C2BCE" w:rsidRPr="0023600E">
        <w:t>”</w:t>
      </w:r>
      <w:r w:rsidR="00FE1C32" w:rsidRPr="0023600E">
        <w:t xml:space="preserve"> in the phrases where “wrenched off”</w:t>
      </w:r>
      <w:proofErr w:type="gramStart"/>
      <w:r w:rsidR="00FE1C32" w:rsidRPr="0023600E">
        <w:t>/”</w:t>
      </w:r>
      <w:proofErr w:type="spellStart"/>
      <w:r w:rsidR="00FE1C32" w:rsidRPr="0023600E">
        <w:t>arrachement</w:t>
      </w:r>
      <w:proofErr w:type="spellEnd"/>
      <w:proofErr w:type="gramEnd"/>
      <w:r w:rsidR="00FE1C32" w:rsidRPr="0023600E">
        <w:t>” is used</w:t>
      </w:r>
      <w:r w:rsidR="003E06B6" w:rsidRPr="0023600E">
        <w:t>,</w:t>
      </w:r>
    </w:p>
    <w:p w:rsidR="00FE1C32" w:rsidRPr="0023600E" w:rsidRDefault="0023600E" w:rsidP="0023600E">
      <w:pPr>
        <w:pStyle w:val="SingleTxtG"/>
        <w:ind w:left="1701"/>
      </w:pPr>
      <w:r>
        <w:t>(</w:t>
      </w:r>
      <w:r w:rsidR="00DF1C30" w:rsidRPr="0023600E">
        <w:t>d)</w:t>
      </w:r>
      <w:r w:rsidR="003E06B6" w:rsidRPr="0023600E">
        <w:t xml:space="preserve"> </w:t>
      </w:r>
      <w:r>
        <w:tab/>
      </w:r>
      <w:r w:rsidR="003E06B6" w:rsidRPr="0023600E">
        <w:t xml:space="preserve">H/D </w:t>
      </w:r>
      <w:r w:rsidR="006C67BB" w:rsidRPr="0023600E">
        <w:t>–</w:t>
      </w:r>
      <w:r w:rsidR="003E06B6" w:rsidRPr="0023600E">
        <w:t xml:space="preserve"> </w:t>
      </w:r>
      <w:r w:rsidR="00FE1C32" w:rsidRPr="0023600E">
        <w:t xml:space="preserve">replacing “risk” with “hazard”, mainly, </w:t>
      </w:r>
    </w:p>
    <w:p w:rsidR="003E06B6" w:rsidRPr="0023600E" w:rsidRDefault="0023600E" w:rsidP="0023600E">
      <w:pPr>
        <w:pStyle w:val="SingleTxtG"/>
        <w:ind w:left="1701"/>
      </w:pPr>
      <w:r>
        <w:t>(</w:t>
      </w:r>
      <w:r w:rsidR="00DF1C30" w:rsidRPr="0023600E">
        <w:t>e)</w:t>
      </w:r>
      <w:r w:rsidR="003E06B6" w:rsidRPr="0023600E">
        <w:t xml:space="preserve"> </w:t>
      </w:r>
      <w:r>
        <w:tab/>
      </w:r>
      <w:r w:rsidR="003E06B6" w:rsidRPr="0023600E">
        <w:t xml:space="preserve">7 </w:t>
      </w:r>
      <w:r w:rsidR="006C67BB" w:rsidRPr="0023600E">
        <w:t>–</w:t>
      </w:r>
      <w:r w:rsidR="003E06B6" w:rsidRPr="0023600E">
        <w:t xml:space="preserve"> </w:t>
      </w:r>
      <w:r w:rsidR="004C2BCE" w:rsidRPr="0023600E">
        <w:t>texts that could be analysed</w:t>
      </w:r>
      <w:r w:rsidR="00DF1C30" w:rsidRPr="0023600E">
        <w:t xml:space="preserve"> further</w:t>
      </w:r>
      <w:r w:rsidR="003E06B6" w:rsidRPr="0023600E">
        <w:t>,</w:t>
      </w:r>
    </w:p>
    <w:p w:rsidR="005147A9" w:rsidRPr="0023600E" w:rsidRDefault="0023600E" w:rsidP="0023600E">
      <w:pPr>
        <w:pStyle w:val="SingleTxtG"/>
        <w:ind w:left="1701"/>
      </w:pPr>
      <w:r>
        <w:t>(</w:t>
      </w:r>
      <w:r w:rsidR="00DF1C30" w:rsidRPr="0023600E">
        <w:t>f)</w:t>
      </w:r>
      <w:r w:rsidR="003E06B6" w:rsidRPr="0023600E">
        <w:t xml:space="preserve"> </w:t>
      </w:r>
      <w:r>
        <w:tab/>
      </w:r>
      <w:r w:rsidR="003E06B6" w:rsidRPr="0023600E">
        <w:t xml:space="preserve">NO </w:t>
      </w:r>
      <w:r w:rsidR="006C67BB" w:rsidRPr="0023600E">
        <w:t>–</w:t>
      </w:r>
      <w:r w:rsidR="003E06B6" w:rsidRPr="0023600E">
        <w:t xml:space="preserve"> there are no proposals.</w:t>
      </w:r>
    </w:p>
    <w:p w:rsidR="00156581" w:rsidRDefault="00156581" w:rsidP="0023600E">
      <w:pPr>
        <w:pStyle w:val="SingleTxtG"/>
      </w:pPr>
      <w:r>
        <w:t xml:space="preserve">3. </w:t>
      </w:r>
      <w:r>
        <w:tab/>
      </w:r>
      <w:r w:rsidRPr="0023600E">
        <w:t>Summarizing</w:t>
      </w:r>
      <w:r w:rsidRPr="00156581">
        <w:t xml:space="preserve"> table contents</w:t>
      </w:r>
      <w:r>
        <w:t xml:space="preserve"> – There are</w:t>
      </w:r>
      <w:r w:rsidRPr="00F37D0A">
        <w:t xml:space="preserve"> 97 entries</w:t>
      </w:r>
      <w:r>
        <w:t xml:space="preserve"> (</w:t>
      </w:r>
      <w:r w:rsidRPr="00313A65">
        <w:t>all entries where risk appears</w:t>
      </w:r>
      <w:r>
        <w:t xml:space="preserve"> </w:t>
      </w:r>
      <w:r w:rsidRPr="00313A65">
        <w:t>in</w:t>
      </w:r>
      <w:r>
        <w:t xml:space="preserve"> </w:t>
      </w:r>
      <w:r w:rsidRPr="00F37D0A">
        <w:t>English and French</w:t>
      </w:r>
      <w:r>
        <w:t xml:space="preserve"> texts</w:t>
      </w:r>
      <w:r w:rsidR="00470F06">
        <w:t xml:space="preserve"> of the </w:t>
      </w:r>
      <w:r w:rsidR="00001C4F">
        <w:t>Model Regulations</w:t>
      </w:r>
      <w:r>
        <w:t>)</w:t>
      </w:r>
      <w:r w:rsidRPr="00F37D0A">
        <w:t xml:space="preserve">, of which: </w:t>
      </w:r>
    </w:p>
    <w:p w:rsidR="00156581" w:rsidRPr="0023600E" w:rsidRDefault="00156581" w:rsidP="0023600E">
      <w:pPr>
        <w:pStyle w:val="SingleTxtG"/>
        <w:ind w:left="2835" w:hanging="567"/>
      </w:pPr>
      <w:r w:rsidRPr="0023600E">
        <w:t xml:space="preserve">- </w:t>
      </w:r>
      <w:r w:rsidR="0023600E">
        <w:tab/>
      </w:r>
      <w:r w:rsidRPr="0023600E">
        <w:t xml:space="preserve">1 proposal only for English (# 26 - Chapter 3.3, SP 296 - a “lost” subsidiary risk); </w:t>
      </w:r>
    </w:p>
    <w:p w:rsidR="00156581" w:rsidRPr="0023600E" w:rsidRDefault="00156581" w:rsidP="0023600E">
      <w:pPr>
        <w:pStyle w:val="SingleTxtG"/>
        <w:ind w:left="2268"/>
      </w:pPr>
      <w:r w:rsidRPr="0023600E">
        <w:t xml:space="preserve">- </w:t>
      </w:r>
      <w:r w:rsidR="0023600E">
        <w:tab/>
      </w:r>
      <w:r w:rsidRPr="0023600E">
        <w:t xml:space="preserve">25 proposals for English and French; </w:t>
      </w:r>
    </w:p>
    <w:p w:rsidR="00156581" w:rsidRPr="0023600E" w:rsidRDefault="00156581" w:rsidP="0023600E">
      <w:pPr>
        <w:pStyle w:val="SingleTxtG"/>
        <w:ind w:left="2268"/>
      </w:pPr>
      <w:r w:rsidRPr="0023600E">
        <w:t xml:space="preserve">- </w:t>
      </w:r>
      <w:r w:rsidR="0023600E">
        <w:tab/>
      </w:r>
      <w:r w:rsidRPr="0023600E">
        <w:t xml:space="preserve">62 proposals only for French and </w:t>
      </w:r>
    </w:p>
    <w:p w:rsidR="00E53BD8" w:rsidRPr="0023600E" w:rsidRDefault="00156581" w:rsidP="0023600E">
      <w:pPr>
        <w:pStyle w:val="SingleTxtG"/>
        <w:ind w:left="2268"/>
      </w:pPr>
      <w:r w:rsidRPr="0023600E">
        <w:t xml:space="preserve">- </w:t>
      </w:r>
      <w:r w:rsidR="0023600E">
        <w:tab/>
      </w:r>
      <w:r w:rsidRPr="0023600E">
        <w:t>9 entries without proposals.</w:t>
      </w:r>
      <w:r w:rsidR="00932FDC" w:rsidRPr="0023600E">
        <w:tab/>
      </w:r>
    </w:p>
    <w:p w:rsidR="00532152" w:rsidRDefault="00E53BD8" w:rsidP="0023600E">
      <w:pPr>
        <w:pStyle w:val="SingleTxtG"/>
        <w:tabs>
          <w:tab w:val="right" w:pos="1710"/>
        </w:tabs>
        <w:spacing w:before="240" w:after="0"/>
        <w:jc w:val="center"/>
        <w:rPr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2152" w:rsidSect="00EA597A">
      <w:headerReference w:type="even" r:id="rId8"/>
      <w:headerReference w:type="default" r:id="rId9"/>
      <w:footerReference w:type="even" r:id="rId10"/>
      <w:headerReference w:type="first" r:id="rId11"/>
      <w:type w:val="oddPage"/>
      <w:pgSz w:w="11906" w:h="16838" w:code="9"/>
      <w:pgMar w:top="1134" w:right="1134" w:bottom="851" w:left="1134" w:header="851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EA" w:rsidRDefault="004248EA"/>
  </w:endnote>
  <w:endnote w:type="continuationSeparator" w:id="0">
    <w:p w:rsidR="004248EA" w:rsidRDefault="004248EA"/>
  </w:endnote>
  <w:endnote w:type="continuationNotice" w:id="1">
    <w:p w:rsidR="004248EA" w:rsidRDefault="00424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33E" w:rsidRPr="000B033E" w:rsidRDefault="000B033E">
    <w:pPr>
      <w:pStyle w:val="Footer"/>
      <w:rPr>
        <w:b/>
        <w:bCs/>
        <w:sz w:val="18"/>
        <w:szCs w:val="18"/>
        <w:lang w:val="fr-CH"/>
      </w:rPr>
    </w:pPr>
    <w:r w:rsidRPr="000B033E">
      <w:rPr>
        <w:b/>
        <w:bCs/>
        <w:sz w:val="18"/>
        <w:szCs w:val="18"/>
        <w:lang w:val="fr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EA" w:rsidRPr="000B175B" w:rsidRDefault="004248E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248EA" w:rsidRPr="00FC68B7" w:rsidRDefault="004248E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248EA" w:rsidRDefault="00424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97A" w:rsidRDefault="00EA597A" w:rsidP="00EA597A">
    <w:pPr>
      <w:pStyle w:val="Header"/>
      <w:spacing w:after="240"/>
    </w:pPr>
    <w:r w:rsidRPr="00162E11">
      <w:rPr>
        <w:lang w:val="nl-NL"/>
      </w:rPr>
      <w:t>UN/SCETDG/5</w:t>
    </w:r>
    <w:r w:rsidR="00CF1050">
      <w:rPr>
        <w:lang w:val="nl-NL"/>
      </w:rPr>
      <w:t>4</w:t>
    </w:r>
    <w:r w:rsidRPr="00162E11">
      <w:rPr>
        <w:lang w:val="nl-NL"/>
      </w:rPr>
      <w:t>/INF.</w:t>
    </w:r>
    <w:r w:rsidR="00932FDC">
      <w:rPr>
        <w:lang w:val="nl-NL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CAE" w:rsidRPr="00EA597A" w:rsidRDefault="00EA597A" w:rsidP="00EA597A">
    <w:pPr>
      <w:pStyle w:val="Header"/>
      <w:spacing w:after="240"/>
      <w:jc w:val="right"/>
    </w:pPr>
    <w:r w:rsidRPr="00162E11">
      <w:rPr>
        <w:lang w:val="nl-NL"/>
      </w:rPr>
      <w:t>UN/SCETDG/53/INF.</w:t>
    </w:r>
    <w:r w:rsidR="00162E11">
      <w:rPr>
        <w:lang w:val="nl-NL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33E" w:rsidRDefault="000B033E" w:rsidP="00690C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537CBC"/>
    <w:multiLevelType w:val="hybridMultilevel"/>
    <w:tmpl w:val="BEF4467E"/>
    <w:lvl w:ilvl="0" w:tplc="2CD69C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A780E"/>
    <w:multiLevelType w:val="hybridMultilevel"/>
    <w:tmpl w:val="FDAE97C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7942276"/>
    <w:multiLevelType w:val="hybridMultilevel"/>
    <w:tmpl w:val="571E9694"/>
    <w:lvl w:ilvl="0" w:tplc="91A872D8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294A27A5"/>
    <w:multiLevelType w:val="hybridMultilevel"/>
    <w:tmpl w:val="BCA0DC56"/>
    <w:lvl w:ilvl="0" w:tplc="EE921A98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31636"/>
    <w:multiLevelType w:val="hybridMultilevel"/>
    <w:tmpl w:val="6166E958"/>
    <w:lvl w:ilvl="0" w:tplc="FE9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17"/>
  </w:num>
  <w:num w:numId="15">
    <w:abstractNumId w:val="18"/>
  </w:num>
  <w:num w:numId="16">
    <w:abstractNumId w:val="19"/>
  </w:num>
  <w:num w:numId="17">
    <w:abstractNumId w:val="13"/>
  </w:num>
  <w:num w:numId="18">
    <w:abstractNumId w:val="12"/>
  </w:num>
  <w:num w:numId="19">
    <w:abstractNumId w:val="14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1C4F"/>
    <w:rsid w:val="00006FAE"/>
    <w:rsid w:val="000133C5"/>
    <w:rsid w:val="00017D24"/>
    <w:rsid w:val="000216CC"/>
    <w:rsid w:val="00021A8A"/>
    <w:rsid w:val="000240F2"/>
    <w:rsid w:val="0003398F"/>
    <w:rsid w:val="00043180"/>
    <w:rsid w:val="000504CE"/>
    <w:rsid w:val="00050922"/>
    <w:rsid w:val="00050F6B"/>
    <w:rsid w:val="00053492"/>
    <w:rsid w:val="0005710C"/>
    <w:rsid w:val="00061070"/>
    <w:rsid w:val="000618D2"/>
    <w:rsid w:val="0006267E"/>
    <w:rsid w:val="000639B4"/>
    <w:rsid w:val="0006438E"/>
    <w:rsid w:val="00064402"/>
    <w:rsid w:val="00064470"/>
    <w:rsid w:val="00067E6D"/>
    <w:rsid w:val="000725D2"/>
    <w:rsid w:val="00072C8C"/>
    <w:rsid w:val="00073129"/>
    <w:rsid w:val="00075F99"/>
    <w:rsid w:val="00076A0A"/>
    <w:rsid w:val="00082CE1"/>
    <w:rsid w:val="00083598"/>
    <w:rsid w:val="000844BD"/>
    <w:rsid w:val="00084632"/>
    <w:rsid w:val="00091046"/>
    <w:rsid w:val="00091419"/>
    <w:rsid w:val="00091CB3"/>
    <w:rsid w:val="000931C0"/>
    <w:rsid w:val="000A102A"/>
    <w:rsid w:val="000A2236"/>
    <w:rsid w:val="000A35F2"/>
    <w:rsid w:val="000A3A48"/>
    <w:rsid w:val="000A4C38"/>
    <w:rsid w:val="000A78CD"/>
    <w:rsid w:val="000B033E"/>
    <w:rsid w:val="000B0DE2"/>
    <w:rsid w:val="000B175B"/>
    <w:rsid w:val="000B2968"/>
    <w:rsid w:val="000B2972"/>
    <w:rsid w:val="000B3A0F"/>
    <w:rsid w:val="000B4919"/>
    <w:rsid w:val="000B7AF2"/>
    <w:rsid w:val="000C1ED8"/>
    <w:rsid w:val="000C5D4B"/>
    <w:rsid w:val="000C717F"/>
    <w:rsid w:val="000C75A9"/>
    <w:rsid w:val="000D0B8F"/>
    <w:rsid w:val="000D4819"/>
    <w:rsid w:val="000D481F"/>
    <w:rsid w:val="000D6D97"/>
    <w:rsid w:val="000D7830"/>
    <w:rsid w:val="000E0415"/>
    <w:rsid w:val="000F21B8"/>
    <w:rsid w:val="000F52D6"/>
    <w:rsid w:val="000F6A20"/>
    <w:rsid w:val="001001A5"/>
    <w:rsid w:val="001036F4"/>
    <w:rsid w:val="001039FD"/>
    <w:rsid w:val="00104283"/>
    <w:rsid w:val="0010461A"/>
    <w:rsid w:val="001106F4"/>
    <w:rsid w:val="00110F3C"/>
    <w:rsid w:val="00113D9A"/>
    <w:rsid w:val="00115303"/>
    <w:rsid w:val="00115F90"/>
    <w:rsid w:val="00117787"/>
    <w:rsid w:val="00117D0D"/>
    <w:rsid w:val="001209C3"/>
    <w:rsid w:val="00121EB7"/>
    <w:rsid w:val="00123BDC"/>
    <w:rsid w:val="001272B5"/>
    <w:rsid w:val="00127E60"/>
    <w:rsid w:val="00130DFE"/>
    <w:rsid w:val="00131B10"/>
    <w:rsid w:val="00131B47"/>
    <w:rsid w:val="00131D42"/>
    <w:rsid w:val="00133C50"/>
    <w:rsid w:val="001406F4"/>
    <w:rsid w:val="00142716"/>
    <w:rsid w:val="00143C6B"/>
    <w:rsid w:val="001448E1"/>
    <w:rsid w:val="00146CFA"/>
    <w:rsid w:val="00156581"/>
    <w:rsid w:val="00156996"/>
    <w:rsid w:val="00162E11"/>
    <w:rsid w:val="001633FB"/>
    <w:rsid w:val="00163A1B"/>
    <w:rsid w:val="00165735"/>
    <w:rsid w:val="00167786"/>
    <w:rsid w:val="001723C1"/>
    <w:rsid w:val="00173874"/>
    <w:rsid w:val="00180F72"/>
    <w:rsid w:val="00181019"/>
    <w:rsid w:val="00182CAC"/>
    <w:rsid w:val="001835BF"/>
    <w:rsid w:val="00184B86"/>
    <w:rsid w:val="001943BF"/>
    <w:rsid w:val="00196A1B"/>
    <w:rsid w:val="001A02A4"/>
    <w:rsid w:val="001A3B0D"/>
    <w:rsid w:val="001B13F0"/>
    <w:rsid w:val="001B3102"/>
    <w:rsid w:val="001B35EE"/>
    <w:rsid w:val="001B4B04"/>
    <w:rsid w:val="001B6B72"/>
    <w:rsid w:val="001B6F2D"/>
    <w:rsid w:val="001B710C"/>
    <w:rsid w:val="001C18A3"/>
    <w:rsid w:val="001C2208"/>
    <w:rsid w:val="001C429D"/>
    <w:rsid w:val="001C4772"/>
    <w:rsid w:val="001C6663"/>
    <w:rsid w:val="001C7895"/>
    <w:rsid w:val="001D26DF"/>
    <w:rsid w:val="001D2FDC"/>
    <w:rsid w:val="001D3123"/>
    <w:rsid w:val="001D3A88"/>
    <w:rsid w:val="001D4B2D"/>
    <w:rsid w:val="001D4E70"/>
    <w:rsid w:val="001E32DA"/>
    <w:rsid w:val="001E797C"/>
    <w:rsid w:val="002005B1"/>
    <w:rsid w:val="00211B12"/>
    <w:rsid w:val="00211E0B"/>
    <w:rsid w:val="00213328"/>
    <w:rsid w:val="0021481D"/>
    <w:rsid w:val="00221589"/>
    <w:rsid w:val="00221AC2"/>
    <w:rsid w:val="0022393F"/>
    <w:rsid w:val="0022394D"/>
    <w:rsid w:val="00224CD9"/>
    <w:rsid w:val="002309A7"/>
    <w:rsid w:val="00235381"/>
    <w:rsid w:val="0023600E"/>
    <w:rsid w:val="00237785"/>
    <w:rsid w:val="00241178"/>
    <w:rsid w:val="00241466"/>
    <w:rsid w:val="002440E7"/>
    <w:rsid w:val="00247570"/>
    <w:rsid w:val="00257C1E"/>
    <w:rsid w:val="00261B71"/>
    <w:rsid w:val="002621F5"/>
    <w:rsid w:val="0026618F"/>
    <w:rsid w:val="002708B5"/>
    <w:rsid w:val="00270DDB"/>
    <w:rsid w:val="002725CA"/>
    <w:rsid w:val="00273A92"/>
    <w:rsid w:val="00277896"/>
    <w:rsid w:val="00280EB7"/>
    <w:rsid w:val="00287D81"/>
    <w:rsid w:val="002907B0"/>
    <w:rsid w:val="002976CF"/>
    <w:rsid w:val="002A0BD2"/>
    <w:rsid w:val="002A5B17"/>
    <w:rsid w:val="002A6DCE"/>
    <w:rsid w:val="002B0609"/>
    <w:rsid w:val="002B067A"/>
    <w:rsid w:val="002B1514"/>
    <w:rsid w:val="002B1CDA"/>
    <w:rsid w:val="002B7396"/>
    <w:rsid w:val="002C014E"/>
    <w:rsid w:val="002C0681"/>
    <w:rsid w:val="002C47A4"/>
    <w:rsid w:val="002C72E8"/>
    <w:rsid w:val="002C7F25"/>
    <w:rsid w:val="002D5A85"/>
    <w:rsid w:val="002D5C7D"/>
    <w:rsid w:val="002D7C1C"/>
    <w:rsid w:val="002E35BB"/>
    <w:rsid w:val="002E5DE4"/>
    <w:rsid w:val="002F68FD"/>
    <w:rsid w:val="0030053A"/>
    <w:rsid w:val="00304CDC"/>
    <w:rsid w:val="00306ABF"/>
    <w:rsid w:val="003107FA"/>
    <w:rsid w:val="003147D0"/>
    <w:rsid w:val="00315D73"/>
    <w:rsid w:val="00316FF9"/>
    <w:rsid w:val="00321716"/>
    <w:rsid w:val="003229D8"/>
    <w:rsid w:val="00324C88"/>
    <w:rsid w:val="00327172"/>
    <w:rsid w:val="00327D0A"/>
    <w:rsid w:val="00334A91"/>
    <w:rsid w:val="003517C3"/>
    <w:rsid w:val="00355502"/>
    <w:rsid w:val="00356BC7"/>
    <w:rsid w:val="00357A20"/>
    <w:rsid w:val="00361A5F"/>
    <w:rsid w:val="00361D64"/>
    <w:rsid w:val="003667C8"/>
    <w:rsid w:val="00367667"/>
    <w:rsid w:val="00372F06"/>
    <w:rsid w:val="003734CA"/>
    <w:rsid w:val="00391647"/>
    <w:rsid w:val="0039277A"/>
    <w:rsid w:val="00396F6A"/>
    <w:rsid w:val="003972E0"/>
    <w:rsid w:val="003A1EC2"/>
    <w:rsid w:val="003A342A"/>
    <w:rsid w:val="003A43F9"/>
    <w:rsid w:val="003A52D7"/>
    <w:rsid w:val="003A5A16"/>
    <w:rsid w:val="003C0657"/>
    <w:rsid w:val="003C18C9"/>
    <w:rsid w:val="003C2CC4"/>
    <w:rsid w:val="003C2D54"/>
    <w:rsid w:val="003C655D"/>
    <w:rsid w:val="003C74DE"/>
    <w:rsid w:val="003D24E9"/>
    <w:rsid w:val="003D4B23"/>
    <w:rsid w:val="003E06B6"/>
    <w:rsid w:val="003F23A4"/>
    <w:rsid w:val="003F5B52"/>
    <w:rsid w:val="003F63C1"/>
    <w:rsid w:val="00401CDD"/>
    <w:rsid w:val="00403CE2"/>
    <w:rsid w:val="00403EC6"/>
    <w:rsid w:val="00406432"/>
    <w:rsid w:val="00406CD4"/>
    <w:rsid w:val="004248EA"/>
    <w:rsid w:val="00430086"/>
    <w:rsid w:val="00430918"/>
    <w:rsid w:val="004325CB"/>
    <w:rsid w:val="004354EE"/>
    <w:rsid w:val="00437F3F"/>
    <w:rsid w:val="00446DE4"/>
    <w:rsid w:val="00452D10"/>
    <w:rsid w:val="00452D40"/>
    <w:rsid w:val="004533A7"/>
    <w:rsid w:val="00454036"/>
    <w:rsid w:val="004562AA"/>
    <w:rsid w:val="0046443A"/>
    <w:rsid w:val="004653B3"/>
    <w:rsid w:val="004654C4"/>
    <w:rsid w:val="0046668F"/>
    <w:rsid w:val="0046773D"/>
    <w:rsid w:val="0046788D"/>
    <w:rsid w:val="00470F06"/>
    <w:rsid w:val="0048304D"/>
    <w:rsid w:val="00484A9B"/>
    <w:rsid w:val="00487D4C"/>
    <w:rsid w:val="00492AF9"/>
    <w:rsid w:val="00494C77"/>
    <w:rsid w:val="00495A67"/>
    <w:rsid w:val="00497711"/>
    <w:rsid w:val="004B12C3"/>
    <w:rsid w:val="004B2C9D"/>
    <w:rsid w:val="004B5939"/>
    <w:rsid w:val="004B5C97"/>
    <w:rsid w:val="004B73D6"/>
    <w:rsid w:val="004C2BCE"/>
    <w:rsid w:val="004C39D0"/>
    <w:rsid w:val="004C4F1A"/>
    <w:rsid w:val="004C6D6D"/>
    <w:rsid w:val="004E0C5D"/>
    <w:rsid w:val="004E3D60"/>
    <w:rsid w:val="004E64A0"/>
    <w:rsid w:val="004E68B5"/>
    <w:rsid w:val="004F4240"/>
    <w:rsid w:val="004F77CD"/>
    <w:rsid w:val="00500194"/>
    <w:rsid w:val="005008C4"/>
    <w:rsid w:val="00504251"/>
    <w:rsid w:val="00505FC9"/>
    <w:rsid w:val="00507CF1"/>
    <w:rsid w:val="00511208"/>
    <w:rsid w:val="005147A9"/>
    <w:rsid w:val="00522177"/>
    <w:rsid w:val="00527910"/>
    <w:rsid w:val="0053212E"/>
    <w:rsid w:val="00532152"/>
    <w:rsid w:val="005322D3"/>
    <w:rsid w:val="00541AA0"/>
    <w:rsid w:val="005420F2"/>
    <w:rsid w:val="0054211E"/>
    <w:rsid w:val="00542505"/>
    <w:rsid w:val="005475D4"/>
    <w:rsid w:val="00552899"/>
    <w:rsid w:val="00555CDB"/>
    <w:rsid w:val="005613F4"/>
    <w:rsid w:val="00561B6D"/>
    <w:rsid w:val="00562D45"/>
    <w:rsid w:val="0056615B"/>
    <w:rsid w:val="00567109"/>
    <w:rsid w:val="0056723B"/>
    <w:rsid w:val="00567DFB"/>
    <w:rsid w:val="00571DAA"/>
    <w:rsid w:val="005725F9"/>
    <w:rsid w:val="0057573C"/>
    <w:rsid w:val="0058129D"/>
    <w:rsid w:val="005829D1"/>
    <w:rsid w:val="00584A5F"/>
    <w:rsid w:val="00590144"/>
    <w:rsid w:val="00594F31"/>
    <w:rsid w:val="00595944"/>
    <w:rsid w:val="0059682C"/>
    <w:rsid w:val="005A0B37"/>
    <w:rsid w:val="005A64DD"/>
    <w:rsid w:val="005B09F0"/>
    <w:rsid w:val="005B0CED"/>
    <w:rsid w:val="005B3DB3"/>
    <w:rsid w:val="005B528A"/>
    <w:rsid w:val="005C4CB5"/>
    <w:rsid w:val="005D0C6C"/>
    <w:rsid w:val="005D4B5B"/>
    <w:rsid w:val="005E5946"/>
    <w:rsid w:val="005F1AB7"/>
    <w:rsid w:val="005F3A39"/>
    <w:rsid w:val="005F5C2F"/>
    <w:rsid w:val="005F7BB1"/>
    <w:rsid w:val="00602490"/>
    <w:rsid w:val="00603E3C"/>
    <w:rsid w:val="0061002C"/>
    <w:rsid w:val="00611FC4"/>
    <w:rsid w:val="00612812"/>
    <w:rsid w:val="006176FB"/>
    <w:rsid w:val="00623E42"/>
    <w:rsid w:val="00626B06"/>
    <w:rsid w:val="00626DE3"/>
    <w:rsid w:val="006279AC"/>
    <w:rsid w:val="006305C2"/>
    <w:rsid w:val="006334B3"/>
    <w:rsid w:val="0063419C"/>
    <w:rsid w:val="00635381"/>
    <w:rsid w:val="00636986"/>
    <w:rsid w:val="00637542"/>
    <w:rsid w:val="00640B26"/>
    <w:rsid w:val="00641194"/>
    <w:rsid w:val="00644228"/>
    <w:rsid w:val="00645A0B"/>
    <w:rsid w:val="006500BA"/>
    <w:rsid w:val="006506DB"/>
    <w:rsid w:val="006523F5"/>
    <w:rsid w:val="006553F3"/>
    <w:rsid w:val="006602A2"/>
    <w:rsid w:val="00662121"/>
    <w:rsid w:val="00662E09"/>
    <w:rsid w:val="00667788"/>
    <w:rsid w:val="006703B6"/>
    <w:rsid w:val="00670CF0"/>
    <w:rsid w:val="00674FF0"/>
    <w:rsid w:val="00675F87"/>
    <w:rsid w:val="0068040D"/>
    <w:rsid w:val="00683778"/>
    <w:rsid w:val="00684C14"/>
    <w:rsid w:val="00690C20"/>
    <w:rsid w:val="00690CD6"/>
    <w:rsid w:val="006960A9"/>
    <w:rsid w:val="006A1458"/>
    <w:rsid w:val="006A3932"/>
    <w:rsid w:val="006A3FCC"/>
    <w:rsid w:val="006A6083"/>
    <w:rsid w:val="006A63E3"/>
    <w:rsid w:val="006A7392"/>
    <w:rsid w:val="006B1C55"/>
    <w:rsid w:val="006B77D6"/>
    <w:rsid w:val="006C0D34"/>
    <w:rsid w:val="006C1D3B"/>
    <w:rsid w:val="006C251B"/>
    <w:rsid w:val="006C2F7E"/>
    <w:rsid w:val="006C67BB"/>
    <w:rsid w:val="006D3560"/>
    <w:rsid w:val="006D7E3D"/>
    <w:rsid w:val="006E3B65"/>
    <w:rsid w:val="006E564B"/>
    <w:rsid w:val="007025C0"/>
    <w:rsid w:val="00707F04"/>
    <w:rsid w:val="00711637"/>
    <w:rsid w:val="00714F4F"/>
    <w:rsid w:val="007245CD"/>
    <w:rsid w:val="0072632A"/>
    <w:rsid w:val="00736E6A"/>
    <w:rsid w:val="00741F59"/>
    <w:rsid w:val="0074697D"/>
    <w:rsid w:val="0075168C"/>
    <w:rsid w:val="00755EBE"/>
    <w:rsid w:val="00755F90"/>
    <w:rsid w:val="00761619"/>
    <w:rsid w:val="0076177C"/>
    <w:rsid w:val="00761C58"/>
    <w:rsid w:val="00763C33"/>
    <w:rsid w:val="00765EAD"/>
    <w:rsid w:val="00766322"/>
    <w:rsid w:val="00770BCD"/>
    <w:rsid w:val="00770D3F"/>
    <w:rsid w:val="00771904"/>
    <w:rsid w:val="00773353"/>
    <w:rsid w:val="00774129"/>
    <w:rsid w:val="00774E8F"/>
    <w:rsid w:val="00774EAA"/>
    <w:rsid w:val="00780EB5"/>
    <w:rsid w:val="0078123B"/>
    <w:rsid w:val="007827D7"/>
    <w:rsid w:val="00786434"/>
    <w:rsid w:val="00790791"/>
    <w:rsid w:val="0079166A"/>
    <w:rsid w:val="00796F36"/>
    <w:rsid w:val="00797331"/>
    <w:rsid w:val="007A05D2"/>
    <w:rsid w:val="007A2CDB"/>
    <w:rsid w:val="007A62EC"/>
    <w:rsid w:val="007A7354"/>
    <w:rsid w:val="007B1A7E"/>
    <w:rsid w:val="007B230F"/>
    <w:rsid w:val="007B2BA8"/>
    <w:rsid w:val="007B6BA5"/>
    <w:rsid w:val="007C2788"/>
    <w:rsid w:val="007C2C0D"/>
    <w:rsid w:val="007C3162"/>
    <w:rsid w:val="007C3390"/>
    <w:rsid w:val="007C4F4B"/>
    <w:rsid w:val="007C644D"/>
    <w:rsid w:val="007D3104"/>
    <w:rsid w:val="007D7BC6"/>
    <w:rsid w:val="007E03D6"/>
    <w:rsid w:val="007E313F"/>
    <w:rsid w:val="007E4BD3"/>
    <w:rsid w:val="007E5D7C"/>
    <w:rsid w:val="007E7225"/>
    <w:rsid w:val="007E7DFF"/>
    <w:rsid w:val="007E7E0F"/>
    <w:rsid w:val="007F2A54"/>
    <w:rsid w:val="007F444F"/>
    <w:rsid w:val="007F5104"/>
    <w:rsid w:val="007F6611"/>
    <w:rsid w:val="00800024"/>
    <w:rsid w:val="008037A2"/>
    <w:rsid w:val="00811097"/>
    <w:rsid w:val="0081414F"/>
    <w:rsid w:val="00814485"/>
    <w:rsid w:val="00816582"/>
    <w:rsid w:val="008175E9"/>
    <w:rsid w:val="00820A2D"/>
    <w:rsid w:val="00821AD8"/>
    <w:rsid w:val="008242D7"/>
    <w:rsid w:val="00826C09"/>
    <w:rsid w:val="0083043E"/>
    <w:rsid w:val="0083069A"/>
    <w:rsid w:val="00832A1D"/>
    <w:rsid w:val="00833118"/>
    <w:rsid w:val="00834479"/>
    <w:rsid w:val="00834C79"/>
    <w:rsid w:val="00835799"/>
    <w:rsid w:val="00843AB2"/>
    <w:rsid w:val="00846809"/>
    <w:rsid w:val="008604BA"/>
    <w:rsid w:val="00860785"/>
    <w:rsid w:val="0086107D"/>
    <w:rsid w:val="00864251"/>
    <w:rsid w:val="00871FD5"/>
    <w:rsid w:val="00881213"/>
    <w:rsid w:val="008813D6"/>
    <w:rsid w:val="00892009"/>
    <w:rsid w:val="008979B1"/>
    <w:rsid w:val="008A0B75"/>
    <w:rsid w:val="008A1542"/>
    <w:rsid w:val="008A57D9"/>
    <w:rsid w:val="008A6B25"/>
    <w:rsid w:val="008A6C4F"/>
    <w:rsid w:val="008A7679"/>
    <w:rsid w:val="008A7AB3"/>
    <w:rsid w:val="008B3478"/>
    <w:rsid w:val="008B65FB"/>
    <w:rsid w:val="008C3B3C"/>
    <w:rsid w:val="008C3C74"/>
    <w:rsid w:val="008C4283"/>
    <w:rsid w:val="008C74C3"/>
    <w:rsid w:val="008C7BF7"/>
    <w:rsid w:val="008D134F"/>
    <w:rsid w:val="008D3C75"/>
    <w:rsid w:val="008D447F"/>
    <w:rsid w:val="008D5977"/>
    <w:rsid w:val="008D6942"/>
    <w:rsid w:val="008E0E46"/>
    <w:rsid w:val="008E15F2"/>
    <w:rsid w:val="008E1DAE"/>
    <w:rsid w:val="008E295A"/>
    <w:rsid w:val="008E4B13"/>
    <w:rsid w:val="008F2D9A"/>
    <w:rsid w:val="008F44B8"/>
    <w:rsid w:val="008F504A"/>
    <w:rsid w:val="00904EBC"/>
    <w:rsid w:val="00921BEF"/>
    <w:rsid w:val="00923019"/>
    <w:rsid w:val="009242B0"/>
    <w:rsid w:val="00924B63"/>
    <w:rsid w:val="00932FDC"/>
    <w:rsid w:val="009363B6"/>
    <w:rsid w:val="00940F46"/>
    <w:rsid w:val="00941ECC"/>
    <w:rsid w:val="00945A5D"/>
    <w:rsid w:val="00946A0D"/>
    <w:rsid w:val="00947F38"/>
    <w:rsid w:val="00955109"/>
    <w:rsid w:val="00963B67"/>
    <w:rsid w:val="00963CBA"/>
    <w:rsid w:val="009701ED"/>
    <w:rsid w:val="0098376F"/>
    <w:rsid w:val="00984471"/>
    <w:rsid w:val="00985F37"/>
    <w:rsid w:val="009879EA"/>
    <w:rsid w:val="009908A5"/>
    <w:rsid w:val="0099124E"/>
    <w:rsid w:val="00991261"/>
    <w:rsid w:val="009950A3"/>
    <w:rsid w:val="009953D5"/>
    <w:rsid w:val="009A1D29"/>
    <w:rsid w:val="009A2330"/>
    <w:rsid w:val="009A2735"/>
    <w:rsid w:val="009A4740"/>
    <w:rsid w:val="009B025E"/>
    <w:rsid w:val="009B140E"/>
    <w:rsid w:val="009B32AA"/>
    <w:rsid w:val="009B798F"/>
    <w:rsid w:val="009C31D5"/>
    <w:rsid w:val="009C3C7D"/>
    <w:rsid w:val="009C5D1E"/>
    <w:rsid w:val="009C6394"/>
    <w:rsid w:val="009D0E2A"/>
    <w:rsid w:val="009D0F0E"/>
    <w:rsid w:val="009D1AAE"/>
    <w:rsid w:val="009D634E"/>
    <w:rsid w:val="009D6CA8"/>
    <w:rsid w:val="009E1560"/>
    <w:rsid w:val="009E47FC"/>
    <w:rsid w:val="009F0F06"/>
    <w:rsid w:val="009F3C03"/>
    <w:rsid w:val="009F4EEB"/>
    <w:rsid w:val="009F4FC5"/>
    <w:rsid w:val="009F5644"/>
    <w:rsid w:val="009F77AD"/>
    <w:rsid w:val="00A07F24"/>
    <w:rsid w:val="00A1427D"/>
    <w:rsid w:val="00A22FE4"/>
    <w:rsid w:val="00A235F1"/>
    <w:rsid w:val="00A2784C"/>
    <w:rsid w:val="00A326C9"/>
    <w:rsid w:val="00A34B00"/>
    <w:rsid w:val="00A3777A"/>
    <w:rsid w:val="00A47786"/>
    <w:rsid w:val="00A50077"/>
    <w:rsid w:val="00A50F59"/>
    <w:rsid w:val="00A54CA8"/>
    <w:rsid w:val="00A563A0"/>
    <w:rsid w:val="00A57236"/>
    <w:rsid w:val="00A60196"/>
    <w:rsid w:val="00A6199C"/>
    <w:rsid w:val="00A622AF"/>
    <w:rsid w:val="00A65F4A"/>
    <w:rsid w:val="00A66636"/>
    <w:rsid w:val="00A71119"/>
    <w:rsid w:val="00A72F22"/>
    <w:rsid w:val="00A744D7"/>
    <w:rsid w:val="00A748A6"/>
    <w:rsid w:val="00A74A46"/>
    <w:rsid w:val="00A75EC9"/>
    <w:rsid w:val="00A810D4"/>
    <w:rsid w:val="00A83538"/>
    <w:rsid w:val="00A8523D"/>
    <w:rsid w:val="00A85DF5"/>
    <w:rsid w:val="00A879A4"/>
    <w:rsid w:val="00AA1D9A"/>
    <w:rsid w:val="00AA32EB"/>
    <w:rsid w:val="00AB382F"/>
    <w:rsid w:val="00AB3D4E"/>
    <w:rsid w:val="00AB4CF1"/>
    <w:rsid w:val="00AC0D78"/>
    <w:rsid w:val="00AC1990"/>
    <w:rsid w:val="00AC31E3"/>
    <w:rsid w:val="00AD34EE"/>
    <w:rsid w:val="00AD40DE"/>
    <w:rsid w:val="00AD7C88"/>
    <w:rsid w:val="00AE28A6"/>
    <w:rsid w:val="00AE45DE"/>
    <w:rsid w:val="00AE6260"/>
    <w:rsid w:val="00AF0878"/>
    <w:rsid w:val="00AF1FD0"/>
    <w:rsid w:val="00AF28D5"/>
    <w:rsid w:val="00AF2F9D"/>
    <w:rsid w:val="00AF33AD"/>
    <w:rsid w:val="00AF6710"/>
    <w:rsid w:val="00B013E6"/>
    <w:rsid w:val="00B04D66"/>
    <w:rsid w:val="00B04E0C"/>
    <w:rsid w:val="00B10C19"/>
    <w:rsid w:val="00B1157C"/>
    <w:rsid w:val="00B1501F"/>
    <w:rsid w:val="00B24740"/>
    <w:rsid w:val="00B26710"/>
    <w:rsid w:val="00B26B3C"/>
    <w:rsid w:val="00B30179"/>
    <w:rsid w:val="00B3317B"/>
    <w:rsid w:val="00B34CAE"/>
    <w:rsid w:val="00B354DC"/>
    <w:rsid w:val="00B41384"/>
    <w:rsid w:val="00B421E9"/>
    <w:rsid w:val="00B4398E"/>
    <w:rsid w:val="00B47274"/>
    <w:rsid w:val="00B5392B"/>
    <w:rsid w:val="00B64269"/>
    <w:rsid w:val="00B71E2B"/>
    <w:rsid w:val="00B73DA8"/>
    <w:rsid w:val="00B74F7C"/>
    <w:rsid w:val="00B75E05"/>
    <w:rsid w:val="00B81E12"/>
    <w:rsid w:val="00B84AAC"/>
    <w:rsid w:val="00B85381"/>
    <w:rsid w:val="00B90C81"/>
    <w:rsid w:val="00B90F54"/>
    <w:rsid w:val="00B91CC3"/>
    <w:rsid w:val="00B92A0C"/>
    <w:rsid w:val="00B93068"/>
    <w:rsid w:val="00B93292"/>
    <w:rsid w:val="00BA6223"/>
    <w:rsid w:val="00BB176D"/>
    <w:rsid w:val="00BB3B28"/>
    <w:rsid w:val="00BC0C09"/>
    <w:rsid w:val="00BC246A"/>
    <w:rsid w:val="00BC74E9"/>
    <w:rsid w:val="00BD4CE8"/>
    <w:rsid w:val="00BD586C"/>
    <w:rsid w:val="00BD6433"/>
    <w:rsid w:val="00BE0D90"/>
    <w:rsid w:val="00BE1FF8"/>
    <w:rsid w:val="00BE4967"/>
    <w:rsid w:val="00BE50CA"/>
    <w:rsid w:val="00BE618E"/>
    <w:rsid w:val="00BE6262"/>
    <w:rsid w:val="00C0263F"/>
    <w:rsid w:val="00C03B44"/>
    <w:rsid w:val="00C078F8"/>
    <w:rsid w:val="00C13A85"/>
    <w:rsid w:val="00C218A4"/>
    <w:rsid w:val="00C31109"/>
    <w:rsid w:val="00C36D37"/>
    <w:rsid w:val="00C40FDC"/>
    <w:rsid w:val="00C463DD"/>
    <w:rsid w:val="00C46D5B"/>
    <w:rsid w:val="00C537D5"/>
    <w:rsid w:val="00C54ADB"/>
    <w:rsid w:val="00C54CEA"/>
    <w:rsid w:val="00C60BEF"/>
    <w:rsid w:val="00C61DA2"/>
    <w:rsid w:val="00C6280F"/>
    <w:rsid w:val="00C62F76"/>
    <w:rsid w:val="00C66D78"/>
    <w:rsid w:val="00C67A28"/>
    <w:rsid w:val="00C745C3"/>
    <w:rsid w:val="00C81212"/>
    <w:rsid w:val="00C84FF1"/>
    <w:rsid w:val="00C8629C"/>
    <w:rsid w:val="00C91180"/>
    <w:rsid w:val="00C93C11"/>
    <w:rsid w:val="00C971F6"/>
    <w:rsid w:val="00CA049C"/>
    <w:rsid w:val="00CA0E55"/>
    <w:rsid w:val="00CA19FE"/>
    <w:rsid w:val="00CA381C"/>
    <w:rsid w:val="00CA4332"/>
    <w:rsid w:val="00CA74D3"/>
    <w:rsid w:val="00CB2158"/>
    <w:rsid w:val="00CB2797"/>
    <w:rsid w:val="00CB6380"/>
    <w:rsid w:val="00CC4CA6"/>
    <w:rsid w:val="00CD0009"/>
    <w:rsid w:val="00CD30EE"/>
    <w:rsid w:val="00CD3225"/>
    <w:rsid w:val="00CE4083"/>
    <w:rsid w:val="00CE46BA"/>
    <w:rsid w:val="00CE4A8F"/>
    <w:rsid w:val="00CE6FBE"/>
    <w:rsid w:val="00CF1050"/>
    <w:rsid w:val="00CF6F32"/>
    <w:rsid w:val="00CF778D"/>
    <w:rsid w:val="00D01746"/>
    <w:rsid w:val="00D01C54"/>
    <w:rsid w:val="00D0631B"/>
    <w:rsid w:val="00D06C3A"/>
    <w:rsid w:val="00D06F88"/>
    <w:rsid w:val="00D164BA"/>
    <w:rsid w:val="00D2012A"/>
    <w:rsid w:val="00D2031B"/>
    <w:rsid w:val="00D25E8C"/>
    <w:rsid w:val="00D25FE2"/>
    <w:rsid w:val="00D27E89"/>
    <w:rsid w:val="00D317D0"/>
    <w:rsid w:val="00D33DE8"/>
    <w:rsid w:val="00D33F2E"/>
    <w:rsid w:val="00D35135"/>
    <w:rsid w:val="00D37E80"/>
    <w:rsid w:val="00D40F5B"/>
    <w:rsid w:val="00D43252"/>
    <w:rsid w:val="00D46231"/>
    <w:rsid w:val="00D477C4"/>
    <w:rsid w:val="00D47F84"/>
    <w:rsid w:val="00D5409C"/>
    <w:rsid w:val="00D57C13"/>
    <w:rsid w:val="00D57FD9"/>
    <w:rsid w:val="00D60685"/>
    <w:rsid w:val="00D610C1"/>
    <w:rsid w:val="00D658FA"/>
    <w:rsid w:val="00D71D10"/>
    <w:rsid w:val="00D730E3"/>
    <w:rsid w:val="00D753D8"/>
    <w:rsid w:val="00D9274F"/>
    <w:rsid w:val="00D96248"/>
    <w:rsid w:val="00D96CC5"/>
    <w:rsid w:val="00D9735F"/>
    <w:rsid w:val="00D978C6"/>
    <w:rsid w:val="00D97B77"/>
    <w:rsid w:val="00DA0055"/>
    <w:rsid w:val="00DA6620"/>
    <w:rsid w:val="00DA67AD"/>
    <w:rsid w:val="00DA7CFF"/>
    <w:rsid w:val="00DB072B"/>
    <w:rsid w:val="00DD026E"/>
    <w:rsid w:val="00DD42A0"/>
    <w:rsid w:val="00DD4C95"/>
    <w:rsid w:val="00DE027F"/>
    <w:rsid w:val="00DE236F"/>
    <w:rsid w:val="00DE3E90"/>
    <w:rsid w:val="00DE3ECB"/>
    <w:rsid w:val="00DE4785"/>
    <w:rsid w:val="00DE7267"/>
    <w:rsid w:val="00DF0204"/>
    <w:rsid w:val="00DF0A4D"/>
    <w:rsid w:val="00DF1C30"/>
    <w:rsid w:val="00DF3039"/>
    <w:rsid w:val="00DF3A04"/>
    <w:rsid w:val="00DF4518"/>
    <w:rsid w:val="00DF59D0"/>
    <w:rsid w:val="00E01324"/>
    <w:rsid w:val="00E04F8A"/>
    <w:rsid w:val="00E130AB"/>
    <w:rsid w:val="00E1679E"/>
    <w:rsid w:val="00E16956"/>
    <w:rsid w:val="00E178A1"/>
    <w:rsid w:val="00E239A0"/>
    <w:rsid w:val="00E2792B"/>
    <w:rsid w:val="00E27BAA"/>
    <w:rsid w:val="00E32E00"/>
    <w:rsid w:val="00E34E58"/>
    <w:rsid w:val="00E36838"/>
    <w:rsid w:val="00E36C10"/>
    <w:rsid w:val="00E37EBA"/>
    <w:rsid w:val="00E40B76"/>
    <w:rsid w:val="00E42461"/>
    <w:rsid w:val="00E4443D"/>
    <w:rsid w:val="00E52EB0"/>
    <w:rsid w:val="00E53BD8"/>
    <w:rsid w:val="00E53BF1"/>
    <w:rsid w:val="00E54352"/>
    <w:rsid w:val="00E55C16"/>
    <w:rsid w:val="00E5644E"/>
    <w:rsid w:val="00E5691C"/>
    <w:rsid w:val="00E601C0"/>
    <w:rsid w:val="00E631BA"/>
    <w:rsid w:val="00E6613A"/>
    <w:rsid w:val="00E67816"/>
    <w:rsid w:val="00E71511"/>
    <w:rsid w:val="00E7260F"/>
    <w:rsid w:val="00E730D8"/>
    <w:rsid w:val="00E73EB3"/>
    <w:rsid w:val="00E761F6"/>
    <w:rsid w:val="00E769C0"/>
    <w:rsid w:val="00E81230"/>
    <w:rsid w:val="00E84762"/>
    <w:rsid w:val="00E8535A"/>
    <w:rsid w:val="00E864BE"/>
    <w:rsid w:val="00E90647"/>
    <w:rsid w:val="00E93C5C"/>
    <w:rsid w:val="00E96630"/>
    <w:rsid w:val="00EA0364"/>
    <w:rsid w:val="00EA48C4"/>
    <w:rsid w:val="00EA5700"/>
    <w:rsid w:val="00EA597A"/>
    <w:rsid w:val="00EA772F"/>
    <w:rsid w:val="00EB291B"/>
    <w:rsid w:val="00EB2AE3"/>
    <w:rsid w:val="00EB4C06"/>
    <w:rsid w:val="00EB51D5"/>
    <w:rsid w:val="00EB65EF"/>
    <w:rsid w:val="00EB6832"/>
    <w:rsid w:val="00EB6C04"/>
    <w:rsid w:val="00EB71BA"/>
    <w:rsid w:val="00EB798F"/>
    <w:rsid w:val="00EC14E9"/>
    <w:rsid w:val="00EC271A"/>
    <w:rsid w:val="00EC755A"/>
    <w:rsid w:val="00ED1B72"/>
    <w:rsid w:val="00ED1D48"/>
    <w:rsid w:val="00ED3508"/>
    <w:rsid w:val="00ED3F6F"/>
    <w:rsid w:val="00ED7A2A"/>
    <w:rsid w:val="00EE1B32"/>
    <w:rsid w:val="00EE2247"/>
    <w:rsid w:val="00EE294E"/>
    <w:rsid w:val="00EE3EB7"/>
    <w:rsid w:val="00EE4D59"/>
    <w:rsid w:val="00EE73C3"/>
    <w:rsid w:val="00EF0FC6"/>
    <w:rsid w:val="00EF19B9"/>
    <w:rsid w:val="00EF1D7F"/>
    <w:rsid w:val="00EF4AAC"/>
    <w:rsid w:val="00F00E46"/>
    <w:rsid w:val="00F00ECF"/>
    <w:rsid w:val="00F01C57"/>
    <w:rsid w:val="00F02060"/>
    <w:rsid w:val="00F03FA2"/>
    <w:rsid w:val="00F05283"/>
    <w:rsid w:val="00F07537"/>
    <w:rsid w:val="00F075EF"/>
    <w:rsid w:val="00F07E12"/>
    <w:rsid w:val="00F11ABA"/>
    <w:rsid w:val="00F1200D"/>
    <w:rsid w:val="00F162F4"/>
    <w:rsid w:val="00F21360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4A7E"/>
    <w:rsid w:val="00F570EA"/>
    <w:rsid w:val="00F64C95"/>
    <w:rsid w:val="00F65C0A"/>
    <w:rsid w:val="00F74116"/>
    <w:rsid w:val="00F75E96"/>
    <w:rsid w:val="00F77CF6"/>
    <w:rsid w:val="00F80A93"/>
    <w:rsid w:val="00F81BD1"/>
    <w:rsid w:val="00FA00A0"/>
    <w:rsid w:val="00FA2BF7"/>
    <w:rsid w:val="00FA3FB7"/>
    <w:rsid w:val="00FA65A2"/>
    <w:rsid w:val="00FB5A37"/>
    <w:rsid w:val="00FB7793"/>
    <w:rsid w:val="00FC14DF"/>
    <w:rsid w:val="00FC16D7"/>
    <w:rsid w:val="00FC18AA"/>
    <w:rsid w:val="00FC215C"/>
    <w:rsid w:val="00FC26BD"/>
    <w:rsid w:val="00FC68B7"/>
    <w:rsid w:val="00FD3C5D"/>
    <w:rsid w:val="00FD3E70"/>
    <w:rsid w:val="00FD6B2B"/>
    <w:rsid w:val="00FE0961"/>
    <w:rsid w:val="00FE1C32"/>
    <w:rsid w:val="00FE3EEA"/>
    <w:rsid w:val="00FF03BB"/>
    <w:rsid w:val="00FF071A"/>
    <w:rsid w:val="00FF0980"/>
    <w:rsid w:val="00FF4204"/>
    <w:rsid w:val="00FF51FB"/>
    <w:rsid w:val="00FF5EC4"/>
    <w:rsid w:val="00FF613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A0AE88F"/>
  <w15:docId w15:val="{00D5EDB3-CE1B-47DE-A5A5-E3AE2A65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BD4CE8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BD4CE8"/>
  </w:style>
  <w:style w:type="paragraph" w:styleId="BodyTextIndent">
    <w:name w:val="Body Text Indent"/>
    <w:basedOn w:val="Normal"/>
    <w:link w:val="BodyTextIndentChar"/>
    <w:semiHidden/>
    <w:rsid w:val="00BD4CE8"/>
    <w:pPr>
      <w:spacing w:after="120"/>
      <w:ind w:left="283"/>
    </w:pPr>
  </w:style>
  <w:style w:type="paragraph" w:styleId="BlockText">
    <w:name w:val="Block Text"/>
    <w:basedOn w:val="Normal"/>
    <w:semiHidden/>
    <w:rsid w:val="00BD4CE8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sid w:val="00BD4CE8"/>
    <w:rPr>
      <w:sz w:val="6"/>
    </w:rPr>
  </w:style>
  <w:style w:type="paragraph" w:styleId="CommentText">
    <w:name w:val="annotation text"/>
    <w:basedOn w:val="Normal"/>
    <w:link w:val="CommentTextChar"/>
    <w:rsid w:val="00BD4CE8"/>
  </w:style>
  <w:style w:type="character" w:styleId="LineNumber">
    <w:name w:val="line number"/>
    <w:semiHidden/>
    <w:rsid w:val="00BD4CE8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US"/>
    </w:rPr>
  </w:style>
  <w:style w:type="character" w:customStyle="1" w:styleId="BodyTextChar">
    <w:name w:val="Body Text Char"/>
    <w:link w:val="BodyText"/>
    <w:semiHidden/>
    <w:rsid w:val="00A71119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A2784C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4D"/>
    <w:rPr>
      <w:color w:val="808080"/>
      <w:shd w:val="clear" w:color="auto" w:fill="E6E6E6"/>
    </w:rPr>
  </w:style>
  <w:style w:type="paragraph" w:customStyle="1" w:styleId="Figurecaption">
    <w:name w:val="Figure caption"/>
    <w:basedOn w:val="Normal"/>
    <w:next w:val="Figure"/>
    <w:rsid w:val="00B354DC"/>
    <w:pPr>
      <w:shd w:val="solid" w:color="FFFFFF" w:fill="FFFFFF"/>
      <w:suppressAutoHyphens w:val="0"/>
      <w:spacing w:after="240"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">
    <w:name w:val="Figure"/>
    <w:basedOn w:val="Normal"/>
    <w:next w:val="Figurecaption"/>
    <w:rsid w:val="00B354DC"/>
    <w:pPr>
      <w:suppressAutoHyphens w:val="0"/>
      <w:spacing w:before="240" w:after="120" w:line="240" w:lineRule="auto"/>
      <w:jc w:val="center"/>
    </w:pPr>
    <w:rPr>
      <w:sz w:val="24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269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D9735F"/>
    <w:rPr>
      <w:b/>
      <w:sz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5A67"/>
    <w:rPr>
      <w:rFonts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559B-BACD-4674-AF41-3721F921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3</cp:revision>
  <cp:lastPrinted>2019-04-05T11:00:00Z</cp:lastPrinted>
  <dcterms:created xsi:type="dcterms:W3CDTF">2019-04-05T11:05:00Z</dcterms:created>
  <dcterms:modified xsi:type="dcterms:W3CDTF">2019-04-08T09:55:00Z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