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14:paraId="17FECC56" w14:textId="77777777" w:rsidTr="0024076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8AFE2" w14:textId="77777777" w:rsidR="00446DE4" w:rsidRPr="006500BA" w:rsidRDefault="00446DE4" w:rsidP="0024076E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206C5B" w14:textId="77777777" w:rsidR="00446DE4" w:rsidRPr="0024076E" w:rsidRDefault="00B3317B" w:rsidP="0024076E">
            <w:pPr>
              <w:spacing w:after="80" w:line="340" w:lineRule="exact"/>
              <w:rPr>
                <w:sz w:val="28"/>
                <w:szCs w:val="28"/>
              </w:rPr>
            </w:pPr>
            <w:r w:rsidRPr="0024076E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E9D78C" w14:textId="019D8B4A" w:rsidR="00446DE4" w:rsidRPr="006500BA" w:rsidRDefault="00D352FD" w:rsidP="00724332">
            <w:pPr>
              <w:jc w:val="right"/>
            </w:pPr>
            <w:r w:rsidRPr="0024076E">
              <w:rPr>
                <w:sz w:val="40"/>
              </w:rPr>
              <w:t>ST</w:t>
            </w:r>
            <w:r w:rsidR="00BC03A3">
              <w:t>/SG/AC.10/C.3/</w:t>
            </w:r>
            <w:r w:rsidR="00D238D2">
              <w:t>1</w:t>
            </w:r>
            <w:r w:rsidR="00943E3E">
              <w:t>11</w:t>
            </w:r>
            <w:r w:rsidR="00D47ED2">
              <w:t>/Add.1</w:t>
            </w:r>
          </w:p>
        </w:tc>
      </w:tr>
      <w:tr w:rsidR="003107FA" w:rsidRPr="006500BA" w14:paraId="643697D2" w14:textId="77777777" w:rsidTr="0024076E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F1B4BE" w14:textId="77777777" w:rsidR="003107FA" w:rsidRPr="006500BA" w:rsidRDefault="004721FC" w:rsidP="0024076E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63D8D61" wp14:editId="02656C21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7AFAB06" w14:textId="77777777" w:rsidR="003107FA" w:rsidRPr="0024076E" w:rsidRDefault="00D96CC5" w:rsidP="0024076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4076E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C45FBA0" w14:textId="5787350B" w:rsidR="007D5C3D" w:rsidRDefault="007D5C3D" w:rsidP="007D5C3D">
            <w:pPr>
              <w:spacing w:before="240" w:after="120" w:line="240" w:lineRule="exact"/>
            </w:pPr>
            <w:r w:rsidRPr="00C21066">
              <w:t>Distr.: General</w:t>
            </w:r>
            <w:r w:rsidRPr="00C21066">
              <w:br/>
            </w:r>
            <w:r w:rsidR="00627624">
              <w:t xml:space="preserve">20 September </w:t>
            </w:r>
            <w:r w:rsidR="00333A06">
              <w:t>2019</w:t>
            </w:r>
          </w:p>
          <w:p w14:paraId="404DABD1" w14:textId="77777777" w:rsidR="00722F15" w:rsidRDefault="00722F15" w:rsidP="00D47ED2">
            <w:pPr>
              <w:spacing w:line="240" w:lineRule="exact"/>
            </w:pPr>
          </w:p>
          <w:p w14:paraId="2E85F5E1" w14:textId="420E793B" w:rsidR="003107FA" w:rsidRPr="006500BA" w:rsidRDefault="007907C5" w:rsidP="00D47ED2">
            <w:pPr>
              <w:spacing w:line="240" w:lineRule="exact"/>
            </w:pPr>
            <w:r>
              <w:t xml:space="preserve">Original: English </w:t>
            </w:r>
          </w:p>
        </w:tc>
      </w:tr>
    </w:tbl>
    <w:p w14:paraId="1D6B4063" w14:textId="77777777" w:rsidR="009F0F06" w:rsidRPr="006500BA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3691DB6D" w14:textId="77777777" w:rsidR="009F0F06" w:rsidRPr="006500BA" w:rsidRDefault="009F0F06" w:rsidP="009F0F06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 w:rsidR="00CD3225">
        <w:rPr>
          <w:b/>
        </w:rPr>
        <w:t>Transport of Dangerous Goods</w:t>
      </w:r>
    </w:p>
    <w:p w14:paraId="149BA6B0" w14:textId="2AD29DA8" w:rsidR="003972E0" w:rsidRPr="006500BA" w:rsidRDefault="00D238D2" w:rsidP="009F0F06">
      <w:pPr>
        <w:spacing w:before="120"/>
        <w:rPr>
          <w:b/>
        </w:rPr>
      </w:pPr>
      <w:r>
        <w:rPr>
          <w:b/>
        </w:rPr>
        <w:t>Fifty-</w:t>
      </w:r>
      <w:r w:rsidR="00943E3E">
        <w:rPr>
          <w:b/>
        </w:rPr>
        <w:t>sixth</w:t>
      </w:r>
      <w:r w:rsidR="006C7E11">
        <w:rPr>
          <w:b/>
        </w:rPr>
        <w:t xml:space="preserve"> </w:t>
      </w:r>
      <w:r w:rsidR="009F0F06" w:rsidRPr="006500BA">
        <w:rPr>
          <w:b/>
        </w:rPr>
        <w:t>session</w:t>
      </w:r>
    </w:p>
    <w:p w14:paraId="3256695B" w14:textId="54AF9D5C" w:rsidR="00336D59" w:rsidRDefault="009F0F06" w:rsidP="00336D59">
      <w:pPr>
        <w:rPr>
          <w:lang w:val="en-US"/>
        </w:rPr>
      </w:pPr>
      <w:r w:rsidRPr="006500BA">
        <w:t>Geneva,</w:t>
      </w:r>
      <w:r w:rsidR="00DC0378">
        <w:t xml:space="preserve"> </w:t>
      </w:r>
      <w:r w:rsidR="00943E3E">
        <w:t>2</w:t>
      </w:r>
      <w:r w:rsidR="00724332">
        <w:t>-</w:t>
      </w:r>
      <w:r w:rsidR="00943E3E">
        <w:t>11 December</w:t>
      </w:r>
      <w:r w:rsidR="00333A06">
        <w:t xml:space="preserve"> 2019</w:t>
      </w:r>
      <w:r w:rsidR="00336D59">
        <w:br/>
      </w:r>
      <w:r w:rsidR="00336D59">
        <w:rPr>
          <w:lang w:val="en-US"/>
        </w:rPr>
        <w:t>Item 1 of the provisional agenda</w:t>
      </w:r>
    </w:p>
    <w:p w14:paraId="3814A379" w14:textId="7B529993" w:rsidR="009F0F06" w:rsidRDefault="00336D59" w:rsidP="00336D59">
      <w:pPr>
        <w:rPr>
          <w:b/>
          <w:lang w:val="en-US"/>
        </w:rPr>
      </w:pPr>
      <w:r w:rsidRPr="00F31B24">
        <w:rPr>
          <w:b/>
          <w:lang w:val="en-US"/>
        </w:rPr>
        <w:t>Adoption of the agenda</w:t>
      </w:r>
    </w:p>
    <w:p w14:paraId="2C2DFC4E" w14:textId="5C017009" w:rsidR="009D4078" w:rsidRDefault="009D4078" w:rsidP="009D4078">
      <w:pPr>
        <w:pStyle w:val="HChG"/>
        <w:spacing w:before="240"/>
      </w:pPr>
      <w:r>
        <w:tab/>
      </w:r>
      <w:r>
        <w:tab/>
        <w:t>Provisional agenda for the fifty-</w:t>
      </w:r>
      <w:r w:rsidR="00943E3E">
        <w:t>sixth</w:t>
      </w:r>
      <w:r>
        <w:t xml:space="preserve"> session</w:t>
      </w:r>
    </w:p>
    <w:p w14:paraId="7B350204" w14:textId="77777777" w:rsidR="009D4078" w:rsidRDefault="009D4078" w:rsidP="009D4078">
      <w:pPr>
        <w:pStyle w:val="H23G"/>
      </w:pPr>
      <w:r>
        <w:tab/>
      </w:r>
      <w:r>
        <w:tab/>
        <w:t>Addendum</w:t>
      </w:r>
    </w:p>
    <w:p w14:paraId="3B9B50CF" w14:textId="77777777" w:rsidR="009D4078" w:rsidRDefault="009D4078" w:rsidP="009D4078">
      <w:pPr>
        <w:pStyle w:val="H1G"/>
      </w:pPr>
      <w:r>
        <w:tab/>
      </w:r>
      <w:r>
        <w:tab/>
        <w:t>List of documents</w:t>
      </w:r>
    </w:p>
    <w:p w14:paraId="5077EAB1" w14:textId="77777777" w:rsidR="009D4078" w:rsidRDefault="009D4078" w:rsidP="009D4078">
      <w:pPr>
        <w:pStyle w:val="H1G"/>
      </w:pPr>
      <w:r>
        <w:tab/>
        <w:t>1.</w:t>
      </w:r>
      <w:r>
        <w:tab/>
        <w:t>Adoption of the agenda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9D4078" w14:paraId="59388B09" w14:textId="77777777" w:rsidTr="00B92217">
        <w:tc>
          <w:tcPr>
            <w:tcW w:w="3402" w:type="dxa"/>
            <w:hideMark/>
          </w:tcPr>
          <w:p w14:paraId="23736BCF" w14:textId="431CBBBB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ST/SG/AC.10/C.3/1</w:t>
            </w:r>
            <w:r w:rsidR="00D50733">
              <w:t>11</w:t>
            </w:r>
          </w:p>
        </w:tc>
        <w:tc>
          <w:tcPr>
            <w:tcW w:w="4821" w:type="dxa"/>
            <w:hideMark/>
          </w:tcPr>
          <w:p w14:paraId="1DFBA012" w14:textId="174C6CDB" w:rsidR="009D4078" w:rsidRDefault="009D407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Provisional agenda for the fifty-</w:t>
            </w:r>
            <w:r w:rsidR="00D50733">
              <w:t>sixth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9D4078" w14:paraId="3F3FF744" w14:textId="77777777" w:rsidTr="00B92217">
        <w:tc>
          <w:tcPr>
            <w:tcW w:w="3402" w:type="dxa"/>
            <w:hideMark/>
          </w:tcPr>
          <w:p w14:paraId="693AB075" w14:textId="108392B5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</w:t>
            </w:r>
            <w:r w:rsidR="00D50733">
              <w:rPr>
                <w:lang w:val="en-US"/>
              </w:rPr>
              <w:t>11</w:t>
            </w:r>
            <w:r>
              <w:rPr>
                <w:lang w:val="en-US"/>
              </w:rPr>
              <w:t>/Add.1</w:t>
            </w:r>
          </w:p>
        </w:tc>
        <w:tc>
          <w:tcPr>
            <w:tcW w:w="4821" w:type="dxa"/>
            <w:hideMark/>
          </w:tcPr>
          <w:p w14:paraId="0B9070B1" w14:textId="77777777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List of documents and annotations</w:t>
            </w:r>
          </w:p>
        </w:tc>
      </w:tr>
    </w:tbl>
    <w:p w14:paraId="4CD859E3" w14:textId="77777777" w:rsidR="009D4078" w:rsidRDefault="009D4078" w:rsidP="009D4078">
      <w:pPr>
        <w:pStyle w:val="H23G"/>
      </w:pPr>
      <w:r>
        <w:tab/>
      </w:r>
      <w:r>
        <w:tab/>
        <w:t>Background documents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9D4078" w:rsidRPr="00601CF2" w14:paraId="1804A791" w14:textId="77777777" w:rsidTr="00B92217">
        <w:tc>
          <w:tcPr>
            <w:tcW w:w="3402" w:type="dxa"/>
            <w:hideMark/>
          </w:tcPr>
          <w:p w14:paraId="22FD4630" w14:textId="0AF1FB54" w:rsidR="009D4078" w:rsidRPr="00601CF2" w:rsidRDefault="009D4078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ST/SG/AC.10/1/Rev.2</w:t>
            </w:r>
            <w:r w:rsidR="00D50733">
              <w:t>1</w:t>
            </w:r>
          </w:p>
        </w:tc>
        <w:tc>
          <w:tcPr>
            <w:tcW w:w="4821" w:type="dxa"/>
            <w:hideMark/>
          </w:tcPr>
          <w:p w14:paraId="697A686A" w14:textId="14F29044" w:rsidR="009D4078" w:rsidRPr="00601CF2" w:rsidRDefault="009D4078">
            <w:pPr>
              <w:spacing w:after="120"/>
            </w:pPr>
            <w:r w:rsidRPr="00601CF2">
              <w:t xml:space="preserve">Recommendations on the Transport of Dangerous Goods, Model Regulations, </w:t>
            </w:r>
            <w:r w:rsidRPr="00601CF2">
              <w:rPr>
                <w:color w:val="222222"/>
                <w:lang w:val="en"/>
              </w:rPr>
              <w:t>twent</w:t>
            </w:r>
            <w:r w:rsidR="00D50733">
              <w:rPr>
                <w:color w:val="222222"/>
                <w:lang w:val="en"/>
              </w:rPr>
              <w:t>y-first</w:t>
            </w:r>
            <w:r w:rsidRPr="00601CF2">
              <w:rPr>
                <w:color w:val="222222"/>
                <w:lang w:val="en"/>
              </w:rPr>
              <w:t xml:space="preserve"> </w:t>
            </w:r>
            <w:r w:rsidRPr="00601CF2">
              <w:t>revised edition</w:t>
            </w:r>
          </w:p>
        </w:tc>
      </w:tr>
      <w:tr w:rsidR="009D4078" w:rsidRPr="00601CF2" w14:paraId="251F98A4" w14:textId="77777777" w:rsidTr="00B92217">
        <w:tc>
          <w:tcPr>
            <w:tcW w:w="3402" w:type="dxa"/>
            <w:hideMark/>
          </w:tcPr>
          <w:p w14:paraId="059D1F39" w14:textId="76EB23A1" w:rsidR="009D4078" w:rsidRPr="00601CF2" w:rsidRDefault="009D4078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ST/SG/AC.10/11/Rev.</w:t>
            </w:r>
            <w:r w:rsidR="00D50733">
              <w:t>7</w:t>
            </w:r>
          </w:p>
        </w:tc>
        <w:tc>
          <w:tcPr>
            <w:tcW w:w="4821" w:type="dxa"/>
            <w:hideMark/>
          </w:tcPr>
          <w:p w14:paraId="77C3945D" w14:textId="07CA419D" w:rsidR="009D4078" w:rsidRPr="00601CF2" w:rsidRDefault="009D4078">
            <w:pPr>
              <w:spacing w:after="120"/>
            </w:pPr>
            <w:r w:rsidRPr="00601CF2">
              <w:t xml:space="preserve">Recommendations on the Transport of Dangerous Goods, Manual of Tests and Criteria, </w:t>
            </w:r>
            <w:r w:rsidR="00D50733">
              <w:t>seventh</w:t>
            </w:r>
            <w:r w:rsidRPr="00601CF2">
              <w:t xml:space="preserve"> revised edition</w:t>
            </w:r>
          </w:p>
        </w:tc>
      </w:tr>
      <w:tr w:rsidR="009D4078" w14:paraId="32AEE150" w14:textId="77777777" w:rsidTr="00B92217">
        <w:tc>
          <w:tcPr>
            <w:tcW w:w="3402" w:type="dxa"/>
            <w:hideMark/>
          </w:tcPr>
          <w:p w14:paraId="482F91F0" w14:textId="44092CC8" w:rsidR="009D4078" w:rsidRPr="00601CF2" w:rsidRDefault="009D4078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ST/SG/AC.10/30/Rev.</w:t>
            </w:r>
            <w:r w:rsidR="00D50733">
              <w:t>8</w:t>
            </w:r>
          </w:p>
        </w:tc>
        <w:tc>
          <w:tcPr>
            <w:tcW w:w="4821" w:type="dxa"/>
            <w:hideMark/>
          </w:tcPr>
          <w:p w14:paraId="63FE6D2A" w14:textId="37B6B238" w:rsidR="009D4078" w:rsidRDefault="009D4078">
            <w:pPr>
              <w:pStyle w:val="SingleTxtG"/>
              <w:spacing w:before="40"/>
              <w:ind w:left="0" w:right="0"/>
              <w:jc w:val="left"/>
            </w:pPr>
            <w:r w:rsidRPr="00601CF2">
              <w:t xml:space="preserve">Globally Harmonized System of Classification and Labelling of Chemicals (GHS), </w:t>
            </w:r>
            <w:r w:rsidR="00601CF2" w:rsidRPr="00601CF2">
              <w:t>seventh</w:t>
            </w:r>
            <w:r w:rsidRPr="00601CF2">
              <w:t xml:space="preserve"> revised edition</w:t>
            </w:r>
          </w:p>
        </w:tc>
      </w:tr>
      <w:tr w:rsidR="009D4078" w14:paraId="40D0B977" w14:textId="77777777" w:rsidTr="00B92217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699F8" w14:textId="08FF8D79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ST/SG/AC.10/C.3/1</w:t>
            </w:r>
            <w:r w:rsidR="00AB489A">
              <w:t>10</w:t>
            </w:r>
            <w:r>
              <w:t xml:space="preserve"> and Add.1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DAC1D" w14:textId="4F94314B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fifty-</w:t>
            </w:r>
            <w:r w:rsidR="00D50733">
              <w:t>fifth</w:t>
            </w:r>
            <w:r>
              <w:t xml:space="preserve"> session</w:t>
            </w:r>
          </w:p>
        </w:tc>
      </w:tr>
      <w:tr w:rsidR="00CB2305" w14:paraId="247EB170" w14:textId="77777777" w:rsidTr="00B92217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5949" w14:textId="77CD9CA7" w:rsidR="00CB2305" w:rsidRDefault="00CB2305">
            <w:pPr>
              <w:pStyle w:val="SingleTxtG"/>
              <w:spacing w:before="40"/>
              <w:ind w:left="0" w:right="0"/>
              <w:jc w:val="left"/>
            </w:pPr>
            <w:r>
              <w:t>ST/SG/AC.10/C.4/7</w:t>
            </w:r>
            <w:r w:rsidR="00D50733">
              <w:t>4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4019D" w14:textId="7E500E94" w:rsidR="00CB2305" w:rsidRDefault="00CB2305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Globally Harmonized System of Classification and Labelling of Chemicals on its thirty-</w:t>
            </w:r>
            <w:r w:rsidR="00D50733">
              <w:t>seventh</w:t>
            </w:r>
            <w:r>
              <w:t xml:space="preserve"> session</w:t>
            </w:r>
          </w:p>
        </w:tc>
      </w:tr>
      <w:tr w:rsidR="009D4078" w14:paraId="43BA017C" w14:textId="77777777" w:rsidTr="00B92217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7D769" w14:textId="1FF4C725" w:rsidR="009D4078" w:rsidRDefault="009D4078" w:rsidP="002E0B99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lastRenderedPageBreak/>
              <w:t>ST/SG/AC.10/</w:t>
            </w:r>
            <w:r w:rsidR="00CB2305">
              <w:t>46</w:t>
            </w:r>
            <w:r>
              <w:t xml:space="preserve"> and </w:t>
            </w:r>
            <w:r w:rsidR="006D5586">
              <w:t>A</w:t>
            </w:r>
            <w:r>
              <w:t>dd</w:t>
            </w:r>
            <w:r w:rsidR="00CB2305">
              <w:t>s</w:t>
            </w:r>
            <w:r>
              <w:t>.1</w:t>
            </w:r>
            <w:r w:rsidR="00CB2305">
              <w:t xml:space="preserve"> to 3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F8E12" w14:textId="3E7DCD61" w:rsidR="009D4078" w:rsidRDefault="009D4078" w:rsidP="002E0B99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 xml:space="preserve">Report of the Committee of Experts on the Transport of Dangerous Goods </w:t>
            </w:r>
            <w:r w:rsidR="00CB2305">
              <w:t xml:space="preserve">and on the Globally Harmonized System of Classification and Labelling of Chemicals </w:t>
            </w:r>
            <w:r>
              <w:t xml:space="preserve">on its </w:t>
            </w:r>
            <w:r w:rsidR="00CB2305">
              <w:t xml:space="preserve">ninth </w:t>
            </w:r>
            <w:r>
              <w:t>session</w:t>
            </w:r>
          </w:p>
        </w:tc>
      </w:tr>
    </w:tbl>
    <w:p w14:paraId="5A6F651F" w14:textId="77777777" w:rsidR="009D4078" w:rsidRDefault="009D4078" w:rsidP="009D4078">
      <w:pPr>
        <w:pStyle w:val="H1G"/>
      </w:pPr>
      <w:r>
        <w:tab/>
        <w:t>2.</w:t>
      </w:r>
      <w:r>
        <w:tab/>
        <w:t>Explosives and related matters</w:t>
      </w:r>
    </w:p>
    <w:p w14:paraId="7E872A2E" w14:textId="75C74FCD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Review of test series 6</w:t>
      </w:r>
    </w:p>
    <w:p w14:paraId="7A4D6E85" w14:textId="0795D8AF" w:rsidR="002E0B99" w:rsidRPr="002E0B99" w:rsidRDefault="002E0B99" w:rsidP="002E0B99">
      <w:pPr>
        <w:ind w:firstLine="1134"/>
      </w:pPr>
      <w:r>
        <w:t>At the time of writing no document has been submitted under this agenda sub-item.</w:t>
      </w:r>
    </w:p>
    <w:p w14:paraId="33F0FDAA" w14:textId="4ECF9F05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(b)</w:t>
      </w:r>
      <w:r>
        <w:tab/>
      </w:r>
      <w:r w:rsidR="00B92217">
        <w:t>Improvement of test series 8</w:t>
      </w:r>
    </w:p>
    <w:p w14:paraId="3EA0A5CA" w14:textId="77777777" w:rsidR="002E0B99" w:rsidRPr="002E0B99" w:rsidRDefault="002E0B99" w:rsidP="002E0B99">
      <w:pPr>
        <w:ind w:firstLine="1134"/>
      </w:pPr>
      <w:r>
        <w:t>At the time of writing no document has been submitted under this agenda sub-item.</w:t>
      </w:r>
    </w:p>
    <w:p w14:paraId="28250986" w14:textId="77777777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(c)</w:t>
      </w:r>
      <w:r>
        <w:tab/>
        <w:t>Review of tests in parts I, II and III of the Manual of Tests and Criteria</w:t>
      </w:r>
    </w:p>
    <w:p w14:paraId="733FE5EC" w14:textId="08545CED" w:rsidR="00D50733" w:rsidRDefault="00601CF2" w:rsidP="002E0B99">
      <w:pPr>
        <w:pStyle w:val="SingleTxtG"/>
      </w:pPr>
      <w:r>
        <w:t xml:space="preserve">At the time of writing no document has been submitted under this agenda </w:t>
      </w:r>
      <w:r w:rsidR="002F24F8">
        <w:t>sub-</w:t>
      </w:r>
      <w:r>
        <w:t>item.</w:t>
      </w:r>
    </w:p>
    <w:p w14:paraId="299A42FB" w14:textId="19FF53D6" w:rsidR="009D4078" w:rsidRDefault="009D4078" w:rsidP="009D4078">
      <w:pPr>
        <w:pStyle w:val="H23G"/>
        <w:keepNext w:val="0"/>
        <w:keepLines w:val="0"/>
        <w:ind w:left="675" w:firstLine="0"/>
      </w:pPr>
      <w:r>
        <w:t>(</w:t>
      </w:r>
      <w:r w:rsidR="00D50733">
        <w:t>d</w:t>
      </w:r>
      <w:r>
        <w:t>)</w:t>
      </w:r>
      <w:r>
        <w:tab/>
      </w:r>
      <w:r w:rsidR="00D50733">
        <w:t>“UN” standard detonators</w:t>
      </w:r>
    </w:p>
    <w:p w14:paraId="245197C9" w14:textId="2CDC58A5" w:rsidR="00601CF2" w:rsidRDefault="00601CF2" w:rsidP="00601CF2">
      <w:pPr>
        <w:pStyle w:val="SingleTxtG"/>
      </w:pPr>
      <w:r>
        <w:t xml:space="preserve">At the time of writing no document has been submitted under this agenda </w:t>
      </w:r>
      <w:r w:rsidR="002F24F8">
        <w:t>sub-item</w:t>
      </w:r>
      <w:r>
        <w:t>.</w:t>
      </w:r>
    </w:p>
    <w:p w14:paraId="3DD18F56" w14:textId="75647CE0" w:rsidR="00D50733" w:rsidRDefault="00D50733" w:rsidP="009D4078">
      <w:pPr>
        <w:pStyle w:val="H23G"/>
        <w:keepNext w:val="0"/>
        <w:keepLines w:val="0"/>
        <w:ind w:left="675" w:firstLine="0"/>
      </w:pPr>
      <w:r>
        <w:t>(e)</w:t>
      </w:r>
      <w:r>
        <w:tab/>
        <w:t>Review of packing instructions for explosives</w:t>
      </w:r>
    </w:p>
    <w:p w14:paraId="1A8DC77D" w14:textId="3CCEB4EF" w:rsidR="00D50733" w:rsidRPr="002E0B99" w:rsidRDefault="002E0B99" w:rsidP="002E0B99">
      <w:pPr>
        <w:pStyle w:val="H23G"/>
        <w:keepNext w:val="0"/>
        <w:keepLines w:val="0"/>
        <w:ind w:left="675" w:firstLine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Pr="002E0B99">
        <w:rPr>
          <w:b w:val="0"/>
          <w:bCs/>
        </w:rPr>
        <w:t>At the time of writing no document has been submitted under this agenda sub-item</w:t>
      </w:r>
    </w:p>
    <w:p w14:paraId="43CBB723" w14:textId="630038BE" w:rsidR="009D4078" w:rsidRDefault="009D4078" w:rsidP="009D4078">
      <w:pPr>
        <w:pStyle w:val="H23G"/>
        <w:keepNext w:val="0"/>
        <w:keepLines w:val="0"/>
        <w:ind w:left="675" w:firstLine="0"/>
      </w:pPr>
      <w:r>
        <w:t>(f)</w:t>
      </w:r>
      <w:r>
        <w:tab/>
        <w:t>Application of security provisions to explosives N.O.S</w:t>
      </w:r>
    </w:p>
    <w:p w14:paraId="17121075" w14:textId="583CD894" w:rsidR="00442CBC" w:rsidRDefault="00601CF2" w:rsidP="002E0B99">
      <w:pPr>
        <w:pStyle w:val="SingleTxtG"/>
      </w:pPr>
      <w:r>
        <w:t xml:space="preserve">At the time of writing no document has been submitted under this agenda </w:t>
      </w:r>
      <w:r w:rsidR="002F24F8">
        <w:t>sub-item</w:t>
      </w:r>
      <w:r>
        <w:t>.</w:t>
      </w:r>
    </w:p>
    <w:p w14:paraId="4BE7CE06" w14:textId="530F8FF2" w:rsidR="009D4078" w:rsidRDefault="009D4078" w:rsidP="009D4078">
      <w:pPr>
        <w:pStyle w:val="H23G"/>
        <w:keepNext w:val="0"/>
        <w:keepLines w:val="0"/>
        <w:ind w:left="675" w:firstLine="0"/>
      </w:pPr>
      <w:r>
        <w:t>(g)</w:t>
      </w:r>
      <w:r>
        <w:tab/>
        <w:t>Test N.1 for readily combustible solids</w:t>
      </w:r>
    </w:p>
    <w:p w14:paraId="554789D8" w14:textId="066440A1" w:rsidR="00442CBC" w:rsidRDefault="00601CF2" w:rsidP="002E0B99">
      <w:pPr>
        <w:pStyle w:val="SingleTxtG"/>
      </w:pPr>
      <w:r>
        <w:t xml:space="preserve">At the time of writing no document has been submitted under this agenda </w:t>
      </w:r>
      <w:r w:rsidR="002F24F8">
        <w:t>sub-item</w:t>
      </w:r>
      <w:r>
        <w:t>.</w:t>
      </w:r>
    </w:p>
    <w:p w14:paraId="66BD19D5" w14:textId="432272F1" w:rsidR="009D4078" w:rsidRDefault="009D4078" w:rsidP="009D4078">
      <w:pPr>
        <w:pStyle w:val="H23G"/>
        <w:keepNext w:val="0"/>
        <w:keepLines w:val="0"/>
        <w:ind w:left="675" w:firstLine="0"/>
      </w:pPr>
      <w:r>
        <w:t>(h)</w:t>
      </w:r>
      <w:r>
        <w:tab/>
        <w:t>Review of Chapter 2.1 of the GHS</w:t>
      </w:r>
    </w:p>
    <w:p w14:paraId="4A23BCE0" w14:textId="58E565E2" w:rsidR="00F841AD" w:rsidRDefault="00F841AD" w:rsidP="00F841AD">
      <w:pPr>
        <w:pStyle w:val="SingleTxtG"/>
        <w:ind w:right="1842"/>
      </w:pPr>
      <w:r>
        <w:t>At the time of writing no document has been submitted under this agenda sub-item</w:t>
      </w:r>
      <w:r>
        <w:t xml:space="preserve"> </w:t>
      </w:r>
      <w:r>
        <w:br/>
        <w:t>(see informal document INF.3 (agenda item 10 (d)).</w:t>
      </w:r>
      <w:bookmarkStart w:id="0" w:name="_GoBack"/>
      <w:bookmarkEnd w:id="0"/>
    </w:p>
    <w:p w14:paraId="718E9B1E" w14:textId="494C289C" w:rsidR="009D4078" w:rsidRDefault="009D4078" w:rsidP="002E0B99">
      <w:pPr>
        <w:pStyle w:val="H23G"/>
        <w:keepNext w:val="0"/>
        <w:keepLines w:val="0"/>
        <w:numPr>
          <w:ilvl w:val="0"/>
          <w:numId w:val="24"/>
        </w:numPr>
        <w:ind w:left="1134" w:hanging="459"/>
      </w:pPr>
      <w:r>
        <w:t>Energetic samples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6D44BB" w14:paraId="772AD9CF" w14:textId="77777777" w:rsidTr="00637857">
        <w:tc>
          <w:tcPr>
            <w:tcW w:w="3402" w:type="dxa"/>
          </w:tcPr>
          <w:p w14:paraId="4BA505FC" w14:textId="113F4958" w:rsidR="006D44BB" w:rsidRDefault="006D44BB" w:rsidP="0063785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ST/SG/AC.10/C.3/2019/64 (CEFIC)</w:t>
            </w:r>
          </w:p>
        </w:tc>
        <w:tc>
          <w:tcPr>
            <w:tcW w:w="4917" w:type="dxa"/>
          </w:tcPr>
          <w:p w14:paraId="14E38325" w14:textId="1638A58F" w:rsidR="006D44BB" w:rsidRDefault="006D44BB" w:rsidP="008A2083">
            <w:pPr>
              <w:pStyle w:val="SingleTxtG"/>
              <w:tabs>
                <w:tab w:val="left" w:pos="135"/>
              </w:tabs>
              <w:spacing w:before="40"/>
              <w:ind w:left="135" w:right="0" w:hanging="134"/>
              <w:jc w:val="left"/>
              <w:rPr>
                <w:lang w:val="en-US"/>
              </w:rPr>
            </w:pPr>
            <w:r>
              <w:rPr>
                <w:lang w:val="en-US"/>
              </w:rPr>
              <w:t>Temperature control of energetic samples</w:t>
            </w:r>
          </w:p>
        </w:tc>
      </w:tr>
    </w:tbl>
    <w:p w14:paraId="1B84FD0C" w14:textId="591404E2" w:rsidR="009D4078" w:rsidRDefault="009D4078" w:rsidP="009D4078">
      <w:pPr>
        <w:pStyle w:val="H23G"/>
        <w:keepNext w:val="0"/>
        <w:keepLines w:val="0"/>
        <w:ind w:left="675" w:firstLine="0"/>
      </w:pPr>
      <w:r>
        <w:t>(j)</w:t>
      </w:r>
      <w:r>
        <w:tab/>
        <w:t>Issues related to the definition of explosives</w:t>
      </w:r>
    </w:p>
    <w:p w14:paraId="2E257A7A" w14:textId="5EDBE4D8" w:rsidR="00442CBC" w:rsidRDefault="00601CF2" w:rsidP="002E0B99">
      <w:pPr>
        <w:pStyle w:val="SingleTxtG"/>
      </w:pPr>
      <w:r>
        <w:t xml:space="preserve">At the time of writing no document has been submitted under this agenda </w:t>
      </w:r>
      <w:r w:rsidR="002F24F8">
        <w:t>sub-item</w:t>
      </w:r>
      <w:r>
        <w:t>.</w:t>
      </w:r>
    </w:p>
    <w:p w14:paraId="2242FF10" w14:textId="3FF8280E" w:rsidR="009D4078" w:rsidRDefault="009D4078" w:rsidP="00283CBE">
      <w:pPr>
        <w:pStyle w:val="H23G"/>
        <w:keepNext w:val="0"/>
        <w:keepLines w:val="0"/>
        <w:ind w:left="675" w:firstLine="0"/>
      </w:pPr>
      <w:r>
        <w:t>(k)</w:t>
      </w:r>
      <w:r>
        <w:tab/>
        <w:t>Review of packaging and transport requirements for ANEs</w:t>
      </w:r>
    </w:p>
    <w:p w14:paraId="7F2F8E9C" w14:textId="221FFE39" w:rsidR="00442CBC" w:rsidRDefault="00601CF2" w:rsidP="002E0B99">
      <w:pPr>
        <w:pStyle w:val="SingleTxtG"/>
      </w:pPr>
      <w:r>
        <w:t xml:space="preserve">At the time of writing no document has been submitted under this agenda </w:t>
      </w:r>
      <w:r w:rsidR="002F24F8">
        <w:t>sub-item</w:t>
      </w:r>
      <w:r>
        <w:t>.</w:t>
      </w:r>
    </w:p>
    <w:p w14:paraId="1A0FA524" w14:textId="065B9CF7" w:rsidR="009D4078" w:rsidRDefault="009D4078" w:rsidP="00283CBE">
      <w:pPr>
        <w:pStyle w:val="H23G"/>
        <w:keepNext w:val="0"/>
        <w:keepLines w:val="0"/>
        <w:ind w:left="675" w:firstLine="0"/>
      </w:pPr>
      <w:r>
        <w:t>(l)</w:t>
      </w:r>
      <w:r>
        <w:tab/>
        <w:t>Miscellaneous</w:t>
      </w:r>
    </w:p>
    <w:p w14:paraId="03A1520D" w14:textId="5ED5778A" w:rsidR="002E0B99" w:rsidRPr="002E0B99" w:rsidRDefault="002E0B99" w:rsidP="002E0B99">
      <w:pPr>
        <w:ind w:firstLine="1134"/>
      </w:pPr>
      <w:r>
        <w:t>At the time of writing no document has been submitted under this agenda sub-item.</w:t>
      </w:r>
    </w:p>
    <w:p w14:paraId="5275E89B" w14:textId="77777777" w:rsidR="002E0B99" w:rsidRDefault="002E0B99">
      <w:pPr>
        <w:suppressAutoHyphens w:val="0"/>
        <w:spacing w:line="240" w:lineRule="auto"/>
        <w:rPr>
          <w:b/>
          <w:sz w:val="24"/>
        </w:rPr>
      </w:pPr>
      <w:r>
        <w:br w:type="page"/>
      </w:r>
    </w:p>
    <w:p w14:paraId="2EEDBF98" w14:textId="1F31BEEA" w:rsidR="009D4078" w:rsidRDefault="009D4078" w:rsidP="009D4078">
      <w:pPr>
        <w:pStyle w:val="H1G"/>
        <w:keepNext w:val="0"/>
        <w:keepLines w:val="0"/>
        <w:ind w:left="0" w:firstLine="0"/>
      </w:pPr>
      <w:r>
        <w:lastRenderedPageBreak/>
        <w:tab/>
        <w:t>3.</w:t>
      </w:r>
      <w:r>
        <w:tab/>
        <w:t>Listing, classification and packing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9D4078" w14:paraId="1305DC9C" w14:textId="77777777" w:rsidTr="00943E3E">
        <w:tc>
          <w:tcPr>
            <w:tcW w:w="3402" w:type="dxa"/>
          </w:tcPr>
          <w:p w14:paraId="71DBEC27" w14:textId="2202575A" w:rsidR="009D4078" w:rsidRDefault="007F2B8E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ST/SG/AC.10/C.3/2019/42 (Germany)</w:t>
            </w:r>
          </w:p>
        </w:tc>
        <w:tc>
          <w:tcPr>
            <w:tcW w:w="4917" w:type="dxa"/>
          </w:tcPr>
          <w:p w14:paraId="1CFF8E61" w14:textId="37838068" w:rsidR="009D4078" w:rsidRDefault="007F2B8E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Transport of transformers with gas cylinders</w:t>
            </w:r>
          </w:p>
        </w:tc>
      </w:tr>
      <w:tr w:rsidR="009D4078" w14:paraId="3617ABF1" w14:textId="77777777" w:rsidTr="00943E3E">
        <w:tc>
          <w:tcPr>
            <w:tcW w:w="3402" w:type="dxa"/>
          </w:tcPr>
          <w:p w14:paraId="62ECF714" w14:textId="02E4432C" w:rsidR="009D4078" w:rsidRDefault="007F2B8E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ST/SG/AC.10/C.3/2019/44 (Canada)</w:t>
            </w:r>
          </w:p>
        </w:tc>
        <w:tc>
          <w:tcPr>
            <w:tcW w:w="4917" w:type="dxa"/>
          </w:tcPr>
          <w:p w14:paraId="37CFB320" w14:textId="33C54511" w:rsidR="009D4078" w:rsidRDefault="007F2B8E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lang w:val="en-US"/>
              </w:rPr>
              <w:t>Limited and excepted quantities</w:t>
            </w:r>
          </w:p>
        </w:tc>
      </w:tr>
      <w:tr w:rsidR="009D4078" w14:paraId="065F6082" w14:textId="77777777" w:rsidTr="00943E3E">
        <w:tc>
          <w:tcPr>
            <w:tcW w:w="3402" w:type="dxa"/>
          </w:tcPr>
          <w:p w14:paraId="452C03CF" w14:textId="0AFAD725" w:rsidR="009D4078" w:rsidRDefault="007F2B8E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ST/SG/AC.10/C.3/2019/47 (China)</w:t>
            </w:r>
          </w:p>
        </w:tc>
        <w:tc>
          <w:tcPr>
            <w:tcW w:w="4917" w:type="dxa"/>
          </w:tcPr>
          <w:p w14:paraId="449AEC13" w14:textId="05B1520B" w:rsidR="009D4078" w:rsidRDefault="007F2B8E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Amendments to excepted quantities of UN 3269 and UN 3527</w:t>
            </w:r>
          </w:p>
        </w:tc>
      </w:tr>
      <w:tr w:rsidR="009D4078" w14:paraId="40854EC9" w14:textId="77777777" w:rsidTr="00943E3E">
        <w:tc>
          <w:tcPr>
            <w:tcW w:w="3402" w:type="dxa"/>
          </w:tcPr>
          <w:p w14:paraId="14061945" w14:textId="2901788F" w:rsidR="009D4078" w:rsidRDefault="007F2B8E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ST/SG/AC.10/C.3/2019/48 (China)</w:t>
            </w:r>
          </w:p>
        </w:tc>
        <w:tc>
          <w:tcPr>
            <w:tcW w:w="4917" w:type="dxa"/>
          </w:tcPr>
          <w:p w14:paraId="49042ED4" w14:textId="3FC56BB3" w:rsidR="009D4078" w:rsidRDefault="007F2B8E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Provisions for batteries (wet, non-</w:t>
            </w:r>
            <w:proofErr w:type="spellStart"/>
            <w:r>
              <w:rPr>
                <w:lang w:val="en-US"/>
              </w:rPr>
              <w:t>spillable</w:t>
            </w:r>
            <w:proofErr w:type="spellEnd"/>
            <w:r>
              <w:rPr>
                <w:lang w:val="en-US"/>
              </w:rPr>
              <w:t>) installed</w:t>
            </w:r>
            <w:r w:rsidR="00C13429">
              <w:rPr>
                <w:lang w:val="en-US"/>
              </w:rPr>
              <w:t xml:space="preserve"> in cargo transports units</w:t>
            </w:r>
          </w:p>
        </w:tc>
      </w:tr>
      <w:tr w:rsidR="009D4078" w14:paraId="6C6E9B73" w14:textId="77777777" w:rsidTr="00943E3E">
        <w:tc>
          <w:tcPr>
            <w:tcW w:w="3402" w:type="dxa"/>
          </w:tcPr>
          <w:p w14:paraId="552C51B4" w14:textId="3CB293FD" w:rsidR="009D4078" w:rsidRPr="00C13429" w:rsidRDefault="00C13429">
            <w:pPr>
              <w:spacing w:before="40" w:after="120"/>
              <w:rPr>
                <w:highlight w:val="yellow"/>
                <w:lang w:val="en-US"/>
              </w:rPr>
            </w:pPr>
            <w:r w:rsidRPr="006D5586">
              <w:rPr>
                <w:lang w:val="en-US"/>
              </w:rPr>
              <w:t>ST/SG/AC.10/C.3/2019/56 (Switzerland)</w:t>
            </w:r>
          </w:p>
        </w:tc>
        <w:tc>
          <w:tcPr>
            <w:tcW w:w="4917" w:type="dxa"/>
          </w:tcPr>
          <w:p w14:paraId="20475AAE" w14:textId="04A58E12" w:rsidR="009D4078" w:rsidRDefault="006D5586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t>Scope of 4.1.2.2</w:t>
            </w:r>
          </w:p>
        </w:tc>
      </w:tr>
      <w:tr w:rsidR="006D44BB" w14:paraId="48CCEBDF" w14:textId="77777777" w:rsidTr="00637857">
        <w:tc>
          <w:tcPr>
            <w:tcW w:w="3402" w:type="dxa"/>
          </w:tcPr>
          <w:p w14:paraId="027AB180" w14:textId="5D8A08BB" w:rsidR="006D44BB" w:rsidRDefault="006D44BB" w:rsidP="0063785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ST/SG/AC.10/C.3/2019/61 (COSTHA)</w:t>
            </w:r>
          </w:p>
        </w:tc>
        <w:tc>
          <w:tcPr>
            <w:tcW w:w="4917" w:type="dxa"/>
          </w:tcPr>
          <w:p w14:paraId="37F839C4" w14:textId="71B2C69C" w:rsidR="006D44BB" w:rsidRDefault="006D44BB" w:rsidP="006D44BB">
            <w:pPr>
              <w:pStyle w:val="SingleTxtG"/>
              <w:tabs>
                <w:tab w:val="left" w:pos="671"/>
              </w:tabs>
              <w:spacing w:before="40"/>
              <w:ind w:left="143" w:right="0"/>
              <w:jc w:val="left"/>
              <w:rPr>
                <w:lang w:val="en-US"/>
              </w:rPr>
            </w:pPr>
            <w:r>
              <w:rPr>
                <w:lang w:val="en-US"/>
              </w:rPr>
              <w:t>New entry for aerosol generating, fire suppression devices</w:t>
            </w:r>
          </w:p>
        </w:tc>
      </w:tr>
      <w:tr w:rsidR="006D44BB" w14:paraId="59728DD9" w14:textId="77777777" w:rsidTr="00637857">
        <w:tc>
          <w:tcPr>
            <w:tcW w:w="3402" w:type="dxa"/>
          </w:tcPr>
          <w:p w14:paraId="727A3552" w14:textId="3BBE386F" w:rsidR="006D44BB" w:rsidRDefault="006D44BB" w:rsidP="0063785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ST/SG/AC.10/C.3/2019/62 (COSTHA)</w:t>
            </w:r>
          </w:p>
        </w:tc>
        <w:tc>
          <w:tcPr>
            <w:tcW w:w="4917" w:type="dxa"/>
          </w:tcPr>
          <w:p w14:paraId="555C854C" w14:textId="62A85429" w:rsidR="006D44BB" w:rsidRDefault="006D44BB" w:rsidP="006D44BB">
            <w:pPr>
              <w:pStyle w:val="SingleTxtG"/>
              <w:tabs>
                <w:tab w:val="left" w:pos="671"/>
              </w:tabs>
              <w:spacing w:before="40"/>
              <w:ind w:left="143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Special Provision for UN 1013, carbon dioxide</w:t>
            </w:r>
          </w:p>
        </w:tc>
      </w:tr>
      <w:tr w:rsidR="009D4078" w14:paraId="760634DC" w14:textId="77777777" w:rsidTr="00943E3E">
        <w:tc>
          <w:tcPr>
            <w:tcW w:w="3402" w:type="dxa"/>
          </w:tcPr>
          <w:p w14:paraId="6A4E8D9A" w14:textId="2180FE13" w:rsidR="009D4078" w:rsidRDefault="006D44BB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ST/SG/AC.10/C.3/2019/63 (IATA)</w:t>
            </w:r>
          </w:p>
        </w:tc>
        <w:tc>
          <w:tcPr>
            <w:tcW w:w="4917" w:type="dxa"/>
          </w:tcPr>
          <w:p w14:paraId="629B2C7A" w14:textId="27ED0ABF" w:rsidR="009D4078" w:rsidRDefault="006D44BB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Consideration on dangerous goods permitted in UN 3363</w:t>
            </w:r>
          </w:p>
        </w:tc>
      </w:tr>
      <w:tr w:rsidR="006D44BB" w14:paraId="3C0AEA64" w14:textId="77777777" w:rsidTr="00637857">
        <w:tc>
          <w:tcPr>
            <w:tcW w:w="3402" w:type="dxa"/>
          </w:tcPr>
          <w:p w14:paraId="22887659" w14:textId="0065C206" w:rsidR="006D44BB" w:rsidRDefault="006D44BB" w:rsidP="0063785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ST/SG/AC.10/C.3/2019/66 (COSTHA)</w:t>
            </w:r>
          </w:p>
        </w:tc>
        <w:tc>
          <w:tcPr>
            <w:tcW w:w="4917" w:type="dxa"/>
          </w:tcPr>
          <w:p w14:paraId="683107F3" w14:textId="39E4CC34" w:rsidR="006D44BB" w:rsidRDefault="006D44BB" w:rsidP="0063785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Proper shipping names that include NOS but not assigned to special provision 220, special provision 274 or special provision 318</w:t>
            </w:r>
          </w:p>
        </w:tc>
      </w:tr>
    </w:tbl>
    <w:p w14:paraId="6726D561" w14:textId="77777777" w:rsidR="009D4078" w:rsidRDefault="009D4078" w:rsidP="009D4078">
      <w:pPr>
        <w:pStyle w:val="H1G"/>
        <w:keepNext w:val="0"/>
        <w:keepLines w:val="0"/>
        <w:ind w:left="0" w:firstLine="0"/>
      </w:pPr>
      <w:r>
        <w:tab/>
        <w:t>4.</w:t>
      </w:r>
      <w:r>
        <w:tab/>
        <w:t>Electric storage systems</w:t>
      </w:r>
    </w:p>
    <w:p w14:paraId="57D4D503" w14:textId="77777777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Testing of lithium batteries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9D4078" w:rsidRPr="00B92217" w14:paraId="3C5F7DD1" w14:textId="77777777" w:rsidTr="00943E3E">
        <w:tc>
          <w:tcPr>
            <w:tcW w:w="3544" w:type="dxa"/>
          </w:tcPr>
          <w:p w14:paraId="1AFCA7B6" w14:textId="6746E8AF" w:rsidR="009D4078" w:rsidRDefault="00C1342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ST/SG/AC.10/C.3/2019/50 (RECHARGE, PRBA)</w:t>
            </w:r>
          </w:p>
        </w:tc>
        <w:tc>
          <w:tcPr>
            <w:tcW w:w="4917" w:type="dxa"/>
          </w:tcPr>
          <w:p w14:paraId="69BABFDD" w14:textId="2F296974" w:rsidR="009D4078" w:rsidRDefault="00C13429" w:rsidP="00B92217">
            <w:pPr>
              <w:spacing w:before="40" w:after="120"/>
              <w:ind w:left="-2"/>
              <w:rPr>
                <w:lang w:val="en-US"/>
              </w:rPr>
            </w:pPr>
            <w:r>
              <w:rPr>
                <w:lang w:val="en-US"/>
              </w:rPr>
              <w:t>Amendment to 38.3.3 (d) and (g) of the Manual of tests and Criteria</w:t>
            </w:r>
          </w:p>
        </w:tc>
      </w:tr>
      <w:tr w:rsidR="008A6B14" w:rsidRPr="00B92217" w14:paraId="67623998" w14:textId="77777777" w:rsidTr="00943E3E">
        <w:tc>
          <w:tcPr>
            <w:tcW w:w="3544" w:type="dxa"/>
          </w:tcPr>
          <w:p w14:paraId="7398305E" w14:textId="054D05CA" w:rsidR="008A6B14" w:rsidRDefault="008A6B1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ST/SG/AC.10/C.3/2019/60 (RECHARGE, PRBA)</w:t>
            </w:r>
          </w:p>
        </w:tc>
        <w:tc>
          <w:tcPr>
            <w:tcW w:w="4917" w:type="dxa"/>
          </w:tcPr>
          <w:p w14:paraId="30848800" w14:textId="22B52B60" w:rsidR="008A6B14" w:rsidRDefault="008A6B14" w:rsidP="00B92217">
            <w:pPr>
              <w:spacing w:before="40" w:after="120"/>
              <w:ind w:left="-2"/>
              <w:rPr>
                <w:lang w:val="en-US"/>
              </w:rPr>
            </w:pPr>
            <w:r>
              <w:rPr>
                <w:lang w:val="en-US"/>
              </w:rPr>
              <w:t>Clarification of Packing Instruction P903</w:t>
            </w:r>
          </w:p>
        </w:tc>
      </w:tr>
    </w:tbl>
    <w:p w14:paraId="366A906B" w14:textId="01F88A32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(b)</w:t>
      </w:r>
      <w:r>
        <w:tab/>
        <w:t>Hazard-based system for classification of lithium batteries</w:t>
      </w:r>
    </w:p>
    <w:p w14:paraId="6FB398AA" w14:textId="77777777" w:rsidR="002E0B99" w:rsidRPr="002E0B99" w:rsidRDefault="002E0B99" w:rsidP="002E0B99">
      <w:pPr>
        <w:ind w:firstLine="1134"/>
      </w:pPr>
      <w:r>
        <w:t>At the time of writing no document has been submitted under this agenda sub-item.</w:t>
      </w:r>
    </w:p>
    <w:p w14:paraId="4941D350" w14:textId="279E4591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(c)</w:t>
      </w:r>
      <w:r>
        <w:tab/>
        <w:t>Transport provisions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7F2B8E" w14:paraId="1333DCDD" w14:textId="77777777" w:rsidTr="00637857">
        <w:tc>
          <w:tcPr>
            <w:tcW w:w="3402" w:type="dxa"/>
          </w:tcPr>
          <w:p w14:paraId="0F996CA3" w14:textId="22CAE5F5" w:rsidR="007F2B8E" w:rsidRDefault="007F2B8E" w:rsidP="0063785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ST/SG/AC.10/C.3/2019/46 (China)</w:t>
            </w:r>
          </w:p>
        </w:tc>
        <w:tc>
          <w:tcPr>
            <w:tcW w:w="4917" w:type="dxa"/>
          </w:tcPr>
          <w:p w14:paraId="0BE960D1" w14:textId="7D83244F" w:rsidR="007F2B8E" w:rsidRDefault="007F2B8E" w:rsidP="0063785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Proposal to add state of charge (SOC) provision to large lithium-ion cells and batteries during transportation</w:t>
            </w:r>
          </w:p>
        </w:tc>
      </w:tr>
    </w:tbl>
    <w:p w14:paraId="03B2834A" w14:textId="6FC1E0AE" w:rsidR="009D4078" w:rsidRDefault="009D4078" w:rsidP="009D4078">
      <w:pPr>
        <w:pStyle w:val="H23G"/>
        <w:keepNext w:val="0"/>
        <w:keepLines w:val="0"/>
        <w:ind w:left="675" w:firstLine="0"/>
      </w:pPr>
      <w:r>
        <w:t>(d)</w:t>
      </w:r>
      <w:r>
        <w:tab/>
        <w:t>Damaged or defective lithium batteries</w:t>
      </w:r>
    </w:p>
    <w:p w14:paraId="3F0F103E" w14:textId="77777777" w:rsidR="002E0B99" w:rsidRPr="002E0B99" w:rsidRDefault="002E0B99" w:rsidP="002E0B99">
      <w:pPr>
        <w:ind w:firstLine="1134"/>
      </w:pPr>
      <w:r>
        <w:t>At the time of writing no document has been submitted under this agenda sub-item.</w:t>
      </w:r>
    </w:p>
    <w:p w14:paraId="16B026B7" w14:textId="77777777" w:rsidR="009D4078" w:rsidRDefault="009D4078" w:rsidP="002F24F8">
      <w:pPr>
        <w:pStyle w:val="H23G"/>
        <w:ind w:left="675" w:firstLine="0"/>
      </w:pPr>
      <w:r>
        <w:tab/>
        <w:t>(e)</w:t>
      </w:r>
      <w:r>
        <w:tab/>
        <w:t>Sodium-ion batteries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6D44BB" w14:paraId="6BC33ECD" w14:textId="77777777" w:rsidTr="002E0B99">
        <w:tc>
          <w:tcPr>
            <w:tcW w:w="3402" w:type="dxa"/>
          </w:tcPr>
          <w:p w14:paraId="58B07527" w14:textId="198560E1" w:rsidR="006D44BB" w:rsidRDefault="006D44BB" w:rsidP="0063785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ST/SG/AC.10/C.3/2019/60 (PRBA, RECHARGE)</w:t>
            </w:r>
          </w:p>
        </w:tc>
        <w:tc>
          <w:tcPr>
            <w:tcW w:w="4917" w:type="dxa"/>
          </w:tcPr>
          <w:p w14:paraId="048B36D5" w14:textId="6F3C9706" w:rsidR="006D44BB" w:rsidRDefault="006D44BB" w:rsidP="00637857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Clarification of Packing Instruction P903</w:t>
            </w:r>
          </w:p>
        </w:tc>
      </w:tr>
    </w:tbl>
    <w:p w14:paraId="3FB3E540" w14:textId="77777777" w:rsidR="008A2083" w:rsidRDefault="008A2083" w:rsidP="009D4078">
      <w:pPr>
        <w:pStyle w:val="H23G"/>
        <w:keepNext w:val="0"/>
        <w:keepLines w:val="0"/>
        <w:ind w:left="675" w:firstLine="0"/>
      </w:pPr>
    </w:p>
    <w:p w14:paraId="32E7913D" w14:textId="736E92A7" w:rsidR="009D4078" w:rsidRDefault="009D4078" w:rsidP="009D4078">
      <w:pPr>
        <w:pStyle w:val="H23G"/>
        <w:keepNext w:val="0"/>
        <w:keepLines w:val="0"/>
        <w:ind w:left="675" w:firstLine="0"/>
      </w:pPr>
      <w:r>
        <w:lastRenderedPageBreak/>
        <w:t>(f)</w:t>
      </w:r>
      <w:r>
        <w:tab/>
        <w:t>Miscellaneous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9D4078" w14:paraId="43AB0A16" w14:textId="77777777" w:rsidTr="00943E3E">
        <w:tc>
          <w:tcPr>
            <w:tcW w:w="3402" w:type="dxa"/>
          </w:tcPr>
          <w:p w14:paraId="78BBA141" w14:textId="594BFDA7" w:rsidR="009D4078" w:rsidRDefault="00C1342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ST/SG/AC.10/C.3/2019/54 (RECHARGE, PRBA)</w:t>
            </w:r>
          </w:p>
        </w:tc>
        <w:tc>
          <w:tcPr>
            <w:tcW w:w="4917" w:type="dxa"/>
          </w:tcPr>
          <w:p w14:paraId="5126417C" w14:textId="514F36C2" w:rsidR="009D4078" w:rsidRDefault="00C13429" w:rsidP="002F24F8">
            <w:pPr>
              <w:pStyle w:val="SingleTxtG"/>
              <w:spacing w:before="40"/>
              <w:ind w:left="148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Correction on Special Provision 377</w:t>
            </w:r>
          </w:p>
        </w:tc>
      </w:tr>
    </w:tbl>
    <w:p w14:paraId="478D272A" w14:textId="77777777" w:rsidR="009D4078" w:rsidRDefault="009D4078" w:rsidP="009D4078">
      <w:pPr>
        <w:pStyle w:val="H1G"/>
        <w:keepNext w:val="0"/>
        <w:keepLines w:val="0"/>
        <w:ind w:left="0" w:firstLine="0"/>
      </w:pPr>
      <w:r>
        <w:tab/>
        <w:t>5.</w:t>
      </w:r>
      <w:r>
        <w:tab/>
        <w:t>Transport of gases</w:t>
      </w:r>
    </w:p>
    <w:p w14:paraId="0D246468" w14:textId="4F1568F7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Global recognition of UN and non-UN pressure receptacles</w:t>
      </w:r>
    </w:p>
    <w:p w14:paraId="6993D28E" w14:textId="60442077" w:rsidR="00442CBC" w:rsidRDefault="00601CF2" w:rsidP="002E0B99">
      <w:pPr>
        <w:pStyle w:val="SingleTxtG"/>
      </w:pPr>
      <w:r>
        <w:t xml:space="preserve">At the time of writing no document has been submitted under this agenda </w:t>
      </w:r>
      <w:r w:rsidR="002F24F8">
        <w:t>sub-</w:t>
      </w:r>
      <w:r>
        <w:t>item.</w:t>
      </w:r>
    </w:p>
    <w:p w14:paraId="6317BF2E" w14:textId="124E86BE" w:rsidR="009D4078" w:rsidRDefault="009D4078" w:rsidP="009D4078">
      <w:pPr>
        <w:pStyle w:val="H23G"/>
        <w:keepNext w:val="0"/>
        <w:keepLines w:val="0"/>
        <w:ind w:left="675" w:firstLine="0"/>
      </w:pPr>
      <w:r>
        <w:t>(b)</w:t>
      </w:r>
      <w:r>
        <w:tab/>
        <w:t>Miscellaneous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9D4078" w14:paraId="2906D4D2" w14:textId="77777777" w:rsidTr="00943E3E">
        <w:tc>
          <w:tcPr>
            <w:tcW w:w="3544" w:type="dxa"/>
          </w:tcPr>
          <w:p w14:paraId="210E2BAB" w14:textId="1128E050" w:rsidR="009D4078" w:rsidRDefault="007F2B8E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ST/SG/AC.10/C.3/2019/43 (ISO)</w:t>
            </w:r>
          </w:p>
        </w:tc>
        <w:tc>
          <w:tcPr>
            <w:tcW w:w="4917" w:type="dxa"/>
          </w:tcPr>
          <w:p w14:paraId="37ADFE70" w14:textId="54947303" w:rsidR="009D4078" w:rsidRDefault="007F2B8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Updated ISO standards in Class 2</w:t>
            </w:r>
          </w:p>
        </w:tc>
      </w:tr>
      <w:tr w:rsidR="009D4078" w14:paraId="20D7D8E9" w14:textId="77777777" w:rsidTr="00943E3E">
        <w:tc>
          <w:tcPr>
            <w:tcW w:w="3544" w:type="dxa"/>
          </w:tcPr>
          <w:p w14:paraId="061F56BB" w14:textId="085FE55C" w:rsidR="009D4078" w:rsidRDefault="00C1342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ST/SG/AC.10/C.3/2019/52 (EIGA, CGA, ECMA)</w:t>
            </w:r>
          </w:p>
        </w:tc>
        <w:tc>
          <w:tcPr>
            <w:tcW w:w="4917" w:type="dxa"/>
          </w:tcPr>
          <w:p w14:paraId="7B4F009F" w14:textId="6E3A0DC7" w:rsidR="009D4078" w:rsidRDefault="00C1342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Provisions for pressure receptacles and their closures – amendments to document ST/SG/AC.10/C.3/2019/21</w:t>
            </w:r>
          </w:p>
        </w:tc>
      </w:tr>
    </w:tbl>
    <w:p w14:paraId="21F492E9" w14:textId="77777777" w:rsidR="009D4078" w:rsidRDefault="009D4078" w:rsidP="009D4078">
      <w:pPr>
        <w:pStyle w:val="H1G"/>
        <w:tabs>
          <w:tab w:val="num" w:pos="1140"/>
        </w:tabs>
        <w:ind w:left="1140" w:hanging="465"/>
      </w:pPr>
      <w:r>
        <w:tab/>
        <w:t>6.</w:t>
      </w:r>
      <w:r>
        <w:tab/>
        <w:t>Miscellaneous proposals for amendments to the Model Regulations on the Transport of Dangerous Goods</w:t>
      </w:r>
    </w:p>
    <w:p w14:paraId="3EB4ABDE" w14:textId="77777777" w:rsidR="009D4078" w:rsidRDefault="009D4078" w:rsidP="009D4078">
      <w:pPr>
        <w:pStyle w:val="H23G"/>
        <w:ind w:left="675" w:firstLine="0"/>
      </w:pPr>
      <w:r>
        <w:t>(a)</w:t>
      </w:r>
      <w:r>
        <w:tab/>
        <w:t>Marking and labelling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6D44BB" w14:paraId="5759B546" w14:textId="77777777" w:rsidTr="002E0B99">
        <w:tc>
          <w:tcPr>
            <w:tcW w:w="3402" w:type="dxa"/>
          </w:tcPr>
          <w:p w14:paraId="16341D84" w14:textId="79BF1F95" w:rsidR="006D44BB" w:rsidRDefault="006D44BB" w:rsidP="0063785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ST/SG/AC.10/C.3/2019/65 (COSTHA)</w:t>
            </w:r>
          </w:p>
        </w:tc>
        <w:tc>
          <w:tcPr>
            <w:tcW w:w="4917" w:type="dxa"/>
          </w:tcPr>
          <w:p w14:paraId="685D1E21" w14:textId="25ED7AB0" w:rsidR="006D44BB" w:rsidRDefault="006D44BB" w:rsidP="0063785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lang w:val="en-US"/>
              </w:rPr>
              <w:t>Hazard communication for oxidizers and organic peroxides</w:t>
            </w:r>
          </w:p>
        </w:tc>
      </w:tr>
    </w:tbl>
    <w:p w14:paraId="48401975" w14:textId="77777777" w:rsidR="009D4078" w:rsidRDefault="009D4078" w:rsidP="009D4078">
      <w:pPr>
        <w:pStyle w:val="H23G"/>
        <w:keepNext w:val="0"/>
        <w:keepLines w:val="0"/>
        <w:ind w:left="675" w:firstLine="0"/>
      </w:pPr>
      <w:r>
        <w:t>(b)</w:t>
      </w:r>
      <w:r>
        <w:tab/>
      </w:r>
      <w:proofErr w:type="spellStart"/>
      <w:r>
        <w:t>Packagings</w:t>
      </w:r>
      <w:proofErr w:type="spellEnd"/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9D4078" w14:paraId="6E334F1A" w14:textId="77777777" w:rsidTr="00943E3E">
        <w:tc>
          <w:tcPr>
            <w:tcW w:w="3544" w:type="dxa"/>
          </w:tcPr>
          <w:p w14:paraId="5E1D6F06" w14:textId="3E14A56B" w:rsidR="009D4078" w:rsidRDefault="00C1342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ST/SG/AC.10/C.3/2019/49 (RECHARGE, OICA, PRBA, COSTHA)</w:t>
            </w:r>
          </w:p>
        </w:tc>
        <w:tc>
          <w:tcPr>
            <w:tcW w:w="4917" w:type="dxa"/>
          </w:tcPr>
          <w:p w14:paraId="2A392AFF" w14:textId="730B402A" w:rsidR="009D4078" w:rsidRDefault="00C1342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Applicability of packing instruction LP906, and clarification of packing instruction P911</w:t>
            </w:r>
          </w:p>
        </w:tc>
      </w:tr>
      <w:tr w:rsidR="009D4078" w14:paraId="33C3EEBB" w14:textId="77777777" w:rsidTr="00943E3E">
        <w:tc>
          <w:tcPr>
            <w:tcW w:w="3544" w:type="dxa"/>
          </w:tcPr>
          <w:p w14:paraId="416E89D0" w14:textId="24B963B6" w:rsidR="009D4078" w:rsidRDefault="00C1342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ST/SG/AC.10/C.3/2019/51 (ICPP, ICCR)</w:t>
            </w:r>
          </w:p>
        </w:tc>
        <w:tc>
          <w:tcPr>
            <w:tcW w:w="4917" w:type="dxa"/>
          </w:tcPr>
          <w:p w14:paraId="48A9C3A8" w14:textId="32848776" w:rsidR="009D4078" w:rsidRDefault="00C1342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Use of recycled plastics material - expansion to all rigid plastics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</w:p>
        </w:tc>
      </w:tr>
    </w:tbl>
    <w:p w14:paraId="333C8C88" w14:textId="367F0968" w:rsidR="009D4078" w:rsidRDefault="009D4078" w:rsidP="009D4078">
      <w:pPr>
        <w:pStyle w:val="H23G"/>
        <w:keepNext w:val="0"/>
        <w:keepLines w:val="0"/>
        <w:ind w:left="675" w:firstLine="0"/>
      </w:pPr>
      <w:r>
        <w:t>(c)</w:t>
      </w:r>
      <w:r>
        <w:tab/>
        <w:t>Fibre-reinforced plastics (FRP) portable tanks</w:t>
      </w:r>
    </w:p>
    <w:p w14:paraId="3F93C2F7" w14:textId="214D761D" w:rsidR="00442CBC" w:rsidRDefault="00601CF2" w:rsidP="002E0B99">
      <w:pPr>
        <w:pStyle w:val="SingleTxtG"/>
      </w:pPr>
      <w:r>
        <w:t xml:space="preserve">At the time of writing no document has been submitted under this agenda </w:t>
      </w:r>
      <w:r w:rsidR="00EE699E">
        <w:t>sub-</w:t>
      </w:r>
      <w:r>
        <w:t>item.</w:t>
      </w:r>
    </w:p>
    <w:p w14:paraId="4371F7FA" w14:textId="67017FE1" w:rsidR="009D4078" w:rsidRDefault="009D4078" w:rsidP="009D4078">
      <w:pPr>
        <w:pStyle w:val="H23G"/>
        <w:ind w:left="675" w:firstLine="0"/>
      </w:pPr>
      <w:r>
        <w:t>(d)</w:t>
      </w:r>
      <w:r>
        <w:tab/>
        <w:t>Portable tanks (other than FRP)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6D44BB" w14:paraId="3EF95511" w14:textId="77777777" w:rsidTr="00637857">
        <w:tc>
          <w:tcPr>
            <w:tcW w:w="3402" w:type="dxa"/>
          </w:tcPr>
          <w:p w14:paraId="0106292C" w14:textId="1C1ABCDB" w:rsidR="006D44BB" w:rsidRDefault="006D44BB" w:rsidP="0063785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ST/SG/AC.10/C.3/2019/59 (United Kingdom)</w:t>
            </w:r>
          </w:p>
        </w:tc>
        <w:tc>
          <w:tcPr>
            <w:tcW w:w="4917" w:type="dxa"/>
          </w:tcPr>
          <w:p w14:paraId="64662DD6" w14:textId="262E48ED" w:rsidR="006D44BB" w:rsidRDefault="006D44BB" w:rsidP="00637857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Use of titanium for the construction of UN portable tank shells</w:t>
            </w:r>
          </w:p>
        </w:tc>
      </w:tr>
    </w:tbl>
    <w:p w14:paraId="54331CB8" w14:textId="77777777" w:rsidR="009D4078" w:rsidRDefault="009D4078" w:rsidP="009D4078">
      <w:pPr>
        <w:pStyle w:val="H23G"/>
      </w:pPr>
      <w:r>
        <w:tab/>
        <w:t>(e)</w:t>
      </w:r>
      <w:r>
        <w:tab/>
        <w:t>Other miscellaneous proposals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9D4078" w14:paraId="10F7933B" w14:textId="77777777" w:rsidTr="00943E3E">
        <w:tc>
          <w:tcPr>
            <w:tcW w:w="3402" w:type="dxa"/>
          </w:tcPr>
          <w:p w14:paraId="47E1B2C2" w14:textId="3053A32D" w:rsidR="009D4078" w:rsidRDefault="007F2B8E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ST/SG/AC.10/C.3/2019/39 (Belgium)</w:t>
            </w:r>
          </w:p>
        </w:tc>
        <w:tc>
          <w:tcPr>
            <w:tcW w:w="4917" w:type="dxa"/>
          </w:tcPr>
          <w:p w14:paraId="3893963E" w14:textId="346C7226" w:rsidR="009D4078" w:rsidRDefault="007F2B8E" w:rsidP="009D4078">
            <w:pPr>
              <w:pStyle w:val="SingleTxtG"/>
              <w:tabs>
                <w:tab w:val="left" w:pos="680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Corrections to the steel types to be used for classifying for corrosivity</w:t>
            </w:r>
          </w:p>
        </w:tc>
      </w:tr>
      <w:tr w:rsidR="009D4078" w14:paraId="364BC675" w14:textId="77777777" w:rsidTr="00943E3E">
        <w:tc>
          <w:tcPr>
            <w:tcW w:w="3402" w:type="dxa"/>
          </w:tcPr>
          <w:p w14:paraId="04D7F596" w14:textId="36709C08" w:rsidR="009D4078" w:rsidRDefault="007F2B8E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ST/SG/AC.10/C.3/2019/40 (Germany, CEFIC)</w:t>
            </w:r>
          </w:p>
        </w:tc>
        <w:tc>
          <w:tcPr>
            <w:tcW w:w="4917" w:type="dxa"/>
          </w:tcPr>
          <w:p w14:paraId="6BF522FA" w14:textId="3F6838A0" w:rsidR="009D4078" w:rsidRDefault="007F2B8E" w:rsidP="009D4078">
            <w:pPr>
              <w:pStyle w:val="SingleTxtG"/>
              <w:tabs>
                <w:tab w:val="left" w:pos="653"/>
              </w:tabs>
              <w:spacing w:before="40"/>
              <w:ind w:left="0" w:right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Harmonisation</w:t>
            </w:r>
            <w:proofErr w:type="spellEnd"/>
            <w:r>
              <w:rPr>
                <w:lang w:val="en-US"/>
              </w:rPr>
              <w:t xml:space="preserve"> of the requirement “structurally serviceable”</w:t>
            </w:r>
          </w:p>
        </w:tc>
      </w:tr>
      <w:tr w:rsidR="009D4078" w14:paraId="3C6BA7E9" w14:textId="77777777" w:rsidTr="00943E3E">
        <w:tc>
          <w:tcPr>
            <w:tcW w:w="3402" w:type="dxa"/>
          </w:tcPr>
          <w:p w14:paraId="1409573D" w14:textId="2647FE39" w:rsidR="009D4078" w:rsidRDefault="007F2B8E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ST/SG/AC.10/C.3/2019/41 (Germany)</w:t>
            </w:r>
          </w:p>
        </w:tc>
        <w:tc>
          <w:tcPr>
            <w:tcW w:w="4917" w:type="dxa"/>
          </w:tcPr>
          <w:p w14:paraId="456485BE" w14:textId="436A8246" w:rsidR="009D4078" w:rsidRDefault="007F2B8E" w:rsidP="009D4078">
            <w:pPr>
              <w:pStyle w:val="SingleTxtG"/>
              <w:tabs>
                <w:tab w:val="left" w:pos="662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Information on salvage in the transport document when using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 not approved as salvage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</w:p>
        </w:tc>
      </w:tr>
      <w:tr w:rsidR="009D4078" w14:paraId="398C01DE" w14:textId="77777777" w:rsidTr="00943E3E">
        <w:tc>
          <w:tcPr>
            <w:tcW w:w="3402" w:type="dxa"/>
          </w:tcPr>
          <w:p w14:paraId="09155FFA" w14:textId="0B456284" w:rsidR="009D4078" w:rsidRDefault="007F2B8E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ST/SG/AC.10/C.3/2019/45 (Spain)</w:t>
            </w:r>
          </w:p>
        </w:tc>
        <w:tc>
          <w:tcPr>
            <w:tcW w:w="4917" w:type="dxa"/>
          </w:tcPr>
          <w:p w14:paraId="140FB47E" w14:textId="4AFA5DDA" w:rsidR="009D4078" w:rsidRDefault="007F2B8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“HOT” as part of the proper shipping name (Spanish language version)</w:t>
            </w:r>
          </w:p>
        </w:tc>
      </w:tr>
      <w:tr w:rsidR="009D4078" w14:paraId="3BAB212B" w14:textId="77777777" w:rsidTr="00943E3E">
        <w:tc>
          <w:tcPr>
            <w:tcW w:w="3402" w:type="dxa"/>
          </w:tcPr>
          <w:p w14:paraId="4B306F0D" w14:textId="32402ADC" w:rsidR="009D4078" w:rsidRDefault="00C1342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ST/SG/AC.10/C.3/2019/55 (FEA, HCPA)</w:t>
            </w:r>
          </w:p>
        </w:tc>
        <w:tc>
          <w:tcPr>
            <w:tcW w:w="4917" w:type="dxa"/>
          </w:tcPr>
          <w:p w14:paraId="1C21118D" w14:textId="1484ED3B" w:rsidR="009D4078" w:rsidRDefault="00C13429" w:rsidP="009D4078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Increase of the maximum allowed internal pressure for aerosol dispensers</w:t>
            </w:r>
          </w:p>
        </w:tc>
      </w:tr>
      <w:tr w:rsidR="00C13429" w14:paraId="35E712FF" w14:textId="77777777" w:rsidTr="00943E3E">
        <w:tc>
          <w:tcPr>
            <w:tcW w:w="3402" w:type="dxa"/>
          </w:tcPr>
          <w:p w14:paraId="3B99D58A" w14:textId="619FD57D" w:rsidR="00C13429" w:rsidRDefault="00C1342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ST/SG/AC.10/C.3/2019/57 (Switzerland)</w:t>
            </w:r>
          </w:p>
        </w:tc>
        <w:tc>
          <w:tcPr>
            <w:tcW w:w="4917" w:type="dxa"/>
          </w:tcPr>
          <w:p w14:paraId="17A1D14C" w14:textId="0D392973" w:rsidR="00C13429" w:rsidRDefault="00C13429" w:rsidP="009D4078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Transport by post of Class 7 excepted packages with limited activity</w:t>
            </w:r>
          </w:p>
        </w:tc>
      </w:tr>
      <w:tr w:rsidR="000E56DE" w14:paraId="32DFC79A" w14:textId="77777777" w:rsidTr="00943E3E">
        <w:tc>
          <w:tcPr>
            <w:tcW w:w="3402" w:type="dxa"/>
          </w:tcPr>
          <w:p w14:paraId="1955CC6D" w14:textId="3E28FF5E" w:rsidR="000E56DE" w:rsidRDefault="000E56DE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ST/SG/AC.10/C.3/2019/71 </w:t>
            </w:r>
            <w:r w:rsidR="00627624">
              <w:rPr>
                <w:lang w:val="en-US"/>
              </w:rPr>
              <w:br/>
            </w:r>
            <w:r>
              <w:rPr>
                <w:lang w:val="en-US"/>
              </w:rPr>
              <w:t>(Secretariat)</w:t>
            </w:r>
          </w:p>
        </w:tc>
        <w:tc>
          <w:tcPr>
            <w:tcW w:w="4917" w:type="dxa"/>
          </w:tcPr>
          <w:p w14:paraId="0B901E1C" w14:textId="7652918E" w:rsidR="000E56DE" w:rsidRDefault="000E56DE" w:rsidP="009D4078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Reorganization of section 37.4</w:t>
            </w:r>
          </w:p>
        </w:tc>
      </w:tr>
    </w:tbl>
    <w:p w14:paraId="2F244B62" w14:textId="2207F935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7.</w:t>
      </w:r>
      <w:r>
        <w:tab/>
        <w:t>Global harmonization of transport of dangerous goods regulations with the Model Regulations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CE5728" w14:paraId="08139D15" w14:textId="77777777" w:rsidTr="00637857">
        <w:tc>
          <w:tcPr>
            <w:tcW w:w="3402" w:type="dxa"/>
          </w:tcPr>
          <w:p w14:paraId="1F14AC36" w14:textId="1EF8546F" w:rsidR="00CE5728" w:rsidRDefault="00CE5728" w:rsidP="0063785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ST/SG/AC.10/C.3/2019/58 (ICAO)</w:t>
            </w:r>
          </w:p>
        </w:tc>
        <w:tc>
          <w:tcPr>
            <w:tcW w:w="4917" w:type="dxa"/>
          </w:tcPr>
          <w:p w14:paraId="771F552D" w14:textId="76FBAB44" w:rsidR="00CE5728" w:rsidRDefault="00CE5728" w:rsidP="00637857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Information on recommendations made by the ICAO Dangerous Goods Panel</w:t>
            </w:r>
          </w:p>
        </w:tc>
      </w:tr>
      <w:tr w:rsidR="002E0B99" w14:paraId="3E0CF381" w14:textId="77777777" w:rsidTr="00637857">
        <w:tc>
          <w:tcPr>
            <w:tcW w:w="3402" w:type="dxa"/>
          </w:tcPr>
          <w:p w14:paraId="13AC5D7E" w14:textId="4AC9D78A" w:rsidR="002E0B99" w:rsidRDefault="002E0B99" w:rsidP="0063785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ST/SG/AC.10/C.3/2019/69 (Secretariat)</w:t>
            </w:r>
          </w:p>
        </w:tc>
        <w:tc>
          <w:tcPr>
            <w:tcW w:w="4917" w:type="dxa"/>
          </w:tcPr>
          <w:p w14:paraId="568B6E22" w14:textId="6A4A4450" w:rsidR="002E0B99" w:rsidRDefault="002E0B99" w:rsidP="00637857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Harmonization of RID/ADR/ADN with the 21</w:t>
            </w:r>
            <w:r w:rsidRPr="002E0B9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revised edition of the United Nations Recommendations on the Transport of Dangerous Goods, Model Regulations</w:t>
            </w:r>
          </w:p>
        </w:tc>
      </w:tr>
    </w:tbl>
    <w:p w14:paraId="125BC06D" w14:textId="47820B59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8.</w:t>
      </w:r>
      <w:r>
        <w:tab/>
        <w:t>Cooperation with the International Atomic Energy Agency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6D5586" w14:paraId="1D56EFE5" w14:textId="77777777" w:rsidTr="00DD1047">
        <w:tc>
          <w:tcPr>
            <w:tcW w:w="3402" w:type="dxa"/>
          </w:tcPr>
          <w:p w14:paraId="7EB35DF3" w14:textId="1B11F558" w:rsidR="006D5586" w:rsidRDefault="006D5586" w:rsidP="00DD104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ST/SG/AC.10/C.3/2019/70 (Secretariat)</w:t>
            </w:r>
          </w:p>
        </w:tc>
        <w:tc>
          <w:tcPr>
            <w:tcW w:w="4917" w:type="dxa"/>
          </w:tcPr>
          <w:p w14:paraId="4228411E" w14:textId="1B486309" w:rsidR="006D5586" w:rsidRDefault="006D5586" w:rsidP="00DD1047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t>Harmonization with the International Atomic Energy Agency Regulations for the Safe Transport of Radioactive Material</w:t>
            </w:r>
          </w:p>
        </w:tc>
      </w:tr>
    </w:tbl>
    <w:p w14:paraId="622CE8C0" w14:textId="385B896C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9.</w:t>
      </w:r>
      <w:r>
        <w:tab/>
        <w:t>Guiding principles for the Model Regulations</w:t>
      </w:r>
    </w:p>
    <w:p w14:paraId="746C085A" w14:textId="4EE36387" w:rsidR="00442CBC" w:rsidRDefault="009D4078" w:rsidP="002E0B99">
      <w:pPr>
        <w:pStyle w:val="SingleTxtG"/>
      </w:pPr>
      <w:r>
        <w:t>At the time of writing no document has been submitted under this agenda item.</w:t>
      </w:r>
    </w:p>
    <w:p w14:paraId="036C8EB1" w14:textId="046E07EA" w:rsidR="00442CBC" w:rsidRDefault="009D4078" w:rsidP="002E0B99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10.</w:t>
      </w:r>
      <w:r>
        <w:tab/>
        <w:t>Issues relating to the Globally Harmonized System of Classification and Labelling of Chemicals:</w:t>
      </w:r>
    </w:p>
    <w:p w14:paraId="503E1B5B" w14:textId="6F895AC8" w:rsidR="009D4078" w:rsidRDefault="009D4078" w:rsidP="009D4078">
      <w:pPr>
        <w:pStyle w:val="H23G"/>
        <w:keepNext w:val="0"/>
        <w:keepLines w:val="0"/>
        <w:ind w:left="675" w:firstLine="0"/>
      </w:pPr>
      <w:r>
        <w:t>(a)</w:t>
      </w:r>
      <w:r>
        <w:tab/>
        <w:t>Testing of oxidizing substances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6D44BB" w14:paraId="1C0B930D" w14:textId="77777777" w:rsidTr="002E0B99">
        <w:tc>
          <w:tcPr>
            <w:tcW w:w="3402" w:type="dxa"/>
          </w:tcPr>
          <w:p w14:paraId="2EA96FE9" w14:textId="6E31A259" w:rsidR="006D44BB" w:rsidRDefault="006D44BB" w:rsidP="0063785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ST/SG/AC.10/C.3/2019/68 (France)</w:t>
            </w:r>
          </w:p>
        </w:tc>
        <w:tc>
          <w:tcPr>
            <w:tcW w:w="4917" w:type="dxa"/>
          </w:tcPr>
          <w:p w14:paraId="35370D72" w14:textId="40A98B3D" w:rsidR="006D44BB" w:rsidRDefault="006D44BB" w:rsidP="0063785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Tests for oxidizing liquids and oxidizing solids improvement regarding consideration for particle size, friable or coated materials</w:t>
            </w:r>
          </w:p>
        </w:tc>
      </w:tr>
    </w:tbl>
    <w:p w14:paraId="1F9B8D82" w14:textId="36D7CDA1" w:rsidR="009D4078" w:rsidRDefault="009D4078" w:rsidP="009D4078">
      <w:pPr>
        <w:pStyle w:val="H23G"/>
        <w:keepNext w:val="0"/>
        <w:keepLines w:val="0"/>
        <w:ind w:left="675" w:firstLine="0"/>
      </w:pPr>
      <w:r>
        <w:t>(b)</w:t>
      </w:r>
      <w:r>
        <w:tab/>
        <w:t>Chemicals under pressure</w:t>
      </w:r>
    </w:p>
    <w:p w14:paraId="0F067898" w14:textId="42E759A7" w:rsidR="00442CBC" w:rsidRDefault="00601CF2" w:rsidP="002E0B99">
      <w:pPr>
        <w:ind w:left="567" w:firstLine="567"/>
      </w:pPr>
      <w:r>
        <w:t>At the time of writing no document has been submitted under this agenda sub-item.</w:t>
      </w:r>
    </w:p>
    <w:p w14:paraId="715D587E" w14:textId="76AABC4B" w:rsidR="009D4078" w:rsidRDefault="009D4078" w:rsidP="009D4078">
      <w:pPr>
        <w:pStyle w:val="H23G"/>
        <w:keepNext w:val="0"/>
        <w:keepLines w:val="0"/>
        <w:ind w:left="675" w:firstLine="0"/>
      </w:pPr>
      <w:r>
        <w:t>(c)</w:t>
      </w:r>
      <w:r>
        <w:tab/>
        <w:t>Updating of references to OECD Guidelines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9D4078" w14:paraId="143E0A7F" w14:textId="77777777" w:rsidTr="00943E3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518C7D8" w14:textId="6FDC00E4" w:rsidR="009D4078" w:rsidRDefault="00C13429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ST/SG/AC.10/C.3/2019/53 (European Union and Netherlands)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2B77CDD" w14:textId="5C3B5318" w:rsidR="009D4078" w:rsidRDefault="00C13429" w:rsidP="00C13429">
            <w:pPr>
              <w:pStyle w:val="SingleTxtG"/>
              <w:spacing w:before="40"/>
              <w:ind w:left="283" w:right="0"/>
              <w:jc w:val="left"/>
            </w:pPr>
            <w:r>
              <w:t>Minor revision of paragraph 2.8.3.2</w:t>
            </w:r>
          </w:p>
        </w:tc>
      </w:tr>
    </w:tbl>
    <w:p w14:paraId="62060F30" w14:textId="286F7B77" w:rsidR="009D4078" w:rsidRDefault="009D4078" w:rsidP="009D4078">
      <w:pPr>
        <w:pStyle w:val="H23G"/>
        <w:keepNext w:val="0"/>
        <w:keepLines w:val="0"/>
        <w:spacing w:before="220"/>
        <w:ind w:left="675" w:firstLine="0"/>
      </w:pPr>
      <w:r>
        <w:lastRenderedPageBreak/>
        <w:t>(d)</w:t>
      </w:r>
      <w:r>
        <w:tab/>
        <w:t>Review of Chapter 2.1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8A2083" w14:paraId="2A0ACB29" w14:textId="77777777" w:rsidTr="00F86CE3">
        <w:tc>
          <w:tcPr>
            <w:tcW w:w="3402" w:type="dxa"/>
          </w:tcPr>
          <w:p w14:paraId="65DCEE33" w14:textId="77777777" w:rsidR="008A2083" w:rsidRDefault="008A2083" w:rsidP="00F86CE3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 (Sweden)</w:t>
            </w:r>
          </w:p>
        </w:tc>
        <w:tc>
          <w:tcPr>
            <w:tcW w:w="4917" w:type="dxa"/>
          </w:tcPr>
          <w:p w14:paraId="67AB19D4" w14:textId="77777777" w:rsidR="008A2083" w:rsidRDefault="008A2083" w:rsidP="00F86CE3">
            <w:pPr>
              <w:pStyle w:val="SingleTxtG"/>
              <w:tabs>
                <w:tab w:val="left" w:pos="135"/>
              </w:tabs>
              <w:spacing w:before="40"/>
              <w:ind w:left="135" w:right="0" w:hanging="134"/>
              <w:jc w:val="left"/>
              <w:rPr>
                <w:lang w:val="en-US"/>
              </w:rPr>
            </w:pPr>
            <w:r>
              <w:rPr>
                <w:lang w:val="en-US"/>
              </w:rPr>
              <w:t>Review of GHS Chapter 2.1 (explosives)</w:t>
            </w:r>
          </w:p>
        </w:tc>
      </w:tr>
    </w:tbl>
    <w:p w14:paraId="627EA95D" w14:textId="2DF416D2" w:rsidR="009D4078" w:rsidRDefault="009D4078" w:rsidP="009D4078">
      <w:pPr>
        <w:pStyle w:val="H23G"/>
        <w:keepNext w:val="0"/>
        <w:keepLines w:val="0"/>
        <w:spacing w:before="220"/>
        <w:ind w:left="675" w:firstLine="0"/>
      </w:pPr>
      <w:r>
        <w:t>(e)</w:t>
      </w:r>
      <w:r>
        <w:tab/>
        <w:t>Simultaneous classification in physical hazards and precedence of hazards</w:t>
      </w:r>
    </w:p>
    <w:p w14:paraId="691320F7" w14:textId="50CA816D" w:rsidR="00442CBC" w:rsidRDefault="00601CF2" w:rsidP="002E0B99">
      <w:pPr>
        <w:pStyle w:val="SingleTxtG"/>
      </w:pPr>
      <w:r>
        <w:t>At the time of writing no document has been submitted under this agenda sub-item.</w:t>
      </w:r>
    </w:p>
    <w:p w14:paraId="658A0AD8" w14:textId="197AC48E" w:rsidR="009D4078" w:rsidRDefault="009D4078" w:rsidP="009D4078">
      <w:pPr>
        <w:pStyle w:val="H23G"/>
        <w:keepNext w:val="0"/>
        <w:keepLines w:val="0"/>
        <w:spacing w:before="220"/>
        <w:ind w:left="675" w:firstLine="0"/>
      </w:pPr>
      <w:r>
        <w:t>(f)</w:t>
      </w:r>
      <w:r>
        <w:tab/>
        <w:t>Miscellaneous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6D44BB" w14:paraId="0FB12964" w14:textId="77777777" w:rsidTr="00637857">
        <w:tc>
          <w:tcPr>
            <w:tcW w:w="3402" w:type="dxa"/>
          </w:tcPr>
          <w:p w14:paraId="2001CC30" w14:textId="60342D03" w:rsidR="006D44BB" w:rsidRDefault="006D44BB" w:rsidP="0063785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ST/SG/AC.10/C.3/2019/67 (United Kingdom)</w:t>
            </w:r>
          </w:p>
        </w:tc>
        <w:tc>
          <w:tcPr>
            <w:tcW w:w="4917" w:type="dxa"/>
          </w:tcPr>
          <w:p w14:paraId="00030A5C" w14:textId="3F22A1E4" w:rsidR="006D44BB" w:rsidRDefault="006D44BB" w:rsidP="0063785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Proposed changes to Annex 1 of the GHS</w:t>
            </w:r>
          </w:p>
        </w:tc>
      </w:tr>
    </w:tbl>
    <w:p w14:paraId="1C98ACD3" w14:textId="1DE48943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11.</w:t>
      </w:r>
      <w:r>
        <w:tab/>
        <w:t>Other business</w:t>
      </w:r>
    </w:p>
    <w:p w14:paraId="47949F15" w14:textId="03D41475" w:rsidR="00442CBC" w:rsidRDefault="00601CF2" w:rsidP="002E0B99">
      <w:pPr>
        <w:ind w:left="567" w:firstLine="567"/>
      </w:pPr>
      <w:r>
        <w:t>At the time of writing no document has been submitted under this agenda item.</w:t>
      </w:r>
    </w:p>
    <w:p w14:paraId="08EDE1CE" w14:textId="3BC67573" w:rsidR="009D4078" w:rsidRDefault="009D4078" w:rsidP="009D4078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12.</w:t>
      </w:r>
      <w:r>
        <w:tab/>
        <w:t>Adoption of the report</w:t>
      </w:r>
    </w:p>
    <w:p w14:paraId="28FC61E5" w14:textId="2ACA5469" w:rsidR="009D4078" w:rsidRDefault="009D4078" w:rsidP="009D4078">
      <w:pPr>
        <w:pStyle w:val="SingleTxtG"/>
      </w:pPr>
      <w:r>
        <w:t>In accordance with the established practice, the Sub-Committee may wish to adopt the report on its fifty-</w:t>
      </w:r>
      <w:r w:rsidR="00D50733">
        <w:t>sixth</w:t>
      </w:r>
      <w:r>
        <w:t xml:space="preserve"> session </w:t>
      </w:r>
      <w:r w:rsidR="00F90F54">
        <w:t xml:space="preserve">and its annexes </w:t>
      </w:r>
      <w:r>
        <w:t>based on a draft prepared by the secretariat.</w:t>
      </w:r>
    </w:p>
    <w:p w14:paraId="754461A9" w14:textId="77777777" w:rsidR="009D4078" w:rsidRDefault="009D4078" w:rsidP="009D4078">
      <w:pPr>
        <w:pStyle w:val="SingleTxtG"/>
        <w:tabs>
          <w:tab w:val="left" w:pos="2268"/>
        </w:tabs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4078" w:rsidSect="00977D3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E8751" w14:textId="77777777" w:rsidR="00383369" w:rsidRDefault="00383369"/>
  </w:endnote>
  <w:endnote w:type="continuationSeparator" w:id="0">
    <w:p w14:paraId="17B1023B" w14:textId="77777777" w:rsidR="00383369" w:rsidRDefault="00383369"/>
  </w:endnote>
  <w:endnote w:type="continuationNotice" w:id="1">
    <w:p w14:paraId="6C3841B3" w14:textId="77777777" w:rsidR="00383369" w:rsidRDefault="00383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878856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4165B" w14:textId="0956B2F6" w:rsidR="00521EEF" w:rsidRPr="00521EEF" w:rsidRDefault="00521EEF">
        <w:pPr>
          <w:pStyle w:val="Footer"/>
          <w:rPr>
            <w:b/>
            <w:bCs/>
          </w:rPr>
        </w:pPr>
        <w:r w:rsidRPr="00521EEF">
          <w:rPr>
            <w:b/>
            <w:bCs/>
          </w:rPr>
          <w:fldChar w:fldCharType="begin"/>
        </w:r>
        <w:r w:rsidRPr="00521EEF">
          <w:rPr>
            <w:b/>
            <w:bCs/>
          </w:rPr>
          <w:instrText xml:space="preserve"> PAGE   \* MERGEFORMAT </w:instrText>
        </w:r>
        <w:r w:rsidRPr="00521EEF">
          <w:rPr>
            <w:b/>
            <w:bCs/>
          </w:rPr>
          <w:fldChar w:fldCharType="separate"/>
        </w:r>
        <w:r>
          <w:rPr>
            <w:b/>
            <w:bCs/>
            <w:noProof/>
          </w:rPr>
          <w:t>6</w:t>
        </w:r>
        <w:r w:rsidRPr="00521EEF">
          <w:rPr>
            <w:b/>
            <w:bCs/>
            <w:noProof/>
          </w:rPr>
          <w:fldChar w:fldCharType="end"/>
        </w:r>
      </w:p>
    </w:sdtContent>
  </w:sdt>
  <w:p w14:paraId="0112EC68" w14:textId="77777777" w:rsidR="00521EEF" w:rsidRPr="00521EEF" w:rsidRDefault="00521EEF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587529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072E5" w14:textId="11330AB5" w:rsidR="00521EEF" w:rsidRPr="00521EEF" w:rsidRDefault="00521EEF">
        <w:pPr>
          <w:pStyle w:val="Footer"/>
          <w:jc w:val="right"/>
          <w:rPr>
            <w:b/>
            <w:bCs/>
          </w:rPr>
        </w:pPr>
        <w:r w:rsidRPr="00521EEF">
          <w:rPr>
            <w:b/>
            <w:bCs/>
          </w:rPr>
          <w:fldChar w:fldCharType="begin"/>
        </w:r>
        <w:r w:rsidRPr="00521EEF">
          <w:rPr>
            <w:b/>
            <w:bCs/>
          </w:rPr>
          <w:instrText xml:space="preserve"> PAGE   \* MERGEFORMAT </w:instrText>
        </w:r>
        <w:r w:rsidRPr="00521EEF">
          <w:rPr>
            <w:b/>
            <w:bCs/>
          </w:rPr>
          <w:fldChar w:fldCharType="separate"/>
        </w:r>
        <w:r>
          <w:rPr>
            <w:b/>
            <w:bCs/>
            <w:noProof/>
          </w:rPr>
          <w:t>5</w:t>
        </w:r>
        <w:r w:rsidRPr="00521EEF">
          <w:rPr>
            <w:b/>
            <w:bCs/>
            <w:noProof/>
          </w:rPr>
          <w:fldChar w:fldCharType="end"/>
        </w:r>
      </w:p>
    </w:sdtContent>
  </w:sdt>
  <w:p w14:paraId="0A05B544" w14:textId="77777777" w:rsidR="00521EEF" w:rsidRDefault="0052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39D3" w14:textId="77777777" w:rsidR="00383369" w:rsidRPr="000B175B" w:rsidRDefault="0038336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E133C3" w14:textId="77777777" w:rsidR="00383369" w:rsidRPr="00FC68B7" w:rsidRDefault="0038336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8E1129" w14:textId="77777777" w:rsidR="00383369" w:rsidRDefault="00383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E302" w14:textId="5C964AE0" w:rsidR="00383369" w:rsidRPr="004A006C" w:rsidRDefault="001960D1">
    <w:pPr>
      <w:pStyle w:val="Header"/>
      <w:rPr>
        <w:lang w:val="fr-CH"/>
      </w:rPr>
    </w:pPr>
    <w:r>
      <w:rPr>
        <w:lang w:val="fr-CH"/>
      </w:rPr>
      <w:t>ST/SG/AC.10/C.3/1</w:t>
    </w:r>
    <w:r w:rsidR="002E0B99">
      <w:rPr>
        <w:lang w:val="fr-CH"/>
      </w:rPr>
      <w:t>11</w:t>
    </w:r>
    <w:r w:rsidR="00D47ED2">
      <w:rPr>
        <w:lang w:val="fr-CH"/>
      </w:rP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1F3B" w14:textId="4E1063E3" w:rsidR="00383369" w:rsidRPr="00D352FD" w:rsidRDefault="001960D1" w:rsidP="00D352FD">
    <w:pPr>
      <w:pStyle w:val="Header"/>
      <w:jc w:val="right"/>
    </w:pPr>
    <w:r>
      <w:t>ST/SG/AC.10/C.3/1</w:t>
    </w:r>
    <w:r w:rsidR="002E0B99">
      <w:t>11</w:t>
    </w:r>
    <w:r w:rsidR="00D47ED2"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9BE7723"/>
    <w:multiLevelType w:val="hybridMultilevel"/>
    <w:tmpl w:val="FEFCA584"/>
    <w:lvl w:ilvl="0" w:tplc="9D7621BE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0DB63862"/>
    <w:multiLevelType w:val="hybridMultilevel"/>
    <w:tmpl w:val="ED4E55F6"/>
    <w:lvl w:ilvl="0" w:tplc="2A92A3DE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12E21532"/>
    <w:multiLevelType w:val="hybridMultilevel"/>
    <w:tmpl w:val="F7261C7C"/>
    <w:lvl w:ilvl="0" w:tplc="86DC0C8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4A37BE"/>
    <w:multiLevelType w:val="hybridMultilevel"/>
    <w:tmpl w:val="7554895C"/>
    <w:lvl w:ilvl="0" w:tplc="586A51FA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3D2C0D6D"/>
    <w:multiLevelType w:val="hybridMultilevel"/>
    <w:tmpl w:val="498E5AF6"/>
    <w:lvl w:ilvl="0" w:tplc="FE00DE28">
      <w:start w:val="1"/>
      <w:numFmt w:val="lowerLetter"/>
      <w:lvlText w:val="(%1)"/>
      <w:lvlJc w:val="left"/>
      <w:pPr>
        <w:ind w:left="2265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43DE6CA6"/>
    <w:multiLevelType w:val="hybridMultilevel"/>
    <w:tmpl w:val="7C14A3FC"/>
    <w:lvl w:ilvl="0" w:tplc="9F82D3CA">
      <w:start w:val="1"/>
      <w:numFmt w:val="decimal"/>
      <w:lvlText w:val="%1."/>
      <w:lvlJc w:val="left"/>
      <w:pPr>
        <w:ind w:left="2277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429D3"/>
    <w:multiLevelType w:val="hybridMultilevel"/>
    <w:tmpl w:val="85F0AA1C"/>
    <w:lvl w:ilvl="0" w:tplc="1BE8E53A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69DE28BB"/>
    <w:multiLevelType w:val="hybridMultilevel"/>
    <w:tmpl w:val="38A8DDBE"/>
    <w:lvl w:ilvl="0" w:tplc="2E085BCC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 w15:restartNumberingAfterBreak="0">
    <w:nsid w:val="6B740AC5"/>
    <w:multiLevelType w:val="hybridMultilevel"/>
    <w:tmpl w:val="22B61B5E"/>
    <w:lvl w:ilvl="0" w:tplc="C972CC3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10"/>
  </w:num>
  <w:num w:numId="14">
    <w:abstractNumId w:val="19"/>
  </w:num>
  <w:num w:numId="15">
    <w:abstractNumId w:val="23"/>
  </w:num>
  <w:num w:numId="16">
    <w:abstractNumId w:val="17"/>
  </w:num>
  <w:num w:numId="17">
    <w:abstractNumId w:val="16"/>
  </w:num>
  <w:num w:numId="18">
    <w:abstractNumId w:val="15"/>
  </w:num>
  <w:num w:numId="19">
    <w:abstractNumId w:val="21"/>
  </w:num>
  <w:num w:numId="20">
    <w:abstractNumId w:val="12"/>
  </w:num>
  <w:num w:numId="21">
    <w:abstractNumId w:val="20"/>
  </w:num>
  <w:num w:numId="22">
    <w:abstractNumId w:val="13"/>
  </w:num>
  <w:num w:numId="23">
    <w:abstractNumId w:val="22"/>
  </w:num>
  <w:num w:numId="2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77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AD"/>
    <w:rsid w:val="00007A75"/>
    <w:rsid w:val="0001180D"/>
    <w:rsid w:val="00013943"/>
    <w:rsid w:val="000237C9"/>
    <w:rsid w:val="00032869"/>
    <w:rsid w:val="00050DC8"/>
    <w:rsid w:val="00050F6B"/>
    <w:rsid w:val="00051406"/>
    <w:rsid w:val="00072C8C"/>
    <w:rsid w:val="00086199"/>
    <w:rsid w:val="00091419"/>
    <w:rsid w:val="000931C0"/>
    <w:rsid w:val="00096516"/>
    <w:rsid w:val="000A022E"/>
    <w:rsid w:val="000B175B"/>
    <w:rsid w:val="000B3A0F"/>
    <w:rsid w:val="000C35D4"/>
    <w:rsid w:val="000E0415"/>
    <w:rsid w:val="000E1717"/>
    <w:rsid w:val="000E56DE"/>
    <w:rsid w:val="000E6FC9"/>
    <w:rsid w:val="001011F7"/>
    <w:rsid w:val="0011256E"/>
    <w:rsid w:val="001140A5"/>
    <w:rsid w:val="001164CA"/>
    <w:rsid w:val="00117787"/>
    <w:rsid w:val="00127E92"/>
    <w:rsid w:val="00131D42"/>
    <w:rsid w:val="00155BE0"/>
    <w:rsid w:val="0015715C"/>
    <w:rsid w:val="00162160"/>
    <w:rsid w:val="001633FB"/>
    <w:rsid w:val="00176470"/>
    <w:rsid w:val="001960D1"/>
    <w:rsid w:val="001B2BEF"/>
    <w:rsid w:val="001B4B04"/>
    <w:rsid w:val="001C5F55"/>
    <w:rsid w:val="001C6663"/>
    <w:rsid w:val="001C7895"/>
    <w:rsid w:val="001D26DF"/>
    <w:rsid w:val="001D2FDC"/>
    <w:rsid w:val="001E3689"/>
    <w:rsid w:val="001F0772"/>
    <w:rsid w:val="001F65B0"/>
    <w:rsid w:val="00211E0B"/>
    <w:rsid w:val="00222A65"/>
    <w:rsid w:val="00223887"/>
    <w:rsid w:val="002309A7"/>
    <w:rsid w:val="00237785"/>
    <w:rsid w:val="0024076E"/>
    <w:rsid w:val="00241466"/>
    <w:rsid w:val="00245DA0"/>
    <w:rsid w:val="0025031D"/>
    <w:rsid w:val="0025723F"/>
    <w:rsid w:val="00262484"/>
    <w:rsid w:val="00271CD1"/>
    <w:rsid w:val="002725CA"/>
    <w:rsid w:val="00280EB7"/>
    <w:rsid w:val="00283CBE"/>
    <w:rsid w:val="00291D8F"/>
    <w:rsid w:val="0029588B"/>
    <w:rsid w:val="002A02CE"/>
    <w:rsid w:val="002A34A1"/>
    <w:rsid w:val="002B1CDA"/>
    <w:rsid w:val="002B1D77"/>
    <w:rsid w:val="002E0B99"/>
    <w:rsid w:val="002F24F8"/>
    <w:rsid w:val="003012BD"/>
    <w:rsid w:val="003107FA"/>
    <w:rsid w:val="0031261E"/>
    <w:rsid w:val="003229D8"/>
    <w:rsid w:val="00324101"/>
    <w:rsid w:val="0032453B"/>
    <w:rsid w:val="00326591"/>
    <w:rsid w:val="00333A06"/>
    <w:rsid w:val="00335E3A"/>
    <w:rsid w:val="00336D59"/>
    <w:rsid w:val="003400A8"/>
    <w:rsid w:val="00360949"/>
    <w:rsid w:val="003802B8"/>
    <w:rsid w:val="00383369"/>
    <w:rsid w:val="0038441C"/>
    <w:rsid w:val="00391525"/>
    <w:rsid w:val="0039277A"/>
    <w:rsid w:val="003972E0"/>
    <w:rsid w:val="003C2CC4"/>
    <w:rsid w:val="003D4B23"/>
    <w:rsid w:val="003F0AA1"/>
    <w:rsid w:val="003F7FB5"/>
    <w:rsid w:val="00412777"/>
    <w:rsid w:val="00414546"/>
    <w:rsid w:val="0041491E"/>
    <w:rsid w:val="00415100"/>
    <w:rsid w:val="00432011"/>
    <w:rsid w:val="004325CB"/>
    <w:rsid w:val="00436CB0"/>
    <w:rsid w:val="00437F3F"/>
    <w:rsid w:val="00442CBC"/>
    <w:rsid w:val="00443157"/>
    <w:rsid w:val="004440E6"/>
    <w:rsid w:val="00446DE4"/>
    <w:rsid w:val="00454036"/>
    <w:rsid w:val="00462B5A"/>
    <w:rsid w:val="004721FC"/>
    <w:rsid w:val="00475D94"/>
    <w:rsid w:val="00491862"/>
    <w:rsid w:val="00493604"/>
    <w:rsid w:val="00495E44"/>
    <w:rsid w:val="004A006C"/>
    <w:rsid w:val="004A4030"/>
    <w:rsid w:val="004B2C9D"/>
    <w:rsid w:val="004B4FB2"/>
    <w:rsid w:val="004D072A"/>
    <w:rsid w:val="004F344C"/>
    <w:rsid w:val="004F45B6"/>
    <w:rsid w:val="004F67D3"/>
    <w:rsid w:val="00501771"/>
    <w:rsid w:val="00503CF5"/>
    <w:rsid w:val="00512983"/>
    <w:rsid w:val="005161C8"/>
    <w:rsid w:val="00517A3F"/>
    <w:rsid w:val="00521EEF"/>
    <w:rsid w:val="0052244D"/>
    <w:rsid w:val="00527910"/>
    <w:rsid w:val="00534206"/>
    <w:rsid w:val="00535997"/>
    <w:rsid w:val="005409EC"/>
    <w:rsid w:val="005420F2"/>
    <w:rsid w:val="00561551"/>
    <w:rsid w:val="005671F1"/>
    <w:rsid w:val="005817D3"/>
    <w:rsid w:val="00590144"/>
    <w:rsid w:val="005A186D"/>
    <w:rsid w:val="005A514F"/>
    <w:rsid w:val="005B3DB3"/>
    <w:rsid w:val="005C6A4E"/>
    <w:rsid w:val="005D49CB"/>
    <w:rsid w:val="005E30FD"/>
    <w:rsid w:val="005E5962"/>
    <w:rsid w:val="005E5B1F"/>
    <w:rsid w:val="005F1178"/>
    <w:rsid w:val="00601331"/>
    <w:rsid w:val="00601CF2"/>
    <w:rsid w:val="00602CE8"/>
    <w:rsid w:val="006069EF"/>
    <w:rsid w:val="00611FC4"/>
    <w:rsid w:val="006120D7"/>
    <w:rsid w:val="006176FB"/>
    <w:rsid w:val="00627624"/>
    <w:rsid w:val="0063419C"/>
    <w:rsid w:val="00640B26"/>
    <w:rsid w:val="00641A25"/>
    <w:rsid w:val="00644A62"/>
    <w:rsid w:val="006450E1"/>
    <w:rsid w:val="006500BA"/>
    <w:rsid w:val="00663163"/>
    <w:rsid w:val="00664F68"/>
    <w:rsid w:val="006700B3"/>
    <w:rsid w:val="00672FCD"/>
    <w:rsid w:val="00676DFE"/>
    <w:rsid w:val="006772BF"/>
    <w:rsid w:val="00682718"/>
    <w:rsid w:val="006847C1"/>
    <w:rsid w:val="00687A4F"/>
    <w:rsid w:val="006947AC"/>
    <w:rsid w:val="006951F2"/>
    <w:rsid w:val="006A67EB"/>
    <w:rsid w:val="006A7392"/>
    <w:rsid w:val="006C0D34"/>
    <w:rsid w:val="006C24D2"/>
    <w:rsid w:val="006C7E11"/>
    <w:rsid w:val="006D44BB"/>
    <w:rsid w:val="006D5586"/>
    <w:rsid w:val="006E564B"/>
    <w:rsid w:val="006F5DED"/>
    <w:rsid w:val="007025DF"/>
    <w:rsid w:val="00705A43"/>
    <w:rsid w:val="0071612E"/>
    <w:rsid w:val="00716DCB"/>
    <w:rsid w:val="00717B4E"/>
    <w:rsid w:val="007215CA"/>
    <w:rsid w:val="00722F15"/>
    <w:rsid w:val="00724332"/>
    <w:rsid w:val="0072632A"/>
    <w:rsid w:val="007278F0"/>
    <w:rsid w:val="007479D7"/>
    <w:rsid w:val="007523B9"/>
    <w:rsid w:val="007615EE"/>
    <w:rsid w:val="00782C74"/>
    <w:rsid w:val="00785489"/>
    <w:rsid w:val="00790791"/>
    <w:rsid w:val="007907C5"/>
    <w:rsid w:val="0079642E"/>
    <w:rsid w:val="007A32CD"/>
    <w:rsid w:val="007A76A7"/>
    <w:rsid w:val="007B108B"/>
    <w:rsid w:val="007B6BA5"/>
    <w:rsid w:val="007C3390"/>
    <w:rsid w:val="007C4F4B"/>
    <w:rsid w:val="007D087C"/>
    <w:rsid w:val="007D5C3D"/>
    <w:rsid w:val="007E346F"/>
    <w:rsid w:val="007E3769"/>
    <w:rsid w:val="007E650F"/>
    <w:rsid w:val="007F1E3E"/>
    <w:rsid w:val="007F2B8E"/>
    <w:rsid w:val="007F40C6"/>
    <w:rsid w:val="007F55FD"/>
    <w:rsid w:val="007F6611"/>
    <w:rsid w:val="00811414"/>
    <w:rsid w:val="00816D2B"/>
    <w:rsid w:val="008175E9"/>
    <w:rsid w:val="008242D7"/>
    <w:rsid w:val="008268F4"/>
    <w:rsid w:val="0083104B"/>
    <w:rsid w:val="008325AF"/>
    <w:rsid w:val="00836BEA"/>
    <w:rsid w:val="00856652"/>
    <w:rsid w:val="0086621C"/>
    <w:rsid w:val="00871ED2"/>
    <w:rsid w:val="00871FD5"/>
    <w:rsid w:val="00881AAF"/>
    <w:rsid w:val="008979B1"/>
    <w:rsid w:val="008A2083"/>
    <w:rsid w:val="008A6B14"/>
    <w:rsid w:val="008A6B25"/>
    <w:rsid w:val="008A6C4F"/>
    <w:rsid w:val="008C0F6E"/>
    <w:rsid w:val="008E0E46"/>
    <w:rsid w:val="008E3F04"/>
    <w:rsid w:val="008F52FC"/>
    <w:rsid w:val="00905BA6"/>
    <w:rsid w:val="009064BB"/>
    <w:rsid w:val="0090665C"/>
    <w:rsid w:val="009136DB"/>
    <w:rsid w:val="009166DD"/>
    <w:rsid w:val="00937E19"/>
    <w:rsid w:val="00943E3E"/>
    <w:rsid w:val="00945A5D"/>
    <w:rsid w:val="00953B67"/>
    <w:rsid w:val="00963CBA"/>
    <w:rsid w:val="0097254F"/>
    <w:rsid w:val="00976D1E"/>
    <w:rsid w:val="00977D39"/>
    <w:rsid w:val="00981279"/>
    <w:rsid w:val="0098157D"/>
    <w:rsid w:val="0099124E"/>
    <w:rsid w:val="00991261"/>
    <w:rsid w:val="00991754"/>
    <w:rsid w:val="009C3671"/>
    <w:rsid w:val="009D4078"/>
    <w:rsid w:val="009E02E8"/>
    <w:rsid w:val="009F0F06"/>
    <w:rsid w:val="009F1B55"/>
    <w:rsid w:val="009F24F0"/>
    <w:rsid w:val="009F70BD"/>
    <w:rsid w:val="00A1065A"/>
    <w:rsid w:val="00A1427D"/>
    <w:rsid w:val="00A25552"/>
    <w:rsid w:val="00A27AAA"/>
    <w:rsid w:val="00A329CA"/>
    <w:rsid w:val="00A350FE"/>
    <w:rsid w:val="00A57889"/>
    <w:rsid w:val="00A70ACA"/>
    <w:rsid w:val="00A70FBE"/>
    <w:rsid w:val="00A72F22"/>
    <w:rsid w:val="00A748A6"/>
    <w:rsid w:val="00A75EC9"/>
    <w:rsid w:val="00A879A4"/>
    <w:rsid w:val="00A91E04"/>
    <w:rsid w:val="00AA25A6"/>
    <w:rsid w:val="00AB0C1B"/>
    <w:rsid w:val="00AB489A"/>
    <w:rsid w:val="00AB6F07"/>
    <w:rsid w:val="00AD5681"/>
    <w:rsid w:val="00AE535B"/>
    <w:rsid w:val="00AF06B8"/>
    <w:rsid w:val="00AF1FAE"/>
    <w:rsid w:val="00AF77FD"/>
    <w:rsid w:val="00B15BBF"/>
    <w:rsid w:val="00B17ECC"/>
    <w:rsid w:val="00B20097"/>
    <w:rsid w:val="00B2185A"/>
    <w:rsid w:val="00B30179"/>
    <w:rsid w:val="00B3317B"/>
    <w:rsid w:val="00B33B4E"/>
    <w:rsid w:val="00B342E5"/>
    <w:rsid w:val="00B65E35"/>
    <w:rsid w:val="00B66483"/>
    <w:rsid w:val="00B80EA1"/>
    <w:rsid w:val="00B81E12"/>
    <w:rsid w:val="00B90BBE"/>
    <w:rsid w:val="00B92217"/>
    <w:rsid w:val="00B93068"/>
    <w:rsid w:val="00B93A09"/>
    <w:rsid w:val="00BA270E"/>
    <w:rsid w:val="00BC03A3"/>
    <w:rsid w:val="00BC59ED"/>
    <w:rsid w:val="00BC74E9"/>
    <w:rsid w:val="00BD0342"/>
    <w:rsid w:val="00BD754E"/>
    <w:rsid w:val="00BE11D0"/>
    <w:rsid w:val="00BE618E"/>
    <w:rsid w:val="00BF7059"/>
    <w:rsid w:val="00C13429"/>
    <w:rsid w:val="00C13BD3"/>
    <w:rsid w:val="00C21066"/>
    <w:rsid w:val="00C23815"/>
    <w:rsid w:val="00C2728E"/>
    <w:rsid w:val="00C306AC"/>
    <w:rsid w:val="00C463DD"/>
    <w:rsid w:val="00C535E9"/>
    <w:rsid w:val="00C62F76"/>
    <w:rsid w:val="00C73BE2"/>
    <w:rsid w:val="00C745C3"/>
    <w:rsid w:val="00C74F57"/>
    <w:rsid w:val="00C92950"/>
    <w:rsid w:val="00CB2305"/>
    <w:rsid w:val="00CD3225"/>
    <w:rsid w:val="00CD6D47"/>
    <w:rsid w:val="00CE4A8F"/>
    <w:rsid w:val="00CE5007"/>
    <w:rsid w:val="00CE5728"/>
    <w:rsid w:val="00CF16BD"/>
    <w:rsid w:val="00CF5566"/>
    <w:rsid w:val="00D11CE4"/>
    <w:rsid w:val="00D127B8"/>
    <w:rsid w:val="00D14DD4"/>
    <w:rsid w:val="00D15193"/>
    <w:rsid w:val="00D2031B"/>
    <w:rsid w:val="00D238D2"/>
    <w:rsid w:val="00D245B8"/>
    <w:rsid w:val="00D25FE2"/>
    <w:rsid w:val="00D352FD"/>
    <w:rsid w:val="00D410D3"/>
    <w:rsid w:val="00D43252"/>
    <w:rsid w:val="00D46DDD"/>
    <w:rsid w:val="00D47ED2"/>
    <w:rsid w:val="00D501F7"/>
    <w:rsid w:val="00D50733"/>
    <w:rsid w:val="00D7127C"/>
    <w:rsid w:val="00D71F38"/>
    <w:rsid w:val="00D746A6"/>
    <w:rsid w:val="00D753D8"/>
    <w:rsid w:val="00D84CA4"/>
    <w:rsid w:val="00D852A6"/>
    <w:rsid w:val="00D85833"/>
    <w:rsid w:val="00D942C2"/>
    <w:rsid w:val="00D96CC5"/>
    <w:rsid w:val="00D978C6"/>
    <w:rsid w:val="00DA67AD"/>
    <w:rsid w:val="00DB2AEF"/>
    <w:rsid w:val="00DB2E97"/>
    <w:rsid w:val="00DC0378"/>
    <w:rsid w:val="00DC0575"/>
    <w:rsid w:val="00DC4C02"/>
    <w:rsid w:val="00DD414C"/>
    <w:rsid w:val="00DE0199"/>
    <w:rsid w:val="00E02100"/>
    <w:rsid w:val="00E130AB"/>
    <w:rsid w:val="00E22DF3"/>
    <w:rsid w:val="00E34162"/>
    <w:rsid w:val="00E444FD"/>
    <w:rsid w:val="00E506CE"/>
    <w:rsid w:val="00E5283B"/>
    <w:rsid w:val="00E53D59"/>
    <w:rsid w:val="00E5644E"/>
    <w:rsid w:val="00E60AA0"/>
    <w:rsid w:val="00E611F5"/>
    <w:rsid w:val="00E7260F"/>
    <w:rsid w:val="00E8535A"/>
    <w:rsid w:val="00E92B83"/>
    <w:rsid w:val="00E92ECF"/>
    <w:rsid w:val="00E96630"/>
    <w:rsid w:val="00EA4C02"/>
    <w:rsid w:val="00EA772F"/>
    <w:rsid w:val="00EB6832"/>
    <w:rsid w:val="00ED5E56"/>
    <w:rsid w:val="00ED6653"/>
    <w:rsid w:val="00ED7A2A"/>
    <w:rsid w:val="00EE699E"/>
    <w:rsid w:val="00EF1D7F"/>
    <w:rsid w:val="00F0002D"/>
    <w:rsid w:val="00F07BAA"/>
    <w:rsid w:val="00F153D9"/>
    <w:rsid w:val="00F3006C"/>
    <w:rsid w:val="00F40E75"/>
    <w:rsid w:val="00F438AA"/>
    <w:rsid w:val="00F54674"/>
    <w:rsid w:val="00F5546F"/>
    <w:rsid w:val="00F65917"/>
    <w:rsid w:val="00F7720D"/>
    <w:rsid w:val="00F7751B"/>
    <w:rsid w:val="00F841AD"/>
    <w:rsid w:val="00F90E3F"/>
    <w:rsid w:val="00F90F54"/>
    <w:rsid w:val="00F9483C"/>
    <w:rsid w:val="00F95328"/>
    <w:rsid w:val="00FA1655"/>
    <w:rsid w:val="00FA5EB2"/>
    <w:rsid w:val="00FC4EFC"/>
    <w:rsid w:val="00FC68B7"/>
    <w:rsid w:val="00FD104C"/>
    <w:rsid w:val="00FD3E30"/>
    <w:rsid w:val="00FD6B2B"/>
    <w:rsid w:val="00FD6B94"/>
    <w:rsid w:val="00FD7274"/>
    <w:rsid w:val="00FD7A0D"/>
    <w:rsid w:val="00FE2194"/>
    <w:rsid w:val="00FE34A1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  <w14:docId w14:val="04129CEE"/>
  <w15:docId w15:val="{B1F30B52-6167-46DA-987B-406A1EFD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40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9EC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FA1655"/>
    <w:rPr>
      <w:sz w:val="18"/>
      <w:lang w:eastAsia="en-US"/>
    </w:rPr>
  </w:style>
  <w:style w:type="character" w:customStyle="1" w:styleId="SingleTxtGChar">
    <w:name w:val="_ Single Txt_G Char"/>
    <w:link w:val="SingleTxtG"/>
    <w:rsid w:val="009F1B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B55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F1B5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F1B55"/>
    <w:rPr>
      <w:b/>
      <w:bCs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21EEF"/>
    <w:rPr>
      <w:sz w:val="16"/>
      <w:lang w:eastAsia="en-US"/>
    </w:rPr>
  </w:style>
  <w:style w:type="character" w:customStyle="1" w:styleId="HChGChar">
    <w:name w:val="_ H _Ch_G Char"/>
    <w:link w:val="HChG"/>
    <w:locked/>
    <w:rsid w:val="009D4078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94CE-FD7E-470D-BD0C-51F1F676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1199</Words>
  <Characters>7607</Characters>
  <Application>Microsoft Office Word</Application>
  <DocSecurity>0</DocSecurity>
  <Lines>230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8615</CharactersWithSpaces>
  <SharedDoc>false</SharedDoc>
  <HLinks>
    <vt:vector size="6" baseType="variant"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http://www.unece.org/trans/main/dgdb/dgsubc3/c3age.html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13</cp:revision>
  <cp:lastPrinted>2019-09-19T12:08:00Z</cp:lastPrinted>
  <dcterms:created xsi:type="dcterms:W3CDTF">2019-08-26T12:27:00Z</dcterms:created>
  <dcterms:modified xsi:type="dcterms:W3CDTF">2019-09-20T07:59:00Z</dcterms:modified>
</cp:coreProperties>
</file>