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DD6D33D" w14:textId="77777777" w:rsidTr="006476E1">
        <w:trPr>
          <w:trHeight w:val="851"/>
        </w:trPr>
        <w:tc>
          <w:tcPr>
            <w:tcW w:w="1259" w:type="dxa"/>
            <w:tcBorders>
              <w:top w:val="nil"/>
              <w:left w:val="nil"/>
              <w:bottom w:val="single" w:sz="4" w:space="0" w:color="auto"/>
              <w:right w:val="nil"/>
            </w:tcBorders>
          </w:tcPr>
          <w:p w14:paraId="23CABDDC" w14:textId="77777777" w:rsidR="00E52109" w:rsidRPr="002A32CB" w:rsidRDefault="00E52109" w:rsidP="004858F5"/>
        </w:tc>
        <w:tc>
          <w:tcPr>
            <w:tcW w:w="2236" w:type="dxa"/>
            <w:tcBorders>
              <w:top w:val="nil"/>
              <w:left w:val="nil"/>
              <w:bottom w:val="single" w:sz="4" w:space="0" w:color="auto"/>
              <w:right w:val="nil"/>
            </w:tcBorders>
            <w:vAlign w:val="bottom"/>
          </w:tcPr>
          <w:p w14:paraId="33E26E4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0AC521D" w14:textId="296734E6" w:rsidR="00E52109" w:rsidRDefault="00A851B9" w:rsidP="00A851B9">
            <w:pPr>
              <w:suppressAutoHyphens w:val="0"/>
              <w:jc w:val="right"/>
            </w:pPr>
            <w:r w:rsidRPr="00A851B9">
              <w:rPr>
                <w:sz w:val="40"/>
              </w:rPr>
              <w:t>ST</w:t>
            </w:r>
            <w:r>
              <w:t>/SG/AC.10/C.3/2019/</w:t>
            </w:r>
            <w:r w:rsidR="00B97F91">
              <w:t>51</w:t>
            </w:r>
          </w:p>
        </w:tc>
      </w:tr>
      <w:tr w:rsidR="00E52109" w14:paraId="38637E47" w14:textId="77777777" w:rsidTr="006476E1">
        <w:trPr>
          <w:trHeight w:val="2835"/>
        </w:trPr>
        <w:tc>
          <w:tcPr>
            <w:tcW w:w="1259" w:type="dxa"/>
            <w:tcBorders>
              <w:top w:val="single" w:sz="4" w:space="0" w:color="auto"/>
              <w:left w:val="nil"/>
              <w:bottom w:val="single" w:sz="12" w:space="0" w:color="auto"/>
              <w:right w:val="nil"/>
            </w:tcBorders>
          </w:tcPr>
          <w:p w14:paraId="7572A78B" w14:textId="77777777" w:rsidR="00E52109" w:rsidRDefault="00E52109" w:rsidP="006476E1">
            <w:pPr>
              <w:spacing w:before="120"/>
              <w:jc w:val="center"/>
            </w:pPr>
            <w:r>
              <w:rPr>
                <w:noProof/>
                <w:lang w:val="fr-CH" w:eastAsia="fr-CH"/>
              </w:rPr>
              <w:drawing>
                <wp:inline distT="0" distB="0" distL="0" distR="0" wp14:anchorId="37A2CA26" wp14:editId="7B31D883">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A927E46"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1032A27" w14:textId="77777777" w:rsidR="00D94B05" w:rsidRDefault="00A851B9" w:rsidP="00A851B9">
            <w:pPr>
              <w:suppressAutoHyphens w:val="0"/>
              <w:spacing w:before="240" w:line="240" w:lineRule="exact"/>
            </w:pPr>
            <w:r>
              <w:t>Distr.: General</w:t>
            </w:r>
          </w:p>
          <w:p w14:paraId="21751B7F" w14:textId="4AC5C07A" w:rsidR="00A851B9" w:rsidRDefault="00E81D03" w:rsidP="00A851B9">
            <w:pPr>
              <w:suppressAutoHyphens w:val="0"/>
              <w:spacing w:line="240" w:lineRule="exact"/>
            </w:pPr>
            <w:r>
              <w:t>12</w:t>
            </w:r>
            <w:r w:rsidR="00DC4253">
              <w:t xml:space="preserve"> </w:t>
            </w:r>
            <w:r w:rsidR="00C212E7">
              <w:t>September</w:t>
            </w:r>
            <w:r w:rsidR="00A851B9">
              <w:t xml:space="preserve"> 2019</w:t>
            </w:r>
          </w:p>
          <w:p w14:paraId="24AC9E65" w14:textId="045ECE3B" w:rsidR="00A851B9" w:rsidRDefault="00A851B9" w:rsidP="00A851B9">
            <w:pPr>
              <w:suppressAutoHyphens w:val="0"/>
              <w:spacing w:line="240" w:lineRule="exact"/>
            </w:pPr>
          </w:p>
          <w:p w14:paraId="0D455892" w14:textId="1712EF15" w:rsidR="00A851B9" w:rsidRDefault="00A851B9" w:rsidP="00A851B9">
            <w:pPr>
              <w:suppressAutoHyphens w:val="0"/>
              <w:spacing w:line="240" w:lineRule="exact"/>
            </w:pPr>
            <w:r>
              <w:t>Original: English</w:t>
            </w:r>
          </w:p>
        </w:tc>
      </w:tr>
    </w:tbl>
    <w:p w14:paraId="5BF04E32" w14:textId="77777777" w:rsidR="00054870" w:rsidRDefault="00054870" w:rsidP="00054870">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9639"/>
      </w:tblGrid>
      <w:tr w:rsidR="00054870" w14:paraId="440E93A7" w14:textId="77777777" w:rsidTr="006A250A">
        <w:tc>
          <w:tcPr>
            <w:tcW w:w="9639" w:type="dxa"/>
            <w:shd w:val="clear" w:color="auto" w:fill="auto"/>
          </w:tcPr>
          <w:p w14:paraId="2CF4BD4A" w14:textId="6C576149" w:rsidR="00054870" w:rsidRPr="006D12B1" w:rsidRDefault="00054870" w:rsidP="006A250A">
            <w:pPr>
              <w:spacing w:before="120" w:after="120"/>
              <w:ind w:right="57"/>
              <w:rPr>
                <w:b/>
              </w:rPr>
            </w:pPr>
            <w:r>
              <w:rPr>
                <w:b/>
              </w:rPr>
              <w:t xml:space="preserve">Sub-Committee of Experts on the Transport of Dangerous Goods </w:t>
            </w:r>
          </w:p>
        </w:tc>
      </w:tr>
      <w:tr w:rsidR="00054870" w:rsidRPr="00CE57DA" w14:paraId="62D518EB" w14:textId="77777777" w:rsidTr="006A250A">
        <w:tc>
          <w:tcPr>
            <w:tcW w:w="9639" w:type="dxa"/>
            <w:shd w:val="clear" w:color="auto" w:fill="auto"/>
          </w:tcPr>
          <w:p w14:paraId="7E434A5A" w14:textId="5072F443" w:rsidR="00054870" w:rsidRPr="006133E8" w:rsidRDefault="00054870" w:rsidP="006A250A">
            <w:pPr>
              <w:spacing w:before="100"/>
              <w:rPr>
                <w:b/>
              </w:rPr>
            </w:pPr>
            <w:r>
              <w:rPr>
                <w:b/>
              </w:rPr>
              <w:t>Fifty-</w:t>
            </w:r>
            <w:r w:rsidR="00DC4253">
              <w:rPr>
                <w:b/>
              </w:rPr>
              <w:t>six</w:t>
            </w:r>
            <w:r>
              <w:rPr>
                <w:b/>
              </w:rPr>
              <w:t>th session</w:t>
            </w:r>
          </w:p>
          <w:p w14:paraId="768852FB" w14:textId="50048096" w:rsidR="00054870" w:rsidRPr="001F66AB" w:rsidRDefault="00054870" w:rsidP="006A250A">
            <w:pPr>
              <w:rPr>
                <w:b/>
              </w:rPr>
            </w:pPr>
            <w:r>
              <w:t xml:space="preserve">Geneva, </w:t>
            </w:r>
            <w:r w:rsidR="00DC4253">
              <w:t>2</w:t>
            </w:r>
            <w:r w:rsidR="0017459F">
              <w:t>-</w:t>
            </w:r>
            <w:r w:rsidR="00DC4253">
              <w:t>11 December 2019</w:t>
            </w:r>
            <w:r>
              <w:br/>
              <w:t xml:space="preserve">Item </w:t>
            </w:r>
            <w:r w:rsidR="00CC6FCD">
              <w:t xml:space="preserve">6 (b) </w:t>
            </w:r>
            <w:r>
              <w:t>of the provisional agenda</w:t>
            </w:r>
          </w:p>
          <w:p w14:paraId="593794DC" w14:textId="77777777" w:rsidR="009E387D" w:rsidRPr="00B97F91" w:rsidRDefault="009E387D" w:rsidP="009E387D">
            <w:pPr>
              <w:ind w:right="199"/>
              <w:rPr>
                <w:b/>
                <w:color w:val="000000"/>
              </w:rPr>
            </w:pPr>
            <w:r w:rsidRPr="00B97F91">
              <w:rPr>
                <w:b/>
                <w:color w:val="000000"/>
              </w:rPr>
              <w:t>Miscellaneous proposals for amendments to the Model Regulations</w:t>
            </w:r>
          </w:p>
          <w:p w14:paraId="66E463CA" w14:textId="7F4A1C96" w:rsidR="00054870" w:rsidRPr="009E387D" w:rsidRDefault="009E387D" w:rsidP="009E387D">
            <w:pPr>
              <w:ind w:right="199"/>
              <w:rPr>
                <w:b/>
                <w:color w:val="000000"/>
                <w:sz w:val="24"/>
                <w:szCs w:val="24"/>
              </w:rPr>
            </w:pPr>
            <w:r w:rsidRPr="00B97F91">
              <w:rPr>
                <w:b/>
                <w:color w:val="000000"/>
              </w:rPr>
              <w:t xml:space="preserve">on the Transport of Dangerous Goods: </w:t>
            </w:r>
            <w:proofErr w:type="spellStart"/>
            <w:r w:rsidRPr="00B97F91">
              <w:rPr>
                <w:b/>
                <w:color w:val="000000"/>
              </w:rPr>
              <w:t>packagings</w:t>
            </w:r>
            <w:proofErr w:type="spellEnd"/>
          </w:p>
        </w:tc>
      </w:tr>
    </w:tbl>
    <w:p w14:paraId="2429D5BA" w14:textId="15653525" w:rsidR="00054870" w:rsidRPr="006133E8" w:rsidRDefault="00054870" w:rsidP="00054870">
      <w:pPr>
        <w:pStyle w:val="HChG"/>
      </w:pPr>
      <w:r>
        <w:tab/>
      </w:r>
      <w:r>
        <w:tab/>
      </w:r>
      <w:r w:rsidR="00C61738">
        <w:t>U</w:t>
      </w:r>
      <w:r w:rsidR="00DC4253" w:rsidRPr="00536242">
        <w:t>se of recycled plastic</w:t>
      </w:r>
      <w:r w:rsidR="00C61738">
        <w:t>s</w:t>
      </w:r>
      <w:r w:rsidR="00DC4253" w:rsidRPr="00536242">
        <w:t xml:space="preserve"> material </w:t>
      </w:r>
      <w:r w:rsidR="00C61738">
        <w:t xml:space="preserve">– expansion </w:t>
      </w:r>
      <w:r w:rsidR="00DC4253" w:rsidRPr="00536242">
        <w:t xml:space="preserve">to </w:t>
      </w:r>
      <w:r w:rsidR="00C61738">
        <w:t xml:space="preserve">all </w:t>
      </w:r>
      <w:r w:rsidR="00DC4253" w:rsidRPr="00536242">
        <w:t>rigid plastic</w:t>
      </w:r>
      <w:r w:rsidR="00C61738">
        <w:t>s</w:t>
      </w:r>
      <w:r w:rsidR="00DC4253">
        <w:t xml:space="preserve"> </w:t>
      </w:r>
      <w:proofErr w:type="spellStart"/>
      <w:r w:rsidR="00DC4253">
        <w:t>packaging</w:t>
      </w:r>
      <w:r w:rsidR="00DC4253" w:rsidRPr="00536242">
        <w:t>s</w:t>
      </w:r>
      <w:proofErr w:type="spellEnd"/>
    </w:p>
    <w:p w14:paraId="73F8F8B0" w14:textId="29E6DC3B" w:rsidR="00054870" w:rsidRPr="006133E8" w:rsidRDefault="00054870" w:rsidP="0017459F">
      <w:pPr>
        <w:pStyle w:val="H1G"/>
      </w:pPr>
      <w:r>
        <w:tab/>
      </w:r>
      <w:r>
        <w:tab/>
        <w:t xml:space="preserve">Transmitted by </w:t>
      </w:r>
      <w:r w:rsidR="00DC4253">
        <w:t>the</w:t>
      </w:r>
      <w:r w:rsidR="00DC4253" w:rsidRPr="00E23A0C">
        <w:t xml:space="preserve"> International Confederation of Plastics Packaging </w:t>
      </w:r>
      <w:r w:rsidR="00DC4253">
        <w:t xml:space="preserve">Manufacturers </w:t>
      </w:r>
      <w:r w:rsidR="00DC4253" w:rsidRPr="00E23A0C">
        <w:t>(ICPP)</w:t>
      </w:r>
      <w:r w:rsidR="004573A7">
        <w:t xml:space="preserve"> </w:t>
      </w:r>
      <w:r w:rsidR="004573A7" w:rsidRPr="00E424C8">
        <w:t xml:space="preserve">and the International Confederation of Container </w:t>
      </w:r>
      <w:proofErr w:type="spellStart"/>
      <w:r w:rsidR="004573A7" w:rsidRPr="00E424C8">
        <w:t>Reconditioners</w:t>
      </w:r>
      <w:proofErr w:type="spellEnd"/>
      <w:r w:rsidR="004573A7" w:rsidRPr="00E424C8">
        <w:t xml:space="preserve"> (ICCR)</w:t>
      </w:r>
      <w:r w:rsidR="00B97F91">
        <w:rPr>
          <w:rStyle w:val="FootnoteReference"/>
        </w:rPr>
        <w:footnoteReference w:customMarkFollows="1" w:id="2"/>
        <w:t>*</w:t>
      </w:r>
    </w:p>
    <w:p w14:paraId="31697A04" w14:textId="77777777" w:rsidR="00054870" w:rsidRPr="00651163" w:rsidRDefault="0017459F" w:rsidP="0017459F">
      <w:pPr>
        <w:pStyle w:val="HChG"/>
      </w:pPr>
      <w:r>
        <w:tab/>
      </w:r>
      <w:r>
        <w:tab/>
      </w:r>
      <w:r w:rsidR="00054870">
        <w:t>Introduction</w:t>
      </w:r>
    </w:p>
    <w:p w14:paraId="0A2DD5A3" w14:textId="4EE33B25" w:rsidR="006445E4" w:rsidRPr="00B97F91" w:rsidRDefault="006445E4" w:rsidP="00B97F91">
      <w:pPr>
        <w:pStyle w:val="SingleTxtG"/>
        <w:numPr>
          <w:ilvl w:val="0"/>
          <w:numId w:val="17"/>
        </w:numPr>
        <w:ind w:left="1134" w:firstLine="0"/>
      </w:pPr>
      <w:r w:rsidRPr="00B97F91">
        <w:t xml:space="preserve">In keeping with the common government and industry </w:t>
      </w:r>
      <w:r w:rsidR="005D4E44" w:rsidRPr="00B97F91">
        <w:t xml:space="preserve">environmental </w:t>
      </w:r>
      <w:r w:rsidRPr="00B97F91">
        <w:t xml:space="preserve">goal of providing for the sustainable use of plastics in the manufacture of </w:t>
      </w:r>
      <w:proofErr w:type="spellStart"/>
      <w:r w:rsidRPr="00B97F91">
        <w:t>packagings</w:t>
      </w:r>
      <w:proofErr w:type="spellEnd"/>
      <w:r w:rsidR="006F112B" w:rsidRPr="00B97F91">
        <w:t xml:space="preserve"> (e.g.</w:t>
      </w:r>
      <w:r w:rsidR="00C305C1" w:rsidRPr="00B97F91">
        <w:t xml:space="preserve"> the (EU) Commission is launching an EU-wide pledging campaign to ensure that by 2025, ten million tonnes of recycled plastics find their way into new products on the EU market</w:t>
      </w:r>
      <w:r w:rsidR="001A351E" w:rsidRPr="00B97F91">
        <w:rPr>
          <w:rStyle w:val="FootnoteReference"/>
          <w:sz w:val="20"/>
        </w:rPr>
        <w:footnoteReference w:id="3"/>
      </w:r>
      <w:r w:rsidR="00C305C1" w:rsidRPr="00B97F91">
        <w:t>)</w:t>
      </w:r>
      <w:r w:rsidRPr="00B97F91">
        <w:t xml:space="preserve"> ICPP submitted </w:t>
      </w:r>
      <w:r w:rsidR="00B97F91">
        <w:t xml:space="preserve">informal document </w:t>
      </w:r>
      <w:r w:rsidRPr="00B97F91">
        <w:t xml:space="preserve">INF.23 </w:t>
      </w:r>
      <w:r w:rsidR="00B97F91">
        <w:t>(</w:t>
      </w:r>
      <w:r w:rsidR="00C92C6B">
        <w:t>fifty-fifth</w:t>
      </w:r>
      <w:r w:rsidR="00B97F91">
        <w:t xml:space="preserve"> session) </w:t>
      </w:r>
      <w:r w:rsidRPr="00B97F91">
        <w:t>to the last session to initiate discussions for furthering acceptance of recycled plastics material under the Model Regulations based on extensive experience.</w:t>
      </w:r>
      <w:r w:rsidR="005D3F28" w:rsidRPr="00B97F91">
        <w:t xml:space="preserve"> </w:t>
      </w:r>
      <w:r w:rsidR="00B7496D" w:rsidRPr="00B97F91">
        <w:t>Based on the favourable responses</w:t>
      </w:r>
      <w:r w:rsidR="005D3F28" w:rsidRPr="00B97F91">
        <w:t xml:space="preserve"> from Sub</w:t>
      </w:r>
      <w:r w:rsidR="00E81D03">
        <w:t>-C</w:t>
      </w:r>
      <w:r w:rsidR="005D3F28" w:rsidRPr="00B97F91">
        <w:t xml:space="preserve">ommittee participants </w:t>
      </w:r>
      <w:r w:rsidR="00B7496D" w:rsidRPr="00B97F91">
        <w:t xml:space="preserve">at the </w:t>
      </w:r>
      <w:r w:rsidR="00C92C6B">
        <w:t>fifty-fifth</w:t>
      </w:r>
      <w:r w:rsidR="00B7496D" w:rsidRPr="00B97F91">
        <w:t xml:space="preserve"> session, ICPP submits this document to provide a basis for further discussion on how the Model Regulations could further support sustainable use of plastic materials.</w:t>
      </w:r>
    </w:p>
    <w:p w14:paraId="1FB415EE" w14:textId="484420C3" w:rsidR="00084CB4" w:rsidRPr="00B97F91" w:rsidRDefault="00084CB4" w:rsidP="00B97F91">
      <w:pPr>
        <w:pStyle w:val="SingleTxtG"/>
        <w:numPr>
          <w:ilvl w:val="0"/>
          <w:numId w:val="17"/>
        </w:numPr>
        <w:ind w:left="1134" w:firstLine="0"/>
      </w:pPr>
      <w:r w:rsidRPr="00B97F91">
        <w:t>I</w:t>
      </w:r>
      <w:r w:rsidR="006445E4" w:rsidRPr="00B97F91">
        <w:t xml:space="preserve">nitial efforts to permit the use of </w:t>
      </w:r>
      <w:r w:rsidRPr="00B97F91">
        <w:t>recycled</w:t>
      </w:r>
      <w:r w:rsidR="006445E4" w:rsidRPr="00B97F91">
        <w:t xml:space="preserve"> plastic materials </w:t>
      </w:r>
      <w:r w:rsidR="005D3F28" w:rsidRPr="00B97F91">
        <w:t xml:space="preserve">in the </w:t>
      </w:r>
      <w:r w:rsidR="007541D3">
        <w:t>Model</w:t>
      </w:r>
      <w:r w:rsidR="005D3F28" w:rsidRPr="00B97F91">
        <w:t xml:space="preserve"> Recommendations in the 1990’s led to </w:t>
      </w:r>
      <w:r w:rsidR="006445E4" w:rsidRPr="00B97F91">
        <w:t xml:space="preserve">the introduction of a definition of </w:t>
      </w:r>
      <w:r w:rsidRPr="00B97F91">
        <w:t>recycled</w:t>
      </w:r>
      <w:r w:rsidR="006445E4" w:rsidRPr="00B97F91">
        <w:t xml:space="preserve"> p</w:t>
      </w:r>
      <w:r w:rsidRPr="00B97F91">
        <w:t>l</w:t>
      </w:r>
      <w:r w:rsidR="006445E4" w:rsidRPr="00B97F91">
        <w:t>astic</w:t>
      </w:r>
      <w:r w:rsidR="005D3F28" w:rsidRPr="00B97F91">
        <w:t>s material</w:t>
      </w:r>
      <w:r w:rsidR="006445E4" w:rsidRPr="00B97F91">
        <w:t xml:space="preserve"> as shown in paragraph 1.2.1 and </w:t>
      </w:r>
      <w:r w:rsidRPr="00B97F91">
        <w:t>in permitting the manufacture of plastic drums (1H1, 1H2) and jerricans (3H1, 3H2)</w:t>
      </w:r>
      <w:r w:rsidR="005D3F28" w:rsidRPr="00B97F91">
        <w:t xml:space="preserve"> through </w:t>
      </w:r>
      <w:r w:rsidR="002B6094" w:rsidRPr="00B97F91">
        <w:t>a</w:t>
      </w:r>
      <w:r w:rsidR="005D3F28" w:rsidRPr="00B97F91">
        <w:t xml:space="preserve"> provision in 6.1.4.8.1</w:t>
      </w:r>
      <w:r w:rsidRPr="00B97F91">
        <w:t>.</w:t>
      </w:r>
    </w:p>
    <w:p w14:paraId="6231D085" w14:textId="63BC9FD4" w:rsidR="007A1A1B" w:rsidRDefault="007A1A1B" w:rsidP="00B97F91">
      <w:pPr>
        <w:pStyle w:val="SingleTxtG"/>
        <w:numPr>
          <w:ilvl w:val="0"/>
          <w:numId w:val="17"/>
        </w:numPr>
        <w:ind w:left="1134" w:firstLine="0"/>
      </w:pPr>
      <w:r>
        <w:lastRenderedPageBreak/>
        <w:t xml:space="preserve">Beginning first with the manufacture of IBC pallets in the 1980’s </w:t>
      </w:r>
      <w:r w:rsidR="002B546D">
        <w:t xml:space="preserve">and later the manufacture of plastic </w:t>
      </w:r>
      <w:proofErr w:type="spellStart"/>
      <w:r w:rsidR="002B546D">
        <w:t>packagings</w:t>
      </w:r>
      <w:proofErr w:type="spellEnd"/>
      <w:r w:rsidR="002B546D">
        <w:t xml:space="preserve"> in</w:t>
      </w:r>
      <w:r w:rsidR="00084CB4">
        <w:t xml:space="preserve"> the 1990’s</w:t>
      </w:r>
      <w:r w:rsidR="002B546D">
        <w:t>,</w:t>
      </w:r>
      <w:r w:rsidR="00084CB4">
        <w:t xml:space="preserve"> the safe use of recycled plastics</w:t>
      </w:r>
      <w:r w:rsidR="0074294B">
        <w:t xml:space="preserve"> material</w:t>
      </w:r>
      <w:r w:rsidR="00084CB4">
        <w:t xml:space="preserve"> in the manufacture of dangerous goods </w:t>
      </w:r>
      <w:proofErr w:type="spellStart"/>
      <w:r w:rsidR="00084CB4">
        <w:t>packaging</w:t>
      </w:r>
      <w:r w:rsidR="005D4E44">
        <w:t>s</w:t>
      </w:r>
      <w:proofErr w:type="spellEnd"/>
      <w:r w:rsidR="00084CB4">
        <w:t xml:space="preserve"> has </w:t>
      </w:r>
      <w:r w:rsidR="002B6094">
        <w:t xml:space="preserve">now </w:t>
      </w:r>
      <w:r w:rsidR="00084CB4">
        <w:t xml:space="preserve">been well demonstrated. As </w:t>
      </w:r>
      <w:r w:rsidR="005D4E44">
        <w:t xml:space="preserve">summarized </w:t>
      </w:r>
      <w:r w:rsidR="00084CB4">
        <w:t xml:space="preserve">in </w:t>
      </w:r>
      <w:r w:rsidR="00B97F91">
        <w:t xml:space="preserve">informal document </w:t>
      </w:r>
      <w:r w:rsidR="00084CB4" w:rsidRPr="00084CB4">
        <w:t>INF.23</w:t>
      </w:r>
      <w:r w:rsidR="00B97F91">
        <w:t xml:space="preserve"> (</w:t>
      </w:r>
      <w:r w:rsidR="00C92C6B">
        <w:t>fifty-fifth</w:t>
      </w:r>
      <w:r w:rsidR="00B97F91">
        <w:t xml:space="preserve"> session)</w:t>
      </w:r>
      <w:r w:rsidR="00084CB4">
        <w:t xml:space="preserve">, </w:t>
      </w:r>
      <w:r w:rsidR="005D4E44">
        <w:t>t</w:t>
      </w:r>
      <w:r w:rsidR="00084CB4">
        <w:t>he United States</w:t>
      </w:r>
      <w:r w:rsidR="005D4E44">
        <w:t xml:space="preserve"> packaging industry first began manufacturing plastic drums at the PG II and III performance level in 1997</w:t>
      </w:r>
      <w:r>
        <w:t>.</w:t>
      </w:r>
      <w:r w:rsidR="005D4E44">
        <w:t xml:space="preserve"> </w:t>
      </w:r>
      <w:r>
        <w:t>F</w:t>
      </w:r>
      <w:r w:rsidR="005D4E44">
        <w:t xml:space="preserve">or the period </w:t>
      </w:r>
      <w:r w:rsidR="005D4E44" w:rsidRPr="005D4E44">
        <w:t>between June 1, 2011 and August 31, 2015</w:t>
      </w:r>
      <w:r w:rsidR="005D4E44">
        <w:t xml:space="preserve"> m</w:t>
      </w:r>
      <w:r w:rsidR="005D4E44" w:rsidRPr="005D4E44">
        <w:t>ore than four million UN 1H1 and 1H2 drums were manufactured from recycled plastic materials</w:t>
      </w:r>
      <w:r w:rsidR="005D4E44">
        <w:t xml:space="preserve">. </w:t>
      </w:r>
      <w:r>
        <w:t xml:space="preserve">Their usage has demonstrated the same high degree of performance experienced </w:t>
      </w:r>
      <w:r w:rsidR="0074294B">
        <w:t>in</w:t>
      </w:r>
      <w:r>
        <w:t xml:space="preserve"> the use of new </w:t>
      </w:r>
      <w:proofErr w:type="spellStart"/>
      <w:r>
        <w:t>packagings</w:t>
      </w:r>
      <w:proofErr w:type="spellEnd"/>
      <w:r>
        <w:t xml:space="preserve"> manufactured from virgin resin materials.</w:t>
      </w:r>
    </w:p>
    <w:p w14:paraId="7BE16CF0" w14:textId="00D907E5" w:rsidR="0074294B" w:rsidRDefault="007A1A1B" w:rsidP="00B97F91">
      <w:pPr>
        <w:pStyle w:val="SingleTxtG"/>
        <w:numPr>
          <w:ilvl w:val="0"/>
          <w:numId w:val="17"/>
        </w:numPr>
        <w:ind w:left="1134" w:firstLine="0"/>
      </w:pPr>
      <w:r>
        <w:t xml:space="preserve">Given </w:t>
      </w:r>
      <w:r w:rsidR="0074294B">
        <w:t>the</w:t>
      </w:r>
      <w:r>
        <w:t xml:space="preserve"> newness </w:t>
      </w:r>
      <w:r w:rsidR="0074294B">
        <w:t xml:space="preserve">of using recycled plastics </w:t>
      </w:r>
      <w:r>
        <w:t>in the 1990’s</w:t>
      </w:r>
      <w:r w:rsidR="0074294B">
        <w:t>,</w:t>
      </w:r>
      <w:r>
        <w:t xml:space="preserve"> </w:t>
      </w:r>
      <w:r w:rsidR="002B6094">
        <w:t xml:space="preserve">the original </w:t>
      </w:r>
      <w:r>
        <w:t>requirements were understandably conservative</w:t>
      </w:r>
      <w:r w:rsidR="002B546D">
        <w:t xml:space="preserve">. </w:t>
      </w:r>
      <w:r w:rsidR="0074294B">
        <w:t>At that time, t</w:t>
      </w:r>
      <w:r w:rsidR="002B546D">
        <w:t xml:space="preserve">he </w:t>
      </w:r>
      <w:r w:rsidR="002B6094">
        <w:t>Sub</w:t>
      </w:r>
      <w:r w:rsidR="00E81D03">
        <w:t>-C</w:t>
      </w:r>
      <w:r w:rsidR="002B6094">
        <w:t xml:space="preserve">ommittee held the view </w:t>
      </w:r>
      <w:r w:rsidR="002B546D">
        <w:t xml:space="preserve">that as </w:t>
      </w:r>
      <w:r w:rsidR="002B546D" w:rsidRPr="00B97F91">
        <w:t>confidence</w:t>
      </w:r>
      <w:r w:rsidR="002B546D">
        <w:t xml:space="preserve"> in the use of recycled </w:t>
      </w:r>
      <w:r w:rsidR="0074294B">
        <w:t xml:space="preserve">plastics </w:t>
      </w:r>
      <w:r w:rsidR="002B546D">
        <w:t xml:space="preserve">material was </w:t>
      </w:r>
      <w:r w:rsidR="0074294B">
        <w:t>gained</w:t>
      </w:r>
      <w:r w:rsidR="002B6094">
        <w:t>,</w:t>
      </w:r>
      <w:r w:rsidR="002B546D">
        <w:t xml:space="preserve"> the regulations could be adjusted accordingly.</w:t>
      </w:r>
    </w:p>
    <w:p w14:paraId="28D3A37A" w14:textId="31868700" w:rsidR="0074294B" w:rsidRDefault="0074294B" w:rsidP="00B97F91">
      <w:pPr>
        <w:pStyle w:val="SingleTxtG"/>
        <w:numPr>
          <w:ilvl w:val="0"/>
          <w:numId w:val="17"/>
        </w:numPr>
        <w:tabs>
          <w:tab w:val="left" w:pos="1701"/>
        </w:tabs>
        <w:ind w:left="1134" w:firstLine="0"/>
      </w:pPr>
      <w:r>
        <w:t>The considerable experience gained in the use of recycled plastics material has:</w:t>
      </w:r>
    </w:p>
    <w:p w14:paraId="4EFB8F47" w14:textId="77777777" w:rsidR="0074294B" w:rsidRDefault="0074294B" w:rsidP="00B97F91">
      <w:pPr>
        <w:pStyle w:val="Bullet1G"/>
      </w:pPr>
      <w:r w:rsidRPr="0074294B">
        <w:t xml:space="preserve">validated the use of recycled plastic materials for the manufacture of UN certified plastic </w:t>
      </w:r>
      <w:proofErr w:type="spellStart"/>
      <w:r w:rsidRPr="0074294B">
        <w:t>packagings</w:t>
      </w:r>
      <w:proofErr w:type="spellEnd"/>
      <w:r w:rsidRPr="0074294B">
        <w:t>;</w:t>
      </w:r>
    </w:p>
    <w:p w14:paraId="64A9A5BD" w14:textId="438FD7F3" w:rsidR="0074294B" w:rsidRDefault="002F60F1" w:rsidP="00B97F91">
      <w:pPr>
        <w:pStyle w:val="Bullet1G"/>
      </w:pPr>
      <w:r>
        <w:t xml:space="preserve">shown that </w:t>
      </w:r>
      <w:r w:rsidR="0074294B">
        <w:t>through an effective sorting process</w:t>
      </w:r>
      <w:r w:rsidR="002B6094">
        <w:t>,</w:t>
      </w:r>
      <w:r w:rsidR="0074294B">
        <w:t xml:space="preserve"> the properties of </w:t>
      </w:r>
      <w:r w:rsidR="0074294B" w:rsidRPr="0074294B">
        <w:t xml:space="preserve">recycled </w:t>
      </w:r>
      <w:r w:rsidR="0074294B">
        <w:t xml:space="preserve">resins are </w:t>
      </w:r>
      <w:r w:rsidR="0074294B" w:rsidRPr="0074294B">
        <w:t xml:space="preserve">consistently within </w:t>
      </w:r>
      <w:r w:rsidR="0074294B">
        <w:t xml:space="preserve">design type </w:t>
      </w:r>
      <w:r w:rsidR="0074294B" w:rsidRPr="0074294B">
        <w:t xml:space="preserve">limits </w:t>
      </w:r>
      <w:r w:rsidR="00C212E7">
        <w:t xml:space="preserve">for </w:t>
      </w:r>
      <w:r w:rsidR="0074294B" w:rsidRPr="0074294B">
        <w:t xml:space="preserve">the construction of UN </w:t>
      </w:r>
      <w:proofErr w:type="spellStart"/>
      <w:r w:rsidR="0074294B" w:rsidRPr="0074294B">
        <w:t>packagings</w:t>
      </w:r>
      <w:proofErr w:type="spellEnd"/>
      <w:r w:rsidR="0074294B" w:rsidRPr="0074294B">
        <w:t>; and</w:t>
      </w:r>
    </w:p>
    <w:p w14:paraId="7E916FD5" w14:textId="75254A3E" w:rsidR="0074294B" w:rsidRDefault="002F60F1" w:rsidP="00B97F91">
      <w:pPr>
        <w:pStyle w:val="Bullet1G"/>
      </w:pPr>
      <w:r>
        <w:t>proven that p</w:t>
      </w:r>
      <w:r w:rsidR="0074294B" w:rsidRPr="0074294B">
        <w:t xml:space="preserve">erformance of UN </w:t>
      </w:r>
      <w:proofErr w:type="spellStart"/>
      <w:r w:rsidR="0074294B" w:rsidRPr="0074294B">
        <w:t>packagings</w:t>
      </w:r>
      <w:proofErr w:type="spellEnd"/>
      <w:r w:rsidR="0074294B" w:rsidRPr="0074294B">
        <w:t xml:space="preserve"> made from recycled resins has been shown to be consistent with that of </w:t>
      </w:r>
      <w:proofErr w:type="spellStart"/>
      <w:r w:rsidR="0074294B" w:rsidRPr="0074294B">
        <w:t>packagings</w:t>
      </w:r>
      <w:proofErr w:type="spellEnd"/>
      <w:r w:rsidR="0074294B" w:rsidRPr="0074294B">
        <w:t xml:space="preserve"> made from resin materials not previously used.</w:t>
      </w:r>
    </w:p>
    <w:p w14:paraId="7A672AC8" w14:textId="502F077D" w:rsidR="002B6094" w:rsidRDefault="002F60F1" w:rsidP="00B97F91">
      <w:pPr>
        <w:pStyle w:val="SingleTxtG"/>
      </w:pPr>
      <w:r>
        <w:t>6.</w:t>
      </w:r>
      <w:r w:rsidR="00B97F91">
        <w:tab/>
      </w:r>
      <w:r w:rsidR="00C3061F" w:rsidRPr="00B97F91">
        <w:t>B</w:t>
      </w:r>
      <w:r w:rsidRPr="00B97F91">
        <w:t>ased</w:t>
      </w:r>
      <w:r>
        <w:t xml:space="preserve"> on these findings, it is the opinion of ICPP that:</w:t>
      </w:r>
      <w:r w:rsidR="002B6094" w:rsidRPr="002B6094">
        <w:t xml:space="preserve"> </w:t>
      </w:r>
    </w:p>
    <w:p w14:paraId="6A26B5C3" w14:textId="48B89050" w:rsidR="002B6094" w:rsidRDefault="002B6094" w:rsidP="00B97F91">
      <w:pPr>
        <w:pStyle w:val="Bullet1G"/>
      </w:pPr>
      <w:r>
        <w:t xml:space="preserve">the authorized usage of </w:t>
      </w:r>
      <w:r w:rsidRPr="002F60F1">
        <w:t xml:space="preserve">recycled plastic materials </w:t>
      </w:r>
      <w:r>
        <w:t xml:space="preserve">may be safely expanded to allow its use in the manufacture of </w:t>
      </w:r>
      <w:proofErr w:type="spellStart"/>
      <w:r>
        <w:t>packagings</w:t>
      </w:r>
      <w:proofErr w:type="spellEnd"/>
      <w:r>
        <w:t xml:space="preserve"> covered in </w:t>
      </w:r>
      <w:r w:rsidRPr="00E424C8">
        <w:t>Chapter</w:t>
      </w:r>
      <w:r>
        <w:t xml:space="preserve"> 6.5</w:t>
      </w:r>
      <w:r w:rsidR="00B97F91">
        <w:t>;</w:t>
      </w:r>
    </w:p>
    <w:p w14:paraId="5E900D5F" w14:textId="23FA7D70" w:rsidR="00153151" w:rsidRDefault="00C3061F" w:rsidP="00B97F91">
      <w:pPr>
        <w:pStyle w:val="Bullet1G"/>
      </w:pPr>
      <w:r>
        <w:t xml:space="preserve">the </w:t>
      </w:r>
      <w:r w:rsidR="002F60F1">
        <w:t xml:space="preserve">quality assurance of recycled plastics materials properties, as with all other packaging </w:t>
      </w:r>
      <w:r w:rsidR="00153151">
        <w:t xml:space="preserve">material </w:t>
      </w:r>
      <w:r w:rsidR="002F60F1">
        <w:t>properties</w:t>
      </w:r>
      <w:r w:rsidR="00153151">
        <w:t>,</w:t>
      </w:r>
      <w:r w:rsidR="002F60F1">
        <w:t xml:space="preserve"> may be addressed through the </w:t>
      </w:r>
      <w:r>
        <w:t xml:space="preserve">requirements for packaging </w:t>
      </w:r>
      <w:r w:rsidR="002F60F1">
        <w:t>quality assurance program</w:t>
      </w:r>
      <w:r w:rsidR="00153151">
        <w:t>s</w:t>
      </w:r>
      <w:r w:rsidR="002F60F1">
        <w:t xml:space="preserve"> </w:t>
      </w:r>
      <w:r w:rsidR="00153151">
        <w:t>(see 6.1.1.4, 6.5.4.1 and 6.6.1.2)</w:t>
      </w:r>
      <w:r w:rsidR="002B6094">
        <w:t>; and</w:t>
      </w:r>
      <w:r w:rsidR="00153151">
        <w:t xml:space="preserve"> </w:t>
      </w:r>
    </w:p>
    <w:p w14:paraId="0C272AB8" w14:textId="7362C802" w:rsidR="00C3061F" w:rsidRDefault="00153151" w:rsidP="00B97F91">
      <w:pPr>
        <w:pStyle w:val="Bullet1G"/>
      </w:pPr>
      <w:r>
        <w:t>th</w:t>
      </w:r>
      <w:r w:rsidR="00C3061F">
        <w:t xml:space="preserve">e </w:t>
      </w:r>
      <w:r w:rsidRPr="002F60F1">
        <w:t xml:space="preserve">required testing of </w:t>
      </w:r>
      <w:proofErr w:type="spellStart"/>
      <w:r w:rsidRPr="002F60F1">
        <w:t>packagings</w:t>
      </w:r>
      <w:proofErr w:type="spellEnd"/>
      <w:r w:rsidRPr="002F60F1">
        <w:t xml:space="preserve"> manufactured using recycled plastic</w:t>
      </w:r>
      <w:r>
        <w:t>s</w:t>
      </w:r>
      <w:r w:rsidRPr="002F60F1">
        <w:t xml:space="preserve"> material</w:t>
      </w:r>
      <w:r>
        <w:t xml:space="preserve"> may be safely aligned with that </w:t>
      </w:r>
      <w:r w:rsidRPr="002F60F1">
        <w:t xml:space="preserve">for </w:t>
      </w:r>
      <w:proofErr w:type="spellStart"/>
      <w:r w:rsidRPr="002F60F1">
        <w:t>packagings</w:t>
      </w:r>
      <w:proofErr w:type="spellEnd"/>
      <w:r w:rsidRPr="002F60F1">
        <w:t xml:space="preserve"> made from resin materials not previously used</w:t>
      </w:r>
      <w:r w:rsidR="002B6094">
        <w:t>.</w:t>
      </w:r>
    </w:p>
    <w:p w14:paraId="06DB0385" w14:textId="367A43CF" w:rsidR="00C3061F" w:rsidRDefault="004D1AD7" w:rsidP="004D1AD7">
      <w:pPr>
        <w:pStyle w:val="SingleTxtG"/>
      </w:pPr>
      <w:r>
        <w:tab/>
        <w:t>7.</w:t>
      </w:r>
      <w:r>
        <w:tab/>
      </w:r>
      <w:r w:rsidR="00C3061F">
        <w:t>On this basis, ICPP describes below, for purposes of discussion by the Sub</w:t>
      </w:r>
      <w:r w:rsidR="007541D3">
        <w:noBreakHyphen/>
        <w:t>C</w:t>
      </w:r>
      <w:r w:rsidR="00C3061F">
        <w:t xml:space="preserve">ommittee, amendments to the definition of recycled plastics materials and the provisions in Chapter 6.5. </w:t>
      </w:r>
      <w:r w:rsidR="007D2B0D">
        <w:t xml:space="preserve">The specific amendments on which ICPP invites discussion are provided in Annex I. </w:t>
      </w:r>
      <w:r w:rsidR="00C3061F">
        <w:t xml:space="preserve">In advance of the </w:t>
      </w:r>
      <w:r w:rsidR="00C92C6B">
        <w:t>fifty-</w:t>
      </w:r>
      <w:r w:rsidR="00C92C6B">
        <w:t>sixth</w:t>
      </w:r>
      <w:r w:rsidR="00C3061F">
        <w:t xml:space="preserve"> session, it is ICPP’s intention to </w:t>
      </w:r>
      <w:proofErr w:type="spellStart"/>
      <w:r w:rsidR="00C3061F">
        <w:t>provid</w:t>
      </w:r>
      <w:proofErr w:type="spellEnd"/>
      <w:r w:rsidR="00C3061F">
        <w:t xml:space="preserve"> additional information </w:t>
      </w:r>
      <w:r w:rsidR="00E81D03">
        <w:t>about their current</w:t>
      </w:r>
      <w:r w:rsidR="00C3061F">
        <w:t xml:space="preserve"> experience on the use of recycled plastics materials and </w:t>
      </w:r>
      <w:r w:rsidR="004C4EFC">
        <w:t xml:space="preserve">in the </w:t>
      </w:r>
      <w:r w:rsidR="00E81D03">
        <w:t>meantime</w:t>
      </w:r>
      <w:r w:rsidR="004C4EFC">
        <w:t xml:space="preserve"> </w:t>
      </w:r>
      <w:r w:rsidR="00C3061F">
        <w:t xml:space="preserve">to solicit </w:t>
      </w:r>
      <w:r w:rsidR="004C4EFC">
        <w:t>the views of delegations.</w:t>
      </w:r>
      <w:r w:rsidR="00C3061F">
        <w:t xml:space="preserve">  </w:t>
      </w:r>
    </w:p>
    <w:p w14:paraId="793CF8BD" w14:textId="63B7D89A" w:rsidR="004C4EFC" w:rsidRPr="004C4EFC" w:rsidRDefault="00B97F91" w:rsidP="00B97F91">
      <w:pPr>
        <w:pStyle w:val="HChG"/>
      </w:pPr>
      <w:r>
        <w:tab/>
      </w:r>
      <w:r>
        <w:tab/>
      </w:r>
      <w:r w:rsidR="004C4EFC" w:rsidRPr="004C4EFC">
        <w:t>Expanding use of recycled plastics to other packaging types</w:t>
      </w:r>
    </w:p>
    <w:p w14:paraId="1E7FE002" w14:textId="791E5AB0" w:rsidR="007D2B0D" w:rsidRDefault="004C4EFC" w:rsidP="00B97F91">
      <w:pPr>
        <w:pStyle w:val="SingleTxtG"/>
      </w:pPr>
      <w:r>
        <w:t>8.</w:t>
      </w:r>
      <w:r w:rsidR="00B97F91">
        <w:tab/>
      </w:r>
      <w:r>
        <w:t xml:space="preserve">Currently </w:t>
      </w:r>
      <w:r w:rsidR="00C212E7">
        <w:t xml:space="preserve">the </w:t>
      </w:r>
      <w:r>
        <w:t xml:space="preserve">use of recycled plastics material is limited to plastic drums and jerricans. </w:t>
      </w:r>
      <w:r w:rsidRPr="00E424C8">
        <w:t xml:space="preserve">Experience in the manufacture of plastic drums and jerricans has demonstrated that recycled plastics materials </w:t>
      </w:r>
      <w:r w:rsidR="007D2B0D" w:rsidRPr="00E424C8">
        <w:t xml:space="preserve">may be safely used in the manufacture of dangerous goods </w:t>
      </w:r>
      <w:proofErr w:type="spellStart"/>
      <w:r w:rsidR="007D2B0D" w:rsidRPr="00E424C8">
        <w:t>packagings</w:t>
      </w:r>
      <w:proofErr w:type="spellEnd"/>
      <w:r w:rsidR="00E424C8" w:rsidRPr="00E424C8">
        <w:t xml:space="preserve">. </w:t>
      </w:r>
      <w:r w:rsidR="00C212E7" w:rsidRPr="00E424C8">
        <w:t xml:space="preserve">IBCs for non-dangerous goods </w:t>
      </w:r>
      <w:r w:rsidR="00B145BF" w:rsidRPr="00E424C8">
        <w:t xml:space="preserve">made of recycled plastics </w:t>
      </w:r>
      <w:r w:rsidR="00C212E7" w:rsidRPr="00E424C8">
        <w:t xml:space="preserve">have been manufactured and successfully used in Europe for several years.  This experience indicates that expanding the UN authorization for the use of recycled plastics material in the manufacture of plastics </w:t>
      </w:r>
      <w:proofErr w:type="spellStart"/>
      <w:r w:rsidR="00C212E7" w:rsidRPr="00E424C8">
        <w:t>packagings</w:t>
      </w:r>
      <w:proofErr w:type="spellEnd"/>
      <w:r w:rsidR="00C212E7" w:rsidRPr="00E424C8">
        <w:t xml:space="preserve"> from plastic drums to IBCs used for dangerous goods will be successful.  ICPP is committed to developing additional information and test data for the Sub-Committee in support of its request.</w:t>
      </w:r>
      <w:r w:rsidR="00C212E7">
        <w:t xml:space="preserve"> </w:t>
      </w:r>
      <w:r w:rsidR="007D2B0D">
        <w:t>On this basis ICPP seeks to authorize the use of recycled plastics material in the manufacture of other UN packaging types including:</w:t>
      </w:r>
    </w:p>
    <w:p w14:paraId="6A4204CB" w14:textId="6F3BE019" w:rsidR="00B97F91" w:rsidRDefault="007D2B0D" w:rsidP="00B97F91">
      <w:pPr>
        <w:pStyle w:val="Bullet1G"/>
      </w:pPr>
      <w:r>
        <w:lastRenderedPageBreak/>
        <w:t>R</w:t>
      </w:r>
      <w:r w:rsidRPr="007D2B0D">
        <w:t>igid plastics IBCs</w:t>
      </w:r>
      <w:r>
        <w:t xml:space="preserve"> under </w:t>
      </w:r>
      <w:r w:rsidRPr="007D2B0D">
        <w:t>6.5.5.3</w:t>
      </w:r>
      <w:r>
        <w:t>;</w:t>
      </w:r>
      <w:r w:rsidR="00E81D03">
        <w:t xml:space="preserve"> and</w:t>
      </w:r>
    </w:p>
    <w:p w14:paraId="33CEF1D3" w14:textId="15A25403" w:rsidR="007D2B0D" w:rsidRDefault="005B553A" w:rsidP="00B97F91">
      <w:pPr>
        <w:pStyle w:val="Bullet1G"/>
      </w:pPr>
      <w:r>
        <w:t>C</w:t>
      </w:r>
      <w:r w:rsidRPr="005B553A">
        <w:t>omposite IBCs with plastics inner receptacles</w:t>
      </w:r>
      <w:r>
        <w:t xml:space="preserve"> under </w:t>
      </w:r>
      <w:r w:rsidRPr="005B553A">
        <w:t>6.5.5.4</w:t>
      </w:r>
      <w:r w:rsidR="00E81D03">
        <w:t>.</w:t>
      </w:r>
    </w:p>
    <w:p w14:paraId="39613FAF" w14:textId="5C6CCB12" w:rsidR="005B553A" w:rsidRPr="005B553A" w:rsidRDefault="00B97F91" w:rsidP="00B97F91">
      <w:pPr>
        <w:pStyle w:val="HChG"/>
      </w:pPr>
      <w:r>
        <w:tab/>
      </w:r>
      <w:r>
        <w:tab/>
      </w:r>
      <w:r w:rsidR="005B553A" w:rsidRPr="005B553A">
        <w:t xml:space="preserve">Testing of </w:t>
      </w:r>
      <w:r w:rsidR="00E81D03">
        <w:t>r</w:t>
      </w:r>
      <w:r w:rsidR="005B553A" w:rsidRPr="005B553A">
        <w:t xml:space="preserve">ecycled </w:t>
      </w:r>
      <w:r w:rsidR="00E81D03">
        <w:t>r</w:t>
      </w:r>
      <w:r w:rsidR="005B553A" w:rsidRPr="005B553A">
        <w:t>esin</w:t>
      </w:r>
      <w:r w:rsidR="00671E48">
        <w:t xml:space="preserve"> </w:t>
      </w:r>
      <w:r w:rsidR="00E81D03">
        <w:t>b</w:t>
      </w:r>
      <w:r w:rsidR="00671E48">
        <w:t>atches</w:t>
      </w:r>
      <w:r w:rsidR="005B553A" w:rsidRPr="005B553A">
        <w:t xml:space="preserve"> </w:t>
      </w:r>
    </w:p>
    <w:p w14:paraId="008B66F7" w14:textId="266F3259" w:rsidR="007E6207" w:rsidRPr="00B97F91" w:rsidRDefault="005B553A" w:rsidP="00B97F91">
      <w:pPr>
        <w:pStyle w:val="SingleTxtG"/>
      </w:pPr>
      <w:r w:rsidRPr="00B97F91">
        <w:t>9.</w:t>
      </w:r>
      <w:r w:rsidR="00B97F91">
        <w:tab/>
      </w:r>
      <w:r w:rsidR="007E6207" w:rsidRPr="00B97F91">
        <w:t xml:space="preserve">Experience has shown that effective sorting of used plastic materials, as required by the 1.2.1 definition, ensures the properties of recycled resins </w:t>
      </w:r>
      <w:r w:rsidR="00CF3C13" w:rsidRPr="00B97F91">
        <w:t xml:space="preserve">(i.e., melt flow index, density and tensile strength) consistently </w:t>
      </w:r>
      <w:r w:rsidR="007E6207" w:rsidRPr="00B97F91">
        <w:t>correspond to those of new materials.</w:t>
      </w:r>
      <w:r w:rsidR="00A90E5A" w:rsidRPr="00B97F91">
        <w:t xml:space="preserve"> </w:t>
      </w:r>
      <w:r w:rsidR="00671E48" w:rsidRPr="00B97F91">
        <w:t>Based on U</w:t>
      </w:r>
      <w:r w:rsidR="007541D3">
        <w:t>nited States</w:t>
      </w:r>
      <w:r w:rsidR="00671E48" w:rsidRPr="00B97F91">
        <w:t xml:space="preserve"> experience since 1997, it </w:t>
      </w:r>
      <w:r w:rsidR="002B6094" w:rsidRPr="00B97F91">
        <w:t xml:space="preserve">has been </w:t>
      </w:r>
      <w:r w:rsidR="00671E48" w:rsidRPr="00B97F91">
        <w:t>concluded</w:t>
      </w:r>
      <w:r w:rsidR="002B6094" w:rsidRPr="00B97F91">
        <w:t>,</w:t>
      </w:r>
      <w:r w:rsidR="00671E48" w:rsidRPr="00B97F91">
        <w:t xml:space="preserve"> </w:t>
      </w:r>
      <w:r w:rsidR="002B6094" w:rsidRPr="00B97F91">
        <w:t>through U</w:t>
      </w:r>
      <w:r w:rsidR="007541D3">
        <w:t>nited States</w:t>
      </w:r>
      <w:r w:rsidR="002B6094" w:rsidRPr="00B97F91">
        <w:t xml:space="preserve"> Competent Authority approvals, </w:t>
      </w:r>
      <w:r w:rsidR="00671E48" w:rsidRPr="00B97F91">
        <w:t xml:space="preserve">that monitoring the melt flow index of each batch of recycled plastic </w:t>
      </w:r>
      <w:r w:rsidR="002B6094" w:rsidRPr="00B97F91">
        <w:t xml:space="preserve">resin in conjunction with </w:t>
      </w:r>
      <w:r w:rsidR="00671E48" w:rsidRPr="00B97F91">
        <w:t xml:space="preserve">careful sorting </w:t>
      </w:r>
      <w:r w:rsidR="002B6094" w:rsidRPr="00B97F91">
        <w:t>is</w:t>
      </w:r>
      <w:r w:rsidR="00671E48" w:rsidRPr="00B97F91">
        <w:t xml:space="preserve"> sufficient for ensuring recycled plastic</w:t>
      </w:r>
      <w:r w:rsidR="002B6094" w:rsidRPr="00B97F91">
        <w:t xml:space="preserve"> resin correspond</w:t>
      </w:r>
      <w:r w:rsidR="00B145BF" w:rsidRPr="00B97F91">
        <w:t>ing</w:t>
      </w:r>
      <w:r w:rsidR="002B6094" w:rsidRPr="00B97F91">
        <w:t xml:space="preserve"> to design type specifications</w:t>
      </w:r>
      <w:r w:rsidR="003C0529" w:rsidRPr="00B97F91">
        <w:t xml:space="preserve">; and that </w:t>
      </w:r>
      <w:r w:rsidR="00121DFC" w:rsidRPr="00B97F91">
        <w:t xml:space="preserve">batch testing </w:t>
      </w:r>
      <w:r w:rsidR="003C0529" w:rsidRPr="00B97F91">
        <w:t xml:space="preserve">in accordance with the </w:t>
      </w:r>
      <w:r w:rsidR="00671E48" w:rsidRPr="00B97F91">
        <w:t xml:space="preserve">requirements in the definition of recycled plastics material </w:t>
      </w:r>
      <w:r w:rsidR="002774E2" w:rsidRPr="00B97F91">
        <w:t xml:space="preserve">is not </w:t>
      </w:r>
      <w:r w:rsidR="003C0529" w:rsidRPr="00B97F91">
        <w:t xml:space="preserve">necessary </w:t>
      </w:r>
      <w:r w:rsidR="00671E48" w:rsidRPr="00B97F91">
        <w:t xml:space="preserve">to ensure consistency. </w:t>
      </w:r>
    </w:p>
    <w:p w14:paraId="47FBE540" w14:textId="52B0FCCD" w:rsidR="00CF3C13" w:rsidRDefault="007E6207" w:rsidP="00B97F91">
      <w:pPr>
        <w:pStyle w:val="SingleTxtG"/>
      </w:pPr>
      <w:r w:rsidRPr="00B97F91">
        <w:t>10.</w:t>
      </w:r>
      <w:r w:rsidR="00B97F91">
        <w:tab/>
      </w:r>
      <w:r w:rsidR="002774E2" w:rsidRPr="00B97F91">
        <w:t>Further, a</w:t>
      </w:r>
      <w:r w:rsidR="00CF3C13" w:rsidRPr="00B97F91">
        <w:t xml:space="preserve">s with all </w:t>
      </w:r>
      <w:proofErr w:type="spellStart"/>
      <w:r w:rsidR="00CF3C13" w:rsidRPr="00B97F91">
        <w:t>packagings</w:t>
      </w:r>
      <w:proofErr w:type="spellEnd"/>
      <w:r w:rsidR="00CF3C13" w:rsidRPr="00B97F91">
        <w:t xml:space="preserve">, </w:t>
      </w:r>
      <w:proofErr w:type="spellStart"/>
      <w:r w:rsidR="00A90E5A" w:rsidRPr="00B97F91">
        <w:t>packagings</w:t>
      </w:r>
      <w:proofErr w:type="spellEnd"/>
      <w:r w:rsidR="00CF3C13" w:rsidRPr="00B97F91">
        <w:t xml:space="preserve"> made from recycled resin material are subject to a</w:t>
      </w:r>
      <w:r w:rsidR="00A90E5A" w:rsidRPr="00B97F91">
        <w:t xml:space="preserve"> quality assurance</w:t>
      </w:r>
      <w:r w:rsidR="002774E2" w:rsidRPr="00B97F91">
        <w:t xml:space="preserve"> </w:t>
      </w:r>
      <w:r w:rsidR="00E81D03">
        <w:t xml:space="preserve">(QA) </w:t>
      </w:r>
      <w:r w:rsidR="002774E2" w:rsidRPr="00B97F91">
        <w:t>programme</w:t>
      </w:r>
      <w:r w:rsidR="00CF3C13" w:rsidRPr="00B97F91">
        <w:t>. A</w:t>
      </w:r>
      <w:r w:rsidRPr="00B97F91">
        <w:t>s part of any quality assurance program</w:t>
      </w:r>
      <w:r w:rsidR="002774E2" w:rsidRPr="00B97F91">
        <w:t>me</w:t>
      </w:r>
      <w:r w:rsidRPr="00B97F91">
        <w:t xml:space="preserve">, a manufacturer ensures the quality of materials that will be used.  In the manufacture of plastic </w:t>
      </w:r>
      <w:proofErr w:type="spellStart"/>
      <w:r w:rsidRPr="00B97F91">
        <w:t>packagings</w:t>
      </w:r>
      <w:proofErr w:type="spellEnd"/>
      <w:r w:rsidRPr="00B97F91">
        <w:t xml:space="preserve">, this would include ensuring that resin materials </w:t>
      </w:r>
      <w:r w:rsidR="00A90E5A" w:rsidRPr="00B97F91">
        <w:t>are</w:t>
      </w:r>
      <w:r w:rsidRPr="00B97F91">
        <w:t xml:space="preserve"> within specifications for the </w:t>
      </w:r>
      <w:proofErr w:type="gramStart"/>
      <w:r w:rsidRPr="00B97F91">
        <w:t>particular design</w:t>
      </w:r>
      <w:proofErr w:type="gramEnd"/>
      <w:r w:rsidRPr="00B97F91">
        <w:t xml:space="preserve"> type. </w:t>
      </w:r>
      <w:r w:rsidR="00CF3C13" w:rsidRPr="00B97F91">
        <w:t xml:space="preserve"> </w:t>
      </w:r>
      <w:r w:rsidRPr="00B97F91">
        <w:t>This is done irrespective of whether the plastics material is new or</w:t>
      </w:r>
      <w:r>
        <w:t xml:space="preserve"> recycled.</w:t>
      </w:r>
      <w:r w:rsidR="005B553A">
        <w:t xml:space="preserve"> </w:t>
      </w:r>
    </w:p>
    <w:p w14:paraId="38E14A04" w14:textId="6313A5F2" w:rsidR="002A30B9" w:rsidRDefault="00CF3C13" w:rsidP="004C4EFC">
      <w:pPr>
        <w:pStyle w:val="SingleTxtG"/>
        <w:kinsoku/>
        <w:overflowPunct/>
        <w:autoSpaceDE/>
        <w:autoSpaceDN/>
        <w:adjustRightInd/>
        <w:snapToGrid/>
      </w:pPr>
      <w:r>
        <w:t>11.</w:t>
      </w:r>
      <w:r w:rsidR="00B97F91">
        <w:tab/>
      </w:r>
      <w:r w:rsidR="002A30B9">
        <w:t>Given the experience gained</w:t>
      </w:r>
      <w:r w:rsidR="002774E2">
        <w:t xml:space="preserve"> and the assurance of resin properties through a QA programme</w:t>
      </w:r>
      <w:r w:rsidR="002A30B9">
        <w:t xml:space="preserve">, </w:t>
      </w:r>
      <w:r w:rsidR="00121DFC">
        <w:t>ICPP is of the opinion</w:t>
      </w:r>
      <w:r w:rsidR="002A30B9">
        <w:t xml:space="preserve"> that the specific testing required for each batch of plastics material be left to the competent authority through acceptance of a satisfactory quality assurance programme</w:t>
      </w:r>
      <w:r w:rsidR="00121DFC">
        <w:t xml:space="preserve">, </w:t>
      </w:r>
      <w:r w:rsidR="002A30B9">
        <w:t>and recommends deletion of the following sentence from the definition of recycled plastics material:</w:t>
      </w:r>
    </w:p>
    <w:p w14:paraId="307387E5" w14:textId="0CD8B3BB" w:rsidR="002E08A4" w:rsidRDefault="002E08A4" w:rsidP="002E08A4">
      <w:pPr>
        <w:pStyle w:val="SingleTxtG"/>
        <w:kinsoku/>
        <w:overflowPunct/>
        <w:autoSpaceDE/>
        <w:autoSpaceDN/>
        <w:adjustRightInd/>
        <w:snapToGrid/>
        <w:ind w:left="1701"/>
      </w:pPr>
      <w:r>
        <w:t>“The quality assurance programme shall include a record of proper pre-sorting and verification that each batch of recycled plastics material has properties the proper melt flow rate, density, and tensile yield strength, consistent with that of the design type manufactured from such recycled material.”</w:t>
      </w:r>
    </w:p>
    <w:p w14:paraId="29059ADC" w14:textId="23D2D65F" w:rsidR="005B553A" w:rsidRPr="00671E48" w:rsidRDefault="00B97F91" w:rsidP="00B97F91">
      <w:pPr>
        <w:pStyle w:val="HChG"/>
      </w:pPr>
      <w:r>
        <w:tab/>
      </w:r>
      <w:r>
        <w:tab/>
      </w:r>
      <w:r w:rsidR="00671E48" w:rsidRPr="00671E48">
        <w:t xml:space="preserve">Testing of </w:t>
      </w:r>
      <w:r w:rsidR="00E81D03">
        <w:t>m</w:t>
      </w:r>
      <w:r w:rsidR="00671E48" w:rsidRPr="00671E48">
        <w:t xml:space="preserve">anufactured </w:t>
      </w:r>
      <w:proofErr w:type="spellStart"/>
      <w:r w:rsidR="00E81D03">
        <w:t>p</w:t>
      </w:r>
      <w:r w:rsidR="00671E48" w:rsidRPr="00671E48">
        <w:t>ackagings</w:t>
      </w:r>
      <w:proofErr w:type="spellEnd"/>
    </w:p>
    <w:p w14:paraId="730CEAC3" w14:textId="48C94B3A" w:rsidR="003C0529" w:rsidRDefault="00671E48" w:rsidP="00B97F91">
      <w:pPr>
        <w:pStyle w:val="SingleTxtG"/>
        <w:tabs>
          <w:tab w:val="left" w:pos="1701"/>
        </w:tabs>
        <w:kinsoku/>
        <w:overflowPunct/>
        <w:autoSpaceDE/>
        <w:autoSpaceDN/>
        <w:adjustRightInd/>
        <w:snapToGrid/>
      </w:pPr>
      <w:r>
        <w:t>12.</w:t>
      </w:r>
      <w:r w:rsidR="00B97F91">
        <w:tab/>
      </w:r>
      <w:r w:rsidR="003C0529">
        <w:t xml:space="preserve">Experience has also shown that when recycled resin properties are within specifications through effective sorting and cleaning, produced </w:t>
      </w:r>
      <w:proofErr w:type="spellStart"/>
      <w:r w:rsidR="003C0529">
        <w:t>packagings</w:t>
      </w:r>
      <w:proofErr w:type="spellEnd"/>
      <w:r w:rsidR="003C0529">
        <w:t xml:space="preserve"> consistently comply with performance requirements. On the basis </w:t>
      </w:r>
      <w:r w:rsidR="00587B02">
        <w:t>of the experience gained in the U</w:t>
      </w:r>
      <w:r w:rsidR="004D1AD7">
        <w:t>nited States</w:t>
      </w:r>
      <w:r w:rsidR="00587B02">
        <w:t xml:space="preserve"> since 1997, the </w:t>
      </w:r>
      <w:r w:rsidR="00BF05A0">
        <w:t>U</w:t>
      </w:r>
      <w:r w:rsidR="004D1AD7">
        <w:t>nited States</w:t>
      </w:r>
      <w:r w:rsidR="00BF05A0">
        <w:t xml:space="preserve"> Competent Authority no longer requires package testing of samples from each batch of </w:t>
      </w:r>
      <w:proofErr w:type="spellStart"/>
      <w:r w:rsidR="00BF05A0">
        <w:t>packagings</w:t>
      </w:r>
      <w:proofErr w:type="spellEnd"/>
      <w:r w:rsidR="00BF05A0">
        <w:t xml:space="preserve"> produced. Rather package testing </w:t>
      </w:r>
      <w:r w:rsidR="00117F51">
        <w:t xml:space="preserve">in accordance with the Chapter 6.1 tests is required once each year – the same frequency as plastics </w:t>
      </w:r>
      <w:proofErr w:type="spellStart"/>
      <w:r w:rsidR="00117F51">
        <w:t>packagings</w:t>
      </w:r>
      <w:proofErr w:type="spellEnd"/>
      <w:r w:rsidR="00117F51">
        <w:t xml:space="preserve"> made from new resin materials.</w:t>
      </w:r>
    </w:p>
    <w:p w14:paraId="01EC204B" w14:textId="4A19E416" w:rsidR="004C4EFC" w:rsidRDefault="003C0529" w:rsidP="004C4EFC">
      <w:pPr>
        <w:pStyle w:val="SingleTxtG"/>
        <w:kinsoku/>
        <w:overflowPunct/>
        <w:autoSpaceDE/>
        <w:autoSpaceDN/>
        <w:adjustRightInd/>
        <w:snapToGrid/>
      </w:pPr>
      <w:r>
        <w:t>13.</w:t>
      </w:r>
      <w:r w:rsidR="00B97F91">
        <w:tab/>
      </w:r>
      <w:r w:rsidR="002774E2">
        <w:t>T</w:t>
      </w:r>
      <w:r w:rsidR="00117F51">
        <w:t xml:space="preserve">aking experience into account and further noting that additional testing may be included in the QA programme for </w:t>
      </w:r>
      <w:proofErr w:type="spellStart"/>
      <w:r w:rsidR="00117F51">
        <w:t>packagings</w:t>
      </w:r>
      <w:proofErr w:type="spellEnd"/>
      <w:r w:rsidR="00117F51">
        <w:t xml:space="preserve"> made from recycled plastics, </w:t>
      </w:r>
      <w:r w:rsidR="004C4EFC">
        <w:t xml:space="preserve">ICPP invites comments on deleting the sentences </w:t>
      </w:r>
      <w:r w:rsidR="00117F51">
        <w:t xml:space="preserve">in the </w:t>
      </w:r>
      <w:r w:rsidR="004C4EFC">
        <w:t xml:space="preserve">1.2.1 definition so that testing of </w:t>
      </w:r>
      <w:proofErr w:type="spellStart"/>
      <w:r w:rsidR="004C4EFC">
        <w:t>packagings</w:t>
      </w:r>
      <w:proofErr w:type="spellEnd"/>
      <w:r w:rsidR="004C4EFC">
        <w:t xml:space="preserve"> made from recycled plastic materials is consistent with that of </w:t>
      </w:r>
      <w:proofErr w:type="spellStart"/>
      <w:r w:rsidR="004C4EFC">
        <w:t>packagings</w:t>
      </w:r>
      <w:proofErr w:type="spellEnd"/>
      <w:r w:rsidR="004C4EFC">
        <w:t xml:space="preserve"> made from new resins</w:t>
      </w:r>
      <w:r w:rsidR="00117F51">
        <w:t>.  The sentences that would be removed are as follows:</w:t>
      </w:r>
    </w:p>
    <w:p w14:paraId="5CB286F0" w14:textId="3AFB8948" w:rsidR="004C4EFC" w:rsidRDefault="004C4EFC" w:rsidP="00117F51">
      <w:pPr>
        <w:pStyle w:val="SingleTxtG"/>
        <w:kinsoku/>
        <w:overflowPunct/>
        <w:autoSpaceDE/>
        <w:autoSpaceDN/>
        <w:adjustRightInd/>
        <w:snapToGrid/>
        <w:ind w:left="1701"/>
      </w:pPr>
      <w:r>
        <w:t>“In addition,</w:t>
      </w:r>
      <w:r w:rsidR="00117F51">
        <w:t xml:space="preserve"> </w:t>
      </w:r>
      <w:r>
        <w:t>the packaging manufacturer’s quality assurance programme under 6.1.1.</w:t>
      </w:r>
      <w:r w:rsidR="00B7496D">
        <w:t>4</w:t>
      </w:r>
      <w:r>
        <w:t xml:space="preserve"> shall include performance of the</w:t>
      </w:r>
      <w:r w:rsidR="00117F51">
        <w:t xml:space="preserve"> </w:t>
      </w:r>
      <w:r>
        <w:t xml:space="preserve">mechanical design type test in 6.1.5 on </w:t>
      </w:r>
      <w:proofErr w:type="spellStart"/>
      <w:r>
        <w:t>packagings</w:t>
      </w:r>
      <w:proofErr w:type="spellEnd"/>
      <w:r>
        <w:t xml:space="preserve"> manufactured from each batch of recycled plastics</w:t>
      </w:r>
      <w:r w:rsidR="00117F51">
        <w:t xml:space="preserve"> </w:t>
      </w:r>
      <w:r>
        <w:t>material. In this testing, stacking performance may be verified by appropriate dynamic compression testing</w:t>
      </w:r>
      <w:r w:rsidR="00117F51">
        <w:t xml:space="preserve"> </w:t>
      </w:r>
      <w:r>
        <w:t>rather than static load testing.”</w:t>
      </w:r>
    </w:p>
    <w:p w14:paraId="47EF925C" w14:textId="3FFBF1D9" w:rsidR="004C4EFC" w:rsidRPr="00B7496D" w:rsidRDefault="00B97F91" w:rsidP="00B97F91">
      <w:pPr>
        <w:pStyle w:val="HChG"/>
      </w:pPr>
      <w:r>
        <w:lastRenderedPageBreak/>
        <w:tab/>
      </w:r>
      <w:r>
        <w:tab/>
      </w:r>
      <w:r w:rsidR="004C4EFC" w:rsidRPr="00B7496D">
        <w:t>Conclusion</w:t>
      </w:r>
    </w:p>
    <w:p w14:paraId="44B48740" w14:textId="3DC6C1AF" w:rsidR="00B97F91" w:rsidRDefault="00B97F91" w:rsidP="00B97F91">
      <w:pPr>
        <w:pStyle w:val="SingleTxtG"/>
      </w:pPr>
      <w:r>
        <w:t>14.</w:t>
      </w:r>
      <w:r>
        <w:tab/>
      </w:r>
      <w:r w:rsidR="004C4EFC">
        <w:t>ICPP welcomes the Sub</w:t>
      </w:r>
      <w:r>
        <w:t>-C</w:t>
      </w:r>
      <w:r w:rsidR="004C4EFC">
        <w:t>ommittee</w:t>
      </w:r>
      <w:r w:rsidR="00117F51">
        <w:t>’</w:t>
      </w:r>
      <w:r w:rsidR="004C4EFC">
        <w:t xml:space="preserve">s comments on its plan for revising the Model Regulations with respect to the use of recycled resins. In the interim period leading up to the </w:t>
      </w:r>
      <w:r w:rsidR="00C92C6B">
        <w:t>fifty-</w:t>
      </w:r>
      <w:r w:rsidR="00C92C6B">
        <w:t>sixth</w:t>
      </w:r>
      <w:bookmarkStart w:id="0" w:name="_GoBack"/>
      <w:bookmarkEnd w:id="0"/>
      <w:r w:rsidR="004C4EFC">
        <w:t xml:space="preserve"> session</w:t>
      </w:r>
      <w:r w:rsidR="00117F51">
        <w:t>,</w:t>
      </w:r>
      <w:r w:rsidR="004C4EFC">
        <w:t xml:space="preserve"> ICPP </w:t>
      </w:r>
      <w:r w:rsidR="00117F51">
        <w:t>will submit an informal document providing more detail on experience in using recycled plastic material and soliciting comments from i</w:t>
      </w:r>
      <w:r w:rsidR="004C4EFC">
        <w:t>ndividual governments</w:t>
      </w:r>
      <w:r w:rsidR="00117F51">
        <w:t xml:space="preserve"> in preparation for discussion at</w:t>
      </w:r>
      <w:r w:rsidR="004C4EFC">
        <w:t xml:space="preserve"> the 56th session.</w:t>
      </w:r>
    </w:p>
    <w:p w14:paraId="381BBEE7" w14:textId="77777777" w:rsidR="00B97F91" w:rsidRDefault="00B97F91" w:rsidP="00B97F91">
      <w:pPr>
        <w:pStyle w:val="SingleTxtG"/>
      </w:pPr>
    </w:p>
    <w:p w14:paraId="4E5798BB" w14:textId="77777777" w:rsidR="00B97F91" w:rsidRDefault="00B97F91" w:rsidP="00B97F91">
      <w:pPr>
        <w:pStyle w:val="SingleTxtG"/>
      </w:pPr>
    </w:p>
    <w:p w14:paraId="734F7AFC" w14:textId="1B776482" w:rsidR="00117F51" w:rsidRDefault="00117F51" w:rsidP="00B97F91">
      <w:pPr>
        <w:pStyle w:val="SingleTxtG"/>
      </w:pPr>
      <w:r>
        <w:br w:type="page"/>
      </w:r>
    </w:p>
    <w:p w14:paraId="29476654" w14:textId="197D2BC5" w:rsidR="0074294B" w:rsidRPr="00117F51" w:rsidRDefault="00117F51" w:rsidP="004D1AD7">
      <w:pPr>
        <w:pStyle w:val="HChG"/>
      </w:pPr>
      <w:r w:rsidRPr="00117F51">
        <w:lastRenderedPageBreak/>
        <w:t xml:space="preserve">Annex </w:t>
      </w:r>
    </w:p>
    <w:p w14:paraId="60C36DD5" w14:textId="5D56EF6A" w:rsidR="00DC4253" w:rsidRPr="00DC4253" w:rsidRDefault="004D1AD7" w:rsidP="004D1AD7">
      <w:pPr>
        <w:pStyle w:val="HChG"/>
        <w:rPr>
          <w:lang w:eastAsia="en-US"/>
        </w:rPr>
      </w:pPr>
      <w:r>
        <w:rPr>
          <w:lang w:eastAsia="en-US"/>
        </w:rPr>
        <w:tab/>
      </w:r>
      <w:r>
        <w:rPr>
          <w:lang w:eastAsia="en-US"/>
        </w:rPr>
        <w:tab/>
      </w:r>
      <w:r w:rsidR="00117F51">
        <w:rPr>
          <w:lang w:eastAsia="en-US"/>
        </w:rPr>
        <w:t xml:space="preserve">Draft ICPP </w:t>
      </w:r>
      <w:r w:rsidR="00E81D03">
        <w:rPr>
          <w:lang w:eastAsia="en-US"/>
        </w:rPr>
        <w:t>p</w:t>
      </w:r>
      <w:r w:rsidR="00DC4253" w:rsidRPr="00DC4253">
        <w:rPr>
          <w:lang w:eastAsia="en-US"/>
        </w:rPr>
        <w:t>roposals</w:t>
      </w:r>
      <w:r w:rsidR="00117F51">
        <w:rPr>
          <w:lang w:eastAsia="en-US"/>
        </w:rPr>
        <w:t xml:space="preserve"> to </w:t>
      </w:r>
      <w:r w:rsidR="00E81D03">
        <w:rPr>
          <w:lang w:eastAsia="en-US"/>
        </w:rPr>
        <w:t>m</w:t>
      </w:r>
      <w:r w:rsidR="00117F51">
        <w:rPr>
          <w:lang w:eastAsia="en-US"/>
        </w:rPr>
        <w:t xml:space="preserve">odify </w:t>
      </w:r>
      <w:r w:rsidR="00E81D03">
        <w:rPr>
          <w:lang w:eastAsia="en-US"/>
        </w:rPr>
        <w:t>r</w:t>
      </w:r>
      <w:r w:rsidR="00117F51">
        <w:rPr>
          <w:lang w:eastAsia="en-US"/>
        </w:rPr>
        <w:t xml:space="preserve">equirements for </w:t>
      </w:r>
      <w:proofErr w:type="spellStart"/>
      <w:r w:rsidR="00E81D03">
        <w:t>p</w:t>
      </w:r>
      <w:r w:rsidR="00117F51" w:rsidRPr="004D1AD7">
        <w:t>ackagings</w:t>
      </w:r>
      <w:proofErr w:type="spellEnd"/>
      <w:r w:rsidR="00117F51">
        <w:rPr>
          <w:lang w:eastAsia="en-US"/>
        </w:rPr>
        <w:t xml:space="preserve"> </w:t>
      </w:r>
      <w:r w:rsidR="00E81D03">
        <w:rPr>
          <w:lang w:eastAsia="en-US"/>
        </w:rPr>
        <w:t>m</w:t>
      </w:r>
      <w:r w:rsidR="00B7496D">
        <w:rPr>
          <w:lang w:eastAsia="en-US"/>
        </w:rPr>
        <w:t xml:space="preserve">anufactured from </w:t>
      </w:r>
      <w:r w:rsidR="00E81D03">
        <w:rPr>
          <w:lang w:eastAsia="en-US"/>
        </w:rPr>
        <w:t>r</w:t>
      </w:r>
      <w:r w:rsidR="00117F51">
        <w:rPr>
          <w:lang w:eastAsia="en-US"/>
        </w:rPr>
        <w:t xml:space="preserve">ecycled </w:t>
      </w:r>
      <w:r w:rsidR="00E81D03">
        <w:rPr>
          <w:lang w:eastAsia="en-US"/>
        </w:rPr>
        <w:t>p</w:t>
      </w:r>
      <w:r w:rsidR="00117F51">
        <w:rPr>
          <w:lang w:eastAsia="en-US"/>
        </w:rPr>
        <w:t xml:space="preserve">lastics </w:t>
      </w:r>
      <w:r w:rsidR="00E81D03">
        <w:rPr>
          <w:lang w:eastAsia="en-US"/>
        </w:rPr>
        <w:t>m</w:t>
      </w:r>
      <w:r w:rsidR="00117F51">
        <w:rPr>
          <w:lang w:eastAsia="en-US"/>
        </w:rPr>
        <w:t>aterial</w:t>
      </w:r>
    </w:p>
    <w:p w14:paraId="12AE22CA" w14:textId="77777777" w:rsidR="00B7496D" w:rsidRDefault="00B7496D" w:rsidP="00B7496D">
      <w:pPr>
        <w:pStyle w:val="SingleTxtG"/>
        <w:jc w:val="left"/>
      </w:pPr>
      <w:r>
        <w:t>ICPP invites comments on the following draft amendments:</w:t>
      </w:r>
    </w:p>
    <w:p w14:paraId="370F9305" w14:textId="392DDA9B" w:rsidR="00DC4253" w:rsidRDefault="00DC4253" w:rsidP="004D1AD7">
      <w:pPr>
        <w:pStyle w:val="SingleTxtG"/>
        <w:numPr>
          <w:ilvl w:val="0"/>
          <w:numId w:val="16"/>
        </w:numPr>
        <w:ind w:left="1134" w:firstLine="0"/>
        <w:jc w:val="left"/>
      </w:pPr>
      <w:r>
        <w:t xml:space="preserve">Modify the current wording of </w:t>
      </w:r>
      <w:r w:rsidR="00E81D03">
        <w:t>M</w:t>
      </w:r>
      <w:r>
        <w:t xml:space="preserve">odel </w:t>
      </w:r>
      <w:r w:rsidR="00E81D03">
        <w:t>R</w:t>
      </w:r>
      <w:r>
        <w:t>egulation</w:t>
      </w:r>
      <w:r w:rsidR="00E81D03">
        <w:t>s</w:t>
      </w:r>
      <w:r>
        <w:t xml:space="preserve"> to read as follows</w:t>
      </w:r>
      <w:r w:rsidR="005A6335">
        <w:t xml:space="preserve"> (text is deleted, </w:t>
      </w:r>
      <w:r w:rsidR="005A6335">
        <w:rPr>
          <w:u w:val="single"/>
        </w:rPr>
        <w:t>underlined</w:t>
      </w:r>
      <w:r w:rsidR="005A6335">
        <w:t xml:space="preserve"> text is added):</w:t>
      </w:r>
    </w:p>
    <w:p w14:paraId="5B2F22F8" w14:textId="1EFBC7A1" w:rsidR="00DC4253" w:rsidRPr="00A12673" w:rsidRDefault="004D1AD7" w:rsidP="00E81D03">
      <w:pPr>
        <w:pStyle w:val="H23G"/>
        <w:tabs>
          <w:tab w:val="left" w:pos="2552"/>
        </w:tabs>
        <w:ind w:left="1701" w:hanging="1701"/>
      </w:pPr>
      <w:r>
        <w:tab/>
      </w:r>
      <w:r>
        <w:tab/>
      </w:r>
      <w:r w:rsidR="00DC4253" w:rsidRPr="00A12673">
        <w:t xml:space="preserve">1.2.1 </w:t>
      </w:r>
      <w:r w:rsidR="00E81D03">
        <w:tab/>
      </w:r>
      <w:r w:rsidR="00DC4253" w:rsidRPr="00A12673">
        <w:t>Definitions</w:t>
      </w:r>
    </w:p>
    <w:p w14:paraId="3A5D7277" w14:textId="793FD073" w:rsidR="00DC4253" w:rsidRDefault="00DC4253" w:rsidP="005A6335">
      <w:pPr>
        <w:pStyle w:val="SingleTxtG"/>
        <w:ind w:left="1701"/>
        <w:rPr>
          <w:strike/>
        </w:rPr>
      </w:pPr>
      <w:r w:rsidRPr="00510235">
        <w:rPr>
          <w:i/>
        </w:rPr>
        <w:t>Recycled plastics</w:t>
      </w:r>
      <w:r w:rsidRPr="00F5619C">
        <w:t xml:space="preserve"> </w:t>
      </w:r>
      <w:r w:rsidRPr="00E81D03">
        <w:rPr>
          <w:i/>
          <w:iCs/>
        </w:rPr>
        <w:t>material</w:t>
      </w:r>
      <w:r w:rsidRPr="00F5619C">
        <w:t xml:space="preserve"> means material recovered from used industrial </w:t>
      </w:r>
      <w:proofErr w:type="spellStart"/>
      <w:r w:rsidRPr="00F5619C">
        <w:t>packagings</w:t>
      </w:r>
      <w:proofErr w:type="spellEnd"/>
      <w:r w:rsidRPr="00F5619C">
        <w:t xml:space="preserve"> that has been cleaned</w:t>
      </w:r>
      <w:r>
        <w:t xml:space="preserve"> </w:t>
      </w:r>
      <w:r w:rsidRPr="00F5619C">
        <w:t xml:space="preserve">and prepared for processing into new </w:t>
      </w:r>
      <w:proofErr w:type="spellStart"/>
      <w:r w:rsidRPr="00F5619C">
        <w:t>packagings</w:t>
      </w:r>
      <w:proofErr w:type="spellEnd"/>
      <w:r w:rsidRPr="00F5619C">
        <w:t>. The specific properties of the recycled material used for</w:t>
      </w:r>
      <w:r>
        <w:t xml:space="preserve"> </w:t>
      </w:r>
      <w:r w:rsidRPr="00F5619C">
        <w:t xml:space="preserve">production of new </w:t>
      </w:r>
      <w:proofErr w:type="spellStart"/>
      <w:r w:rsidRPr="00F5619C">
        <w:t>packagings</w:t>
      </w:r>
      <w:proofErr w:type="spellEnd"/>
      <w:r w:rsidRPr="00F5619C">
        <w:t xml:space="preserve"> shall be assured and documented regularly as part of a quality assurance</w:t>
      </w:r>
      <w:r>
        <w:t xml:space="preserve"> </w:t>
      </w:r>
      <w:r w:rsidRPr="00F5619C">
        <w:t xml:space="preserve">programme recognized by the competent authority. </w:t>
      </w:r>
      <w:r w:rsidRPr="00B7496D">
        <w:rPr>
          <w:strike/>
        </w:rPr>
        <w:t>The quality assurance programme shall include a record of proper pre-sorting and verification that each batch of recycled plastics material has the proper melt flow rate, density, and tensile yield strength, consistent with that of the design type manufactured from such recycled material.</w:t>
      </w:r>
      <w:r w:rsidRPr="00F5619C">
        <w:t xml:space="preserve"> This necessarily includes knowledge about the packaging material from which the</w:t>
      </w:r>
      <w:r>
        <w:t xml:space="preserve"> </w:t>
      </w:r>
      <w:r w:rsidRPr="00F5619C">
        <w:t>recycled plastics have been derived, as we</w:t>
      </w:r>
      <w:r>
        <w:t>l</w:t>
      </w:r>
      <w:r w:rsidRPr="00F5619C">
        <w:t xml:space="preserve">l as awareness of the prior contents of those </w:t>
      </w:r>
      <w:proofErr w:type="spellStart"/>
      <w:r w:rsidRPr="00F5619C">
        <w:t>packagings</w:t>
      </w:r>
      <w:proofErr w:type="spellEnd"/>
      <w:r w:rsidRPr="00F5619C">
        <w:t xml:space="preserve"> if those</w:t>
      </w:r>
      <w:r>
        <w:t xml:space="preserve"> </w:t>
      </w:r>
      <w:r w:rsidRPr="00F5619C">
        <w:t xml:space="preserve">prior contents might reduce the capability of new </w:t>
      </w:r>
      <w:proofErr w:type="spellStart"/>
      <w:r w:rsidRPr="00F5619C">
        <w:t>packagings</w:t>
      </w:r>
      <w:proofErr w:type="spellEnd"/>
      <w:r w:rsidRPr="00F5619C">
        <w:t xml:space="preserve"> produced using that material. </w:t>
      </w:r>
      <w:r w:rsidRPr="00B7496D">
        <w:rPr>
          <w:strike/>
        </w:rPr>
        <w:t>In addition, the packaging</w:t>
      </w:r>
      <w:r w:rsidR="00B7496D" w:rsidRPr="00B7496D">
        <w:rPr>
          <w:strike/>
        </w:rPr>
        <w:t xml:space="preserve"> </w:t>
      </w:r>
      <w:r w:rsidRPr="00B7496D">
        <w:rPr>
          <w:strike/>
        </w:rPr>
        <w:t>manufacturer's quality assurance programme under 6.1.1.4</w:t>
      </w:r>
      <w:r w:rsidR="00B7496D" w:rsidRPr="00B7496D">
        <w:rPr>
          <w:strike/>
        </w:rPr>
        <w:t xml:space="preserve"> </w:t>
      </w:r>
      <w:r w:rsidRPr="00B7496D">
        <w:rPr>
          <w:strike/>
        </w:rPr>
        <w:t xml:space="preserve">shall include performance of the mechanical design type test in 6.1.5 on </w:t>
      </w:r>
      <w:proofErr w:type="spellStart"/>
      <w:r w:rsidRPr="00B7496D">
        <w:rPr>
          <w:strike/>
        </w:rPr>
        <w:t>packagings</w:t>
      </w:r>
      <w:proofErr w:type="spellEnd"/>
      <w:r w:rsidRPr="00B7496D">
        <w:rPr>
          <w:strike/>
        </w:rPr>
        <w:t xml:space="preserve"> manufactured from each batch of recycled plastics material. In this testing, stacking performance may be verified by appropriate dynamic compression testing rather than static load testing.</w:t>
      </w:r>
    </w:p>
    <w:p w14:paraId="38A40EE8" w14:textId="52B2FE4B" w:rsidR="00DC4253" w:rsidRPr="00A97842" w:rsidRDefault="004D1AD7" w:rsidP="00E81D03">
      <w:pPr>
        <w:pStyle w:val="H23G"/>
        <w:tabs>
          <w:tab w:val="left" w:pos="2552"/>
        </w:tabs>
        <w:ind w:left="1701" w:hanging="1701"/>
      </w:pPr>
      <w:r>
        <w:tab/>
      </w:r>
      <w:r>
        <w:tab/>
      </w:r>
      <w:r w:rsidR="00DC4253" w:rsidRPr="00A97842">
        <w:t xml:space="preserve">6.5.5 </w:t>
      </w:r>
      <w:r w:rsidR="00E81D03">
        <w:tab/>
      </w:r>
      <w:r w:rsidR="00DC4253" w:rsidRPr="00A97842">
        <w:t>Requirements for IBCs</w:t>
      </w:r>
    </w:p>
    <w:p w14:paraId="08DCB805" w14:textId="79642201" w:rsidR="00DC4253" w:rsidRPr="004D1AD7" w:rsidRDefault="004D1AD7" w:rsidP="00E81D03">
      <w:pPr>
        <w:pStyle w:val="H23G"/>
        <w:tabs>
          <w:tab w:val="left" w:pos="2552"/>
        </w:tabs>
        <w:ind w:left="1701" w:hanging="1701"/>
        <w:rPr>
          <w:i/>
          <w:iCs/>
        </w:rPr>
      </w:pPr>
      <w:r w:rsidRPr="004D1AD7">
        <w:rPr>
          <w:i/>
          <w:iCs/>
        </w:rPr>
        <w:tab/>
      </w:r>
      <w:r w:rsidRPr="004D1AD7">
        <w:rPr>
          <w:i/>
          <w:iCs/>
        </w:rPr>
        <w:tab/>
      </w:r>
      <w:r w:rsidR="00DC4253" w:rsidRPr="004D1AD7">
        <w:rPr>
          <w:i/>
          <w:iCs/>
        </w:rPr>
        <w:t xml:space="preserve">6.5.5.3 </w:t>
      </w:r>
      <w:r w:rsidR="00E81D03">
        <w:rPr>
          <w:i/>
          <w:iCs/>
        </w:rPr>
        <w:tab/>
      </w:r>
      <w:r w:rsidR="00DC4253" w:rsidRPr="004D1AD7">
        <w:rPr>
          <w:i/>
          <w:iCs/>
        </w:rPr>
        <w:t>Specific requirements for rigid plastics IBCs</w:t>
      </w:r>
    </w:p>
    <w:p w14:paraId="168C5436" w14:textId="77777777" w:rsidR="00DC4253" w:rsidRPr="00A97842" w:rsidRDefault="00DC4253" w:rsidP="005A6335">
      <w:pPr>
        <w:pStyle w:val="SingleTxtG"/>
        <w:ind w:left="1701"/>
      </w:pPr>
      <w:r w:rsidRPr="00A97842">
        <w:t xml:space="preserve">6.5.5.3.2 The body shall be manufactured from suitable plastics material of known specifications and be of adequate strength in relation to its capacity and its intended use. </w:t>
      </w:r>
      <w:r w:rsidRPr="00A97842">
        <w:rPr>
          <w:u w:val="single"/>
        </w:rPr>
        <w:t>Except for recycled plastics material as defined in 1.2.1, no used material other than production residues or regrind from the same manufacturing process may be used.</w:t>
      </w:r>
      <w:r w:rsidRPr="00A97842">
        <w:t xml:space="preserve"> The material shall be adequately resistant to ageing and to degradation caused by the substance contained or, where relevant, by ultraviolet radiation. Low temperature performance shall be taken into account when appropriate. Any permeation of the substance contained shall not constitute a danger under normal conditions of transport.</w:t>
      </w:r>
    </w:p>
    <w:p w14:paraId="20875E88" w14:textId="5F72BD6A" w:rsidR="00DC4253" w:rsidRDefault="00DC4253" w:rsidP="00E81D03">
      <w:pPr>
        <w:pStyle w:val="SingleTxtG"/>
        <w:tabs>
          <w:tab w:val="left" w:pos="2552"/>
        </w:tabs>
        <w:ind w:left="1701"/>
        <w:rPr>
          <w:strike/>
        </w:rPr>
      </w:pPr>
      <w:r w:rsidRPr="00A97842">
        <w:rPr>
          <w:strike/>
        </w:rPr>
        <w:t xml:space="preserve">6.5.5.3.5 </w:t>
      </w:r>
      <w:r w:rsidR="00E81D03">
        <w:rPr>
          <w:strike/>
        </w:rPr>
        <w:tab/>
      </w:r>
      <w:r w:rsidRPr="00A97842">
        <w:rPr>
          <w:strike/>
        </w:rPr>
        <w:t>No used material other than production residues or regrind from the same manufacturing process may be used in the manufacture of rigid plastics IBCs.</w:t>
      </w:r>
    </w:p>
    <w:p w14:paraId="7D079431" w14:textId="4DD60B3D" w:rsidR="00DC4253" w:rsidRPr="004D1AD7" w:rsidRDefault="004D1AD7" w:rsidP="00E81D03">
      <w:pPr>
        <w:pStyle w:val="H23G"/>
        <w:tabs>
          <w:tab w:val="clear" w:pos="851"/>
          <w:tab w:val="left" w:pos="2552"/>
        </w:tabs>
        <w:ind w:left="1701" w:hanging="1701"/>
        <w:jc w:val="both"/>
        <w:rPr>
          <w:i/>
          <w:iCs/>
        </w:rPr>
      </w:pPr>
      <w:r>
        <w:rPr>
          <w:i/>
          <w:iCs/>
        </w:rPr>
        <w:tab/>
      </w:r>
      <w:r w:rsidR="00DC4253" w:rsidRPr="004D1AD7">
        <w:rPr>
          <w:i/>
          <w:iCs/>
        </w:rPr>
        <w:t xml:space="preserve">6.5.5.4 </w:t>
      </w:r>
      <w:r w:rsidR="00E81D03">
        <w:rPr>
          <w:i/>
          <w:iCs/>
        </w:rPr>
        <w:tab/>
      </w:r>
      <w:r w:rsidR="00DC4253" w:rsidRPr="004D1AD7">
        <w:rPr>
          <w:i/>
          <w:iCs/>
        </w:rPr>
        <w:t>Specific requirements for composite IBCs with plastics inner receptacles</w:t>
      </w:r>
    </w:p>
    <w:p w14:paraId="26CD10D7" w14:textId="277A11AE" w:rsidR="00DC4253" w:rsidRPr="00A97842" w:rsidRDefault="00DC4253" w:rsidP="00E81D03">
      <w:pPr>
        <w:pStyle w:val="SingleTxtG"/>
        <w:tabs>
          <w:tab w:val="left" w:pos="2552"/>
        </w:tabs>
        <w:ind w:left="1701"/>
      </w:pPr>
      <w:r w:rsidRPr="00A97842">
        <w:t xml:space="preserve">6.5.5.4.6 </w:t>
      </w:r>
      <w:r w:rsidR="00E81D03">
        <w:tab/>
      </w:r>
      <w:r w:rsidRPr="00A97842">
        <w:t xml:space="preserve">The inner receptacle shall be manufactured from suitable plastics material of known specifications and be of adequate strength in relation to its capacity and its intended use. </w:t>
      </w:r>
      <w:r w:rsidRPr="00A97842">
        <w:rPr>
          <w:u w:val="single"/>
        </w:rPr>
        <w:t>Except for recycled plastics material as defined in 1.2.1, no used material other than production residues or regrind from the same manufacturing process may be used.</w:t>
      </w:r>
      <w:r w:rsidRPr="00A97842">
        <w:t xml:space="preserve"> The material shall be adequately resistant to ageing and to degradation caused by the substance contained or, where relevant, by ultraviolet radiation. Low temperature performance shall be taken into account when appropriate. </w:t>
      </w:r>
      <w:r w:rsidRPr="00A97842">
        <w:lastRenderedPageBreak/>
        <w:t>Any permeation of the substance contained shall not constitute a danger under normal conditions of transport.</w:t>
      </w:r>
    </w:p>
    <w:p w14:paraId="240BD775" w14:textId="77777777" w:rsidR="00DC4253" w:rsidRPr="00A97842" w:rsidRDefault="00DC4253" w:rsidP="005A6335">
      <w:pPr>
        <w:pStyle w:val="SingleTxtG"/>
        <w:ind w:left="1701"/>
        <w:rPr>
          <w:strike/>
        </w:rPr>
      </w:pPr>
      <w:r w:rsidRPr="00A97842">
        <w:rPr>
          <w:strike/>
        </w:rPr>
        <w:t>6.5.5.4.9 No used material other than production residues or regrind from the same manufacturing process may be used in the manufacture of inner receptacles.</w:t>
      </w:r>
    </w:p>
    <w:p w14:paraId="755564B0" w14:textId="14D85636" w:rsidR="00DC4253" w:rsidRPr="004D1AD7" w:rsidRDefault="004D1AD7" w:rsidP="004D1AD7">
      <w:pPr>
        <w:spacing w:before="240"/>
        <w:jc w:val="center"/>
        <w:rPr>
          <w:u w:val="single"/>
        </w:rPr>
      </w:pPr>
      <w:r>
        <w:rPr>
          <w:u w:val="single"/>
        </w:rPr>
        <w:tab/>
      </w:r>
      <w:r>
        <w:rPr>
          <w:u w:val="single"/>
        </w:rPr>
        <w:tab/>
      </w:r>
      <w:r>
        <w:rPr>
          <w:u w:val="single"/>
        </w:rPr>
        <w:tab/>
      </w:r>
    </w:p>
    <w:p w14:paraId="511FAD08" w14:textId="218C0CEB" w:rsidR="00DC4253" w:rsidRPr="000A52C4" w:rsidRDefault="00DC4253" w:rsidP="004D1AD7">
      <w:pPr>
        <w:pStyle w:val="SingleTxtG"/>
        <w:rPr>
          <w:lang w:val="en-US"/>
        </w:rPr>
      </w:pPr>
    </w:p>
    <w:sectPr w:rsidR="00DC4253" w:rsidRPr="000A52C4" w:rsidSect="00196795">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1985"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1C4AA" w14:textId="77777777" w:rsidR="00A21C74" w:rsidRPr="00C47B2E" w:rsidRDefault="00A21C74" w:rsidP="00C47B2E">
      <w:pPr>
        <w:pStyle w:val="Footer"/>
      </w:pPr>
    </w:p>
  </w:endnote>
  <w:endnote w:type="continuationSeparator" w:id="0">
    <w:p w14:paraId="00735D49" w14:textId="77777777" w:rsidR="00A21C74" w:rsidRPr="00C47B2E" w:rsidRDefault="00A21C74" w:rsidP="00C47B2E">
      <w:pPr>
        <w:pStyle w:val="Footer"/>
      </w:pPr>
    </w:p>
  </w:endnote>
  <w:endnote w:type="continuationNotice" w:id="1">
    <w:p w14:paraId="5DF34769" w14:textId="77777777" w:rsidR="00A21C74" w:rsidRPr="00C47B2E" w:rsidRDefault="00A21C7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2262" w14:textId="77777777" w:rsidR="006A250A" w:rsidRPr="00A851B9" w:rsidRDefault="006A250A" w:rsidP="00A851B9">
    <w:pPr>
      <w:pStyle w:val="Footer"/>
      <w:tabs>
        <w:tab w:val="right" w:pos="9598"/>
        <w:tab w:val="right" w:pos="9638"/>
      </w:tabs>
      <w:rPr>
        <w:sz w:val="18"/>
      </w:rPr>
    </w:pPr>
    <w:r w:rsidRPr="00A851B9">
      <w:rPr>
        <w:b/>
        <w:sz w:val="18"/>
      </w:rPr>
      <w:fldChar w:fldCharType="begin"/>
    </w:r>
    <w:r w:rsidRPr="00A851B9">
      <w:rPr>
        <w:b/>
        <w:sz w:val="18"/>
      </w:rPr>
      <w:instrText xml:space="preserve"> PAGE  \* MERGEFORMAT </w:instrText>
    </w:r>
    <w:r w:rsidRPr="00A851B9">
      <w:rPr>
        <w:b/>
        <w:sz w:val="18"/>
      </w:rPr>
      <w:fldChar w:fldCharType="separate"/>
    </w:r>
    <w:r w:rsidRPr="00A851B9">
      <w:rPr>
        <w:b/>
        <w:noProof/>
        <w:sz w:val="18"/>
      </w:rPr>
      <w:t>2</w:t>
    </w:r>
    <w:r w:rsidRPr="00A851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4A7E4" w14:textId="77777777" w:rsidR="006A250A" w:rsidRPr="00911FA5" w:rsidRDefault="006A250A" w:rsidP="00911FA5">
    <w:pPr>
      <w:pStyle w:val="Footer"/>
      <w:tabs>
        <w:tab w:val="left" w:pos="5775"/>
        <w:tab w:val="right" w:pos="9598"/>
        <w:tab w:val="right" w:pos="9638"/>
      </w:tabs>
      <w:jc w:val="right"/>
      <w:rPr>
        <w:b/>
        <w:bCs/>
        <w:sz w:val="18"/>
      </w:rPr>
    </w:pPr>
    <w:r w:rsidRPr="00911FA5">
      <w:rPr>
        <w:b/>
        <w:bCs/>
        <w:sz w:val="18"/>
      </w:rPr>
      <w:tab/>
    </w:r>
    <w:r w:rsidRPr="00911FA5">
      <w:rPr>
        <w:b/>
        <w:bCs/>
        <w:sz w:val="18"/>
      </w:rPr>
      <w:fldChar w:fldCharType="begin"/>
    </w:r>
    <w:r w:rsidRPr="00911FA5">
      <w:rPr>
        <w:b/>
        <w:bCs/>
        <w:sz w:val="18"/>
      </w:rPr>
      <w:instrText xml:space="preserve"> PAGE  \* MERGEFORMAT </w:instrText>
    </w:r>
    <w:r w:rsidRPr="00911FA5">
      <w:rPr>
        <w:b/>
        <w:bCs/>
        <w:sz w:val="18"/>
      </w:rPr>
      <w:fldChar w:fldCharType="separate"/>
    </w:r>
    <w:r w:rsidRPr="00911FA5">
      <w:rPr>
        <w:b/>
        <w:bCs/>
        <w:noProof/>
        <w:sz w:val="18"/>
      </w:rPr>
      <w:t>3</w:t>
    </w:r>
    <w:r w:rsidRPr="00911FA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00ED3" w14:textId="77777777" w:rsidR="00A21C74" w:rsidRPr="00C47B2E" w:rsidRDefault="00A21C74" w:rsidP="00C47B2E">
      <w:pPr>
        <w:tabs>
          <w:tab w:val="right" w:pos="2155"/>
        </w:tabs>
        <w:spacing w:after="80" w:line="240" w:lineRule="auto"/>
        <w:ind w:left="680"/>
      </w:pPr>
      <w:r>
        <w:rPr>
          <w:u w:val="single"/>
        </w:rPr>
        <w:tab/>
      </w:r>
    </w:p>
  </w:footnote>
  <w:footnote w:type="continuationSeparator" w:id="0">
    <w:p w14:paraId="15B4454F" w14:textId="77777777" w:rsidR="00A21C74" w:rsidRPr="00C47B2E" w:rsidRDefault="00A21C74" w:rsidP="005E716E">
      <w:pPr>
        <w:tabs>
          <w:tab w:val="right" w:pos="2155"/>
        </w:tabs>
        <w:spacing w:after="80" w:line="240" w:lineRule="auto"/>
        <w:ind w:left="680"/>
      </w:pPr>
      <w:r>
        <w:rPr>
          <w:u w:val="single"/>
        </w:rPr>
        <w:tab/>
      </w:r>
    </w:p>
  </w:footnote>
  <w:footnote w:type="continuationNotice" w:id="1">
    <w:p w14:paraId="371F7A8D" w14:textId="77777777" w:rsidR="00A21C74" w:rsidRPr="00C47B2E" w:rsidRDefault="00A21C74" w:rsidP="00C47B2E">
      <w:pPr>
        <w:pStyle w:val="Footer"/>
      </w:pPr>
    </w:p>
  </w:footnote>
  <w:footnote w:id="2">
    <w:p w14:paraId="189B903D" w14:textId="3166897C" w:rsidR="00B97F91" w:rsidRPr="00B97F91" w:rsidRDefault="00B97F91" w:rsidP="00B97F91">
      <w:pPr>
        <w:pStyle w:val="FootnoteText"/>
        <w:tabs>
          <w:tab w:val="left" w:pos="1701"/>
        </w:tabs>
        <w:ind w:firstLine="0"/>
        <w:rPr>
          <w:lang w:val="fr-CH"/>
        </w:rPr>
      </w:pPr>
      <w:r>
        <w:rPr>
          <w:rStyle w:val="FootnoteReference"/>
        </w:rPr>
        <w:t>*</w:t>
      </w:r>
      <w:r>
        <w:t xml:space="preserve"> </w:t>
      </w:r>
      <w:r>
        <w:tab/>
        <w:t>In accordance with the programme of work of the Sub-Committee for 2019–2020 approved by the Committee at its ninth session (see ST/SG/AC.10/C.3/108, paragraph 141 and ST/SG/AC.10/46, paragraph 14).</w:t>
      </w:r>
    </w:p>
  </w:footnote>
  <w:footnote w:id="3">
    <w:p w14:paraId="53A7C4D7" w14:textId="45B51E15" w:rsidR="001A351E" w:rsidRPr="00196795" w:rsidRDefault="001A351E" w:rsidP="00B97F91">
      <w:pPr>
        <w:pStyle w:val="FootnoteText"/>
        <w:tabs>
          <w:tab w:val="left" w:pos="1701"/>
        </w:tabs>
        <w:ind w:firstLine="0"/>
      </w:pPr>
      <w:r w:rsidRPr="00196795">
        <w:rPr>
          <w:rStyle w:val="FootnoteReference"/>
        </w:rPr>
        <w:footnoteRef/>
      </w:r>
      <w:r w:rsidRPr="00196795">
        <w:t xml:space="preserve"> </w:t>
      </w:r>
      <w:r w:rsidR="00B97F91">
        <w:tab/>
      </w:r>
      <w:r w:rsidRPr="00196795">
        <w:t xml:space="preserve">A European Strategy for Plastics in a Circular Economy (EN: p.9), </w:t>
      </w:r>
    </w:p>
    <w:p w14:paraId="66375F7E" w14:textId="77777777" w:rsidR="001A351E" w:rsidRPr="00C305C1" w:rsidRDefault="00396397" w:rsidP="001A351E">
      <w:pPr>
        <w:pStyle w:val="FootnoteText"/>
        <w:ind w:firstLine="0"/>
      </w:pPr>
      <w:hyperlink r:id="rId1" w:history="1">
        <w:r w:rsidR="001A351E" w:rsidRPr="00196795">
          <w:rPr>
            <w:rStyle w:val="Hyperlink"/>
          </w:rPr>
          <w:t>https://eur-lex.europa.eu/legal-content/EN/TXT/?qid=1516265440535&amp;uri=COM:2018:28:FIN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D7DAA" w14:textId="20C2ABB7" w:rsidR="006A250A" w:rsidRPr="007541D3" w:rsidRDefault="007541D3">
    <w:pPr>
      <w:pStyle w:val="Header"/>
      <w:rPr>
        <w:lang w:val="fr-CH"/>
      </w:rPr>
    </w:pPr>
    <w:r>
      <w:rPr>
        <w:lang w:val="fr-CH"/>
      </w:rPr>
      <w:t>ST/SG/AC.10/C.3/2019/51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2B62" w14:textId="149192CE" w:rsidR="006A250A" w:rsidRPr="004D1AD7" w:rsidRDefault="004D1AD7" w:rsidP="00A851B9">
    <w:pPr>
      <w:pStyle w:val="Header"/>
      <w:jc w:val="right"/>
      <w:rPr>
        <w:lang w:val="fr-CH"/>
      </w:rPr>
    </w:pPr>
    <w:r>
      <w:rPr>
        <w:lang w:val="fr-CH"/>
      </w:rPr>
      <w:t>ST/SG/AC.10/C.3/2019/51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231A" w14:textId="77777777" w:rsidR="004D1AD7" w:rsidRDefault="004D1AD7" w:rsidP="004D1AD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EF8"/>
    <w:multiLevelType w:val="hybridMultilevel"/>
    <w:tmpl w:val="A2367AC6"/>
    <w:lvl w:ilvl="0" w:tplc="422043E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0D2951"/>
    <w:multiLevelType w:val="hybridMultilevel"/>
    <w:tmpl w:val="89225256"/>
    <w:lvl w:ilvl="0" w:tplc="6AD03C88">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2A14EAE"/>
    <w:multiLevelType w:val="hybridMultilevel"/>
    <w:tmpl w:val="10A87F00"/>
    <w:lvl w:ilvl="0" w:tplc="575E24F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ED2363"/>
    <w:multiLevelType w:val="hybridMultilevel"/>
    <w:tmpl w:val="CA8A8EFE"/>
    <w:lvl w:ilvl="0" w:tplc="A09E3A30">
      <w:start w:val="366"/>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1"/>
  </w:num>
  <w:num w:numId="4">
    <w:abstractNumId w:val="9"/>
  </w:num>
  <w:num w:numId="5">
    <w:abstractNumId w:val="10"/>
  </w:num>
  <w:num w:numId="6">
    <w:abstractNumId w:val="13"/>
  </w:num>
  <w:num w:numId="7">
    <w:abstractNumId w:val="6"/>
  </w:num>
  <w:num w:numId="8">
    <w:abstractNumId w:val="3"/>
  </w:num>
  <w:num w:numId="9">
    <w:abstractNumId w:val="11"/>
  </w:num>
  <w:num w:numId="10">
    <w:abstractNumId w:val="3"/>
  </w:num>
  <w:num w:numId="11">
    <w:abstractNumId w:val="11"/>
  </w:num>
  <w:num w:numId="12">
    <w:abstractNumId w:val="4"/>
  </w:num>
  <w:num w:numId="13">
    <w:abstractNumId w:val="4"/>
  </w:num>
  <w:num w:numId="14">
    <w:abstractNumId w:val="2"/>
  </w:num>
  <w:num w:numId="15">
    <w:abstractNumId w:val="12"/>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1B9"/>
    <w:rsid w:val="00013F6E"/>
    <w:rsid w:val="00046E92"/>
    <w:rsid w:val="00054870"/>
    <w:rsid w:val="00063C90"/>
    <w:rsid w:val="00084CB4"/>
    <w:rsid w:val="000F2774"/>
    <w:rsid w:val="00101B98"/>
    <w:rsid w:val="00117F51"/>
    <w:rsid w:val="00121DFC"/>
    <w:rsid w:val="001514D1"/>
    <w:rsid w:val="00153151"/>
    <w:rsid w:val="001654AC"/>
    <w:rsid w:val="0017459F"/>
    <w:rsid w:val="0018055D"/>
    <w:rsid w:val="001952CC"/>
    <w:rsid w:val="00196795"/>
    <w:rsid w:val="001A351E"/>
    <w:rsid w:val="001D508A"/>
    <w:rsid w:val="00202E3F"/>
    <w:rsid w:val="00247E2C"/>
    <w:rsid w:val="002774E2"/>
    <w:rsid w:val="00290CF9"/>
    <w:rsid w:val="002A30B9"/>
    <w:rsid w:val="002A32CB"/>
    <w:rsid w:val="002B546D"/>
    <w:rsid w:val="002B6094"/>
    <w:rsid w:val="002B7B5A"/>
    <w:rsid w:val="002D5B2C"/>
    <w:rsid w:val="002D6C53"/>
    <w:rsid w:val="002E08A4"/>
    <w:rsid w:val="002F5595"/>
    <w:rsid w:val="002F60F1"/>
    <w:rsid w:val="00334F6A"/>
    <w:rsid w:val="003356C3"/>
    <w:rsid w:val="00342AC8"/>
    <w:rsid w:val="00343302"/>
    <w:rsid w:val="00396397"/>
    <w:rsid w:val="003979DE"/>
    <w:rsid w:val="003B4550"/>
    <w:rsid w:val="003B5823"/>
    <w:rsid w:val="003B5894"/>
    <w:rsid w:val="003C0529"/>
    <w:rsid w:val="003C4376"/>
    <w:rsid w:val="003D2A18"/>
    <w:rsid w:val="00413386"/>
    <w:rsid w:val="00446B79"/>
    <w:rsid w:val="004573A7"/>
    <w:rsid w:val="00461253"/>
    <w:rsid w:val="004858F5"/>
    <w:rsid w:val="00494E93"/>
    <w:rsid w:val="004A2814"/>
    <w:rsid w:val="004B30E9"/>
    <w:rsid w:val="004C0622"/>
    <w:rsid w:val="004C4EFC"/>
    <w:rsid w:val="004D1AD7"/>
    <w:rsid w:val="005042C2"/>
    <w:rsid w:val="0051738C"/>
    <w:rsid w:val="005313BC"/>
    <w:rsid w:val="00574140"/>
    <w:rsid w:val="00587B02"/>
    <w:rsid w:val="005A6335"/>
    <w:rsid w:val="005B553A"/>
    <w:rsid w:val="005D3F28"/>
    <w:rsid w:val="005D4E44"/>
    <w:rsid w:val="005E716E"/>
    <w:rsid w:val="006445E4"/>
    <w:rsid w:val="006476E1"/>
    <w:rsid w:val="006604DF"/>
    <w:rsid w:val="00671529"/>
    <w:rsid w:val="00671E48"/>
    <w:rsid w:val="006A250A"/>
    <w:rsid w:val="006D2AC6"/>
    <w:rsid w:val="006F112B"/>
    <w:rsid w:val="0070489D"/>
    <w:rsid w:val="00725B77"/>
    <w:rsid w:val="007268F9"/>
    <w:rsid w:val="0074294B"/>
    <w:rsid w:val="00750282"/>
    <w:rsid w:val="007541D3"/>
    <w:rsid w:val="00755CB4"/>
    <w:rsid w:val="00764440"/>
    <w:rsid w:val="0077101B"/>
    <w:rsid w:val="00797D40"/>
    <w:rsid w:val="007A1A1B"/>
    <w:rsid w:val="007C351E"/>
    <w:rsid w:val="007C52B0"/>
    <w:rsid w:val="007C6033"/>
    <w:rsid w:val="007D2B0D"/>
    <w:rsid w:val="007E6207"/>
    <w:rsid w:val="008147C8"/>
    <w:rsid w:val="0081753A"/>
    <w:rsid w:val="00857D23"/>
    <w:rsid w:val="00911FA5"/>
    <w:rsid w:val="009411B4"/>
    <w:rsid w:val="00946F1D"/>
    <w:rsid w:val="009840D5"/>
    <w:rsid w:val="009D0139"/>
    <w:rsid w:val="009D717D"/>
    <w:rsid w:val="009E387D"/>
    <w:rsid w:val="009F5CDC"/>
    <w:rsid w:val="00A072D7"/>
    <w:rsid w:val="00A21C74"/>
    <w:rsid w:val="00A775CF"/>
    <w:rsid w:val="00A851B9"/>
    <w:rsid w:val="00A90E5A"/>
    <w:rsid w:val="00AD1A9C"/>
    <w:rsid w:val="00AF5DE1"/>
    <w:rsid w:val="00B06045"/>
    <w:rsid w:val="00B145BF"/>
    <w:rsid w:val="00B206DD"/>
    <w:rsid w:val="00B24F4F"/>
    <w:rsid w:val="00B52EF4"/>
    <w:rsid w:val="00B612C9"/>
    <w:rsid w:val="00B61CAA"/>
    <w:rsid w:val="00B7496D"/>
    <w:rsid w:val="00B777AD"/>
    <w:rsid w:val="00B814D0"/>
    <w:rsid w:val="00B97F91"/>
    <w:rsid w:val="00BF05A0"/>
    <w:rsid w:val="00C03015"/>
    <w:rsid w:val="00C0358D"/>
    <w:rsid w:val="00C212E7"/>
    <w:rsid w:val="00C305C1"/>
    <w:rsid w:val="00C3061F"/>
    <w:rsid w:val="00C35A27"/>
    <w:rsid w:val="00C47B2E"/>
    <w:rsid w:val="00C61738"/>
    <w:rsid w:val="00C92C6B"/>
    <w:rsid w:val="00CC6FCD"/>
    <w:rsid w:val="00CF3C13"/>
    <w:rsid w:val="00D63CD2"/>
    <w:rsid w:val="00D87DC2"/>
    <w:rsid w:val="00D94B05"/>
    <w:rsid w:val="00DC4253"/>
    <w:rsid w:val="00DC477C"/>
    <w:rsid w:val="00E02C2B"/>
    <w:rsid w:val="00E21C27"/>
    <w:rsid w:val="00E26BCF"/>
    <w:rsid w:val="00E424C8"/>
    <w:rsid w:val="00E52109"/>
    <w:rsid w:val="00E75317"/>
    <w:rsid w:val="00E81D03"/>
    <w:rsid w:val="00EC0CE6"/>
    <w:rsid w:val="00EC7C1D"/>
    <w:rsid w:val="00ED6C48"/>
    <w:rsid w:val="00EE3045"/>
    <w:rsid w:val="00F54542"/>
    <w:rsid w:val="00F65F5D"/>
    <w:rsid w:val="00F86A3A"/>
    <w:rsid w:val="00FA605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119746"/>
  <w15:docId w15:val="{CFAE16FA-6F71-4AEA-BD92-9A1DA959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99"/>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054870"/>
    <w:rPr>
      <w:b/>
      <w:sz w:val="28"/>
    </w:rPr>
  </w:style>
  <w:style w:type="character" w:customStyle="1" w:styleId="SingleTxtGChar">
    <w:name w:val="_ Single Txt_G Char"/>
    <w:link w:val="SingleTxtG"/>
    <w:uiPriority w:val="99"/>
    <w:locked/>
    <w:rsid w:val="00DC4253"/>
  </w:style>
  <w:style w:type="character" w:styleId="UnresolvedMention">
    <w:name w:val="Unresolved Mention"/>
    <w:basedOn w:val="DefaultParagraphFont"/>
    <w:uiPriority w:val="99"/>
    <w:semiHidden/>
    <w:unhideWhenUsed/>
    <w:rsid w:val="0018055D"/>
    <w:rPr>
      <w:color w:val="605E5C"/>
      <w:shd w:val="clear" w:color="auto" w:fill="E1DFDD"/>
    </w:rPr>
  </w:style>
  <w:style w:type="paragraph" w:customStyle="1" w:styleId="Default">
    <w:name w:val="Default"/>
    <w:rsid w:val="009E387D"/>
    <w:pPr>
      <w:autoSpaceDE w:val="0"/>
      <w:autoSpaceDN w:val="0"/>
      <w:adjustRightInd w:val="0"/>
      <w:spacing w:after="0" w:line="240" w:lineRule="auto"/>
    </w:pPr>
    <w:rPr>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40861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qid=1516265440535&amp;uri=COM:2018:28:F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568F-6708-4F27-BA5E-8EA737D1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32</TotalTime>
  <Pages>6</Pages>
  <Words>1894</Words>
  <Characters>10913</Characters>
  <Application>Microsoft Office Word</Application>
  <DocSecurity>0</DocSecurity>
  <Lines>191</Lines>
  <Paragraphs>65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ST/SG/AC.10/C.3/2019/38</vt:lpstr>
      <vt:lpstr>ST/SG/AC.10/C.3/2019/38</vt: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ST/SG/AC.10/C.3/2019/38</dc:title>
  <dc:subject/>
  <dc:creator>Rosa Garcia-Couto</dc:creator>
  <cp:lastModifiedBy>Laurence Berthet</cp:lastModifiedBy>
  <cp:revision>9</cp:revision>
  <cp:lastPrinted>2019-09-12T13:32:00Z</cp:lastPrinted>
  <dcterms:created xsi:type="dcterms:W3CDTF">2019-09-06T13:13:00Z</dcterms:created>
  <dcterms:modified xsi:type="dcterms:W3CDTF">2019-09-12T13:34:00Z</dcterms:modified>
</cp:coreProperties>
</file>