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14:paraId="5E18BA7A" w14:textId="77777777" w:rsidTr="00F54540">
        <w:trPr>
          <w:trHeight w:hRule="exact" w:val="851"/>
        </w:trPr>
        <w:tc>
          <w:tcPr>
            <w:tcW w:w="1274" w:type="dxa"/>
            <w:tcBorders>
              <w:bottom w:val="single" w:sz="4" w:space="0" w:color="auto"/>
            </w:tcBorders>
          </w:tcPr>
          <w:p w14:paraId="32F46581" w14:textId="77777777" w:rsidR="006B3E27" w:rsidRPr="00983870" w:rsidRDefault="006B3E27" w:rsidP="00F54540">
            <w:pPr>
              <w:bidi w:val="0"/>
              <w:jc w:val="right"/>
            </w:pPr>
          </w:p>
        </w:tc>
        <w:tc>
          <w:tcPr>
            <w:tcW w:w="4112" w:type="dxa"/>
            <w:tcBorders>
              <w:bottom w:val="single" w:sz="4" w:space="0" w:color="auto"/>
            </w:tcBorders>
            <w:vAlign w:val="bottom"/>
          </w:tcPr>
          <w:p w14:paraId="64E6D3DD" w14:textId="77777777" w:rsidR="006B3E27" w:rsidRPr="00DB7679" w:rsidRDefault="006B3E27" w:rsidP="00F54540">
            <w:pPr>
              <w:spacing w:after="80" w:line="480" w:lineRule="exact"/>
              <w:jc w:val="left"/>
              <w:rPr>
                <w:szCs w:val="40"/>
                <w:rtl/>
              </w:rPr>
            </w:pPr>
            <w:r w:rsidRPr="00DB7679">
              <w:rPr>
                <w:rFonts w:hint="cs"/>
                <w:szCs w:val="40"/>
                <w:rtl/>
              </w:rPr>
              <w:t>الأمم</w:t>
            </w:r>
            <w:r w:rsidR="008272D3">
              <w:rPr>
                <w:rFonts w:hint="cs"/>
                <w:szCs w:val="40"/>
                <w:rtl/>
              </w:rPr>
              <w:t xml:space="preserve"> </w:t>
            </w:r>
            <w:r w:rsidRPr="00DB7679">
              <w:rPr>
                <w:rFonts w:hint="cs"/>
                <w:szCs w:val="40"/>
                <w:rtl/>
              </w:rPr>
              <w:t>المتحدة</w:t>
            </w:r>
          </w:p>
        </w:tc>
        <w:tc>
          <w:tcPr>
            <w:tcW w:w="4253" w:type="dxa"/>
            <w:tcBorders>
              <w:bottom w:val="single" w:sz="4" w:space="0" w:color="auto"/>
            </w:tcBorders>
            <w:vAlign w:val="bottom"/>
          </w:tcPr>
          <w:p w14:paraId="065AA280" w14:textId="77777777" w:rsidR="006B3E27" w:rsidRPr="00243C8A" w:rsidRDefault="005D1E0E" w:rsidP="008272D3">
            <w:pPr>
              <w:bidi w:val="0"/>
              <w:spacing w:after="20"/>
              <w:jc w:val="left"/>
              <w:rPr>
                <w:szCs w:val="20"/>
              </w:rPr>
            </w:pPr>
            <w:r w:rsidRPr="005D1E0E">
              <w:rPr>
                <w:sz w:val="40"/>
                <w:szCs w:val="20"/>
              </w:rPr>
              <w:t>ST</w:t>
            </w:r>
            <w:r>
              <w:rPr>
                <w:szCs w:val="20"/>
              </w:rPr>
              <w:t>/SG/AC.10/46</w:t>
            </w:r>
          </w:p>
        </w:tc>
      </w:tr>
      <w:tr w:rsidR="006B3E27" w:rsidRPr="00DB7679" w14:paraId="67AD6405" w14:textId="77777777" w:rsidTr="00F54540">
        <w:trPr>
          <w:trHeight w:hRule="exact" w:val="2835"/>
        </w:trPr>
        <w:tc>
          <w:tcPr>
            <w:tcW w:w="1274" w:type="dxa"/>
            <w:tcBorders>
              <w:top w:val="single" w:sz="4" w:space="0" w:color="auto"/>
              <w:bottom w:val="single" w:sz="12" w:space="0" w:color="auto"/>
            </w:tcBorders>
          </w:tcPr>
          <w:p w14:paraId="75B6BA13" w14:textId="77777777" w:rsidR="006B3E27" w:rsidRPr="00DB7679" w:rsidRDefault="0059622A" w:rsidP="00F54540">
            <w:pPr>
              <w:jc w:val="center"/>
              <w:rPr>
                <w:rtl/>
              </w:rPr>
            </w:pPr>
            <w:r>
              <w:rPr>
                <w:noProof/>
              </w:rPr>
              <w:drawing>
                <wp:inline distT="0" distB="0" distL="0" distR="0" wp14:anchorId="42C79D94" wp14:editId="7EF517F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14:paraId="7E0D7059" w14:textId="77777777" w:rsidR="006B3E27" w:rsidRPr="006B6507" w:rsidRDefault="005F1F5B" w:rsidP="00F54540">
            <w:pPr>
              <w:spacing w:before="240" w:after="40" w:line="640" w:lineRule="exact"/>
              <w:jc w:val="left"/>
              <w:rPr>
                <w:b/>
                <w:bCs/>
                <w:sz w:val="60"/>
                <w:szCs w:val="60"/>
              </w:rPr>
            </w:pPr>
            <w:r>
              <w:rPr>
                <w:rFonts w:hint="cs"/>
                <w:b/>
                <w:bCs/>
                <w:sz w:val="60"/>
                <w:szCs w:val="60"/>
                <w:rtl/>
              </w:rPr>
              <w:t>الأم</w:t>
            </w:r>
            <w:r w:rsidR="001428CE">
              <w:rPr>
                <w:rFonts w:hint="cs"/>
                <w:b/>
                <w:bCs/>
                <w:sz w:val="60"/>
                <w:szCs w:val="60"/>
                <w:rtl/>
              </w:rPr>
              <w:t>ا</w:t>
            </w:r>
            <w:r>
              <w:rPr>
                <w:rFonts w:hint="cs"/>
                <w:b/>
                <w:bCs/>
                <w:sz w:val="60"/>
                <w:szCs w:val="60"/>
                <w:rtl/>
              </w:rPr>
              <w:t>ن</w:t>
            </w:r>
            <w:r w:rsidR="001428CE">
              <w:rPr>
                <w:rFonts w:hint="cs"/>
                <w:b/>
                <w:bCs/>
                <w:sz w:val="60"/>
                <w:szCs w:val="60"/>
                <w:rtl/>
              </w:rPr>
              <w:t>ة</w:t>
            </w:r>
            <w:r w:rsidR="008272D3">
              <w:rPr>
                <w:rFonts w:hint="cs"/>
                <w:b/>
                <w:bCs/>
                <w:sz w:val="60"/>
                <w:szCs w:val="60"/>
                <w:rtl/>
              </w:rPr>
              <w:t xml:space="preserve"> </w:t>
            </w:r>
            <w:r w:rsidR="001428CE">
              <w:rPr>
                <w:rFonts w:hint="cs"/>
                <w:b/>
                <w:bCs/>
                <w:sz w:val="60"/>
                <w:szCs w:val="60"/>
                <w:rtl/>
              </w:rPr>
              <w:t>العامة</w:t>
            </w:r>
          </w:p>
        </w:tc>
        <w:tc>
          <w:tcPr>
            <w:tcW w:w="4253" w:type="dxa"/>
            <w:tcBorders>
              <w:top w:val="single" w:sz="4" w:space="0" w:color="auto"/>
              <w:bottom w:val="single" w:sz="12" w:space="0" w:color="auto"/>
            </w:tcBorders>
          </w:tcPr>
          <w:p w14:paraId="649BF380" w14:textId="77777777" w:rsidR="006B3E27" w:rsidRDefault="008272D3" w:rsidP="008272D3">
            <w:pPr>
              <w:bidi w:val="0"/>
              <w:spacing w:before="240"/>
              <w:jc w:val="left"/>
            </w:pPr>
            <w:r>
              <w:t>Distr.: General</w:t>
            </w:r>
          </w:p>
          <w:p w14:paraId="4DD9685D" w14:textId="77777777" w:rsidR="008272D3" w:rsidRDefault="008272D3" w:rsidP="008272D3">
            <w:pPr>
              <w:bidi w:val="0"/>
              <w:jc w:val="left"/>
            </w:pPr>
            <w:r>
              <w:t>21 December 2018</w:t>
            </w:r>
          </w:p>
          <w:p w14:paraId="2885A316" w14:textId="77777777" w:rsidR="008272D3" w:rsidRDefault="008272D3" w:rsidP="008272D3">
            <w:pPr>
              <w:bidi w:val="0"/>
              <w:jc w:val="left"/>
            </w:pPr>
            <w:r>
              <w:t>Arabic</w:t>
            </w:r>
          </w:p>
          <w:p w14:paraId="29CE3AAA" w14:textId="77777777" w:rsidR="008272D3" w:rsidRPr="008B4BC6" w:rsidRDefault="008272D3" w:rsidP="008272D3">
            <w:pPr>
              <w:bidi w:val="0"/>
              <w:jc w:val="left"/>
            </w:pPr>
            <w:r>
              <w:t>Original: English</w:t>
            </w:r>
          </w:p>
        </w:tc>
      </w:tr>
    </w:tbl>
    <w:p w14:paraId="01E312F9" w14:textId="77777777" w:rsidR="008272D3" w:rsidRPr="008272D3" w:rsidRDefault="008272D3" w:rsidP="008272D3">
      <w:pPr>
        <w:spacing w:before="120" w:line="380" w:lineRule="exact"/>
        <w:ind w:right="5103"/>
        <w:rPr>
          <w:b/>
          <w:bCs/>
          <w:sz w:val="30"/>
          <w:szCs w:val="36"/>
          <w:rtl/>
          <w:lang w:eastAsia="zh-TW"/>
        </w:rPr>
      </w:pPr>
      <w:r w:rsidRPr="008272D3">
        <w:rPr>
          <w:b/>
          <w:bCs/>
          <w:sz w:val="26"/>
          <w:szCs w:val="36"/>
          <w:rtl/>
          <w:lang w:eastAsia="zh-TW"/>
        </w:rPr>
        <w:t>لجنة الخبراء المعنية بنقل البضائع الخطرة</w:t>
      </w:r>
      <w:r>
        <w:rPr>
          <w:rFonts w:hint="cs"/>
          <w:b/>
          <w:bCs/>
          <w:sz w:val="26"/>
          <w:szCs w:val="36"/>
          <w:rtl/>
          <w:lang w:eastAsia="zh-TW"/>
        </w:rPr>
        <w:t xml:space="preserve"> </w:t>
      </w:r>
      <w:r w:rsidRPr="008272D3">
        <w:rPr>
          <w:b/>
          <w:bCs/>
          <w:sz w:val="26"/>
          <w:szCs w:val="36"/>
          <w:rtl/>
          <w:lang w:eastAsia="zh-TW"/>
        </w:rPr>
        <w:t>وبالنظام المنسَّق عالمياً لتصنيف</w:t>
      </w:r>
      <w:r>
        <w:rPr>
          <w:rFonts w:hint="cs"/>
          <w:b/>
          <w:bCs/>
          <w:sz w:val="26"/>
          <w:szCs w:val="36"/>
          <w:rtl/>
          <w:lang w:eastAsia="zh-TW"/>
        </w:rPr>
        <w:t xml:space="preserve"> </w:t>
      </w:r>
      <w:r w:rsidRPr="008272D3">
        <w:rPr>
          <w:b/>
          <w:bCs/>
          <w:sz w:val="26"/>
          <w:szCs w:val="36"/>
          <w:rtl/>
          <w:lang w:eastAsia="zh-TW"/>
        </w:rPr>
        <w:t>المواد الكيميائية ووسمها</w:t>
      </w:r>
    </w:p>
    <w:bookmarkStart w:id="0" w:name="_Toc5962477"/>
    <w:p w14:paraId="7F5B974C" w14:textId="77777777" w:rsidR="008272D3" w:rsidRDefault="00F0678C" w:rsidP="008272D3">
      <w:pPr>
        <w:pStyle w:val="HChGA"/>
        <w:rPr>
          <w:rtl/>
          <w:lang w:eastAsia="zh-TW"/>
        </w:rPr>
      </w:pPr>
      <w:dir w:val="rtl">
        <w:r w:rsidR="008272D3">
          <w:rPr>
            <w:rtl/>
            <w:lang w:eastAsia="zh-TW"/>
          </w:rPr>
          <w:tab/>
        </w:r>
        <w:r w:rsidR="008272D3">
          <w:rPr>
            <w:rtl/>
            <w:lang w:eastAsia="zh-TW"/>
          </w:rPr>
          <w:tab/>
          <w:t xml:space="preserve">تقرير لجنة الخبراء المعنية بنقل البضائع الخطرة وبالنظام المنسق عالمياً لتصنيف المواد الكيميائية ووسمها عن </w:t>
        </w:r>
        <w:r w:rsidR="008272D3" w:rsidRPr="00B90F53">
          <w:rPr>
            <w:rtl/>
            <w:lang w:eastAsia="zh-TW"/>
          </w:rPr>
          <w:t>دورتها</w:t>
        </w:r>
        <w:r w:rsidR="008272D3">
          <w:rPr>
            <w:rtl/>
            <w:lang w:eastAsia="zh-TW"/>
          </w:rPr>
          <w:t xml:space="preserve"> </w:t>
        </w:r>
        <w:r w:rsidR="008272D3" w:rsidRPr="00B90F53">
          <w:rPr>
            <w:rtl/>
            <w:lang w:eastAsia="zh-TW"/>
          </w:rPr>
          <w:t>التاسعة</w:t>
        </w:r>
        <w:r w:rsidR="004207D5">
          <w:t>‬</w:t>
        </w:r>
        <w:bookmarkEnd w:id="0"/>
        <w:r w:rsidR="00EE7A3B">
          <w:t>‬</w:t>
        </w:r>
        <w:r w:rsidR="00AB79A9">
          <w:t>‬</w:t>
        </w:r>
        <w:r w:rsidR="000E76BE">
          <w:t>‬</w:t>
        </w:r>
        <w:r>
          <w:t>‬</w:t>
        </w:r>
      </w:dir>
    </w:p>
    <w:p w14:paraId="77C82B54" w14:textId="77777777" w:rsidR="008272D3" w:rsidRPr="002B24F6" w:rsidRDefault="00F0678C" w:rsidP="008272D3">
      <w:pPr>
        <w:pStyle w:val="SingleTxtGA"/>
        <w:rPr>
          <w:rtl/>
          <w:lang w:eastAsia="zh-TW"/>
        </w:rPr>
      </w:pPr>
      <w:dir w:val="rtl">
        <w:r w:rsidR="008272D3">
          <w:rPr>
            <w:rtl/>
            <w:lang w:eastAsia="zh-TW"/>
          </w:rPr>
          <w:t>المعقودة في جنيف، في 7 كانون الأول</w:t>
        </w:r>
        <w:r w:rsidR="00076C82">
          <w:rPr>
            <w:rtl/>
            <w:lang w:eastAsia="zh-TW"/>
          </w:rPr>
          <w:t>/</w:t>
        </w:r>
        <w:r w:rsidR="008272D3">
          <w:rPr>
            <w:rtl/>
            <w:lang w:eastAsia="zh-TW"/>
          </w:rPr>
          <w:t>ديسمبر 2018</w:t>
        </w:r>
        <w:r w:rsidR="004207D5">
          <w:t>‬</w:t>
        </w:r>
        <w:r w:rsidR="00EE7A3B">
          <w:t>‬</w:t>
        </w:r>
        <w:r w:rsidR="00AB79A9">
          <w:t>‬</w:t>
        </w:r>
        <w:r w:rsidR="000E76BE">
          <w:t>‬</w:t>
        </w:r>
        <w:r>
          <w:t>‬</w:t>
        </w:r>
      </w:dir>
    </w:p>
    <w:p w14:paraId="55333BDC" w14:textId="77777777" w:rsidR="008272D3" w:rsidRPr="00982D8B" w:rsidRDefault="008272D3">
      <w:pPr>
        <w:spacing w:line="360" w:lineRule="exact"/>
        <w:rPr>
          <w:sz w:val="36"/>
          <w:szCs w:val="36"/>
          <w:rtl/>
        </w:rPr>
      </w:pPr>
      <w:r>
        <w:rPr>
          <w:rFonts w:hint="cs"/>
          <w:sz w:val="36"/>
          <w:szCs w:val="36"/>
          <w:rtl/>
        </w:rPr>
        <w:t>المحتويات</w:t>
      </w:r>
    </w:p>
    <w:p w14:paraId="298C5AFD" w14:textId="77777777" w:rsidR="008272D3" w:rsidRPr="00E64ED3" w:rsidRDefault="008272D3">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14:paraId="088B5D40" w14:textId="534D76E1" w:rsidR="004207D5" w:rsidRPr="0015326E" w:rsidRDefault="0015326E" w:rsidP="0015326E">
      <w:pPr>
        <w:tabs>
          <w:tab w:val="right" w:pos="1021"/>
          <w:tab w:val="left" w:pos="1077"/>
          <w:tab w:val="left" w:pos="1525"/>
          <w:tab w:val="left" w:pos="1842"/>
          <w:tab w:val="left" w:leader="dot" w:pos="7469"/>
          <w:tab w:val="left" w:pos="7972"/>
          <w:tab w:val="right" w:pos="9638"/>
        </w:tabs>
        <w:spacing w:after="120" w:line="360" w:lineRule="exact"/>
        <w:rPr>
          <w:noProof/>
          <w:rtl/>
        </w:rPr>
      </w:pPr>
      <w:r>
        <w:rPr>
          <w:sz w:val="36"/>
          <w:szCs w:val="36"/>
          <w:rtl/>
        </w:rPr>
        <w:tab/>
      </w:r>
      <w:r w:rsidR="004207D5">
        <w:rPr>
          <w:sz w:val="36"/>
          <w:szCs w:val="36"/>
          <w:rtl/>
        </w:rPr>
        <w:fldChar w:fldCharType="begin"/>
      </w:r>
      <w:r w:rsidR="004207D5">
        <w:rPr>
          <w:sz w:val="36"/>
          <w:szCs w:val="36"/>
          <w:rtl/>
        </w:rPr>
        <w:instrText xml:space="preserve"> </w:instrText>
      </w:r>
      <w:r w:rsidR="004207D5">
        <w:rPr>
          <w:sz w:val="36"/>
          <w:szCs w:val="36"/>
        </w:rPr>
        <w:instrText>TOC</w:instrText>
      </w:r>
      <w:r w:rsidR="004207D5">
        <w:rPr>
          <w:sz w:val="36"/>
          <w:szCs w:val="36"/>
          <w:rtl/>
        </w:rPr>
        <w:instrText xml:space="preserve"> \</w:instrText>
      </w:r>
      <w:r w:rsidR="004207D5">
        <w:rPr>
          <w:sz w:val="36"/>
          <w:szCs w:val="36"/>
        </w:rPr>
        <w:instrText>h \z \t "_ H _Ch_GA,1,_ H_1_GA,2</w:instrText>
      </w:r>
      <w:r w:rsidR="004207D5">
        <w:rPr>
          <w:sz w:val="36"/>
          <w:szCs w:val="36"/>
          <w:rtl/>
        </w:rPr>
        <w:instrText xml:space="preserve">" </w:instrText>
      </w:r>
      <w:r w:rsidR="004207D5">
        <w:rPr>
          <w:sz w:val="36"/>
          <w:szCs w:val="36"/>
          <w:rtl/>
        </w:rPr>
        <w:fldChar w:fldCharType="separate"/>
      </w:r>
      <w:hyperlink w:anchor="_Toc5962479" w:history="1">
        <w:r w:rsidR="004207D5" w:rsidRPr="00CA62C6">
          <w:rPr>
            <w:rStyle w:val="Hyperlink"/>
            <w:noProof/>
            <w:sz w:val="18"/>
            <w:szCs w:val="28"/>
            <w:rtl/>
            <w:lang w:eastAsia="zh-TW"/>
          </w:rPr>
          <w:t>أولاً</w:t>
        </w:r>
        <w:r>
          <w:rPr>
            <w:rStyle w:val="Hyperlink"/>
            <w:noProof/>
            <w:sz w:val="18"/>
            <w:szCs w:val="28"/>
            <w:rtl/>
            <w:lang w:eastAsia="zh-TW"/>
          </w:rPr>
          <w:tab/>
        </w:r>
        <w:r w:rsidR="004207D5" w:rsidRPr="00CA62C6">
          <w:rPr>
            <w:rStyle w:val="Hyperlink"/>
            <w:noProof/>
            <w:sz w:val="18"/>
            <w:szCs w:val="28"/>
            <w:rtl/>
            <w:lang w:eastAsia="zh-TW"/>
          </w:rPr>
          <w:t>-</w:t>
        </w:r>
        <w:r w:rsidR="004207D5" w:rsidRPr="00CA62C6">
          <w:rPr>
            <w:noProof/>
            <w:sz w:val="18"/>
            <w:szCs w:val="28"/>
            <w:rtl/>
          </w:rPr>
          <w:tab/>
        </w:r>
        <w:r>
          <w:rPr>
            <w:noProof/>
            <w:sz w:val="18"/>
            <w:szCs w:val="28"/>
            <w:rtl/>
            <w:lang w:val="fr-CH"/>
          </w:rPr>
          <w:t>الحضو</w:t>
        </w:r>
        <w:r>
          <w:rPr>
            <w:rFonts w:hint="cs"/>
            <w:noProof/>
            <w:sz w:val="18"/>
            <w:szCs w:val="28"/>
            <w:rtl/>
            <w:lang w:val="fr-CH"/>
          </w:rPr>
          <w:t>ر</w:t>
        </w:r>
        <w:r>
          <w:rPr>
            <w:noProof/>
            <w:sz w:val="18"/>
            <w:szCs w:val="28"/>
            <w:rtl/>
            <w:lang w:val="fr-CH"/>
          </w:rPr>
          <w:tab/>
        </w:r>
        <w:r>
          <w:rPr>
            <w:noProof/>
            <w:sz w:val="18"/>
            <w:szCs w:val="28"/>
            <w:rtl/>
            <w:lang w:val="fr-CH"/>
          </w:rPr>
          <w:tab/>
        </w:r>
        <w:r w:rsidR="00CA62C6" w:rsidRPr="00CA62C6">
          <w:rPr>
            <w:rFonts w:hint="cs"/>
            <w:noProof/>
            <w:webHidden/>
            <w:sz w:val="18"/>
            <w:szCs w:val="28"/>
            <w:rtl/>
          </w:rPr>
          <w:t>1-4</w:t>
        </w:r>
        <w:r>
          <w:rPr>
            <w:rStyle w:val="Hyperlink"/>
            <w:noProof/>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Toc5962479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3</w:t>
        </w:r>
        <w:r w:rsidR="004207D5" w:rsidRPr="00CA62C6">
          <w:rPr>
            <w:rStyle w:val="Hyperlink"/>
            <w:noProof/>
            <w:sz w:val="18"/>
            <w:szCs w:val="28"/>
            <w:rtl/>
          </w:rPr>
          <w:fldChar w:fldCharType="end"/>
        </w:r>
      </w:hyperlink>
    </w:p>
    <w:p w14:paraId="658522B6" w14:textId="66FC0DF7" w:rsidR="004207D5" w:rsidRPr="00CA62C6" w:rsidRDefault="00CA62C6" w:rsidP="00EE7A3B">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noProof/>
          <w:sz w:val="18"/>
          <w:szCs w:val="28"/>
          <w:rtl/>
        </w:rPr>
      </w:pPr>
      <w:r w:rsidRPr="00CA62C6">
        <w:rPr>
          <w:rStyle w:val="Hyperlink"/>
          <w:noProof/>
          <w:sz w:val="18"/>
          <w:szCs w:val="28"/>
          <w:rtl/>
        </w:rPr>
        <w:tab/>
      </w:r>
      <w:hyperlink w:anchor="_Toc5962480" w:history="1">
        <w:r w:rsidR="004207D5" w:rsidRPr="00CA62C6">
          <w:rPr>
            <w:rStyle w:val="Hyperlink"/>
            <w:noProof/>
            <w:sz w:val="18"/>
            <w:szCs w:val="28"/>
            <w:rtl/>
            <w:lang w:eastAsia="zh-TW"/>
          </w:rPr>
          <w:t>ثانياً</w:t>
        </w:r>
        <w:r>
          <w:rPr>
            <w:rStyle w:val="Hyperlink"/>
            <w:noProof/>
            <w:sz w:val="18"/>
            <w:szCs w:val="28"/>
            <w:rtl/>
            <w:lang w:eastAsia="zh-TW"/>
          </w:rPr>
          <w:tab/>
        </w:r>
        <w:r w:rsidR="004207D5" w:rsidRPr="00CA62C6">
          <w:rPr>
            <w:rStyle w:val="Hyperlink"/>
            <w:noProof/>
            <w:sz w:val="18"/>
            <w:szCs w:val="28"/>
            <w:rtl/>
            <w:lang w:eastAsia="zh-TW"/>
          </w:rPr>
          <w:t>-</w:t>
        </w:r>
        <w:r w:rsidR="004207D5" w:rsidRPr="00CA62C6">
          <w:rPr>
            <w:noProof/>
            <w:sz w:val="18"/>
            <w:szCs w:val="28"/>
            <w:rtl/>
          </w:rPr>
          <w:tab/>
        </w:r>
        <w:r w:rsidR="004207D5" w:rsidRPr="00CA62C6">
          <w:rPr>
            <w:rStyle w:val="Hyperlink"/>
            <w:noProof/>
            <w:sz w:val="18"/>
            <w:szCs w:val="28"/>
            <w:rtl/>
            <w:lang w:eastAsia="zh-TW"/>
          </w:rPr>
          <w:t xml:space="preserve">إقرار </w:t>
        </w:r>
        <w:r w:rsidR="004207D5" w:rsidRPr="00CA62C6">
          <w:rPr>
            <w:noProof/>
            <w:sz w:val="18"/>
            <w:szCs w:val="28"/>
            <w:rtl/>
            <w:lang w:val="fr-CH"/>
          </w:rPr>
          <w:t>جدول</w:t>
        </w:r>
        <w:r w:rsidR="00341776">
          <w:rPr>
            <w:rStyle w:val="Hyperlink"/>
            <w:noProof/>
            <w:sz w:val="18"/>
            <w:szCs w:val="28"/>
            <w:rtl/>
            <w:lang w:eastAsia="zh-TW"/>
          </w:rPr>
          <w:t xml:space="preserve"> الأعمال</w:t>
        </w:r>
        <w:r w:rsidR="004207D5" w:rsidRPr="00CA62C6">
          <w:rPr>
            <w:rStyle w:val="Hyperlink"/>
            <w:noProof/>
            <w:sz w:val="18"/>
            <w:szCs w:val="28"/>
            <w:rtl/>
            <w:lang w:eastAsia="zh-TW"/>
          </w:rPr>
          <w:t xml:space="preserve"> (البند 1 من جدول الأعمال)</w:t>
        </w:r>
        <w:r w:rsidR="004207D5" w:rsidRPr="00CA62C6">
          <w:rPr>
            <w:noProof/>
            <w:webHidden/>
            <w:sz w:val="18"/>
            <w:szCs w:val="28"/>
            <w:rtl/>
          </w:rPr>
          <w:tab/>
        </w:r>
        <w:r>
          <w:rPr>
            <w:rStyle w:val="Hyperlink"/>
            <w:noProof/>
            <w:sz w:val="18"/>
            <w:szCs w:val="28"/>
            <w:rtl/>
          </w:rPr>
          <w:tab/>
        </w:r>
        <w:r>
          <w:rPr>
            <w:rStyle w:val="Hyperlink"/>
            <w:rFonts w:hint="cs"/>
            <w:noProof/>
            <w:sz w:val="18"/>
            <w:szCs w:val="28"/>
            <w:rtl/>
          </w:rPr>
          <w:t>5</w:t>
        </w:r>
        <w:r>
          <w:rPr>
            <w:rStyle w:val="Hyperlink"/>
            <w:rFonts w:hint="cs"/>
            <w:noProof/>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Toc5962480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3</w:t>
        </w:r>
        <w:r w:rsidR="004207D5" w:rsidRPr="00CA62C6">
          <w:rPr>
            <w:rStyle w:val="Hyperlink"/>
            <w:noProof/>
            <w:sz w:val="18"/>
            <w:szCs w:val="28"/>
            <w:rtl/>
          </w:rPr>
          <w:fldChar w:fldCharType="end"/>
        </w:r>
      </w:hyperlink>
    </w:p>
    <w:p w14:paraId="3F917E61" w14:textId="0C447A66" w:rsidR="004207D5" w:rsidRPr="00CA62C6" w:rsidRDefault="00CA62C6" w:rsidP="0015326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noProof/>
          <w:sz w:val="18"/>
          <w:szCs w:val="28"/>
          <w:rtl/>
        </w:rPr>
      </w:pPr>
      <w:r>
        <w:rPr>
          <w:rStyle w:val="Hyperlink"/>
          <w:noProof/>
          <w:sz w:val="18"/>
          <w:szCs w:val="28"/>
          <w:rtl/>
        </w:rPr>
        <w:tab/>
      </w:r>
      <w:hyperlink w:anchor="_Toc5962481" w:history="1">
        <w:r w:rsidR="004207D5" w:rsidRPr="00CA62C6">
          <w:rPr>
            <w:rStyle w:val="Hyperlink"/>
            <w:noProof/>
            <w:sz w:val="18"/>
            <w:szCs w:val="28"/>
            <w:rtl/>
            <w:lang w:eastAsia="zh-TW"/>
          </w:rPr>
          <w:t>ثالثاً</w:t>
        </w:r>
        <w:r>
          <w:rPr>
            <w:rStyle w:val="Hyperlink"/>
            <w:noProof/>
            <w:sz w:val="18"/>
            <w:szCs w:val="28"/>
            <w:rtl/>
            <w:lang w:eastAsia="zh-TW"/>
          </w:rPr>
          <w:tab/>
        </w:r>
        <w:r w:rsidR="004207D5" w:rsidRPr="00CA62C6">
          <w:rPr>
            <w:rStyle w:val="Hyperlink"/>
            <w:noProof/>
            <w:sz w:val="18"/>
            <w:szCs w:val="28"/>
            <w:rtl/>
            <w:lang w:eastAsia="zh-TW"/>
          </w:rPr>
          <w:t>-</w:t>
        </w:r>
        <w:r w:rsidR="004207D5" w:rsidRPr="00CA62C6">
          <w:rPr>
            <w:noProof/>
            <w:sz w:val="18"/>
            <w:szCs w:val="28"/>
            <w:rtl/>
          </w:rPr>
          <w:tab/>
        </w:r>
        <w:r w:rsidR="004207D5" w:rsidRPr="00CA62C6">
          <w:rPr>
            <w:rStyle w:val="Hyperlink"/>
            <w:noProof/>
            <w:sz w:val="18"/>
            <w:szCs w:val="28"/>
            <w:rtl/>
            <w:lang w:eastAsia="zh-TW"/>
          </w:rPr>
          <w:t xml:space="preserve">انتخاب </w:t>
        </w:r>
        <w:r w:rsidR="004207D5" w:rsidRPr="00CA62C6">
          <w:rPr>
            <w:noProof/>
            <w:sz w:val="18"/>
            <w:szCs w:val="28"/>
            <w:rtl/>
            <w:lang w:val="fr-CH"/>
          </w:rPr>
          <w:t>أعضاء</w:t>
        </w:r>
        <w:r w:rsidR="004207D5" w:rsidRPr="00CA62C6">
          <w:rPr>
            <w:rStyle w:val="Hyperlink"/>
            <w:noProof/>
            <w:sz w:val="18"/>
            <w:szCs w:val="28"/>
            <w:rtl/>
            <w:lang w:eastAsia="zh-TW"/>
          </w:rPr>
          <w:t xml:space="preserve"> المكتب (البند 2 من جدول الأعمال)</w:t>
        </w:r>
        <w:r w:rsidR="004207D5" w:rsidRPr="00CA62C6">
          <w:rPr>
            <w:noProof/>
            <w:webHidden/>
            <w:sz w:val="18"/>
            <w:szCs w:val="28"/>
            <w:rtl/>
          </w:rPr>
          <w:tab/>
        </w:r>
        <w:r>
          <w:rPr>
            <w:noProof/>
            <w:webHidden/>
            <w:sz w:val="18"/>
            <w:szCs w:val="28"/>
            <w:rtl/>
          </w:rPr>
          <w:tab/>
        </w:r>
        <w:r>
          <w:rPr>
            <w:rFonts w:hint="cs"/>
            <w:noProof/>
            <w:webHidden/>
            <w:sz w:val="18"/>
            <w:szCs w:val="28"/>
            <w:rtl/>
          </w:rPr>
          <w:t>6</w:t>
        </w:r>
        <w:r>
          <w:rPr>
            <w:rFonts w:hint="cs"/>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Toc5962481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3</w:t>
        </w:r>
        <w:r w:rsidR="004207D5" w:rsidRPr="00CA62C6">
          <w:rPr>
            <w:rStyle w:val="Hyperlink"/>
            <w:noProof/>
            <w:sz w:val="18"/>
            <w:szCs w:val="28"/>
            <w:rtl/>
          </w:rPr>
          <w:fldChar w:fldCharType="end"/>
        </w:r>
      </w:hyperlink>
    </w:p>
    <w:p w14:paraId="4BAA160C" w14:textId="50D1915B" w:rsidR="004207D5" w:rsidRPr="00CA62C6" w:rsidRDefault="00CA62C6" w:rsidP="0015326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noProof/>
          <w:sz w:val="18"/>
          <w:szCs w:val="28"/>
          <w:rtl/>
        </w:rPr>
      </w:pPr>
      <w:r>
        <w:rPr>
          <w:rStyle w:val="Hyperlink"/>
          <w:noProof/>
          <w:sz w:val="18"/>
          <w:szCs w:val="28"/>
          <w:rtl/>
        </w:rPr>
        <w:tab/>
      </w:r>
      <w:hyperlink w:anchor="_Toc5962482" w:history="1">
        <w:r w:rsidR="004207D5" w:rsidRPr="00CA62C6">
          <w:rPr>
            <w:rStyle w:val="Hyperlink"/>
            <w:noProof/>
            <w:spacing w:val="-2"/>
            <w:sz w:val="18"/>
            <w:szCs w:val="28"/>
            <w:rtl/>
            <w:lang w:eastAsia="zh-TW"/>
          </w:rPr>
          <w:t>رابعاً</w:t>
        </w:r>
        <w:r>
          <w:rPr>
            <w:rStyle w:val="Hyperlink"/>
            <w:noProof/>
            <w:spacing w:val="-2"/>
            <w:sz w:val="18"/>
            <w:szCs w:val="28"/>
            <w:rtl/>
            <w:lang w:eastAsia="zh-TW"/>
          </w:rPr>
          <w:tab/>
        </w:r>
        <w:r w:rsidR="004207D5" w:rsidRPr="00CA62C6">
          <w:rPr>
            <w:rStyle w:val="Hyperlink"/>
            <w:noProof/>
            <w:spacing w:val="-2"/>
            <w:sz w:val="18"/>
            <w:szCs w:val="28"/>
            <w:rtl/>
            <w:lang w:eastAsia="zh-TW"/>
          </w:rPr>
          <w:t>-</w:t>
        </w:r>
        <w:r w:rsidR="004207D5" w:rsidRPr="00CA62C6">
          <w:rPr>
            <w:noProof/>
            <w:sz w:val="18"/>
            <w:szCs w:val="28"/>
            <w:rtl/>
          </w:rPr>
          <w:tab/>
        </w:r>
        <w:r w:rsidR="004207D5" w:rsidRPr="00CA62C6">
          <w:rPr>
            <w:rStyle w:val="Hyperlink"/>
            <w:noProof/>
            <w:spacing w:val="-2"/>
            <w:sz w:val="18"/>
            <w:szCs w:val="28"/>
            <w:rtl/>
            <w:lang w:eastAsia="zh-TW"/>
          </w:rPr>
          <w:t xml:space="preserve">قرارات </w:t>
        </w:r>
        <w:r w:rsidR="004207D5" w:rsidRPr="00CA62C6">
          <w:rPr>
            <w:noProof/>
            <w:sz w:val="18"/>
            <w:szCs w:val="28"/>
            <w:rtl/>
            <w:lang w:val="fr-CH"/>
          </w:rPr>
          <w:t>ومقررات</w:t>
        </w:r>
        <w:r w:rsidR="00341776">
          <w:rPr>
            <w:rStyle w:val="Hyperlink"/>
            <w:noProof/>
            <w:spacing w:val="-2"/>
            <w:sz w:val="18"/>
            <w:szCs w:val="28"/>
            <w:rtl/>
            <w:lang w:eastAsia="zh-TW"/>
          </w:rPr>
          <w:t xml:space="preserve"> المجلس الاقتصادي والاجتماعي </w:t>
        </w:r>
        <w:r w:rsidR="004207D5" w:rsidRPr="00CA62C6">
          <w:rPr>
            <w:rStyle w:val="Hyperlink"/>
            <w:noProof/>
            <w:spacing w:val="-2"/>
            <w:sz w:val="18"/>
            <w:szCs w:val="28"/>
            <w:rtl/>
            <w:lang w:eastAsia="zh-TW"/>
          </w:rPr>
          <w:t>(البند 3 من جدول الأعمال)</w:t>
        </w:r>
        <w:r w:rsidR="004207D5" w:rsidRPr="00CA62C6">
          <w:rPr>
            <w:noProof/>
            <w:webHidden/>
            <w:sz w:val="18"/>
            <w:szCs w:val="28"/>
            <w:rtl/>
          </w:rPr>
          <w:tab/>
        </w:r>
        <w:r>
          <w:rPr>
            <w:rStyle w:val="Hyperlink"/>
            <w:noProof/>
            <w:sz w:val="18"/>
            <w:szCs w:val="28"/>
            <w:rtl/>
          </w:rPr>
          <w:tab/>
        </w:r>
        <w:r>
          <w:rPr>
            <w:rStyle w:val="Hyperlink"/>
            <w:rFonts w:hint="cs"/>
            <w:noProof/>
            <w:sz w:val="18"/>
            <w:szCs w:val="28"/>
            <w:rtl/>
          </w:rPr>
          <w:t>7-9</w:t>
        </w:r>
        <w:r>
          <w:rPr>
            <w:rStyle w:val="Hyperlink"/>
            <w:rFonts w:hint="cs"/>
            <w:noProof/>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Toc5962482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3</w:t>
        </w:r>
        <w:r w:rsidR="004207D5" w:rsidRPr="00CA62C6">
          <w:rPr>
            <w:rStyle w:val="Hyperlink"/>
            <w:noProof/>
            <w:sz w:val="18"/>
            <w:szCs w:val="28"/>
            <w:rtl/>
          </w:rPr>
          <w:fldChar w:fldCharType="end"/>
        </w:r>
      </w:hyperlink>
    </w:p>
    <w:p w14:paraId="571C96C9" w14:textId="3D04F748" w:rsidR="004207D5" w:rsidRPr="00CA62C6" w:rsidRDefault="00CA62C6" w:rsidP="0015326E">
      <w:pPr>
        <w:tabs>
          <w:tab w:val="right" w:pos="1021"/>
          <w:tab w:val="left" w:pos="1077"/>
          <w:tab w:val="left" w:pos="1525"/>
          <w:tab w:val="left" w:pos="1842"/>
          <w:tab w:val="left" w:pos="2206"/>
          <w:tab w:val="left" w:pos="2681"/>
          <w:tab w:val="left" w:leader="dot" w:pos="7469"/>
          <w:tab w:val="left" w:pos="7972"/>
          <w:tab w:val="right" w:pos="9639"/>
        </w:tabs>
        <w:spacing w:after="120" w:line="360" w:lineRule="exact"/>
        <w:ind w:left="1525" w:right="2156" w:hanging="1525"/>
        <w:rPr>
          <w:noProof/>
          <w:sz w:val="18"/>
          <w:szCs w:val="28"/>
          <w:rtl/>
        </w:rPr>
      </w:pPr>
      <w:r>
        <w:rPr>
          <w:rStyle w:val="Hyperlink"/>
          <w:noProof/>
          <w:sz w:val="18"/>
          <w:szCs w:val="28"/>
          <w:rtl/>
        </w:rPr>
        <w:tab/>
      </w:r>
      <w:hyperlink w:anchor="_Toc5962483" w:history="1">
        <w:r w:rsidR="004207D5" w:rsidRPr="00CA62C6">
          <w:rPr>
            <w:rStyle w:val="Hyperlink"/>
            <w:noProof/>
            <w:sz w:val="18"/>
            <w:szCs w:val="28"/>
            <w:rtl/>
            <w:lang w:eastAsia="zh-TW"/>
          </w:rPr>
          <w:t>خامساً</w:t>
        </w:r>
        <w:r>
          <w:rPr>
            <w:rStyle w:val="Hyperlink"/>
            <w:noProof/>
            <w:sz w:val="18"/>
            <w:szCs w:val="28"/>
            <w:rtl/>
            <w:lang w:eastAsia="zh-TW"/>
          </w:rPr>
          <w:tab/>
        </w:r>
        <w:r w:rsidR="004207D5" w:rsidRPr="00CA62C6">
          <w:rPr>
            <w:rStyle w:val="Hyperlink"/>
            <w:noProof/>
            <w:sz w:val="18"/>
            <w:szCs w:val="28"/>
            <w:rtl/>
            <w:lang w:eastAsia="zh-TW"/>
          </w:rPr>
          <w:t>-</w:t>
        </w:r>
        <w:r w:rsidR="004207D5" w:rsidRPr="00CA62C6">
          <w:rPr>
            <w:noProof/>
            <w:sz w:val="18"/>
            <w:szCs w:val="28"/>
            <w:rtl/>
          </w:rPr>
          <w:tab/>
        </w:r>
        <w:r w:rsidR="004207D5" w:rsidRPr="00CA62C6">
          <w:rPr>
            <w:rStyle w:val="Hyperlink"/>
            <w:noProof/>
            <w:sz w:val="18"/>
            <w:szCs w:val="28"/>
            <w:rtl/>
            <w:lang w:eastAsia="zh-TW"/>
          </w:rPr>
          <w:t xml:space="preserve">أعمال لجنة </w:t>
        </w:r>
        <w:r w:rsidR="004207D5" w:rsidRPr="00CA62C6">
          <w:rPr>
            <w:noProof/>
            <w:sz w:val="18"/>
            <w:szCs w:val="28"/>
            <w:rtl/>
            <w:lang w:val="fr-CH"/>
          </w:rPr>
          <w:t>الخبراء</w:t>
        </w:r>
        <w:r w:rsidR="004207D5" w:rsidRPr="00CA62C6">
          <w:rPr>
            <w:rStyle w:val="Hyperlink"/>
            <w:noProof/>
            <w:sz w:val="18"/>
            <w:szCs w:val="28"/>
            <w:rtl/>
            <w:lang w:eastAsia="zh-TW"/>
          </w:rPr>
          <w:t xml:space="preserve"> الفرعية المعنية بنقل البضائع الخطرة خلال فترة السنتين </w:t>
        </w:r>
        <w:r>
          <w:rPr>
            <w:rStyle w:val="Hyperlink"/>
            <w:noProof/>
            <w:sz w:val="18"/>
            <w:szCs w:val="28"/>
            <w:rtl/>
            <w:lang w:eastAsia="zh-TW"/>
          </w:rPr>
          <w:br/>
        </w:r>
        <w:r w:rsidR="004207D5" w:rsidRPr="00CA62C6">
          <w:rPr>
            <w:rStyle w:val="Hyperlink"/>
            <w:noProof/>
            <w:sz w:val="18"/>
            <w:szCs w:val="28"/>
            <w:rtl/>
            <w:lang w:eastAsia="zh-TW"/>
          </w:rPr>
          <w:t>2017-2018 (البند 4 من جدول الأعمال)</w:t>
        </w:r>
        <w:r>
          <w:rPr>
            <w:rStyle w:val="Hyperlink"/>
            <w:noProof/>
            <w:sz w:val="18"/>
            <w:szCs w:val="28"/>
            <w:rtl/>
            <w:lang w:eastAsia="zh-TW"/>
          </w:rPr>
          <w:tab/>
        </w:r>
        <w:r>
          <w:rPr>
            <w:rStyle w:val="Hyperlink"/>
            <w:noProof/>
            <w:sz w:val="18"/>
            <w:szCs w:val="28"/>
            <w:rtl/>
            <w:lang w:eastAsia="zh-TW"/>
          </w:rPr>
          <w:tab/>
        </w:r>
        <w:r>
          <w:rPr>
            <w:rStyle w:val="Hyperlink"/>
            <w:rFonts w:hint="cs"/>
            <w:noProof/>
            <w:sz w:val="18"/>
            <w:szCs w:val="28"/>
            <w:rtl/>
            <w:lang w:eastAsia="zh-TW"/>
          </w:rPr>
          <w:t>10-11</w:t>
        </w:r>
        <w:r w:rsidR="004207D5" w:rsidRPr="00CA62C6">
          <w:rPr>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Toc5962483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4</w:t>
        </w:r>
        <w:r w:rsidR="004207D5" w:rsidRPr="00CA62C6">
          <w:rPr>
            <w:rStyle w:val="Hyperlink"/>
            <w:noProof/>
            <w:sz w:val="18"/>
            <w:szCs w:val="28"/>
            <w:rtl/>
          </w:rPr>
          <w:fldChar w:fldCharType="end"/>
        </w:r>
      </w:hyperlink>
    </w:p>
    <w:p w14:paraId="7ED18158" w14:textId="4E67CEE6" w:rsidR="004207D5" w:rsidRPr="00CA62C6" w:rsidRDefault="007D498A" w:rsidP="0015326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5" w:right="2156" w:hanging="1525"/>
        <w:rPr>
          <w:noProof/>
          <w:sz w:val="18"/>
          <w:szCs w:val="28"/>
          <w:rtl/>
        </w:rPr>
      </w:pPr>
      <w:r>
        <w:rPr>
          <w:rStyle w:val="Hyperlink"/>
          <w:noProof/>
          <w:sz w:val="18"/>
          <w:szCs w:val="28"/>
          <w:rtl/>
        </w:rPr>
        <w:tab/>
      </w:r>
      <w:hyperlink w:anchor="_Toc5962484" w:history="1">
        <w:r w:rsidR="004207D5" w:rsidRPr="00CA62C6">
          <w:rPr>
            <w:rStyle w:val="Hyperlink"/>
            <w:noProof/>
            <w:sz w:val="18"/>
            <w:szCs w:val="28"/>
            <w:rtl/>
            <w:lang w:eastAsia="zh-TW"/>
          </w:rPr>
          <w:t>سادساً</w:t>
        </w:r>
        <w:r>
          <w:rPr>
            <w:rStyle w:val="Hyperlink"/>
            <w:noProof/>
            <w:sz w:val="18"/>
            <w:szCs w:val="28"/>
            <w:rtl/>
            <w:lang w:eastAsia="zh-TW"/>
          </w:rPr>
          <w:tab/>
        </w:r>
        <w:r w:rsidR="004207D5" w:rsidRPr="00CA62C6">
          <w:rPr>
            <w:rStyle w:val="Hyperlink"/>
            <w:noProof/>
            <w:sz w:val="18"/>
            <w:szCs w:val="28"/>
            <w:rtl/>
            <w:lang w:eastAsia="zh-TW"/>
          </w:rPr>
          <w:t>-</w:t>
        </w:r>
        <w:r w:rsidR="004207D5" w:rsidRPr="00CA62C6">
          <w:rPr>
            <w:noProof/>
            <w:sz w:val="18"/>
            <w:szCs w:val="28"/>
            <w:rtl/>
          </w:rPr>
          <w:tab/>
        </w:r>
        <w:r w:rsidR="004207D5" w:rsidRPr="00CA62C6">
          <w:rPr>
            <w:rStyle w:val="Hyperlink"/>
            <w:noProof/>
            <w:sz w:val="18"/>
            <w:szCs w:val="28"/>
            <w:rtl/>
            <w:lang w:eastAsia="zh-TW"/>
          </w:rPr>
          <w:t xml:space="preserve">أعمال لجنة الخبراء </w:t>
        </w:r>
        <w:r w:rsidR="004207D5" w:rsidRPr="00CA62C6">
          <w:rPr>
            <w:noProof/>
            <w:sz w:val="18"/>
            <w:szCs w:val="28"/>
            <w:rtl/>
            <w:lang w:val="fr-CH"/>
          </w:rPr>
          <w:t>الفرعية</w:t>
        </w:r>
        <w:r w:rsidR="004207D5" w:rsidRPr="00CA62C6">
          <w:rPr>
            <w:rStyle w:val="Hyperlink"/>
            <w:noProof/>
            <w:sz w:val="18"/>
            <w:szCs w:val="28"/>
            <w:rtl/>
            <w:lang w:eastAsia="zh-TW"/>
          </w:rPr>
          <w:t xml:space="preserve"> المعنية بالنظام المنسق عالمياً لتصنيف المواد الكيميائية ووسمها خلال فترة السنتين 2017-2018  (البند 5 من جدول الأعمال)</w:t>
        </w:r>
        <w:r>
          <w:rPr>
            <w:rStyle w:val="Hyperlink"/>
            <w:noProof/>
            <w:sz w:val="18"/>
            <w:szCs w:val="28"/>
            <w:rtl/>
            <w:lang w:eastAsia="zh-TW"/>
          </w:rPr>
          <w:tab/>
        </w:r>
        <w:r>
          <w:rPr>
            <w:rStyle w:val="Hyperlink"/>
            <w:noProof/>
            <w:sz w:val="18"/>
            <w:szCs w:val="28"/>
            <w:rtl/>
            <w:lang w:eastAsia="zh-TW"/>
          </w:rPr>
          <w:tab/>
        </w:r>
        <w:r>
          <w:rPr>
            <w:rStyle w:val="Hyperlink"/>
            <w:rFonts w:hint="cs"/>
            <w:noProof/>
            <w:sz w:val="18"/>
            <w:szCs w:val="28"/>
            <w:rtl/>
            <w:lang w:eastAsia="zh-TW"/>
          </w:rPr>
          <w:t>12-13</w:t>
        </w:r>
        <w:r w:rsidR="004207D5" w:rsidRPr="00CA62C6">
          <w:rPr>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Toc5962484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4</w:t>
        </w:r>
        <w:r w:rsidR="004207D5" w:rsidRPr="00CA62C6">
          <w:rPr>
            <w:rStyle w:val="Hyperlink"/>
            <w:noProof/>
            <w:sz w:val="18"/>
            <w:szCs w:val="28"/>
            <w:rtl/>
          </w:rPr>
          <w:fldChar w:fldCharType="end"/>
        </w:r>
      </w:hyperlink>
    </w:p>
    <w:p w14:paraId="465C157D" w14:textId="663F727C" w:rsidR="004207D5" w:rsidRPr="00CA62C6" w:rsidRDefault="007D498A" w:rsidP="0005624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155" w:hanging="1525"/>
        <w:rPr>
          <w:noProof/>
          <w:sz w:val="18"/>
          <w:szCs w:val="28"/>
          <w:rtl/>
        </w:rPr>
      </w:pPr>
      <w:r>
        <w:rPr>
          <w:rStyle w:val="Hyperlink"/>
          <w:noProof/>
          <w:sz w:val="18"/>
          <w:szCs w:val="28"/>
          <w:rtl/>
        </w:rPr>
        <w:tab/>
      </w:r>
      <w:hyperlink w:anchor="_Toc5962485" w:history="1">
        <w:r w:rsidR="004207D5" w:rsidRPr="00CA62C6">
          <w:rPr>
            <w:rStyle w:val="Hyperlink"/>
            <w:noProof/>
            <w:spacing w:val="-5"/>
            <w:sz w:val="18"/>
            <w:szCs w:val="28"/>
            <w:rtl/>
            <w:lang w:eastAsia="zh-TW"/>
          </w:rPr>
          <w:t>سابعاً</w:t>
        </w:r>
        <w:r>
          <w:rPr>
            <w:rStyle w:val="Hyperlink"/>
            <w:noProof/>
            <w:spacing w:val="-5"/>
            <w:sz w:val="18"/>
            <w:szCs w:val="28"/>
            <w:rtl/>
            <w:lang w:eastAsia="zh-TW"/>
          </w:rPr>
          <w:tab/>
        </w:r>
        <w:r w:rsidR="004207D5" w:rsidRPr="00CA62C6">
          <w:rPr>
            <w:rStyle w:val="Hyperlink"/>
            <w:noProof/>
            <w:spacing w:val="-5"/>
            <w:sz w:val="18"/>
            <w:szCs w:val="28"/>
            <w:rtl/>
            <w:lang w:eastAsia="zh-TW"/>
          </w:rPr>
          <w:t>-</w:t>
        </w:r>
        <w:r w:rsidR="004207D5" w:rsidRPr="00CA62C6">
          <w:rPr>
            <w:noProof/>
            <w:sz w:val="18"/>
            <w:szCs w:val="28"/>
            <w:rtl/>
          </w:rPr>
          <w:tab/>
        </w:r>
        <w:r w:rsidR="004207D5" w:rsidRPr="00CA62C6">
          <w:rPr>
            <w:rStyle w:val="Hyperlink"/>
            <w:noProof/>
            <w:spacing w:val="-5"/>
            <w:sz w:val="18"/>
            <w:szCs w:val="28"/>
            <w:rtl/>
            <w:lang w:eastAsia="zh-TW"/>
          </w:rPr>
          <w:t xml:space="preserve">برنامج </w:t>
        </w:r>
        <w:r w:rsidR="004207D5" w:rsidRPr="00CA62C6">
          <w:rPr>
            <w:noProof/>
            <w:sz w:val="18"/>
            <w:szCs w:val="28"/>
            <w:rtl/>
            <w:lang w:val="fr-CH"/>
          </w:rPr>
          <w:t>عمل</w:t>
        </w:r>
        <w:r w:rsidR="004207D5" w:rsidRPr="00CA62C6">
          <w:rPr>
            <w:rStyle w:val="Hyperlink"/>
            <w:noProof/>
            <w:spacing w:val="-5"/>
            <w:sz w:val="18"/>
            <w:szCs w:val="28"/>
            <w:rtl/>
            <w:lang w:eastAsia="zh-TW"/>
          </w:rPr>
          <w:t xml:space="preserve"> فترة السنتين 2019-2020 (البند 6 من جدول الأعمال)</w:t>
        </w:r>
        <w:r>
          <w:rPr>
            <w:rStyle w:val="Hyperlink"/>
            <w:noProof/>
            <w:spacing w:val="-5"/>
            <w:sz w:val="18"/>
            <w:szCs w:val="28"/>
            <w:rtl/>
            <w:lang w:eastAsia="zh-TW"/>
          </w:rPr>
          <w:tab/>
        </w:r>
        <w:r>
          <w:rPr>
            <w:rStyle w:val="Hyperlink"/>
            <w:noProof/>
            <w:spacing w:val="-5"/>
            <w:sz w:val="18"/>
            <w:szCs w:val="28"/>
            <w:rtl/>
            <w:lang w:eastAsia="zh-TW"/>
          </w:rPr>
          <w:tab/>
        </w:r>
        <w:r>
          <w:rPr>
            <w:rStyle w:val="Hyperlink"/>
            <w:rFonts w:hint="cs"/>
            <w:noProof/>
            <w:spacing w:val="-5"/>
            <w:sz w:val="18"/>
            <w:szCs w:val="28"/>
            <w:rtl/>
            <w:lang w:eastAsia="zh-TW"/>
          </w:rPr>
          <w:t>14-17</w:t>
        </w:r>
        <w:r w:rsidR="004207D5" w:rsidRPr="00CA62C6">
          <w:rPr>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Toc5962485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5</w:t>
        </w:r>
        <w:r w:rsidR="004207D5" w:rsidRPr="00CA62C6">
          <w:rPr>
            <w:rStyle w:val="Hyperlink"/>
            <w:noProof/>
            <w:sz w:val="18"/>
            <w:szCs w:val="28"/>
            <w:rtl/>
          </w:rPr>
          <w:fldChar w:fldCharType="end"/>
        </w:r>
      </w:hyperlink>
    </w:p>
    <w:p w14:paraId="55B13473" w14:textId="4FF62AF6" w:rsidR="004207D5" w:rsidRPr="00CA62C6" w:rsidRDefault="007D498A" w:rsidP="00EE7A3B">
      <w:pPr>
        <w:tabs>
          <w:tab w:val="right" w:pos="1021"/>
          <w:tab w:val="left" w:pos="1077"/>
          <w:tab w:val="left" w:pos="1525"/>
          <w:tab w:val="left" w:pos="1842"/>
          <w:tab w:val="left" w:pos="2206"/>
          <w:tab w:val="left" w:pos="2681"/>
          <w:tab w:val="left" w:leader="dot" w:pos="7469"/>
          <w:tab w:val="left" w:pos="7972"/>
          <w:tab w:val="right" w:pos="9638"/>
        </w:tabs>
        <w:spacing w:line="360" w:lineRule="exact"/>
        <w:rPr>
          <w:noProof/>
          <w:sz w:val="18"/>
          <w:szCs w:val="28"/>
          <w:rtl/>
        </w:rPr>
      </w:pPr>
      <w:r>
        <w:rPr>
          <w:rStyle w:val="Hyperlink"/>
          <w:noProof/>
          <w:sz w:val="18"/>
          <w:szCs w:val="28"/>
          <w:rtl/>
        </w:rPr>
        <w:tab/>
      </w:r>
      <w:r>
        <w:rPr>
          <w:rStyle w:val="Hyperlink"/>
          <w:noProof/>
          <w:sz w:val="18"/>
          <w:szCs w:val="28"/>
          <w:rtl/>
        </w:rPr>
        <w:tab/>
      </w:r>
      <w:r>
        <w:rPr>
          <w:rStyle w:val="Hyperlink"/>
          <w:noProof/>
          <w:sz w:val="18"/>
          <w:szCs w:val="28"/>
          <w:rtl/>
        </w:rPr>
        <w:tab/>
      </w:r>
      <w:hyperlink w:anchor="_Toc5962486" w:history="1">
        <w:r w:rsidR="004207D5" w:rsidRPr="00CA62C6">
          <w:rPr>
            <w:rStyle w:val="Hyperlink"/>
            <w:noProof/>
            <w:sz w:val="18"/>
            <w:szCs w:val="28"/>
            <w:rtl/>
            <w:lang w:eastAsia="zh-TW" w:bidi="ar-DZ"/>
          </w:rPr>
          <w:t>(أ</w:t>
        </w:r>
        <w:r w:rsidR="00956092">
          <w:rPr>
            <w:rStyle w:val="Hyperlink"/>
            <w:rFonts w:hint="cs"/>
            <w:noProof/>
            <w:sz w:val="18"/>
            <w:szCs w:val="28"/>
            <w:rtl/>
            <w:lang w:eastAsia="zh-TW" w:bidi="ar-DZ"/>
          </w:rPr>
          <w:t>لف</w:t>
        </w:r>
        <w:r w:rsidR="004207D5" w:rsidRPr="00CA62C6">
          <w:rPr>
            <w:rStyle w:val="Hyperlink"/>
            <w:noProof/>
            <w:sz w:val="18"/>
            <w:szCs w:val="28"/>
            <w:rtl/>
            <w:lang w:eastAsia="zh-TW" w:bidi="ar-DZ"/>
          </w:rPr>
          <w:t>)</w:t>
        </w:r>
        <w:r w:rsidR="004207D5" w:rsidRPr="00CA62C6">
          <w:rPr>
            <w:noProof/>
            <w:sz w:val="18"/>
            <w:szCs w:val="28"/>
            <w:rtl/>
          </w:rPr>
          <w:tab/>
        </w:r>
        <w:r w:rsidR="004207D5" w:rsidRPr="00CA62C6">
          <w:rPr>
            <w:rStyle w:val="Hyperlink"/>
            <w:noProof/>
            <w:sz w:val="18"/>
            <w:szCs w:val="28"/>
            <w:rtl/>
            <w:lang w:eastAsia="zh-TW" w:bidi="ar-DZ"/>
          </w:rPr>
          <w:t>برنامج العمل</w:t>
        </w:r>
        <w:r w:rsidR="004207D5" w:rsidRPr="00CA62C6">
          <w:rPr>
            <w:noProof/>
            <w:webHidden/>
            <w:sz w:val="18"/>
            <w:szCs w:val="28"/>
            <w:rtl/>
          </w:rPr>
          <w:tab/>
        </w:r>
        <w:r w:rsidR="00ED3899">
          <w:rPr>
            <w:noProof/>
            <w:webHidden/>
            <w:sz w:val="18"/>
            <w:szCs w:val="28"/>
            <w:rtl/>
          </w:rPr>
          <w:tab/>
        </w:r>
        <w:r w:rsidR="00ED3899">
          <w:rPr>
            <w:rFonts w:hint="cs"/>
            <w:noProof/>
            <w:webHidden/>
            <w:sz w:val="18"/>
            <w:szCs w:val="28"/>
            <w:rtl/>
          </w:rPr>
          <w:t>14</w:t>
        </w:r>
        <w:r w:rsidR="00ED3899">
          <w:rPr>
            <w:rFonts w:hint="cs"/>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Toc5962486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5</w:t>
        </w:r>
        <w:r w:rsidR="004207D5" w:rsidRPr="00CA62C6">
          <w:rPr>
            <w:rStyle w:val="Hyperlink"/>
            <w:noProof/>
            <w:sz w:val="18"/>
            <w:szCs w:val="28"/>
            <w:rtl/>
          </w:rPr>
          <w:fldChar w:fldCharType="end"/>
        </w:r>
      </w:hyperlink>
    </w:p>
    <w:p w14:paraId="0A360A07" w14:textId="37440730" w:rsidR="004207D5" w:rsidRPr="00CA62C6" w:rsidRDefault="00ED3899" w:rsidP="0015326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noProof/>
          <w:sz w:val="18"/>
          <w:szCs w:val="28"/>
          <w:rtl/>
        </w:rPr>
      </w:pPr>
      <w:r>
        <w:rPr>
          <w:rStyle w:val="Hyperlink"/>
          <w:noProof/>
          <w:sz w:val="18"/>
          <w:szCs w:val="28"/>
          <w:rtl/>
        </w:rPr>
        <w:tab/>
      </w:r>
      <w:r>
        <w:rPr>
          <w:rStyle w:val="Hyperlink"/>
          <w:noProof/>
          <w:sz w:val="18"/>
          <w:szCs w:val="28"/>
          <w:rtl/>
        </w:rPr>
        <w:tab/>
      </w:r>
      <w:r>
        <w:rPr>
          <w:rStyle w:val="Hyperlink"/>
          <w:noProof/>
          <w:sz w:val="18"/>
          <w:szCs w:val="28"/>
          <w:rtl/>
        </w:rPr>
        <w:tab/>
      </w:r>
      <w:hyperlink w:anchor="_Toc5962487" w:history="1">
        <w:r w:rsidR="004207D5" w:rsidRPr="00CA62C6">
          <w:rPr>
            <w:rStyle w:val="Hyperlink"/>
            <w:noProof/>
            <w:sz w:val="18"/>
            <w:szCs w:val="28"/>
            <w:rtl/>
            <w:lang w:eastAsia="zh-TW"/>
          </w:rPr>
          <w:t>(ب</w:t>
        </w:r>
        <w:r w:rsidR="00956092">
          <w:rPr>
            <w:rStyle w:val="Hyperlink"/>
            <w:rFonts w:hint="cs"/>
            <w:noProof/>
            <w:sz w:val="18"/>
            <w:szCs w:val="28"/>
            <w:rtl/>
            <w:lang w:eastAsia="zh-TW"/>
          </w:rPr>
          <w:t>اء</w:t>
        </w:r>
        <w:r w:rsidR="004207D5" w:rsidRPr="00CA62C6">
          <w:rPr>
            <w:rStyle w:val="Hyperlink"/>
            <w:noProof/>
            <w:sz w:val="18"/>
            <w:szCs w:val="28"/>
            <w:rtl/>
            <w:lang w:eastAsia="zh-TW"/>
          </w:rPr>
          <w:t>)</w:t>
        </w:r>
        <w:r w:rsidR="004207D5" w:rsidRPr="00CA62C6">
          <w:rPr>
            <w:noProof/>
            <w:sz w:val="18"/>
            <w:szCs w:val="28"/>
            <w:rtl/>
          </w:rPr>
          <w:tab/>
        </w:r>
        <w:r w:rsidR="004207D5" w:rsidRPr="00CA62C6">
          <w:rPr>
            <w:rStyle w:val="Hyperlink"/>
            <w:noProof/>
            <w:sz w:val="18"/>
            <w:szCs w:val="28"/>
            <w:rtl/>
            <w:lang w:eastAsia="zh-TW"/>
          </w:rPr>
          <w:t>الجدول الزمني للاجتماعات</w:t>
        </w:r>
        <w:r w:rsidR="004207D5" w:rsidRPr="00CA62C6">
          <w:rPr>
            <w:noProof/>
            <w:webHidden/>
            <w:sz w:val="18"/>
            <w:szCs w:val="28"/>
            <w:rtl/>
          </w:rPr>
          <w:tab/>
        </w:r>
        <w:r w:rsidR="0020133E">
          <w:rPr>
            <w:rStyle w:val="Hyperlink"/>
            <w:noProof/>
            <w:sz w:val="18"/>
            <w:szCs w:val="28"/>
            <w:rtl/>
          </w:rPr>
          <w:tab/>
        </w:r>
        <w:r w:rsidR="0020133E">
          <w:rPr>
            <w:rStyle w:val="Hyperlink"/>
            <w:rFonts w:hint="cs"/>
            <w:noProof/>
            <w:sz w:val="18"/>
            <w:szCs w:val="28"/>
            <w:rtl/>
          </w:rPr>
          <w:t>15-17</w:t>
        </w:r>
        <w:r w:rsidR="0020133E">
          <w:rPr>
            <w:rStyle w:val="Hyperlink"/>
            <w:rFonts w:hint="cs"/>
            <w:noProof/>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Toc5962487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5</w:t>
        </w:r>
        <w:r w:rsidR="004207D5" w:rsidRPr="00CA62C6">
          <w:rPr>
            <w:rStyle w:val="Hyperlink"/>
            <w:noProof/>
            <w:sz w:val="18"/>
            <w:szCs w:val="28"/>
            <w:rtl/>
          </w:rPr>
          <w:fldChar w:fldCharType="end"/>
        </w:r>
      </w:hyperlink>
    </w:p>
    <w:p w14:paraId="562B77BF" w14:textId="3FA789B6" w:rsidR="004207D5" w:rsidRPr="00CA62C6" w:rsidRDefault="0020133E" w:rsidP="0015326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5" w:right="2156" w:hanging="1525"/>
        <w:rPr>
          <w:noProof/>
          <w:sz w:val="18"/>
          <w:szCs w:val="28"/>
          <w:rtl/>
        </w:rPr>
      </w:pPr>
      <w:r>
        <w:rPr>
          <w:rStyle w:val="Hyperlink"/>
          <w:noProof/>
          <w:sz w:val="18"/>
          <w:szCs w:val="28"/>
          <w:rtl/>
        </w:rPr>
        <w:tab/>
      </w:r>
      <w:hyperlink w:anchor="_Toc5962488" w:history="1">
        <w:r w:rsidR="004207D5" w:rsidRPr="00CA62C6">
          <w:rPr>
            <w:rStyle w:val="Hyperlink"/>
            <w:noProof/>
            <w:sz w:val="18"/>
            <w:szCs w:val="28"/>
            <w:rtl/>
            <w:lang w:eastAsia="zh-TW"/>
          </w:rPr>
          <w:t>ثامناً</w:t>
        </w:r>
        <w:r>
          <w:rPr>
            <w:rStyle w:val="Hyperlink"/>
            <w:noProof/>
            <w:sz w:val="18"/>
            <w:szCs w:val="28"/>
            <w:rtl/>
            <w:lang w:eastAsia="zh-TW"/>
          </w:rPr>
          <w:tab/>
        </w:r>
        <w:r w:rsidR="004207D5" w:rsidRPr="00CA62C6">
          <w:rPr>
            <w:rStyle w:val="Hyperlink"/>
            <w:noProof/>
            <w:sz w:val="18"/>
            <w:szCs w:val="28"/>
            <w:rtl/>
            <w:lang w:eastAsia="zh-TW"/>
          </w:rPr>
          <w:t>-</w:t>
        </w:r>
        <w:r w:rsidR="004207D5" w:rsidRPr="00CA62C6">
          <w:rPr>
            <w:noProof/>
            <w:sz w:val="18"/>
            <w:szCs w:val="28"/>
            <w:rtl/>
          </w:rPr>
          <w:tab/>
        </w:r>
        <w:r w:rsidR="004207D5" w:rsidRPr="0020133E">
          <w:rPr>
            <w:rStyle w:val="Hyperlink"/>
            <w:noProof/>
            <w:spacing w:val="-4"/>
            <w:sz w:val="18"/>
            <w:szCs w:val="28"/>
            <w:rtl/>
            <w:lang w:eastAsia="zh-TW"/>
          </w:rPr>
          <w:t xml:space="preserve">مشروع قرار </w:t>
        </w:r>
        <w:r w:rsidR="004207D5" w:rsidRPr="0020133E">
          <w:rPr>
            <w:noProof/>
            <w:spacing w:val="-4"/>
            <w:sz w:val="18"/>
            <w:szCs w:val="28"/>
            <w:rtl/>
            <w:lang w:val="fr-CH"/>
          </w:rPr>
          <w:t>المجلس</w:t>
        </w:r>
        <w:r w:rsidR="004207D5" w:rsidRPr="0020133E">
          <w:rPr>
            <w:rStyle w:val="Hyperlink"/>
            <w:noProof/>
            <w:spacing w:val="-4"/>
            <w:sz w:val="18"/>
            <w:szCs w:val="28"/>
            <w:rtl/>
            <w:lang w:eastAsia="zh-TW"/>
          </w:rPr>
          <w:t xml:space="preserve"> الاقتصادي والاجتماعي 2019/… (البند 7 من جدول الأعمال)</w:t>
        </w:r>
        <w:r w:rsidRPr="0020133E">
          <w:rPr>
            <w:noProof/>
            <w:webHidden/>
            <w:spacing w:val="-4"/>
            <w:sz w:val="18"/>
            <w:szCs w:val="28"/>
            <w:rtl/>
          </w:rPr>
          <w:tab/>
        </w:r>
        <w:r>
          <w:rPr>
            <w:noProof/>
            <w:webHidden/>
            <w:sz w:val="18"/>
            <w:szCs w:val="28"/>
            <w:rtl/>
          </w:rPr>
          <w:tab/>
        </w:r>
        <w:r>
          <w:rPr>
            <w:rFonts w:hint="cs"/>
            <w:noProof/>
            <w:webHidden/>
            <w:sz w:val="18"/>
            <w:szCs w:val="28"/>
            <w:rtl/>
          </w:rPr>
          <w:t>18</w:t>
        </w:r>
        <w:r w:rsidR="004207D5" w:rsidRPr="00CA62C6">
          <w:rPr>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Toc5962488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7</w:t>
        </w:r>
        <w:r w:rsidR="004207D5" w:rsidRPr="00CA62C6">
          <w:rPr>
            <w:rStyle w:val="Hyperlink"/>
            <w:noProof/>
            <w:sz w:val="18"/>
            <w:szCs w:val="28"/>
            <w:rtl/>
          </w:rPr>
          <w:fldChar w:fldCharType="end"/>
        </w:r>
      </w:hyperlink>
    </w:p>
    <w:p w14:paraId="5C9DC5FB" w14:textId="4BFAC01C" w:rsidR="004207D5" w:rsidRPr="00CA62C6" w:rsidRDefault="0020133E" w:rsidP="0015326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noProof/>
          <w:sz w:val="18"/>
          <w:szCs w:val="28"/>
          <w:rtl/>
        </w:rPr>
      </w:pPr>
      <w:r>
        <w:rPr>
          <w:rStyle w:val="Hyperlink"/>
          <w:noProof/>
          <w:sz w:val="18"/>
          <w:szCs w:val="28"/>
          <w:rtl/>
        </w:rPr>
        <w:tab/>
      </w:r>
      <w:hyperlink w:anchor="_Toc5962489" w:history="1">
        <w:r w:rsidR="004207D5" w:rsidRPr="00CA62C6">
          <w:rPr>
            <w:rStyle w:val="Hyperlink"/>
            <w:noProof/>
            <w:sz w:val="18"/>
            <w:szCs w:val="28"/>
            <w:rtl/>
            <w:lang w:eastAsia="zh-TW"/>
          </w:rPr>
          <w:t>تاسعاً</w:t>
        </w:r>
        <w:r>
          <w:rPr>
            <w:rStyle w:val="Hyperlink"/>
            <w:noProof/>
            <w:sz w:val="18"/>
            <w:szCs w:val="28"/>
            <w:rtl/>
            <w:lang w:eastAsia="zh-TW"/>
          </w:rPr>
          <w:tab/>
        </w:r>
        <w:r w:rsidR="004207D5" w:rsidRPr="00CA62C6">
          <w:rPr>
            <w:rStyle w:val="Hyperlink"/>
            <w:noProof/>
            <w:sz w:val="18"/>
            <w:szCs w:val="28"/>
            <w:rtl/>
            <w:lang w:eastAsia="zh-TW"/>
          </w:rPr>
          <w:t>-</w:t>
        </w:r>
        <w:r w:rsidR="004207D5" w:rsidRPr="00CA62C6">
          <w:rPr>
            <w:noProof/>
            <w:sz w:val="18"/>
            <w:szCs w:val="28"/>
            <w:rtl/>
          </w:rPr>
          <w:tab/>
        </w:r>
        <w:r w:rsidR="004207D5" w:rsidRPr="00CA62C6">
          <w:rPr>
            <w:rStyle w:val="Hyperlink"/>
            <w:noProof/>
            <w:sz w:val="18"/>
            <w:szCs w:val="28"/>
            <w:rtl/>
            <w:lang w:eastAsia="zh-TW"/>
          </w:rPr>
          <w:t xml:space="preserve">أي مسائل </w:t>
        </w:r>
        <w:r w:rsidR="004207D5" w:rsidRPr="00CA62C6">
          <w:rPr>
            <w:noProof/>
            <w:sz w:val="18"/>
            <w:szCs w:val="28"/>
            <w:rtl/>
            <w:lang w:val="fr-CH"/>
          </w:rPr>
          <w:t>أخرى</w:t>
        </w:r>
        <w:r w:rsidR="004207D5" w:rsidRPr="00CA62C6">
          <w:rPr>
            <w:rStyle w:val="Hyperlink"/>
            <w:noProof/>
            <w:sz w:val="18"/>
            <w:szCs w:val="28"/>
            <w:rtl/>
            <w:lang w:eastAsia="zh-TW"/>
          </w:rPr>
          <w:t xml:space="preserve">  (البند 8 من جدول الأعمال)</w:t>
        </w:r>
        <w:r>
          <w:rPr>
            <w:noProof/>
            <w:webHidden/>
            <w:sz w:val="18"/>
            <w:szCs w:val="28"/>
            <w:rtl/>
          </w:rPr>
          <w:tab/>
        </w:r>
        <w:r w:rsidR="004207D5" w:rsidRPr="00CA62C6">
          <w:rPr>
            <w:noProof/>
            <w:webHidden/>
            <w:sz w:val="18"/>
            <w:szCs w:val="28"/>
            <w:rtl/>
          </w:rPr>
          <w:tab/>
        </w:r>
        <w:r>
          <w:rPr>
            <w:rFonts w:hint="cs"/>
            <w:noProof/>
            <w:webHidden/>
            <w:sz w:val="18"/>
            <w:szCs w:val="28"/>
            <w:rtl/>
          </w:rPr>
          <w:t>19</w:t>
        </w:r>
        <w:r>
          <w:rPr>
            <w:rFonts w:hint="cs"/>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Toc5962489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7</w:t>
        </w:r>
        <w:r w:rsidR="004207D5" w:rsidRPr="00CA62C6">
          <w:rPr>
            <w:rStyle w:val="Hyperlink"/>
            <w:noProof/>
            <w:sz w:val="18"/>
            <w:szCs w:val="28"/>
            <w:rtl/>
          </w:rPr>
          <w:fldChar w:fldCharType="end"/>
        </w:r>
      </w:hyperlink>
    </w:p>
    <w:p w14:paraId="2BC12818" w14:textId="021444D5" w:rsidR="004207D5" w:rsidRPr="00CA62C6" w:rsidRDefault="0020133E" w:rsidP="0015326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noProof/>
          <w:sz w:val="18"/>
          <w:szCs w:val="28"/>
          <w:rtl/>
        </w:rPr>
      </w:pPr>
      <w:r>
        <w:rPr>
          <w:rStyle w:val="Hyperlink"/>
          <w:noProof/>
          <w:sz w:val="18"/>
          <w:szCs w:val="28"/>
          <w:rtl/>
        </w:rPr>
        <w:tab/>
      </w:r>
      <w:hyperlink w:anchor="_Toc5962490" w:history="1">
        <w:r w:rsidR="004207D5" w:rsidRPr="00CA62C6">
          <w:rPr>
            <w:rStyle w:val="Hyperlink"/>
            <w:noProof/>
            <w:sz w:val="18"/>
            <w:szCs w:val="28"/>
            <w:rtl/>
            <w:lang w:eastAsia="zh-TW"/>
          </w:rPr>
          <w:t>عاشراً</w:t>
        </w:r>
        <w:r>
          <w:rPr>
            <w:rStyle w:val="Hyperlink"/>
            <w:noProof/>
            <w:sz w:val="18"/>
            <w:szCs w:val="28"/>
            <w:rtl/>
            <w:lang w:eastAsia="zh-TW"/>
          </w:rPr>
          <w:tab/>
        </w:r>
        <w:r w:rsidR="004207D5" w:rsidRPr="00CA62C6">
          <w:rPr>
            <w:rStyle w:val="Hyperlink"/>
            <w:noProof/>
            <w:sz w:val="18"/>
            <w:szCs w:val="28"/>
            <w:rtl/>
            <w:lang w:eastAsia="zh-TW"/>
          </w:rPr>
          <w:t>-</w:t>
        </w:r>
        <w:r w:rsidR="004207D5" w:rsidRPr="00CA62C6">
          <w:rPr>
            <w:noProof/>
            <w:sz w:val="18"/>
            <w:szCs w:val="28"/>
            <w:rtl/>
          </w:rPr>
          <w:tab/>
        </w:r>
        <w:r w:rsidR="004207D5" w:rsidRPr="00CA62C6">
          <w:rPr>
            <w:rStyle w:val="Hyperlink"/>
            <w:noProof/>
            <w:sz w:val="18"/>
            <w:szCs w:val="28"/>
            <w:rtl/>
            <w:lang w:eastAsia="zh-TW"/>
          </w:rPr>
          <w:t xml:space="preserve">اعتماد </w:t>
        </w:r>
        <w:r w:rsidR="004207D5" w:rsidRPr="00CA62C6">
          <w:rPr>
            <w:noProof/>
            <w:sz w:val="18"/>
            <w:szCs w:val="28"/>
            <w:rtl/>
            <w:lang w:val="fr-CH"/>
          </w:rPr>
          <w:t>التقرير</w:t>
        </w:r>
        <w:r w:rsidR="004207D5" w:rsidRPr="00CA62C6">
          <w:rPr>
            <w:rStyle w:val="Hyperlink"/>
            <w:noProof/>
            <w:sz w:val="18"/>
            <w:szCs w:val="28"/>
            <w:rtl/>
            <w:lang w:eastAsia="zh-TW"/>
          </w:rPr>
          <w:t xml:space="preserve">  (البند 9 من جدول الأعمال)</w:t>
        </w:r>
        <w:r w:rsidR="004207D5" w:rsidRPr="00CA62C6">
          <w:rPr>
            <w:noProof/>
            <w:webHidden/>
            <w:sz w:val="18"/>
            <w:szCs w:val="28"/>
            <w:rtl/>
          </w:rPr>
          <w:tab/>
        </w:r>
        <w:r>
          <w:rPr>
            <w:rStyle w:val="Hyperlink"/>
            <w:noProof/>
            <w:sz w:val="18"/>
            <w:szCs w:val="28"/>
            <w:rtl/>
          </w:rPr>
          <w:tab/>
        </w:r>
        <w:r w:rsidR="00826386">
          <w:rPr>
            <w:rStyle w:val="Hyperlink"/>
            <w:rFonts w:hint="cs"/>
            <w:noProof/>
            <w:sz w:val="18"/>
            <w:szCs w:val="28"/>
            <w:rtl/>
          </w:rPr>
          <w:t>20</w:t>
        </w:r>
        <w:r>
          <w:rPr>
            <w:rStyle w:val="Hyperlink"/>
            <w:rFonts w:hint="cs"/>
            <w:noProof/>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Toc5962490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sidR="00F0678C">
          <w:rPr>
            <w:noProof/>
            <w:webHidden/>
            <w:sz w:val="18"/>
            <w:szCs w:val="28"/>
            <w:rtl/>
          </w:rPr>
          <w:t>7</w:t>
        </w:r>
        <w:r w:rsidR="004207D5" w:rsidRPr="00CA62C6">
          <w:rPr>
            <w:rStyle w:val="Hyperlink"/>
            <w:noProof/>
            <w:sz w:val="18"/>
            <w:szCs w:val="28"/>
            <w:rtl/>
          </w:rPr>
          <w:fldChar w:fldCharType="end"/>
        </w:r>
      </w:hyperlink>
    </w:p>
    <w:p w14:paraId="2C2BE880" w14:textId="77777777" w:rsidR="001B2E85" w:rsidRDefault="001B2E85" w:rsidP="00D20DC7">
      <w:pPr>
        <w:keepNext/>
        <w:spacing w:after="240" w:line="360" w:lineRule="exact"/>
        <w:rPr>
          <w:rStyle w:val="Hyperlink"/>
          <w:noProof/>
          <w:sz w:val="18"/>
          <w:szCs w:val="28"/>
          <w:rtl/>
        </w:rPr>
      </w:pPr>
      <w:r w:rsidRPr="00056248">
        <w:rPr>
          <w:rFonts w:hint="cs"/>
          <w:noProof/>
          <w:sz w:val="36"/>
          <w:szCs w:val="36"/>
          <w:rtl/>
        </w:rPr>
        <w:lastRenderedPageBreak/>
        <w:t>المرفقات</w:t>
      </w:r>
    </w:p>
    <w:p w14:paraId="2B8350CA" w14:textId="6CBDFB33" w:rsidR="004207D5" w:rsidRPr="00CA62C6" w:rsidRDefault="00F0678C" w:rsidP="00E2790A">
      <w:pPr>
        <w:keepNext/>
        <w:tabs>
          <w:tab w:val="left" w:pos="850"/>
          <w:tab w:val="left" w:pos="1525"/>
          <w:tab w:val="left" w:pos="1842"/>
          <w:tab w:val="left" w:pos="2206"/>
          <w:tab w:val="left" w:pos="2681"/>
          <w:tab w:val="left" w:leader="dot" w:pos="8079"/>
          <w:tab w:val="right" w:pos="9639"/>
        </w:tabs>
        <w:spacing w:after="120" w:line="360" w:lineRule="exact"/>
        <w:ind w:left="1525" w:right="1701" w:hanging="958"/>
        <w:rPr>
          <w:noProof/>
          <w:sz w:val="18"/>
          <w:szCs w:val="28"/>
          <w:rtl/>
        </w:rPr>
      </w:pPr>
      <w:hyperlink w:anchor="_Toc5962491" w:history="1">
        <w:r w:rsidR="004207D5" w:rsidRPr="00CA62C6">
          <w:rPr>
            <w:noProof/>
            <w:sz w:val="18"/>
            <w:szCs w:val="28"/>
            <w:rtl/>
            <w:lang w:val="fr-CH"/>
          </w:rPr>
          <w:t>أول</w:t>
        </w:r>
        <w:r w:rsidR="002E34D9">
          <w:rPr>
            <w:rFonts w:hint="cs"/>
            <w:noProof/>
            <w:sz w:val="18"/>
            <w:szCs w:val="28"/>
            <w:rtl/>
            <w:lang w:val="fr-CH"/>
          </w:rPr>
          <w:t>اً</w:t>
        </w:r>
        <w:r w:rsidR="001B2E85">
          <w:rPr>
            <w:noProof/>
            <w:sz w:val="18"/>
            <w:szCs w:val="28"/>
            <w:rtl/>
            <w:lang w:val="fr-CH"/>
          </w:rPr>
          <w:tab/>
        </w:r>
        <w:r w:rsidR="001B2E85">
          <w:rPr>
            <w:rFonts w:hint="cs"/>
            <w:noProof/>
            <w:sz w:val="18"/>
            <w:szCs w:val="28"/>
            <w:rtl/>
            <w:lang w:val="fr-CH"/>
          </w:rPr>
          <w:t>-</w:t>
        </w:r>
        <w:r w:rsidR="001B2E85">
          <w:rPr>
            <w:rFonts w:hint="cs"/>
            <w:noProof/>
            <w:sz w:val="18"/>
            <w:szCs w:val="28"/>
            <w:rtl/>
            <w:lang w:val="fr-CH"/>
          </w:rPr>
          <w:tab/>
        </w:r>
      </w:hyperlink>
      <w:hyperlink w:anchor="_Toc5962492" w:history="1">
        <w:r w:rsidR="004207D5" w:rsidRPr="00CA62C6">
          <w:rPr>
            <w:rStyle w:val="Hyperlink"/>
            <w:noProof/>
            <w:spacing w:val="-1"/>
            <w:sz w:val="18"/>
            <w:szCs w:val="28"/>
            <w:rtl/>
            <w:lang w:eastAsia="zh-TW"/>
          </w:rPr>
          <w:t xml:space="preserve">تعديلات على </w:t>
        </w:r>
        <w:r w:rsidR="004207D5" w:rsidRPr="00CA62C6">
          <w:rPr>
            <w:noProof/>
            <w:sz w:val="18"/>
            <w:szCs w:val="28"/>
            <w:rtl/>
            <w:lang w:val="fr-CH"/>
          </w:rPr>
          <w:t>الطبعة</w:t>
        </w:r>
        <w:r w:rsidR="004207D5" w:rsidRPr="00CA62C6">
          <w:rPr>
            <w:rStyle w:val="Hyperlink"/>
            <w:noProof/>
            <w:spacing w:val="-1"/>
            <w:sz w:val="18"/>
            <w:szCs w:val="28"/>
            <w:rtl/>
            <w:lang w:eastAsia="zh-TW"/>
          </w:rPr>
          <w:t xml:space="preserve"> المنقحة العش</w:t>
        </w:r>
        <w:r w:rsidR="004207D5" w:rsidRPr="00CA62C6">
          <w:rPr>
            <w:rStyle w:val="Hyperlink"/>
            <w:noProof/>
            <w:spacing w:val="-1"/>
            <w:sz w:val="18"/>
            <w:szCs w:val="28"/>
            <w:rtl/>
            <w:lang w:eastAsia="zh-TW" w:bidi="ar-DZ"/>
          </w:rPr>
          <w:t xml:space="preserve">رين </w:t>
        </w:r>
        <w:r w:rsidR="004207D5" w:rsidRPr="00CA62C6">
          <w:rPr>
            <w:rStyle w:val="Hyperlink"/>
            <w:noProof/>
            <w:spacing w:val="-1"/>
            <w:sz w:val="18"/>
            <w:szCs w:val="28"/>
            <w:rtl/>
            <w:lang w:eastAsia="zh-TW"/>
          </w:rPr>
          <w:t xml:space="preserve">من التوصيات </w:t>
        </w:r>
        <w:r w:rsidR="004207D5" w:rsidRPr="0020133E">
          <w:rPr>
            <w:rStyle w:val="Hyperlink"/>
            <w:noProof/>
            <w:sz w:val="18"/>
            <w:szCs w:val="28"/>
            <w:rtl/>
            <w:lang w:eastAsia="zh-TW"/>
          </w:rPr>
          <w:t>بشأن</w:t>
        </w:r>
        <w:r w:rsidR="004207D5" w:rsidRPr="00CA62C6">
          <w:rPr>
            <w:rStyle w:val="Hyperlink"/>
            <w:noProof/>
            <w:spacing w:val="-1"/>
            <w:sz w:val="18"/>
            <w:szCs w:val="28"/>
            <w:rtl/>
            <w:lang w:eastAsia="zh-TW"/>
          </w:rPr>
          <w:t xml:space="preserve"> نقل البضائع الخطرة، اللائحة التنظيمية النموذجية (</w:t>
        </w:r>
        <w:r w:rsidR="004207D5" w:rsidRPr="00CA62C6">
          <w:rPr>
            <w:rStyle w:val="Hyperlink"/>
            <w:noProof/>
            <w:spacing w:val="-1"/>
            <w:sz w:val="18"/>
            <w:szCs w:val="28"/>
          </w:rPr>
          <w:t>ST/SG/AC.10/1/Rev.20</w:t>
        </w:r>
        <w:r w:rsidR="004207D5" w:rsidRPr="00CA62C6">
          <w:rPr>
            <w:rStyle w:val="Hyperlink"/>
            <w:noProof/>
            <w:spacing w:val="-1"/>
            <w:sz w:val="18"/>
            <w:szCs w:val="28"/>
            <w:rtl/>
            <w:lang w:eastAsia="zh-TW"/>
          </w:rPr>
          <w:t>)</w:t>
        </w:r>
        <w:r w:rsidR="00982B4E" w:rsidRPr="006F58D8">
          <w:rPr>
            <w:rStyle w:val="FootnoteReference"/>
            <w:b w:val="0"/>
            <w:bCs/>
            <w:noProof/>
            <w:sz w:val="22"/>
            <w:szCs w:val="30"/>
            <w:vertAlign w:val="baseline"/>
            <w:rtl/>
            <w:lang w:eastAsia="zh-TW" w:bidi="ar-DZ"/>
          </w:rPr>
          <w:footnoteReference w:customMarkFollows="1" w:id="1"/>
          <w:t>*</w:t>
        </w:r>
        <w:r w:rsidR="004207D5" w:rsidRPr="00CA62C6">
          <w:rPr>
            <w:noProof/>
            <w:webHidden/>
            <w:sz w:val="18"/>
            <w:szCs w:val="28"/>
            <w:rtl/>
          </w:rPr>
          <w:tab/>
        </w:r>
        <w:r w:rsidR="006B0A6D">
          <w:rPr>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Toc5962492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Pr>
            <w:noProof/>
            <w:webHidden/>
            <w:sz w:val="18"/>
            <w:szCs w:val="28"/>
            <w:rtl/>
          </w:rPr>
          <w:t>8</w:t>
        </w:r>
        <w:r w:rsidR="004207D5" w:rsidRPr="00CA62C6">
          <w:rPr>
            <w:rStyle w:val="Hyperlink"/>
            <w:noProof/>
            <w:sz w:val="18"/>
            <w:szCs w:val="28"/>
            <w:rtl/>
          </w:rPr>
          <w:fldChar w:fldCharType="end"/>
        </w:r>
      </w:hyperlink>
    </w:p>
    <w:p w14:paraId="67BF2A80" w14:textId="65D09446" w:rsidR="004207D5" w:rsidRPr="00CA62C6" w:rsidRDefault="00F0678C" w:rsidP="004D3864">
      <w:pPr>
        <w:keepNext/>
        <w:tabs>
          <w:tab w:val="left" w:pos="850"/>
          <w:tab w:val="left" w:pos="1525"/>
          <w:tab w:val="left" w:pos="1842"/>
          <w:tab w:val="left" w:pos="2206"/>
          <w:tab w:val="left" w:pos="2681"/>
          <w:tab w:val="left" w:leader="dot" w:pos="8079"/>
          <w:tab w:val="right" w:pos="9638"/>
        </w:tabs>
        <w:spacing w:after="120" w:line="360" w:lineRule="exact"/>
        <w:ind w:left="1525" w:right="1701" w:hanging="958"/>
        <w:rPr>
          <w:noProof/>
          <w:sz w:val="18"/>
          <w:szCs w:val="28"/>
          <w:rtl/>
        </w:rPr>
      </w:pPr>
      <w:hyperlink w:anchor="_Toc5962493" w:history="1">
        <w:r w:rsidR="004207D5" w:rsidRPr="00CA62C6">
          <w:rPr>
            <w:rStyle w:val="Hyperlink"/>
            <w:noProof/>
            <w:sz w:val="18"/>
            <w:szCs w:val="28"/>
            <w:rtl/>
            <w:lang w:eastAsia="zh-TW"/>
          </w:rPr>
          <w:t>ثاني</w:t>
        </w:r>
        <w:r w:rsidR="002E34D9">
          <w:rPr>
            <w:rStyle w:val="Hyperlink"/>
            <w:rFonts w:hint="cs"/>
            <w:noProof/>
            <w:sz w:val="18"/>
            <w:szCs w:val="28"/>
            <w:rtl/>
            <w:lang w:eastAsia="zh-TW"/>
          </w:rPr>
          <w:t>اً</w:t>
        </w:r>
        <w:r w:rsidR="006B0A6D">
          <w:rPr>
            <w:rStyle w:val="Hyperlink"/>
            <w:noProof/>
            <w:sz w:val="18"/>
            <w:szCs w:val="28"/>
            <w:rtl/>
            <w:lang w:eastAsia="zh-TW"/>
          </w:rPr>
          <w:tab/>
        </w:r>
        <w:r w:rsidR="006B0A6D">
          <w:rPr>
            <w:rStyle w:val="Hyperlink"/>
            <w:rFonts w:hint="cs"/>
            <w:noProof/>
            <w:sz w:val="18"/>
            <w:szCs w:val="28"/>
            <w:rtl/>
            <w:lang w:eastAsia="zh-TW"/>
          </w:rPr>
          <w:t>-</w:t>
        </w:r>
        <w:r w:rsidR="006B0A6D">
          <w:rPr>
            <w:rStyle w:val="Hyperlink"/>
            <w:rFonts w:hint="cs"/>
            <w:noProof/>
            <w:sz w:val="18"/>
            <w:szCs w:val="28"/>
            <w:rtl/>
            <w:lang w:eastAsia="zh-TW"/>
          </w:rPr>
          <w:tab/>
        </w:r>
      </w:hyperlink>
      <w:hyperlink w:anchor="_Toc5962494" w:history="1">
        <w:r w:rsidR="004207D5" w:rsidRPr="00CA62C6">
          <w:rPr>
            <w:rStyle w:val="Hyperlink"/>
            <w:noProof/>
            <w:sz w:val="18"/>
            <w:szCs w:val="28"/>
            <w:rtl/>
            <w:lang w:eastAsia="zh-TW"/>
          </w:rPr>
          <w:t xml:space="preserve">تعديلات على </w:t>
        </w:r>
        <w:r w:rsidR="004207D5" w:rsidRPr="006B0A6D">
          <w:rPr>
            <w:rStyle w:val="Hyperlink"/>
            <w:noProof/>
            <w:spacing w:val="-1"/>
            <w:sz w:val="18"/>
            <w:szCs w:val="28"/>
            <w:rtl/>
            <w:lang w:eastAsia="zh-TW"/>
          </w:rPr>
          <w:t>الطبعة</w:t>
        </w:r>
        <w:r w:rsidR="004207D5" w:rsidRPr="00CA62C6">
          <w:rPr>
            <w:rStyle w:val="Hyperlink"/>
            <w:noProof/>
            <w:sz w:val="18"/>
            <w:szCs w:val="28"/>
            <w:rtl/>
            <w:lang w:eastAsia="zh-TW"/>
          </w:rPr>
          <w:t xml:space="preserve"> المنقحة السادسة من التوصيات بشأن نقل البضائع الخطرة، دليل الاختبارات والمعايير (</w:t>
        </w:r>
        <w:r w:rsidR="004207D5" w:rsidRPr="00CA62C6">
          <w:rPr>
            <w:rStyle w:val="Hyperlink"/>
            <w:noProof/>
            <w:sz w:val="18"/>
            <w:szCs w:val="28"/>
          </w:rPr>
          <w:t>ST/SG/AC.10/11/Rev.6</w:t>
        </w:r>
        <w:r w:rsidR="004207D5" w:rsidRPr="00CA62C6">
          <w:rPr>
            <w:rStyle w:val="Hyperlink"/>
            <w:noProof/>
            <w:sz w:val="18"/>
            <w:szCs w:val="28"/>
            <w:rtl/>
            <w:lang w:eastAsia="zh-TW"/>
          </w:rPr>
          <w:t xml:space="preserve"> و</w:t>
        </w:r>
        <w:r w:rsidR="004207D5" w:rsidRPr="00CA62C6">
          <w:rPr>
            <w:rStyle w:val="Hyperlink"/>
            <w:noProof/>
            <w:sz w:val="18"/>
            <w:szCs w:val="28"/>
          </w:rPr>
          <w:t>Amend.1</w:t>
        </w:r>
        <w:r w:rsidR="004207D5" w:rsidRPr="00CA62C6">
          <w:rPr>
            <w:rStyle w:val="Hyperlink"/>
            <w:noProof/>
            <w:sz w:val="18"/>
            <w:szCs w:val="28"/>
            <w:rtl/>
            <w:lang w:eastAsia="zh-TW"/>
          </w:rPr>
          <w:t>)</w:t>
        </w:r>
        <w:r w:rsidR="00982B4E" w:rsidRPr="006F58D8">
          <w:rPr>
            <w:rStyle w:val="FootnoteReference"/>
            <w:b w:val="0"/>
            <w:bCs/>
            <w:noProof/>
            <w:sz w:val="22"/>
            <w:szCs w:val="30"/>
            <w:vertAlign w:val="baseline"/>
            <w:rtl/>
            <w:lang w:eastAsia="zh-TW" w:bidi="ar-DZ"/>
          </w:rPr>
          <w:footnoteReference w:customMarkFollows="1" w:id="2"/>
          <w:t>**</w:t>
        </w:r>
        <w:r w:rsidR="004207D5" w:rsidRPr="00CA62C6">
          <w:rPr>
            <w:noProof/>
            <w:webHidden/>
            <w:sz w:val="18"/>
            <w:szCs w:val="28"/>
            <w:rtl/>
          </w:rPr>
          <w:tab/>
        </w:r>
        <w:r w:rsidR="006B0A6D">
          <w:rPr>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Toc5962494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Pr>
            <w:noProof/>
            <w:webHidden/>
            <w:sz w:val="18"/>
            <w:szCs w:val="28"/>
            <w:rtl/>
          </w:rPr>
          <w:t>8</w:t>
        </w:r>
        <w:r w:rsidR="004207D5" w:rsidRPr="00CA62C6">
          <w:rPr>
            <w:rStyle w:val="Hyperlink"/>
            <w:noProof/>
            <w:sz w:val="18"/>
            <w:szCs w:val="28"/>
            <w:rtl/>
          </w:rPr>
          <w:fldChar w:fldCharType="end"/>
        </w:r>
      </w:hyperlink>
    </w:p>
    <w:p w14:paraId="2BCE5787" w14:textId="46C8721B" w:rsidR="004207D5" w:rsidRPr="00CA62C6" w:rsidRDefault="00F0678C" w:rsidP="004D3864">
      <w:pPr>
        <w:keepNext/>
        <w:tabs>
          <w:tab w:val="left" w:pos="850"/>
          <w:tab w:val="left" w:pos="1525"/>
          <w:tab w:val="left" w:pos="1842"/>
          <w:tab w:val="left" w:pos="2206"/>
          <w:tab w:val="left" w:pos="2681"/>
          <w:tab w:val="left" w:leader="dot" w:pos="8079"/>
          <w:tab w:val="right" w:pos="9638"/>
        </w:tabs>
        <w:spacing w:after="120" w:line="360" w:lineRule="exact"/>
        <w:ind w:left="1525" w:right="1701" w:hanging="958"/>
        <w:rPr>
          <w:noProof/>
          <w:sz w:val="18"/>
          <w:szCs w:val="28"/>
          <w:rtl/>
        </w:rPr>
      </w:pPr>
      <w:hyperlink w:anchor="_Toc5962495" w:history="1">
        <w:r w:rsidR="004207D5" w:rsidRPr="006B0A6D">
          <w:rPr>
            <w:rStyle w:val="Hyperlink"/>
            <w:noProof/>
            <w:spacing w:val="-1"/>
            <w:rtl/>
            <w:lang w:eastAsia="zh-TW"/>
          </w:rPr>
          <w:t>ثالث</w:t>
        </w:r>
        <w:r w:rsidR="002E34D9">
          <w:rPr>
            <w:rStyle w:val="Hyperlink"/>
            <w:rFonts w:hint="cs"/>
            <w:noProof/>
            <w:spacing w:val="-1"/>
            <w:rtl/>
            <w:lang w:eastAsia="zh-TW"/>
          </w:rPr>
          <w:t>اً</w:t>
        </w:r>
        <w:r w:rsidR="006B0A6D">
          <w:rPr>
            <w:noProof/>
            <w:webHidden/>
            <w:sz w:val="18"/>
            <w:szCs w:val="28"/>
            <w:rtl/>
          </w:rPr>
          <w:tab/>
        </w:r>
        <w:r w:rsidR="006B0A6D">
          <w:rPr>
            <w:rFonts w:hint="cs"/>
            <w:noProof/>
            <w:webHidden/>
            <w:sz w:val="18"/>
            <w:szCs w:val="28"/>
            <w:rtl/>
          </w:rPr>
          <w:t>-</w:t>
        </w:r>
        <w:r w:rsidR="006B0A6D">
          <w:rPr>
            <w:rFonts w:hint="cs"/>
            <w:noProof/>
            <w:webHidden/>
            <w:sz w:val="18"/>
            <w:szCs w:val="28"/>
            <w:rtl/>
          </w:rPr>
          <w:tab/>
        </w:r>
      </w:hyperlink>
      <w:hyperlink w:anchor="_Toc5962496" w:history="1">
        <w:r w:rsidR="004207D5" w:rsidRPr="00A8178D">
          <w:rPr>
            <w:rStyle w:val="Hyperlink"/>
            <w:noProof/>
            <w:spacing w:val="-1"/>
            <w:sz w:val="18"/>
            <w:szCs w:val="28"/>
            <w:rtl/>
            <w:lang w:eastAsia="zh-TW"/>
          </w:rPr>
          <w:t>تعديلات</w:t>
        </w:r>
        <w:r w:rsidR="004207D5" w:rsidRPr="00CA62C6">
          <w:rPr>
            <w:rStyle w:val="Hyperlink"/>
            <w:noProof/>
            <w:sz w:val="18"/>
            <w:szCs w:val="28"/>
            <w:rtl/>
            <w:lang w:eastAsia="zh-TW"/>
          </w:rPr>
          <w:t xml:space="preserve"> على </w:t>
        </w:r>
        <w:r w:rsidR="004207D5" w:rsidRPr="00CA62C6">
          <w:rPr>
            <w:noProof/>
            <w:sz w:val="18"/>
            <w:szCs w:val="28"/>
            <w:rtl/>
            <w:lang w:val="fr-CH"/>
          </w:rPr>
          <w:t>الطبعة</w:t>
        </w:r>
        <w:r w:rsidR="004207D5" w:rsidRPr="00CA62C6">
          <w:rPr>
            <w:rStyle w:val="Hyperlink"/>
            <w:noProof/>
            <w:sz w:val="18"/>
            <w:szCs w:val="28"/>
            <w:rtl/>
            <w:lang w:eastAsia="zh-TW"/>
          </w:rPr>
          <w:t xml:space="preserve"> المنقحة السابعة من النظام المنسق عالمياً لتصنيف المواد الكيميائية ووسمها (النظام المنسق عالمياً) (</w:t>
        </w:r>
        <w:r w:rsidR="004207D5" w:rsidRPr="00CA62C6">
          <w:rPr>
            <w:rStyle w:val="Hyperlink"/>
            <w:noProof/>
            <w:sz w:val="18"/>
            <w:szCs w:val="28"/>
            <w:lang w:eastAsia="zh-TW"/>
          </w:rPr>
          <w:t>ST/SG/AC.10/30/Rev.7</w:t>
        </w:r>
        <w:r w:rsidR="004207D5" w:rsidRPr="00CA62C6">
          <w:rPr>
            <w:rStyle w:val="Hyperlink"/>
            <w:noProof/>
            <w:sz w:val="18"/>
            <w:szCs w:val="28"/>
            <w:rtl/>
            <w:lang w:eastAsia="zh-TW"/>
          </w:rPr>
          <w:t>)</w:t>
        </w:r>
        <w:dir w:val="rtl">
          <w:r w:rsidR="004207D5" w:rsidRPr="00CA62C6">
            <w:rPr>
              <w:rStyle w:val="Hyperlink"/>
              <w:noProof/>
              <w:sz w:val="18"/>
              <w:szCs w:val="28"/>
            </w:rPr>
            <w:t>‬</w:t>
          </w:r>
          <w:r w:rsidR="00982B4E" w:rsidRPr="006F58D8">
            <w:rPr>
              <w:rStyle w:val="FootnoteReference"/>
              <w:rFonts w:hint="cs"/>
              <w:b w:val="0"/>
              <w:bCs/>
              <w:noProof/>
              <w:sz w:val="22"/>
              <w:szCs w:val="30"/>
              <w:vertAlign w:val="baseline"/>
              <w:rtl/>
            </w:rPr>
            <w:t>*</w:t>
          </w:r>
          <w:r w:rsidR="00982B4E" w:rsidRPr="006F58D8">
            <w:rPr>
              <w:rStyle w:val="FootnoteReference"/>
              <w:b w:val="0"/>
              <w:bCs/>
              <w:noProof/>
              <w:sz w:val="22"/>
              <w:szCs w:val="30"/>
              <w:vertAlign w:val="baseline"/>
              <w:rtl/>
              <w:lang w:eastAsia="zh-TW"/>
            </w:rPr>
            <w:footnoteReference w:customMarkFollows="1" w:id="3"/>
            <w:t>**</w:t>
          </w:r>
          <w:r w:rsidR="004207D5" w:rsidRPr="00CA62C6">
            <w:rPr>
              <w:noProof/>
              <w:webHidden/>
              <w:sz w:val="18"/>
              <w:szCs w:val="28"/>
              <w:rtl/>
            </w:rPr>
            <w:tab/>
          </w:r>
          <w:r w:rsidR="006B0A6D">
            <w:rPr>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Toc5962496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Pr>
              <w:noProof/>
              <w:webHidden/>
              <w:sz w:val="18"/>
              <w:szCs w:val="28"/>
              <w:rtl/>
            </w:rPr>
            <w:t>8</w:t>
          </w:r>
          <w:r w:rsidR="004207D5" w:rsidRPr="00CA62C6">
            <w:rPr>
              <w:rStyle w:val="Hyperlink"/>
              <w:noProof/>
              <w:sz w:val="18"/>
              <w:szCs w:val="28"/>
              <w:rtl/>
            </w:rPr>
            <w:fldChar w:fldCharType="end"/>
          </w:r>
          <w:r w:rsidR="00EE7A3B">
            <w:t>‬</w:t>
          </w:r>
          <w:r w:rsidR="00AB79A9">
            <w:t>‬</w:t>
          </w:r>
          <w:r w:rsidR="000E76BE">
            <w:t>‬</w:t>
          </w:r>
          <w:r>
            <w:t>‬</w:t>
          </w:r>
        </w:dir>
      </w:hyperlink>
    </w:p>
    <w:p w14:paraId="2600A685" w14:textId="0E42D6F5" w:rsidR="004207D5" w:rsidRPr="00CA62C6" w:rsidRDefault="00F0678C" w:rsidP="004D3864">
      <w:pPr>
        <w:keepNext/>
        <w:tabs>
          <w:tab w:val="left" w:pos="850"/>
          <w:tab w:val="left" w:pos="1525"/>
          <w:tab w:val="left" w:pos="1842"/>
          <w:tab w:val="left" w:pos="2206"/>
          <w:tab w:val="left" w:pos="2681"/>
          <w:tab w:val="left" w:leader="dot" w:pos="8079"/>
          <w:tab w:val="right" w:pos="9638"/>
        </w:tabs>
        <w:spacing w:after="120" w:line="360" w:lineRule="exact"/>
        <w:ind w:left="1525" w:right="1701" w:hanging="958"/>
        <w:rPr>
          <w:noProof/>
          <w:sz w:val="18"/>
          <w:szCs w:val="28"/>
          <w:rtl/>
        </w:rPr>
      </w:pPr>
      <w:hyperlink w:anchor="_Toc5962497" w:history="1">
        <w:r w:rsidR="004207D5" w:rsidRPr="006B0A6D">
          <w:rPr>
            <w:rStyle w:val="Hyperlink"/>
            <w:noProof/>
            <w:spacing w:val="-1"/>
            <w:sz w:val="18"/>
            <w:szCs w:val="28"/>
            <w:rtl/>
            <w:lang w:eastAsia="zh-TW"/>
          </w:rPr>
          <w:t>رابع</w:t>
        </w:r>
        <w:r w:rsidR="00A8178D">
          <w:rPr>
            <w:rStyle w:val="Hyperlink"/>
            <w:rFonts w:hint="cs"/>
            <w:noProof/>
            <w:spacing w:val="-1"/>
            <w:sz w:val="18"/>
            <w:szCs w:val="28"/>
            <w:rtl/>
            <w:lang w:eastAsia="zh-TW"/>
          </w:rPr>
          <w:t>اً</w:t>
        </w:r>
        <w:r w:rsidR="004D3864">
          <w:rPr>
            <w:rStyle w:val="Hyperlink"/>
            <w:rFonts w:hint="cs"/>
            <w:noProof/>
            <w:spacing w:val="-1"/>
            <w:sz w:val="18"/>
            <w:szCs w:val="28"/>
            <w:rtl/>
            <w:lang w:eastAsia="zh-TW"/>
          </w:rPr>
          <w:t xml:space="preserve"> </w:t>
        </w:r>
        <w:r w:rsidR="006B0A6D">
          <w:rPr>
            <w:rStyle w:val="Hyperlink"/>
            <w:rFonts w:hint="cs"/>
            <w:noProof/>
            <w:spacing w:val="-1"/>
            <w:sz w:val="18"/>
            <w:szCs w:val="28"/>
            <w:rtl/>
            <w:lang w:eastAsia="zh-TW"/>
          </w:rPr>
          <w:t>-</w:t>
        </w:r>
        <w:r w:rsidR="006B0A6D">
          <w:rPr>
            <w:rStyle w:val="Hyperlink"/>
            <w:rFonts w:hint="cs"/>
            <w:noProof/>
            <w:spacing w:val="-1"/>
            <w:sz w:val="18"/>
            <w:szCs w:val="28"/>
            <w:rtl/>
            <w:lang w:eastAsia="zh-TW"/>
          </w:rPr>
          <w:tab/>
        </w:r>
      </w:hyperlink>
      <w:hyperlink w:anchor="_Toc5962498" w:history="1">
        <w:r w:rsidR="004207D5" w:rsidRPr="00CA62C6">
          <w:rPr>
            <w:rStyle w:val="Hyperlink"/>
            <w:noProof/>
            <w:sz w:val="18"/>
            <w:szCs w:val="28"/>
            <w:rtl/>
            <w:lang w:eastAsia="zh-TW"/>
          </w:rPr>
          <w:t xml:space="preserve">مشروع </w:t>
        </w:r>
        <w:r w:rsidR="004207D5" w:rsidRPr="006B0A6D">
          <w:rPr>
            <w:rStyle w:val="Hyperlink"/>
            <w:noProof/>
            <w:spacing w:val="-1"/>
            <w:sz w:val="18"/>
            <w:szCs w:val="28"/>
            <w:rtl/>
            <w:lang w:eastAsia="zh-TW"/>
          </w:rPr>
          <w:t>قرار</w:t>
        </w:r>
        <w:r w:rsidR="004207D5" w:rsidRPr="00CA62C6">
          <w:rPr>
            <w:rStyle w:val="Hyperlink"/>
            <w:noProof/>
            <w:sz w:val="18"/>
            <w:szCs w:val="28"/>
            <w:rtl/>
            <w:lang w:eastAsia="zh-TW"/>
          </w:rPr>
          <w:t xml:space="preserve"> المجلس الاقتصادي والاجتماعي 2019/…</w:t>
        </w:r>
        <w:r w:rsidR="004207D5" w:rsidRPr="00CA62C6">
          <w:rPr>
            <w:rStyle w:val="Hyperlink"/>
            <w:noProof/>
            <w:sz w:val="18"/>
            <w:szCs w:val="28"/>
          </w:rPr>
          <w:t>‬</w:t>
        </w:r>
        <w:r w:rsidR="004207D5" w:rsidRPr="00CA62C6">
          <w:rPr>
            <w:noProof/>
            <w:webHidden/>
            <w:sz w:val="18"/>
            <w:szCs w:val="28"/>
            <w:rtl/>
          </w:rPr>
          <w:tab/>
        </w:r>
        <w:r w:rsidR="006B0A6D">
          <w:rPr>
            <w:noProof/>
            <w:webHidden/>
            <w:sz w:val="18"/>
            <w:szCs w:val="28"/>
            <w:rtl/>
          </w:rPr>
          <w:tab/>
        </w:r>
        <w:r w:rsidR="004207D5" w:rsidRPr="00CA62C6">
          <w:rPr>
            <w:rStyle w:val="Hyperlink"/>
            <w:noProof/>
            <w:sz w:val="18"/>
            <w:szCs w:val="28"/>
            <w:rtl/>
          </w:rPr>
          <w:fldChar w:fldCharType="begin"/>
        </w:r>
        <w:r w:rsidR="004207D5" w:rsidRPr="00CA62C6">
          <w:rPr>
            <w:noProof/>
            <w:webHidden/>
            <w:sz w:val="18"/>
            <w:szCs w:val="28"/>
            <w:rtl/>
          </w:rPr>
          <w:instrText xml:space="preserve"> </w:instrText>
        </w:r>
        <w:r w:rsidR="004207D5" w:rsidRPr="00CA62C6">
          <w:rPr>
            <w:noProof/>
            <w:webHidden/>
            <w:sz w:val="18"/>
            <w:szCs w:val="28"/>
          </w:rPr>
          <w:instrText>PAGEREF</w:instrText>
        </w:r>
        <w:r w:rsidR="004207D5" w:rsidRPr="00CA62C6">
          <w:rPr>
            <w:noProof/>
            <w:webHidden/>
            <w:sz w:val="18"/>
            <w:szCs w:val="28"/>
            <w:rtl/>
          </w:rPr>
          <w:instrText xml:space="preserve"> _</w:instrText>
        </w:r>
        <w:r w:rsidR="004207D5" w:rsidRPr="00CA62C6">
          <w:rPr>
            <w:noProof/>
            <w:webHidden/>
            <w:sz w:val="18"/>
            <w:szCs w:val="28"/>
          </w:rPr>
          <w:instrText>Toc5962498 \h</w:instrText>
        </w:r>
        <w:r w:rsidR="004207D5" w:rsidRPr="00CA62C6">
          <w:rPr>
            <w:noProof/>
            <w:webHidden/>
            <w:sz w:val="18"/>
            <w:szCs w:val="28"/>
            <w:rtl/>
          </w:rPr>
          <w:instrText xml:space="preserve"> </w:instrText>
        </w:r>
        <w:r w:rsidR="004207D5" w:rsidRPr="00CA62C6">
          <w:rPr>
            <w:rStyle w:val="Hyperlink"/>
            <w:noProof/>
            <w:sz w:val="18"/>
            <w:szCs w:val="28"/>
            <w:rtl/>
          </w:rPr>
        </w:r>
        <w:r w:rsidR="004207D5" w:rsidRPr="00CA62C6">
          <w:rPr>
            <w:rStyle w:val="Hyperlink"/>
            <w:noProof/>
            <w:sz w:val="18"/>
            <w:szCs w:val="28"/>
            <w:rtl/>
          </w:rPr>
          <w:fldChar w:fldCharType="separate"/>
        </w:r>
        <w:r>
          <w:rPr>
            <w:noProof/>
            <w:webHidden/>
            <w:sz w:val="18"/>
            <w:szCs w:val="28"/>
            <w:rtl/>
          </w:rPr>
          <w:t>9</w:t>
        </w:r>
        <w:r w:rsidR="004207D5" w:rsidRPr="00CA62C6">
          <w:rPr>
            <w:rStyle w:val="Hyperlink"/>
            <w:noProof/>
            <w:sz w:val="18"/>
            <w:szCs w:val="28"/>
            <w:rtl/>
          </w:rPr>
          <w:fldChar w:fldCharType="end"/>
        </w:r>
      </w:hyperlink>
    </w:p>
    <w:bookmarkStart w:id="1" w:name="_GoBack"/>
    <w:bookmarkEnd w:id="1"/>
    <w:p w14:paraId="0200F2F1" w14:textId="77777777" w:rsidR="008272D3" w:rsidRDefault="004207D5" w:rsidP="007B37FC">
      <w:pPr>
        <w:pStyle w:val="HChGA"/>
        <w:pageBreakBefore/>
        <w:spacing w:before="120"/>
        <w:rPr>
          <w:rtl/>
          <w:lang w:eastAsia="zh-TW" w:bidi="ar-DZ"/>
        </w:rPr>
      </w:pPr>
      <w:r>
        <w:rPr>
          <w:sz w:val="36"/>
          <w:szCs w:val="36"/>
          <w:rtl/>
        </w:rPr>
        <w:lastRenderedPageBreak/>
        <w:fldChar w:fldCharType="end"/>
      </w:r>
      <w:bookmarkStart w:id="2" w:name="_Toc5962478"/>
      <w:r w:rsidR="007B37FC">
        <w:rPr>
          <w:rFonts w:hint="cs"/>
          <w:rtl/>
          <w:lang w:eastAsia="zh-TW"/>
        </w:rPr>
        <w:t>ا</w:t>
      </w:r>
      <w:r w:rsidR="008272D3">
        <w:rPr>
          <w:rtl/>
          <w:lang w:eastAsia="zh-TW"/>
        </w:rPr>
        <w:t>لتقرير</w:t>
      </w:r>
      <w:bookmarkEnd w:id="2"/>
    </w:p>
    <w:p w14:paraId="7974CAFC" w14:textId="77777777" w:rsidR="008272D3" w:rsidRDefault="008272D3" w:rsidP="00721BA7">
      <w:pPr>
        <w:pStyle w:val="HChGA"/>
        <w:spacing w:after="200"/>
        <w:rPr>
          <w:rtl/>
          <w:lang w:eastAsia="zh-TW"/>
        </w:rPr>
      </w:pPr>
      <w:r>
        <w:rPr>
          <w:rtl/>
          <w:lang w:eastAsia="zh-TW"/>
        </w:rPr>
        <w:tab/>
      </w:r>
      <w:bookmarkStart w:id="3" w:name="_Toc5962479"/>
      <w:r>
        <w:rPr>
          <w:rtl/>
          <w:lang w:eastAsia="zh-TW"/>
        </w:rPr>
        <w:t>أولاً-</w:t>
      </w:r>
      <w:r>
        <w:rPr>
          <w:rtl/>
          <w:lang w:eastAsia="zh-TW"/>
        </w:rPr>
        <w:tab/>
        <w:t>الحضور</w:t>
      </w:r>
      <w:bookmarkEnd w:id="3"/>
    </w:p>
    <w:p w14:paraId="109C11AD" w14:textId="77777777" w:rsidR="008272D3" w:rsidRPr="00880857" w:rsidRDefault="008272D3" w:rsidP="00B2121C">
      <w:pPr>
        <w:pStyle w:val="SingleTxtGA"/>
        <w:spacing w:line="370" w:lineRule="exact"/>
        <w:rPr>
          <w:rtl/>
          <w:lang w:eastAsia="zh-TW"/>
        </w:rPr>
      </w:pPr>
      <w:r>
        <w:rPr>
          <w:rtl/>
          <w:lang w:eastAsia="zh-TW"/>
        </w:rPr>
        <w:t>1-</w:t>
      </w:r>
      <w:r>
        <w:rPr>
          <w:rtl/>
          <w:lang w:eastAsia="zh-TW"/>
        </w:rPr>
        <w:tab/>
        <w:t>عقدت لجنة الخبراء المعنية بنقل البضائع الخطرة وبالنظام المنسَّق عالمياً لتصنيف المواد الكيميائية ووسمها دورتها التاسعة في جنيف، يوم 7 كانون الأول/ديسمبر 2018.</w:t>
      </w:r>
    </w:p>
    <w:p w14:paraId="4E5EC215" w14:textId="77777777" w:rsidR="008272D3" w:rsidRPr="00D37D0E" w:rsidRDefault="008272D3" w:rsidP="00B2121C">
      <w:pPr>
        <w:pStyle w:val="SingleTxtGA"/>
        <w:spacing w:line="370" w:lineRule="exact"/>
        <w:rPr>
          <w:rtl/>
          <w:lang w:eastAsia="zh-TW"/>
        </w:rPr>
      </w:pPr>
      <w:r>
        <w:rPr>
          <w:rtl/>
          <w:lang w:eastAsia="zh-TW"/>
        </w:rPr>
        <w:t>2-</w:t>
      </w:r>
      <w:r>
        <w:rPr>
          <w:rtl/>
          <w:lang w:eastAsia="zh-TW"/>
        </w:rPr>
        <w:tab/>
        <w:t>وشارك في الدورة خبراء من البلدان التالية: أستراليا وألمانيا وإيطاليا والبرازيل وجمهورية كوريا والسويد وسويسرا والصين وفرنسا وكندا والمملكة المتحدة والنمسا وهولندا والولايات المتحدة الأمريكية واليابان.</w:t>
      </w:r>
    </w:p>
    <w:p w14:paraId="24488E3A" w14:textId="77777777" w:rsidR="008272D3" w:rsidRPr="009A22BE" w:rsidRDefault="008272D3" w:rsidP="00B2121C">
      <w:pPr>
        <w:pStyle w:val="SingleTxtGA"/>
        <w:spacing w:line="370" w:lineRule="exact"/>
        <w:rPr>
          <w:rtl/>
          <w:lang w:val="fr-CH" w:eastAsia="zh-TW" w:bidi="ar-DZ"/>
        </w:rPr>
      </w:pPr>
      <w:r>
        <w:rPr>
          <w:rtl/>
          <w:lang w:eastAsia="zh-TW"/>
        </w:rPr>
        <w:t>3-</w:t>
      </w:r>
      <w:r>
        <w:rPr>
          <w:rtl/>
          <w:lang w:eastAsia="zh-TW"/>
        </w:rPr>
        <w:tab/>
        <w:t>وكان الاتحاد الأوروبي ممثلاً في الدورة.</w:t>
      </w:r>
    </w:p>
    <w:p w14:paraId="0E84FE72" w14:textId="77777777" w:rsidR="008272D3" w:rsidRPr="008C294A" w:rsidRDefault="008272D3" w:rsidP="00B2121C">
      <w:pPr>
        <w:pStyle w:val="SingleTxtGA"/>
        <w:spacing w:line="370" w:lineRule="exact"/>
        <w:rPr>
          <w:rtl/>
          <w:lang w:eastAsia="zh-TW"/>
        </w:rPr>
      </w:pPr>
      <w:r>
        <w:rPr>
          <w:rtl/>
          <w:lang w:eastAsia="zh-TW"/>
        </w:rPr>
        <w:t>4-</w:t>
      </w:r>
      <w:r>
        <w:rPr>
          <w:rtl/>
          <w:lang w:eastAsia="zh-TW"/>
        </w:rPr>
        <w:tab/>
        <w:t>وحضر الدورة أيضاً ممثلون عن المنظمات غير الحكومية التالية: الفريق الأسترالي لصناعات وسلامة المتفجرات (</w:t>
      </w:r>
      <w:r w:rsidRPr="009A22BE">
        <w:rPr>
          <w:rFonts w:asciiTheme="majorBidi" w:hAnsiTheme="majorBidi" w:cstheme="majorBidi"/>
          <w:szCs w:val="20"/>
          <w:rtl/>
          <w:lang w:eastAsia="zh-TW"/>
        </w:rPr>
        <w:t>AEISG</w:t>
      </w:r>
      <w:r>
        <w:rPr>
          <w:rtl/>
          <w:lang w:eastAsia="zh-TW"/>
        </w:rPr>
        <w:t>)، والمجلس الأوروبي للصناعات الكيميائية (</w:t>
      </w:r>
      <w:r w:rsidRPr="009A22BE">
        <w:rPr>
          <w:rFonts w:cs="Times New Roman"/>
          <w:szCs w:val="20"/>
          <w:rtl/>
          <w:lang w:eastAsia="zh-TW"/>
        </w:rPr>
        <w:t>CEFIC</w:t>
      </w:r>
      <w:r>
        <w:rPr>
          <w:rtl/>
          <w:lang w:eastAsia="zh-TW"/>
        </w:rPr>
        <w:t>)، ومعهد علامات المتفجرات (</w:t>
      </w:r>
      <w:r w:rsidRPr="009A22BE">
        <w:rPr>
          <w:rFonts w:cs="Times New Roman"/>
          <w:szCs w:val="20"/>
          <w:rtl/>
          <w:lang w:eastAsia="zh-TW"/>
        </w:rPr>
        <w:t>IME</w:t>
      </w:r>
      <w:r>
        <w:rPr>
          <w:rtl/>
          <w:lang w:eastAsia="zh-TW"/>
        </w:rPr>
        <w:t>)، ورابطة البطاريات القابلة لإعادة الشحن (</w:t>
      </w:r>
      <w:r w:rsidRPr="009A22BE">
        <w:rPr>
          <w:rFonts w:asciiTheme="majorBidi" w:hAnsiTheme="majorBidi" w:cstheme="majorBidi"/>
          <w:szCs w:val="20"/>
          <w:rtl/>
          <w:lang w:eastAsia="zh-TW"/>
        </w:rPr>
        <w:t>PRBA</w:t>
      </w:r>
      <w:r>
        <w:rPr>
          <w:rtl/>
          <w:lang w:eastAsia="zh-TW"/>
        </w:rPr>
        <w:t>).</w:t>
      </w:r>
    </w:p>
    <w:p w14:paraId="1F2217CF" w14:textId="77777777" w:rsidR="008272D3" w:rsidRPr="00DF13FD" w:rsidRDefault="00DF13FD" w:rsidP="00721BA7">
      <w:pPr>
        <w:pStyle w:val="HChGA"/>
        <w:spacing w:after="200"/>
        <w:rPr>
          <w:b w:val="0"/>
          <w:bCs w:val="0"/>
          <w:rtl/>
          <w:lang w:eastAsia="zh-TW"/>
        </w:rPr>
      </w:pPr>
      <w:r>
        <w:rPr>
          <w:rtl/>
          <w:lang w:eastAsia="zh-TW"/>
        </w:rPr>
        <w:tab/>
      </w:r>
      <w:bookmarkStart w:id="4" w:name="_Toc5962480"/>
      <w:r>
        <w:rPr>
          <w:rtl/>
          <w:lang w:eastAsia="zh-TW"/>
        </w:rPr>
        <w:t>ثانياً-</w:t>
      </w:r>
      <w:r>
        <w:rPr>
          <w:rtl/>
          <w:lang w:eastAsia="zh-TW"/>
        </w:rPr>
        <w:tab/>
        <w:t>إقرار جدول الأعمال</w:t>
      </w:r>
      <w:r>
        <w:rPr>
          <w:rtl/>
          <w:lang w:eastAsia="zh-TW"/>
        </w:rPr>
        <w:tab/>
      </w:r>
      <w:r>
        <w:rPr>
          <w:rtl/>
          <w:lang w:eastAsia="zh-TW"/>
        </w:rPr>
        <w:br/>
      </w:r>
      <w:r w:rsidR="008272D3" w:rsidRPr="00DF13FD">
        <w:rPr>
          <w:b w:val="0"/>
          <w:bCs w:val="0"/>
          <w:sz w:val="20"/>
          <w:szCs w:val="30"/>
          <w:rtl/>
          <w:lang w:eastAsia="zh-TW"/>
        </w:rPr>
        <w:t>(البند 1 من جدول الأعمال)</w:t>
      </w:r>
      <w:bookmarkEnd w:id="4"/>
    </w:p>
    <w:p w14:paraId="79F8231B" w14:textId="77777777" w:rsidR="008272D3" w:rsidRPr="009A22BE" w:rsidRDefault="00F0678C" w:rsidP="00721BA7">
      <w:pPr>
        <w:pStyle w:val="SingleTxtGA"/>
        <w:spacing w:line="370" w:lineRule="exact"/>
        <w:rPr>
          <w:rtl/>
          <w:lang w:val="fr-CH" w:eastAsia="zh-TW"/>
        </w:rPr>
      </w:pPr>
      <w:dir w:val="rtl">
        <w:r w:rsidR="008272D3">
          <w:rPr>
            <w:i/>
            <w:iCs/>
            <w:rtl/>
            <w:lang w:eastAsia="zh-TW"/>
          </w:rPr>
          <w:t>الوثيق</w:t>
        </w:r>
        <w:r w:rsidR="008272D3">
          <w:rPr>
            <w:i/>
            <w:iCs/>
            <w:rtl/>
            <w:lang w:eastAsia="zh-TW" w:bidi="ar-DZ"/>
          </w:rPr>
          <w:t>ة:</w:t>
        </w:r>
        <w:r w:rsidR="008272D3">
          <w:rPr>
            <w:i/>
            <w:iCs/>
            <w:rtl/>
            <w:lang w:eastAsia="zh-TW" w:bidi="ar-DZ"/>
          </w:rPr>
          <w:tab/>
        </w:r>
        <w:r w:rsidR="008272D3" w:rsidRPr="008741E5">
          <w:t>ST/SG/AC.10/</w:t>
        </w:r>
        <w:r w:rsidR="008272D3">
          <w:t>45</w:t>
        </w:r>
        <w:r w:rsidR="008272D3">
          <w:rPr>
            <w:rtl/>
            <w:lang w:eastAsia="zh-TW" w:bidi="ar-DZ"/>
          </w:rPr>
          <w:t xml:space="preserve"> (الأمانة </w:t>
        </w:r>
        <w:proofErr w:type="gramStart"/>
        <w:r w:rsidR="008272D3">
          <w:rPr>
            <w:rtl/>
            <w:lang w:eastAsia="zh-TW" w:bidi="ar-DZ"/>
          </w:rPr>
          <w:t>العامة)</w:t>
        </w:r>
        <w:r w:rsidR="004207D5">
          <w:t>‬</w:t>
        </w:r>
        <w:r w:rsidR="00EE7A3B">
          <w:t>‬</w:t>
        </w:r>
        <w:proofErr w:type="gramEnd"/>
        <w:r w:rsidR="00AB79A9">
          <w:t>‬</w:t>
        </w:r>
        <w:r w:rsidR="000E76BE">
          <w:t>‬</w:t>
        </w:r>
        <w:r>
          <w:t>‬</w:t>
        </w:r>
      </w:dir>
    </w:p>
    <w:p w14:paraId="3F67CAE1" w14:textId="77777777" w:rsidR="008272D3" w:rsidRDefault="008272D3" w:rsidP="00721BA7">
      <w:pPr>
        <w:pStyle w:val="SingleTxtGA"/>
        <w:spacing w:line="370" w:lineRule="exact"/>
        <w:rPr>
          <w:rtl/>
          <w:lang w:eastAsia="zh-TW"/>
        </w:rPr>
      </w:pPr>
      <w:r>
        <w:rPr>
          <w:rtl/>
          <w:lang w:eastAsia="zh-TW"/>
        </w:rPr>
        <w:t>5-</w:t>
      </w:r>
      <w:r>
        <w:rPr>
          <w:rtl/>
          <w:lang w:eastAsia="zh-TW"/>
        </w:rPr>
        <w:tab/>
        <w:t>أقرت اللجنة جدول الأعمال المؤقت الذي أعدته الأمانة.</w:t>
      </w:r>
    </w:p>
    <w:p w14:paraId="0BDEEE30" w14:textId="77777777" w:rsidR="008272D3" w:rsidRPr="00E96A05" w:rsidRDefault="008272D3" w:rsidP="00721BA7">
      <w:pPr>
        <w:pStyle w:val="HChGA"/>
        <w:spacing w:after="200"/>
        <w:rPr>
          <w:rtl/>
          <w:lang w:eastAsia="zh-TW"/>
        </w:rPr>
      </w:pPr>
      <w:r>
        <w:rPr>
          <w:rtl/>
          <w:lang w:eastAsia="zh-TW"/>
        </w:rPr>
        <w:tab/>
      </w:r>
      <w:bookmarkStart w:id="5" w:name="_Toc5962481"/>
      <w:r>
        <w:rPr>
          <w:rtl/>
          <w:lang w:eastAsia="zh-TW"/>
        </w:rPr>
        <w:t>ثالثاً-</w:t>
      </w:r>
      <w:r>
        <w:rPr>
          <w:rtl/>
          <w:lang w:eastAsia="zh-TW"/>
        </w:rPr>
        <w:tab/>
        <w:t>انتخاب أعضاء المك</w:t>
      </w:r>
      <w:r w:rsidRPr="009A22BE">
        <w:rPr>
          <w:rtl/>
          <w:lang w:eastAsia="zh-TW"/>
        </w:rPr>
        <w:t>ت</w:t>
      </w:r>
      <w:r w:rsidR="00DF13FD">
        <w:rPr>
          <w:rtl/>
          <w:lang w:eastAsia="zh-TW"/>
        </w:rPr>
        <w:t>ب</w:t>
      </w:r>
      <w:r w:rsidR="00DF13FD">
        <w:rPr>
          <w:rtl/>
          <w:lang w:eastAsia="zh-TW"/>
        </w:rPr>
        <w:tab/>
      </w:r>
      <w:r w:rsidR="00DF13FD">
        <w:rPr>
          <w:rtl/>
          <w:lang w:eastAsia="zh-TW"/>
        </w:rPr>
        <w:br/>
      </w:r>
      <w:r w:rsidRPr="00DF13FD">
        <w:rPr>
          <w:b w:val="0"/>
          <w:bCs w:val="0"/>
          <w:sz w:val="20"/>
          <w:szCs w:val="30"/>
          <w:rtl/>
          <w:lang w:eastAsia="zh-TW"/>
        </w:rPr>
        <w:t>(البند 2 من جدول الأعمال)</w:t>
      </w:r>
      <w:bookmarkEnd w:id="5"/>
    </w:p>
    <w:p w14:paraId="02644FC1" w14:textId="77777777" w:rsidR="008272D3" w:rsidRDefault="008272D3" w:rsidP="00721BA7">
      <w:pPr>
        <w:pStyle w:val="SingleTxtGA"/>
        <w:spacing w:line="370" w:lineRule="exact"/>
        <w:rPr>
          <w:rtl/>
          <w:lang w:eastAsia="zh-TW"/>
        </w:rPr>
      </w:pPr>
      <w:r>
        <w:rPr>
          <w:rtl/>
          <w:lang w:eastAsia="zh-TW"/>
        </w:rPr>
        <w:t>6-</w:t>
      </w:r>
      <w:r>
        <w:rPr>
          <w:rtl/>
          <w:lang w:eastAsia="zh-TW"/>
        </w:rPr>
        <w:tab/>
        <w:t>انتُخب السيد د. بفوند (الولايات المتحدة الأمريكية) رئيساً والسيدة م. راسكن (الولايات المتحدة الأمريكية) نائبة للرئيس.</w:t>
      </w:r>
    </w:p>
    <w:p w14:paraId="5D5447F3" w14:textId="77777777" w:rsidR="008272D3" w:rsidRPr="00DA0AE1" w:rsidRDefault="008272D3" w:rsidP="00721BA7">
      <w:pPr>
        <w:pStyle w:val="HChGA"/>
        <w:spacing w:after="200"/>
        <w:rPr>
          <w:spacing w:val="-2"/>
          <w:rtl/>
          <w:lang w:eastAsia="zh-TW"/>
        </w:rPr>
      </w:pPr>
      <w:r w:rsidRPr="00DA0AE1">
        <w:rPr>
          <w:spacing w:val="-2"/>
          <w:rtl/>
          <w:lang w:eastAsia="zh-TW"/>
        </w:rPr>
        <w:tab/>
      </w:r>
      <w:bookmarkStart w:id="6" w:name="_Toc5962482"/>
      <w:r w:rsidRPr="00DA0AE1">
        <w:rPr>
          <w:spacing w:val="-2"/>
          <w:rtl/>
          <w:lang w:eastAsia="zh-TW"/>
        </w:rPr>
        <w:t>رابعاً-</w:t>
      </w:r>
      <w:r w:rsidRPr="00DA0AE1">
        <w:rPr>
          <w:spacing w:val="-2"/>
          <w:rtl/>
          <w:lang w:eastAsia="zh-TW"/>
        </w:rPr>
        <w:tab/>
        <w:t>قرارات ومقر</w:t>
      </w:r>
      <w:r w:rsidR="00DF13FD">
        <w:rPr>
          <w:spacing w:val="-2"/>
          <w:rtl/>
          <w:lang w:eastAsia="zh-TW"/>
        </w:rPr>
        <w:t>رات المجلس الاقتصادي والاجتماعي</w:t>
      </w:r>
      <w:r w:rsidR="00DF13FD">
        <w:rPr>
          <w:spacing w:val="-2"/>
          <w:rtl/>
          <w:lang w:eastAsia="zh-TW"/>
        </w:rPr>
        <w:tab/>
      </w:r>
      <w:r w:rsidR="00DF13FD">
        <w:rPr>
          <w:spacing w:val="-2"/>
          <w:rtl/>
          <w:lang w:eastAsia="zh-TW"/>
        </w:rPr>
        <w:br/>
      </w:r>
      <w:r w:rsidRPr="00DF13FD">
        <w:rPr>
          <w:b w:val="0"/>
          <w:bCs w:val="0"/>
          <w:spacing w:val="-2"/>
          <w:sz w:val="20"/>
          <w:szCs w:val="30"/>
          <w:rtl/>
          <w:lang w:eastAsia="zh-TW"/>
        </w:rPr>
        <w:t>(البند 3 من جدول الأعمال)</w:t>
      </w:r>
      <w:bookmarkEnd w:id="6"/>
    </w:p>
    <w:p w14:paraId="05590EE6" w14:textId="77777777" w:rsidR="008272D3" w:rsidRDefault="008272D3" w:rsidP="00AD4E53">
      <w:pPr>
        <w:pStyle w:val="SingleTxtGA"/>
        <w:spacing w:after="80" w:line="370" w:lineRule="exact"/>
        <w:rPr>
          <w:rtl/>
          <w:lang w:eastAsia="zh-TW"/>
        </w:rPr>
      </w:pPr>
      <w:r>
        <w:rPr>
          <w:rtl/>
          <w:lang w:eastAsia="zh-TW"/>
        </w:rPr>
        <w:t>7-</w:t>
      </w:r>
      <w:r>
        <w:rPr>
          <w:rtl/>
          <w:lang w:eastAsia="zh-TW"/>
        </w:rPr>
        <w:tab/>
        <w:t xml:space="preserve">أشارت اللجنة إلى أن المجلس الاقتصادي والاجتماعي اعتمد في </w:t>
      </w:r>
      <w:r w:rsidR="00AD4E53">
        <w:rPr>
          <w:rFonts w:hint="cs"/>
          <w:rtl/>
          <w:lang w:eastAsia="zh-TW"/>
        </w:rPr>
        <w:t xml:space="preserve">8 </w:t>
      </w:r>
      <w:r>
        <w:rPr>
          <w:rtl/>
          <w:lang w:eastAsia="zh-TW"/>
        </w:rPr>
        <w:t>حزيران/</w:t>
      </w:r>
      <w:r w:rsidR="00AD4E53">
        <w:rPr>
          <w:rFonts w:hint="cs"/>
          <w:rtl/>
          <w:lang w:eastAsia="zh-TW"/>
        </w:rPr>
        <w:t xml:space="preserve"> </w:t>
      </w:r>
      <w:proofErr w:type="gramStart"/>
      <w:r>
        <w:rPr>
          <w:rtl/>
          <w:lang w:eastAsia="zh-TW"/>
        </w:rPr>
        <w:t>يونيه</w:t>
      </w:r>
      <w:proofErr w:type="gramEnd"/>
      <w:r w:rsidR="00AD4E53">
        <w:rPr>
          <w:rFonts w:hint="cs"/>
          <w:rtl/>
          <w:lang w:eastAsia="zh-TW"/>
        </w:rPr>
        <w:t> </w:t>
      </w:r>
      <w:r>
        <w:rPr>
          <w:rtl/>
          <w:lang w:eastAsia="zh-TW"/>
        </w:rPr>
        <w:t>2017، من دون تغيير، القرار الذي أعدته اللجنة في دورتها الثامنة (</w:t>
      </w:r>
      <w:r w:rsidR="00C34E69">
        <w:t>E/RES/2017/13</w:t>
      </w:r>
      <w:r>
        <w:rPr>
          <w:rtl/>
          <w:lang w:eastAsia="zh-TW"/>
        </w:rPr>
        <w:t>). وأفادت اللجنة أيضاً بأنها إذ لم تتلق أي طلبات لعضويتها أو عضوية أي من لجنتيها الفرعيتين خلال فترة السنتين 2017-2018، تظل تشكيلتها على النحو التالي وكما هو مبيّن بالتفصيل في المذكرات الشارحة لجدول الأعمال:</w:t>
      </w:r>
    </w:p>
    <w:p w14:paraId="449D3AF6" w14:textId="77777777" w:rsidR="008272D3" w:rsidRDefault="008272D3" w:rsidP="00B2121C">
      <w:pPr>
        <w:pStyle w:val="Bullet1GA"/>
        <w:tabs>
          <w:tab w:val="clear" w:pos="2495"/>
          <w:tab w:val="num" w:pos="1982"/>
        </w:tabs>
        <w:bidi/>
        <w:spacing w:after="80" w:line="360" w:lineRule="exact"/>
        <w:ind w:left="1967" w:hanging="459"/>
        <w:rPr>
          <w:lang w:eastAsia="zh-TW"/>
        </w:rPr>
      </w:pPr>
      <w:r>
        <w:rPr>
          <w:rtl/>
          <w:lang w:eastAsia="zh-TW"/>
        </w:rPr>
        <w:t>لجنة الخبراء: 40 عضواً؛</w:t>
      </w:r>
    </w:p>
    <w:p w14:paraId="5EEBCC0D" w14:textId="77777777" w:rsidR="008272D3" w:rsidRDefault="008272D3" w:rsidP="00B2121C">
      <w:pPr>
        <w:pStyle w:val="Bullet1GA"/>
        <w:tabs>
          <w:tab w:val="clear" w:pos="2495"/>
          <w:tab w:val="num" w:pos="1982"/>
        </w:tabs>
        <w:bidi/>
        <w:spacing w:after="80" w:line="360" w:lineRule="exact"/>
        <w:ind w:left="1967" w:hanging="459"/>
        <w:rPr>
          <w:lang w:eastAsia="zh-TW"/>
        </w:rPr>
      </w:pPr>
      <w:r>
        <w:rPr>
          <w:rtl/>
          <w:lang w:eastAsia="zh-TW"/>
        </w:rPr>
        <w:t>لجنة الخبراء الفرعية المعنية بنقل البضائع الخطرة: 30 عضواً؛</w:t>
      </w:r>
    </w:p>
    <w:p w14:paraId="17000304" w14:textId="77777777" w:rsidR="008272D3" w:rsidRPr="00C34E69" w:rsidRDefault="008272D3" w:rsidP="00B2121C">
      <w:pPr>
        <w:pStyle w:val="Bullet1GA"/>
        <w:tabs>
          <w:tab w:val="clear" w:pos="2495"/>
          <w:tab w:val="num" w:pos="1982"/>
        </w:tabs>
        <w:bidi/>
        <w:spacing w:after="80" w:line="360" w:lineRule="exact"/>
        <w:ind w:left="1967" w:hanging="459"/>
        <w:rPr>
          <w:spacing w:val="-6"/>
          <w:rtl/>
          <w:lang w:eastAsia="zh-TW"/>
        </w:rPr>
      </w:pPr>
      <w:r w:rsidRPr="00C34E69">
        <w:rPr>
          <w:spacing w:val="-6"/>
          <w:rtl/>
          <w:lang w:eastAsia="zh-TW"/>
        </w:rPr>
        <w:t>لجنة الخبراء الفرعية المعنية بالنظام المنسق عالمياً لتصنيف المواد الكيميائية ووسمها: 36 عضواً.</w:t>
      </w:r>
    </w:p>
    <w:p w14:paraId="76806054" w14:textId="77777777" w:rsidR="008272D3" w:rsidRPr="008741E5" w:rsidRDefault="008272D3" w:rsidP="00721BA7">
      <w:pPr>
        <w:pStyle w:val="SingleTxtGA"/>
        <w:spacing w:line="370" w:lineRule="exact"/>
        <w:rPr>
          <w:rtl/>
          <w:lang w:eastAsia="zh-TW"/>
        </w:rPr>
      </w:pPr>
      <w:r w:rsidRPr="00C34E69">
        <w:rPr>
          <w:spacing w:val="-2"/>
          <w:rtl/>
          <w:lang w:eastAsia="zh-TW"/>
        </w:rPr>
        <w:lastRenderedPageBreak/>
        <w:t>8-</w:t>
      </w:r>
      <w:r w:rsidRPr="00C34E69">
        <w:rPr>
          <w:spacing w:val="-2"/>
          <w:rtl/>
          <w:lang w:eastAsia="zh-TW"/>
        </w:rPr>
        <w:tab/>
        <w:t>ولاحظت اللجنة بارتياح أن الأمانة نشرت الطبعة المنقحة العشرين من التوصيات بشأن نقل البضائع الخطرة، اللائحة التنظيمية النموذجية (</w:t>
      </w:r>
      <w:r w:rsidR="00C34E69" w:rsidRPr="00C34E69">
        <w:rPr>
          <w:spacing w:val="-2"/>
        </w:rPr>
        <w:t>ST/SG/AC.10/1/Rev.20</w:t>
      </w:r>
      <w:r w:rsidRPr="00C34E69">
        <w:rPr>
          <w:spacing w:val="-2"/>
          <w:rtl/>
          <w:lang w:eastAsia="zh-TW"/>
        </w:rPr>
        <w:t xml:space="preserve">)، والتعديل 1 </w:t>
      </w:r>
      <w:r>
        <w:rPr>
          <w:rtl/>
          <w:lang w:eastAsia="zh-TW"/>
        </w:rPr>
        <w:t xml:space="preserve">للطبعة المنقحة السادسة من التوصيات بشأن نقل البضائع الخطرة، دليل الاختبارات والمعايير </w:t>
      </w:r>
      <w:r w:rsidRPr="00C34E69">
        <w:rPr>
          <w:spacing w:val="-1"/>
          <w:rtl/>
          <w:lang w:eastAsia="zh-TW"/>
        </w:rPr>
        <w:t>(</w:t>
      </w:r>
      <w:r w:rsidR="00C34E69" w:rsidRPr="00C34E69">
        <w:rPr>
          <w:spacing w:val="-1"/>
        </w:rPr>
        <w:t>ST/SG/AC.10/11/Rev.6/Amend.1</w:t>
      </w:r>
      <w:r w:rsidRPr="00C34E69">
        <w:rPr>
          <w:spacing w:val="-1"/>
          <w:rtl/>
          <w:lang w:eastAsia="zh-TW"/>
        </w:rPr>
        <w:t>)، والطبعة المنقحة السابعة من النظام المنسق عالمياً لتصنيف المواد الكيميائية ووسمها (</w:t>
      </w:r>
      <w:r w:rsidR="00C34E69" w:rsidRPr="00C34E69">
        <w:rPr>
          <w:spacing w:val="-1"/>
        </w:rPr>
        <w:t>ST/SG/AC.10/30/Rev.7</w:t>
      </w:r>
      <w:r w:rsidRPr="00C34E69">
        <w:rPr>
          <w:spacing w:val="-1"/>
          <w:rtl/>
          <w:lang w:eastAsia="zh-TW"/>
        </w:rPr>
        <w:t>) بجميع اللغات الرسمية للأمم المتحدة.</w:t>
      </w:r>
    </w:p>
    <w:p w14:paraId="35FC7957" w14:textId="77777777" w:rsidR="008272D3" w:rsidRDefault="008272D3" w:rsidP="00721BA7">
      <w:pPr>
        <w:pStyle w:val="SingleTxtGA"/>
        <w:spacing w:line="370" w:lineRule="exact"/>
        <w:rPr>
          <w:rtl/>
          <w:lang w:eastAsia="zh-TW"/>
        </w:rPr>
      </w:pPr>
      <w:r>
        <w:rPr>
          <w:rtl/>
          <w:lang w:eastAsia="zh-TW"/>
        </w:rPr>
        <w:t>9-</w:t>
      </w:r>
      <w:r>
        <w:rPr>
          <w:rtl/>
          <w:lang w:eastAsia="zh-TW"/>
        </w:rPr>
        <w:tab/>
        <w:t>وأُشير أيضاً إلى أن المنشورات الثلاثة متاحة أيضاً بالصيغة الإلكترونية:</w:t>
      </w:r>
    </w:p>
    <w:p w14:paraId="31C7DE24" w14:textId="77777777" w:rsidR="008272D3" w:rsidRDefault="00C34E69" w:rsidP="00721BA7">
      <w:pPr>
        <w:pStyle w:val="SingleTxtGA"/>
        <w:spacing w:line="370" w:lineRule="exact"/>
        <w:rPr>
          <w:rtl/>
          <w:lang w:eastAsia="zh-TW"/>
        </w:rPr>
      </w:pPr>
      <w:r>
        <w:rPr>
          <w:rtl/>
          <w:lang w:eastAsia="zh-TW"/>
        </w:rPr>
        <w:tab/>
      </w:r>
      <w:r>
        <w:rPr>
          <w:rFonts w:hint="cs"/>
          <w:rtl/>
          <w:lang w:eastAsia="zh-TW"/>
        </w:rPr>
        <w:t>(أ)</w:t>
      </w:r>
      <w:r>
        <w:rPr>
          <w:rtl/>
          <w:lang w:eastAsia="zh-TW"/>
        </w:rPr>
        <w:tab/>
      </w:r>
      <w:r w:rsidR="008272D3">
        <w:rPr>
          <w:rtl/>
          <w:lang w:eastAsia="zh-TW"/>
        </w:rPr>
        <w:t>على الموقع الشبكي لشعبة النقل بلجنة الأمم المتحدة الاقتصادية لأوروبا (</w:t>
      </w:r>
      <w:hyperlink r:id="rId9" w:history="1">
        <w:r w:rsidR="008272D3" w:rsidRPr="0020728C">
          <w:rPr>
            <w:rStyle w:val="Hyperlink"/>
          </w:rPr>
          <w:t>www.unece.org/trans/danger/danger.htm</w:t>
        </w:r>
        <w:r w:rsidR="008272D3" w:rsidRPr="0020728C">
          <w:rPr>
            <w:rStyle w:val="Hyperlink"/>
            <w:rtl/>
            <w:lang w:eastAsia="zh-TW"/>
          </w:rPr>
          <w:t>)؛</w:t>
        </w:r>
      </w:hyperlink>
    </w:p>
    <w:p w14:paraId="5BA1D541" w14:textId="77777777" w:rsidR="008272D3" w:rsidRDefault="00C34E69" w:rsidP="00721BA7">
      <w:pPr>
        <w:pStyle w:val="SingleTxtGA"/>
        <w:spacing w:line="370" w:lineRule="exact"/>
        <w:rPr>
          <w:rtl/>
          <w:lang w:eastAsia="zh-TW"/>
        </w:rPr>
      </w:pPr>
      <w:r>
        <w:rPr>
          <w:rtl/>
          <w:lang w:eastAsia="zh-TW"/>
        </w:rPr>
        <w:tab/>
      </w:r>
      <w:r>
        <w:rPr>
          <w:rFonts w:hint="cs"/>
          <w:rtl/>
          <w:lang w:eastAsia="zh-TW"/>
        </w:rPr>
        <w:t>(ب)</w:t>
      </w:r>
      <w:r>
        <w:rPr>
          <w:rFonts w:hint="cs"/>
          <w:rtl/>
          <w:lang w:eastAsia="zh-TW"/>
        </w:rPr>
        <w:tab/>
      </w:r>
      <w:r w:rsidR="008272D3">
        <w:rPr>
          <w:rtl/>
          <w:lang w:eastAsia="zh-TW"/>
        </w:rPr>
        <w:t xml:space="preserve">منفصل أحدها عن الآخر في شكل ملف </w:t>
      </w:r>
      <w:r w:rsidR="008272D3">
        <w:rPr>
          <w:lang w:eastAsia="zh-TW"/>
        </w:rPr>
        <w:t>PDF</w:t>
      </w:r>
      <w:r w:rsidR="008272D3">
        <w:rPr>
          <w:rtl/>
          <w:lang w:eastAsia="zh-TW"/>
        </w:rPr>
        <w:t>، كمنشورات للبيع.</w:t>
      </w:r>
    </w:p>
    <w:p w14:paraId="6A7F1812" w14:textId="77777777" w:rsidR="008272D3" w:rsidRDefault="008272D3" w:rsidP="00721BA7">
      <w:pPr>
        <w:pStyle w:val="HChGA"/>
        <w:spacing w:after="200"/>
        <w:rPr>
          <w:rtl/>
          <w:lang w:eastAsia="zh-TW"/>
        </w:rPr>
      </w:pPr>
      <w:r>
        <w:rPr>
          <w:rtl/>
          <w:lang w:eastAsia="zh-TW"/>
        </w:rPr>
        <w:tab/>
      </w:r>
      <w:bookmarkStart w:id="7" w:name="_Toc5962483"/>
      <w:r>
        <w:rPr>
          <w:rtl/>
          <w:lang w:eastAsia="zh-TW"/>
        </w:rPr>
        <w:t>خامساً-</w:t>
      </w:r>
      <w:r>
        <w:rPr>
          <w:rtl/>
          <w:lang w:eastAsia="zh-TW"/>
        </w:rPr>
        <w:tab/>
      </w:r>
      <w:r w:rsidRPr="00FB0117">
        <w:rPr>
          <w:rtl/>
          <w:lang w:eastAsia="zh-TW"/>
        </w:rPr>
        <w:t>أعمال</w:t>
      </w:r>
      <w:r>
        <w:rPr>
          <w:rtl/>
          <w:lang w:eastAsia="zh-TW"/>
        </w:rPr>
        <w:t xml:space="preserve"> </w:t>
      </w:r>
      <w:r w:rsidRPr="00FB0117">
        <w:rPr>
          <w:rtl/>
          <w:lang w:eastAsia="zh-TW"/>
        </w:rPr>
        <w:t>لجنة</w:t>
      </w:r>
      <w:r>
        <w:rPr>
          <w:rtl/>
          <w:lang w:eastAsia="zh-TW"/>
        </w:rPr>
        <w:t xml:space="preserve"> </w:t>
      </w:r>
      <w:r w:rsidRPr="00FB0117">
        <w:rPr>
          <w:rtl/>
          <w:lang w:eastAsia="zh-TW"/>
        </w:rPr>
        <w:t>الخبراء</w:t>
      </w:r>
      <w:r>
        <w:rPr>
          <w:rtl/>
          <w:lang w:eastAsia="zh-TW"/>
        </w:rPr>
        <w:t xml:space="preserve"> </w:t>
      </w:r>
      <w:r w:rsidRPr="00FB0117">
        <w:rPr>
          <w:rtl/>
          <w:lang w:eastAsia="zh-TW"/>
        </w:rPr>
        <w:t>الفرعية</w:t>
      </w:r>
      <w:r>
        <w:rPr>
          <w:rtl/>
          <w:lang w:eastAsia="zh-TW"/>
        </w:rPr>
        <w:t xml:space="preserve"> </w:t>
      </w:r>
      <w:r w:rsidRPr="00FB0117">
        <w:rPr>
          <w:rtl/>
          <w:lang w:eastAsia="zh-TW"/>
        </w:rPr>
        <w:t>المعنية</w:t>
      </w:r>
      <w:r>
        <w:rPr>
          <w:rtl/>
          <w:lang w:eastAsia="zh-TW"/>
        </w:rPr>
        <w:t xml:space="preserve"> </w:t>
      </w:r>
      <w:r w:rsidRPr="00FB0117">
        <w:rPr>
          <w:rtl/>
          <w:lang w:eastAsia="zh-TW"/>
        </w:rPr>
        <w:t>بنقل</w:t>
      </w:r>
      <w:r>
        <w:rPr>
          <w:rtl/>
          <w:lang w:eastAsia="zh-TW"/>
        </w:rPr>
        <w:t xml:space="preserve"> </w:t>
      </w:r>
      <w:r w:rsidRPr="00FB0117">
        <w:rPr>
          <w:rtl/>
          <w:lang w:eastAsia="zh-TW"/>
        </w:rPr>
        <w:t>البضائع</w:t>
      </w:r>
      <w:r>
        <w:rPr>
          <w:rtl/>
          <w:lang w:eastAsia="zh-TW"/>
        </w:rPr>
        <w:t xml:space="preserve"> </w:t>
      </w:r>
      <w:r w:rsidRPr="00FB0117">
        <w:rPr>
          <w:rtl/>
          <w:lang w:eastAsia="zh-TW"/>
        </w:rPr>
        <w:t>الخطرة</w:t>
      </w:r>
      <w:r>
        <w:rPr>
          <w:rtl/>
          <w:lang w:eastAsia="zh-TW"/>
        </w:rPr>
        <w:t xml:space="preserve"> </w:t>
      </w:r>
      <w:r w:rsidRPr="00FB0117">
        <w:rPr>
          <w:rtl/>
          <w:lang w:eastAsia="zh-TW"/>
        </w:rPr>
        <w:t>خلال</w:t>
      </w:r>
      <w:r>
        <w:rPr>
          <w:rtl/>
          <w:lang w:eastAsia="zh-TW"/>
        </w:rPr>
        <w:t xml:space="preserve"> </w:t>
      </w:r>
      <w:r w:rsidRPr="00FB0117">
        <w:rPr>
          <w:rtl/>
          <w:lang w:eastAsia="zh-TW"/>
        </w:rPr>
        <w:t>فترة</w:t>
      </w:r>
      <w:r>
        <w:rPr>
          <w:rtl/>
          <w:lang w:eastAsia="zh-TW"/>
        </w:rPr>
        <w:t xml:space="preserve"> </w:t>
      </w:r>
      <w:r w:rsidRPr="00FB0117">
        <w:rPr>
          <w:rtl/>
          <w:lang w:eastAsia="zh-TW"/>
        </w:rPr>
        <w:t>السنتين</w:t>
      </w:r>
      <w:r>
        <w:rPr>
          <w:rtl/>
          <w:lang w:eastAsia="zh-TW"/>
        </w:rPr>
        <w:t xml:space="preserve"> </w:t>
      </w:r>
      <w:r w:rsidRPr="00FB0117">
        <w:rPr>
          <w:rtl/>
          <w:lang w:eastAsia="zh-TW"/>
        </w:rPr>
        <w:t>2017-2018</w:t>
      </w:r>
      <w:r w:rsidR="00DF13FD">
        <w:rPr>
          <w:rtl/>
          <w:lang w:eastAsia="zh-TW"/>
        </w:rPr>
        <w:tab/>
      </w:r>
      <w:r w:rsidR="00DF13FD">
        <w:rPr>
          <w:rtl/>
          <w:lang w:eastAsia="zh-TW"/>
        </w:rPr>
        <w:br/>
      </w:r>
      <w:r w:rsidRPr="00DF13FD">
        <w:rPr>
          <w:b w:val="0"/>
          <w:bCs w:val="0"/>
          <w:sz w:val="20"/>
          <w:szCs w:val="30"/>
          <w:rtl/>
          <w:lang w:eastAsia="zh-TW"/>
        </w:rPr>
        <w:t>(البند 4 من جدول الأعمال)</w:t>
      </w:r>
      <w:bookmarkEnd w:id="7"/>
    </w:p>
    <w:tbl>
      <w:tblPr>
        <w:tblStyle w:val="TableGrid"/>
        <w:bidiVisual/>
        <w:tblW w:w="72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9"/>
        <w:gridCol w:w="5670"/>
      </w:tblGrid>
      <w:tr w:rsidR="002D6291" w:rsidRPr="002D6291" w14:paraId="4EDD6878" w14:textId="77777777" w:rsidTr="003C312B">
        <w:tc>
          <w:tcPr>
            <w:tcW w:w="1589" w:type="dxa"/>
            <w:shd w:val="clear" w:color="auto" w:fill="auto"/>
          </w:tcPr>
          <w:p w14:paraId="28CB553D" w14:textId="77777777" w:rsidR="002D6291" w:rsidRPr="00A00F50" w:rsidRDefault="00A00F50" w:rsidP="00721BA7">
            <w:pPr>
              <w:spacing w:before="60" w:after="60" w:line="260" w:lineRule="exact"/>
              <w:ind w:left="57"/>
              <w:jc w:val="left"/>
              <w:rPr>
                <w:iCs/>
                <w:sz w:val="18"/>
                <w:rtl/>
                <w:lang w:eastAsia="zh-TW"/>
              </w:rPr>
            </w:pPr>
            <w:r w:rsidRPr="00A00F50">
              <w:rPr>
                <w:rFonts w:hint="cs"/>
                <w:iCs/>
                <w:sz w:val="18"/>
                <w:rtl/>
                <w:lang w:eastAsia="zh-TW"/>
              </w:rPr>
              <w:t>الوثائق:</w:t>
            </w:r>
          </w:p>
        </w:tc>
        <w:tc>
          <w:tcPr>
            <w:tcW w:w="5670" w:type="dxa"/>
            <w:shd w:val="clear" w:color="auto" w:fill="auto"/>
          </w:tcPr>
          <w:p w14:paraId="1B91D1D0" w14:textId="77777777" w:rsidR="002D6291" w:rsidRDefault="00A00F50" w:rsidP="00721BA7">
            <w:pPr>
              <w:spacing w:before="60" w:after="60" w:line="260" w:lineRule="exact"/>
              <w:ind w:left="57"/>
              <w:jc w:val="left"/>
              <w:rPr>
                <w:rtl/>
              </w:rPr>
            </w:pPr>
            <w:r w:rsidRPr="00B96225">
              <w:t>ST/SG/AC.10/C.3/</w:t>
            </w:r>
            <w:r>
              <w:t>102</w:t>
            </w:r>
            <w:r>
              <w:rPr>
                <w:rFonts w:hint="cs"/>
                <w:i/>
                <w:sz w:val="18"/>
                <w:rtl/>
                <w:lang w:eastAsia="zh-TW"/>
              </w:rPr>
              <w:t xml:space="preserve"> و</w:t>
            </w:r>
            <w:r>
              <w:t xml:space="preserve"> Add.1</w:t>
            </w:r>
          </w:p>
          <w:p w14:paraId="442AEB6F" w14:textId="77777777" w:rsidR="00A00F50" w:rsidRDefault="00A00F50" w:rsidP="00721BA7">
            <w:pPr>
              <w:spacing w:before="60" w:after="60" w:line="260" w:lineRule="exact"/>
              <w:ind w:left="57"/>
              <w:jc w:val="left"/>
              <w:rPr>
                <w:i/>
                <w:sz w:val="18"/>
                <w:rtl/>
                <w:lang w:eastAsia="zh-TW"/>
              </w:rPr>
            </w:pPr>
            <w:r w:rsidRPr="00B96225">
              <w:t>ST/SG/AC.10/C.3/</w:t>
            </w:r>
            <w:r>
              <w:t>104</w:t>
            </w:r>
            <w:r>
              <w:rPr>
                <w:rFonts w:hint="cs"/>
                <w:i/>
                <w:sz w:val="18"/>
                <w:rtl/>
                <w:lang w:eastAsia="zh-TW"/>
              </w:rPr>
              <w:t xml:space="preserve"> و</w:t>
            </w:r>
            <w:r>
              <w:t xml:space="preserve"> Add.1</w:t>
            </w:r>
          </w:p>
          <w:p w14:paraId="3D96D71E" w14:textId="77777777" w:rsidR="00A00F50" w:rsidRDefault="00A00F50" w:rsidP="00721BA7">
            <w:pPr>
              <w:spacing w:before="60" w:after="60" w:line="260" w:lineRule="exact"/>
              <w:ind w:left="57"/>
              <w:jc w:val="left"/>
              <w:rPr>
                <w:i/>
                <w:sz w:val="18"/>
                <w:rtl/>
                <w:lang w:eastAsia="zh-TW"/>
              </w:rPr>
            </w:pPr>
            <w:r w:rsidRPr="00B96225">
              <w:t>ST/SG/AC.10/C.3/</w:t>
            </w:r>
            <w:r>
              <w:t>106</w:t>
            </w:r>
            <w:r>
              <w:rPr>
                <w:rFonts w:hint="cs"/>
                <w:i/>
                <w:sz w:val="18"/>
                <w:rtl/>
                <w:lang w:eastAsia="zh-TW"/>
              </w:rPr>
              <w:t xml:space="preserve"> و</w:t>
            </w:r>
            <w:r>
              <w:t xml:space="preserve"> Add.1</w:t>
            </w:r>
          </w:p>
          <w:p w14:paraId="5EC772E9" w14:textId="77777777" w:rsidR="00A00F50" w:rsidRDefault="00A00F50" w:rsidP="00721BA7">
            <w:pPr>
              <w:spacing w:before="60" w:after="60" w:line="260" w:lineRule="exact"/>
              <w:ind w:left="57"/>
              <w:jc w:val="left"/>
              <w:rPr>
                <w:i/>
                <w:sz w:val="18"/>
                <w:rtl/>
                <w:lang w:eastAsia="zh-TW"/>
              </w:rPr>
            </w:pPr>
            <w:r w:rsidRPr="00880857">
              <w:t>ST/SG/AC.10/C.3/201</w:t>
            </w:r>
            <w:r>
              <w:t>8</w:t>
            </w:r>
            <w:r w:rsidRPr="00880857">
              <w:t>/CRP.3</w:t>
            </w:r>
            <w:r>
              <w:rPr>
                <w:rFonts w:hint="cs"/>
                <w:i/>
                <w:sz w:val="18"/>
                <w:rtl/>
                <w:lang w:eastAsia="zh-TW"/>
              </w:rPr>
              <w:t xml:space="preserve"> و</w:t>
            </w:r>
            <w:r w:rsidR="002F4237" w:rsidRPr="00D37D0E">
              <w:t>Add.1</w:t>
            </w:r>
            <w:r w:rsidR="002F4237">
              <w:t>-11</w:t>
            </w:r>
          </w:p>
          <w:p w14:paraId="24904CC2" w14:textId="77777777" w:rsidR="00A00F50" w:rsidRPr="002D6291" w:rsidRDefault="00A00F50" w:rsidP="00721BA7">
            <w:pPr>
              <w:spacing w:before="60" w:after="60" w:line="260" w:lineRule="exact"/>
              <w:ind w:left="57"/>
              <w:jc w:val="left"/>
              <w:rPr>
                <w:i/>
                <w:sz w:val="18"/>
                <w:rtl/>
                <w:lang w:eastAsia="zh-TW"/>
              </w:rPr>
            </w:pPr>
            <w:r w:rsidRPr="00880857">
              <w:t>ST/SG/AC.10/C.3/201</w:t>
            </w:r>
            <w:r>
              <w:t>8</w:t>
            </w:r>
            <w:r w:rsidRPr="00880857">
              <w:t>/CRP.4</w:t>
            </w:r>
            <w:r>
              <w:rPr>
                <w:rFonts w:hint="cs"/>
                <w:i/>
                <w:sz w:val="18"/>
                <w:rtl/>
                <w:lang w:eastAsia="zh-TW"/>
              </w:rPr>
              <w:t xml:space="preserve"> و</w:t>
            </w:r>
            <w:r w:rsidR="002F4237" w:rsidRPr="00D37D0E">
              <w:t>Add.1</w:t>
            </w:r>
            <w:r w:rsidR="002F4237">
              <w:t>-4</w:t>
            </w:r>
          </w:p>
        </w:tc>
      </w:tr>
    </w:tbl>
    <w:p w14:paraId="1EFDB410" w14:textId="77777777" w:rsidR="008272D3" w:rsidRPr="00412B0C" w:rsidRDefault="008272D3" w:rsidP="003C312B">
      <w:pPr>
        <w:pStyle w:val="SingleTxtGA"/>
        <w:spacing w:before="180" w:line="370" w:lineRule="exact"/>
        <w:rPr>
          <w:rtl/>
          <w:lang w:eastAsia="zh-TW"/>
        </w:rPr>
      </w:pPr>
      <w:r>
        <w:rPr>
          <w:rtl/>
          <w:lang w:eastAsia="zh-TW"/>
        </w:rPr>
        <w:t>10-</w:t>
      </w:r>
      <w:r>
        <w:rPr>
          <w:rtl/>
          <w:lang w:eastAsia="zh-TW"/>
        </w:rPr>
        <w:tab/>
        <w:t xml:space="preserve">أحاطت اللجنة علماً بتقارير لجنة الخبراء الفرعية المعنية بنقل البضائع الخطرة عن دوراتها الحادية والخمسين والثانية والخمسين والثالثة والخمسين. </w:t>
      </w:r>
      <w:dir w:val="rtl">
        <w:r>
          <w:rPr>
            <w:rtl/>
            <w:lang w:eastAsia="zh-TW"/>
          </w:rPr>
          <w:t>وأحاطت علماً أيضاً بأن اللجنة الفرعية اعتمدت التقرير عن دورتها الرابعة والخمسين (26 تشرين الثاني/نوفمبر - 4 كانون الأول/ ديسمبر 2018) على أساس مشروع أعدته الأمانة (</w:t>
        </w:r>
        <w:r w:rsidR="00412B0C" w:rsidRPr="00B96225">
          <w:t>ST/SG/AC.10/C.3/</w:t>
        </w:r>
        <w:r w:rsidR="00412B0C">
          <w:t>2018/CRP.3</w:t>
        </w:r>
        <w:r>
          <w:rPr>
            <w:rtl/>
            <w:lang w:eastAsia="zh-TW"/>
          </w:rPr>
          <w:t xml:space="preserve"> و</w:t>
        </w:r>
        <w:r w:rsidR="00412B0C" w:rsidRPr="00D37D0E">
          <w:t>Add.1</w:t>
        </w:r>
        <w:r>
          <w:rPr>
            <w:rtl/>
            <w:lang w:eastAsia="zh-TW"/>
          </w:rPr>
          <w:t xml:space="preserve"> </w:t>
        </w:r>
        <w:r w:rsidR="00412B0C" w:rsidRPr="00412B0C">
          <w:rPr>
            <w:rtl/>
            <w:lang w:eastAsia="zh-TW"/>
          </w:rPr>
          <w:t xml:space="preserve">إلى </w:t>
        </w:r>
        <w:r w:rsidR="00412B0C" w:rsidRPr="00412B0C">
          <w:rPr>
            <w:lang w:eastAsia="zh-TW"/>
          </w:rPr>
          <w:t>Add.11</w:t>
        </w:r>
        <w:r w:rsidR="00412B0C" w:rsidRPr="00412B0C">
          <w:rPr>
            <w:rtl/>
            <w:lang w:eastAsia="zh-TW"/>
          </w:rPr>
          <w:t xml:space="preserve"> و</w:t>
        </w:r>
        <w:r w:rsidR="00412B0C" w:rsidRPr="00412B0C">
          <w:rPr>
            <w:lang w:eastAsia="zh-TW"/>
          </w:rPr>
          <w:t>CRP.4</w:t>
        </w:r>
        <w:r w:rsidR="00412B0C" w:rsidRPr="00412B0C">
          <w:rPr>
            <w:rtl/>
            <w:lang w:eastAsia="zh-TW"/>
          </w:rPr>
          <w:t xml:space="preserve"> و</w:t>
        </w:r>
        <w:r w:rsidR="00412B0C" w:rsidRPr="00412B0C">
          <w:rPr>
            <w:lang w:eastAsia="zh-TW"/>
          </w:rPr>
          <w:t>Add.1</w:t>
        </w:r>
        <w:r w:rsidR="00412B0C" w:rsidRPr="00412B0C">
          <w:rPr>
            <w:rtl/>
            <w:lang w:eastAsia="zh-TW"/>
          </w:rPr>
          <w:t xml:space="preserve"> إلى </w:t>
        </w:r>
        <w:r w:rsidR="00412B0C" w:rsidRPr="00412B0C">
          <w:rPr>
            <w:lang w:eastAsia="zh-TW"/>
          </w:rPr>
          <w:t>Add.4</w:t>
        </w:r>
        <w:r w:rsidR="00412B0C" w:rsidRPr="00412B0C">
          <w:rPr>
            <w:rtl/>
            <w:lang w:eastAsia="zh-TW"/>
          </w:rPr>
          <w:t xml:space="preserve">) بعد إدخال بعض التعديلات الطفيفة. وللاطلاع على التقرير النهائي انظر الوثيقة </w:t>
        </w:r>
        <w:r w:rsidR="00412B0C" w:rsidRPr="00412B0C">
          <w:rPr>
            <w:lang w:eastAsia="zh-TW"/>
          </w:rPr>
          <w:t>ST/SG/AC.10/C.3/108</w:t>
        </w:r>
        <w:r w:rsidR="00412B0C" w:rsidRPr="00412B0C">
          <w:rPr>
            <w:rtl/>
            <w:lang w:eastAsia="zh-TW"/>
          </w:rPr>
          <w:t xml:space="preserve"> و</w:t>
        </w:r>
        <w:r w:rsidR="00412B0C" w:rsidRPr="00412B0C">
          <w:rPr>
            <w:lang w:eastAsia="zh-TW"/>
          </w:rPr>
          <w:t>Add.</w:t>
        </w:r>
        <w:proofErr w:type="gramStart"/>
        <w:r w:rsidR="00412B0C" w:rsidRPr="00412B0C">
          <w:rPr>
            <w:lang w:eastAsia="zh-TW"/>
          </w:rPr>
          <w:t>1</w:t>
        </w:r>
        <w:r w:rsidR="00412B0C" w:rsidRPr="00412B0C">
          <w:rPr>
            <w:rtl/>
            <w:lang w:eastAsia="zh-TW"/>
          </w:rPr>
          <w:t>.</w:t>
        </w:r>
        <w:r w:rsidR="004207D5">
          <w:t>‬</w:t>
        </w:r>
        <w:r w:rsidR="00EE7A3B">
          <w:t>‬</w:t>
        </w:r>
        <w:proofErr w:type="gramEnd"/>
        <w:r w:rsidR="00AB79A9">
          <w:t>‬</w:t>
        </w:r>
        <w:r w:rsidR="000E76BE">
          <w:t>‬</w:t>
        </w:r>
        <w:r w:rsidR="00F0678C">
          <w:t>‬</w:t>
        </w:r>
      </w:dir>
    </w:p>
    <w:p w14:paraId="05F195F2" w14:textId="77777777" w:rsidR="008272D3" w:rsidRDefault="008272D3" w:rsidP="00721BA7">
      <w:pPr>
        <w:pStyle w:val="SingleTxtGA"/>
        <w:spacing w:line="370" w:lineRule="exact"/>
        <w:rPr>
          <w:rtl/>
          <w:lang w:eastAsia="zh-TW"/>
        </w:rPr>
      </w:pPr>
      <w:r w:rsidRPr="00412B0C">
        <w:rPr>
          <w:spacing w:val="-2"/>
          <w:rtl/>
          <w:lang w:eastAsia="zh-TW"/>
        </w:rPr>
        <w:t>11-</w:t>
      </w:r>
      <w:r w:rsidRPr="00412B0C">
        <w:rPr>
          <w:spacing w:val="-2"/>
          <w:rtl/>
          <w:lang w:eastAsia="zh-TW"/>
        </w:rPr>
        <w:tab/>
        <w:t xml:space="preserve">وأيدت اللجنة تقارير اللجنة الفرعية، بما في ذلك التعديلات التي أُدخلت على التوصيات </w:t>
      </w:r>
      <w:r>
        <w:rPr>
          <w:rtl/>
          <w:lang w:eastAsia="zh-TW"/>
        </w:rPr>
        <w:t>القائمة بشأن نقل البضائع الخطرة والتوصيات الجديدة المقدمة (انظر المرفقين الأول والثاني).</w:t>
      </w:r>
    </w:p>
    <w:p w14:paraId="20120702" w14:textId="77777777" w:rsidR="008272D3" w:rsidRDefault="00412B0C" w:rsidP="00721BA7">
      <w:pPr>
        <w:pStyle w:val="HChGA"/>
        <w:spacing w:after="200"/>
        <w:rPr>
          <w:rFonts w:cs="Times New Roman"/>
          <w:rtl/>
          <w:lang w:eastAsia="zh-TW"/>
        </w:rPr>
      </w:pPr>
      <w:r>
        <w:rPr>
          <w:rtl/>
          <w:lang w:eastAsia="zh-TW"/>
        </w:rPr>
        <w:tab/>
      </w:r>
      <w:bookmarkStart w:id="8" w:name="_Toc5962484"/>
      <w:r w:rsidR="008272D3">
        <w:rPr>
          <w:rtl/>
          <w:lang w:eastAsia="zh-TW"/>
        </w:rPr>
        <w:t>سادساً-</w:t>
      </w:r>
      <w:r w:rsidR="008272D3">
        <w:rPr>
          <w:rtl/>
          <w:lang w:eastAsia="zh-TW"/>
        </w:rPr>
        <w:tab/>
      </w:r>
      <w:r w:rsidR="008272D3" w:rsidRPr="0054470A">
        <w:rPr>
          <w:rtl/>
          <w:lang w:eastAsia="zh-TW"/>
        </w:rPr>
        <w:t>أعمال</w:t>
      </w:r>
      <w:r w:rsidR="008272D3">
        <w:rPr>
          <w:rtl/>
          <w:lang w:eastAsia="zh-TW"/>
        </w:rPr>
        <w:t xml:space="preserve"> </w:t>
      </w:r>
      <w:r w:rsidR="008272D3" w:rsidRPr="0054470A">
        <w:rPr>
          <w:rtl/>
          <w:lang w:eastAsia="zh-TW"/>
        </w:rPr>
        <w:t>لجنة</w:t>
      </w:r>
      <w:r w:rsidR="008272D3">
        <w:rPr>
          <w:rtl/>
          <w:lang w:eastAsia="zh-TW"/>
        </w:rPr>
        <w:t xml:space="preserve"> </w:t>
      </w:r>
      <w:r w:rsidR="008272D3" w:rsidRPr="0054470A">
        <w:rPr>
          <w:rtl/>
          <w:lang w:eastAsia="zh-TW"/>
        </w:rPr>
        <w:t>الخبراء</w:t>
      </w:r>
      <w:r w:rsidR="008272D3">
        <w:rPr>
          <w:rtl/>
          <w:lang w:eastAsia="zh-TW"/>
        </w:rPr>
        <w:t xml:space="preserve"> </w:t>
      </w:r>
      <w:r w:rsidR="008272D3" w:rsidRPr="0054470A">
        <w:rPr>
          <w:rtl/>
          <w:lang w:eastAsia="zh-TW"/>
        </w:rPr>
        <w:t>الفرعية</w:t>
      </w:r>
      <w:r w:rsidR="008272D3">
        <w:rPr>
          <w:rtl/>
          <w:lang w:eastAsia="zh-TW"/>
        </w:rPr>
        <w:t xml:space="preserve"> </w:t>
      </w:r>
      <w:r w:rsidR="008272D3" w:rsidRPr="0054470A">
        <w:rPr>
          <w:rtl/>
          <w:lang w:eastAsia="zh-TW"/>
        </w:rPr>
        <w:t>المعنية</w:t>
      </w:r>
      <w:r w:rsidR="008272D3">
        <w:rPr>
          <w:rtl/>
          <w:lang w:eastAsia="zh-TW"/>
        </w:rPr>
        <w:t xml:space="preserve"> </w:t>
      </w:r>
      <w:r w:rsidR="008272D3" w:rsidRPr="0054470A">
        <w:rPr>
          <w:rtl/>
          <w:lang w:eastAsia="zh-TW"/>
        </w:rPr>
        <w:t>بالنظام</w:t>
      </w:r>
      <w:r w:rsidR="008272D3">
        <w:rPr>
          <w:rtl/>
          <w:lang w:eastAsia="zh-TW"/>
        </w:rPr>
        <w:t xml:space="preserve"> </w:t>
      </w:r>
      <w:r w:rsidR="008272D3" w:rsidRPr="0054470A">
        <w:rPr>
          <w:rtl/>
          <w:lang w:eastAsia="zh-TW"/>
        </w:rPr>
        <w:t>المنسق</w:t>
      </w:r>
      <w:r w:rsidR="008272D3">
        <w:rPr>
          <w:rtl/>
          <w:lang w:eastAsia="zh-TW"/>
        </w:rPr>
        <w:t xml:space="preserve"> </w:t>
      </w:r>
      <w:r w:rsidR="008272D3" w:rsidRPr="0054470A">
        <w:rPr>
          <w:rtl/>
          <w:lang w:eastAsia="zh-TW"/>
        </w:rPr>
        <w:t>عالمياً</w:t>
      </w:r>
      <w:r w:rsidR="008272D3">
        <w:rPr>
          <w:rtl/>
          <w:lang w:eastAsia="zh-TW"/>
        </w:rPr>
        <w:t xml:space="preserve"> </w:t>
      </w:r>
      <w:r w:rsidR="008272D3" w:rsidRPr="0054470A">
        <w:rPr>
          <w:rtl/>
          <w:lang w:eastAsia="zh-TW"/>
        </w:rPr>
        <w:t>لتصنيف</w:t>
      </w:r>
      <w:r w:rsidR="008272D3">
        <w:rPr>
          <w:rtl/>
          <w:lang w:eastAsia="zh-TW"/>
        </w:rPr>
        <w:t xml:space="preserve"> </w:t>
      </w:r>
      <w:r w:rsidR="008272D3" w:rsidRPr="0054470A">
        <w:rPr>
          <w:rtl/>
          <w:lang w:eastAsia="zh-TW"/>
        </w:rPr>
        <w:t>المواد</w:t>
      </w:r>
      <w:r w:rsidR="008272D3">
        <w:rPr>
          <w:rtl/>
          <w:lang w:eastAsia="zh-TW"/>
        </w:rPr>
        <w:t xml:space="preserve"> </w:t>
      </w:r>
      <w:r w:rsidR="008272D3" w:rsidRPr="0054470A">
        <w:rPr>
          <w:rtl/>
          <w:lang w:eastAsia="zh-TW"/>
        </w:rPr>
        <w:t>الكيميائية</w:t>
      </w:r>
      <w:r w:rsidR="008272D3">
        <w:rPr>
          <w:rtl/>
          <w:lang w:eastAsia="zh-TW"/>
        </w:rPr>
        <w:t xml:space="preserve"> ووسمها </w:t>
      </w:r>
      <w:r w:rsidR="008272D3" w:rsidRPr="0054470A">
        <w:rPr>
          <w:rtl/>
          <w:lang w:eastAsia="zh-TW"/>
        </w:rPr>
        <w:t>خلال</w:t>
      </w:r>
      <w:r w:rsidR="008272D3">
        <w:rPr>
          <w:rtl/>
          <w:lang w:eastAsia="zh-TW"/>
        </w:rPr>
        <w:t xml:space="preserve"> </w:t>
      </w:r>
      <w:r w:rsidR="008272D3" w:rsidRPr="0054470A">
        <w:rPr>
          <w:rtl/>
          <w:lang w:eastAsia="zh-TW"/>
        </w:rPr>
        <w:t>فترة</w:t>
      </w:r>
      <w:r w:rsidR="008272D3">
        <w:rPr>
          <w:rtl/>
          <w:lang w:eastAsia="zh-TW"/>
        </w:rPr>
        <w:t xml:space="preserve"> </w:t>
      </w:r>
      <w:r w:rsidR="008272D3" w:rsidRPr="0054470A">
        <w:rPr>
          <w:rtl/>
          <w:lang w:eastAsia="zh-TW"/>
        </w:rPr>
        <w:t>السنتين</w:t>
      </w:r>
      <w:r w:rsidR="008272D3">
        <w:rPr>
          <w:rtl/>
          <w:lang w:eastAsia="zh-TW"/>
        </w:rPr>
        <w:t xml:space="preserve"> </w:t>
      </w:r>
      <w:r w:rsidR="008272D3" w:rsidRPr="0054470A">
        <w:rPr>
          <w:rtl/>
          <w:lang w:eastAsia="zh-TW"/>
        </w:rPr>
        <w:t>2017-2018</w:t>
      </w:r>
      <w:r w:rsidR="00DF13FD">
        <w:rPr>
          <w:rtl/>
          <w:lang w:eastAsia="zh-TW"/>
        </w:rPr>
        <w:tab/>
      </w:r>
      <w:r w:rsidR="00DF13FD">
        <w:rPr>
          <w:rtl/>
          <w:lang w:eastAsia="zh-TW"/>
        </w:rPr>
        <w:br/>
      </w:r>
      <w:r w:rsidR="008272D3" w:rsidRPr="00DF13FD">
        <w:rPr>
          <w:b w:val="0"/>
          <w:bCs w:val="0"/>
          <w:sz w:val="20"/>
          <w:szCs w:val="30"/>
          <w:rtl/>
          <w:lang w:eastAsia="zh-TW"/>
        </w:rPr>
        <w:t>(البند 5 من جدول الأعمال)</w:t>
      </w:r>
      <w:bookmarkEnd w:id="8"/>
    </w:p>
    <w:tbl>
      <w:tblPr>
        <w:tblStyle w:val="TableGrid"/>
        <w:bidiVisual/>
        <w:tblW w:w="72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9"/>
        <w:gridCol w:w="5670"/>
      </w:tblGrid>
      <w:tr w:rsidR="00E95C82" w:rsidRPr="002D6291" w14:paraId="475F2AD1" w14:textId="77777777" w:rsidTr="003C312B">
        <w:tc>
          <w:tcPr>
            <w:tcW w:w="1589" w:type="dxa"/>
            <w:shd w:val="clear" w:color="auto" w:fill="auto"/>
          </w:tcPr>
          <w:p w14:paraId="6EA3A400" w14:textId="77777777" w:rsidR="00E95C82" w:rsidRPr="00A00F50" w:rsidRDefault="00E95C82" w:rsidP="00721BA7">
            <w:pPr>
              <w:spacing w:before="60" w:after="60" w:line="260" w:lineRule="exact"/>
              <w:ind w:left="57"/>
              <w:jc w:val="left"/>
              <w:rPr>
                <w:iCs/>
                <w:sz w:val="18"/>
                <w:rtl/>
                <w:lang w:eastAsia="zh-TW"/>
              </w:rPr>
            </w:pPr>
            <w:r w:rsidRPr="00A00F50">
              <w:rPr>
                <w:rFonts w:hint="cs"/>
                <w:iCs/>
                <w:sz w:val="18"/>
                <w:rtl/>
                <w:lang w:eastAsia="zh-TW"/>
              </w:rPr>
              <w:t>الوثائق:</w:t>
            </w:r>
          </w:p>
        </w:tc>
        <w:tc>
          <w:tcPr>
            <w:tcW w:w="5670" w:type="dxa"/>
            <w:shd w:val="clear" w:color="auto" w:fill="auto"/>
          </w:tcPr>
          <w:p w14:paraId="16D790C2" w14:textId="77777777" w:rsidR="00E95C82" w:rsidRDefault="00F02202" w:rsidP="00721BA7">
            <w:pPr>
              <w:spacing w:before="60" w:after="60" w:line="260" w:lineRule="exact"/>
              <w:ind w:left="57"/>
              <w:jc w:val="left"/>
              <w:rPr>
                <w:rtl/>
              </w:rPr>
            </w:pPr>
            <w:r w:rsidRPr="00B66EA7">
              <w:t>ST/SG/AC.10/C.4/66</w:t>
            </w:r>
          </w:p>
          <w:p w14:paraId="66D92696" w14:textId="77777777" w:rsidR="00E95C82" w:rsidRPr="00F02202" w:rsidRDefault="00F02202" w:rsidP="00721BA7">
            <w:pPr>
              <w:spacing w:before="60" w:after="60" w:line="260" w:lineRule="exact"/>
              <w:ind w:left="57"/>
              <w:jc w:val="left"/>
              <w:rPr>
                <w:i/>
                <w:sz w:val="18"/>
                <w:rtl/>
                <w:lang w:eastAsia="zh-TW"/>
              </w:rPr>
            </w:pPr>
            <w:r w:rsidRPr="00B66EA7">
              <w:t>ST/SG/AC.10/C.4/68</w:t>
            </w:r>
          </w:p>
          <w:p w14:paraId="33AA269A" w14:textId="77777777" w:rsidR="00E95C82" w:rsidRDefault="00F02202" w:rsidP="00721BA7">
            <w:pPr>
              <w:spacing w:before="60" w:after="60" w:line="260" w:lineRule="exact"/>
              <w:ind w:left="57"/>
              <w:jc w:val="left"/>
              <w:rPr>
                <w:i/>
                <w:sz w:val="18"/>
                <w:rtl/>
                <w:lang w:eastAsia="zh-TW"/>
              </w:rPr>
            </w:pPr>
            <w:r w:rsidRPr="00B66EA7">
              <w:t>ST/SG/AC.10/C.4/70</w:t>
            </w:r>
          </w:p>
          <w:p w14:paraId="2197C12E" w14:textId="77777777" w:rsidR="00E95C82" w:rsidRDefault="00F02202" w:rsidP="00721BA7">
            <w:pPr>
              <w:spacing w:before="60" w:after="60" w:line="260" w:lineRule="exact"/>
              <w:ind w:left="57"/>
              <w:jc w:val="left"/>
              <w:rPr>
                <w:i/>
                <w:sz w:val="18"/>
                <w:rtl/>
                <w:lang w:eastAsia="zh-TW"/>
              </w:rPr>
            </w:pPr>
            <w:r w:rsidRPr="00B66EA7">
              <w:t>ST/SG/AC.10/C.4/2018/CRP.3</w:t>
            </w:r>
            <w:r w:rsidR="00E95C82">
              <w:rPr>
                <w:rFonts w:hint="cs"/>
                <w:i/>
                <w:sz w:val="18"/>
                <w:rtl/>
                <w:lang w:eastAsia="zh-TW"/>
              </w:rPr>
              <w:t xml:space="preserve"> و</w:t>
            </w:r>
            <w:r w:rsidR="00E95C82" w:rsidRPr="00D37D0E">
              <w:t>Add.1</w:t>
            </w:r>
            <w:r w:rsidR="00E95C82">
              <w:t>-</w:t>
            </w:r>
            <w:r>
              <w:t>3</w:t>
            </w:r>
          </w:p>
          <w:p w14:paraId="55DAD661" w14:textId="77777777" w:rsidR="00E95C82" w:rsidRPr="002D6291" w:rsidRDefault="00F02202" w:rsidP="00721BA7">
            <w:pPr>
              <w:spacing w:before="60" w:after="60" w:line="260" w:lineRule="exact"/>
              <w:ind w:left="57"/>
              <w:jc w:val="left"/>
              <w:rPr>
                <w:i/>
                <w:sz w:val="18"/>
                <w:rtl/>
                <w:lang w:eastAsia="zh-TW"/>
              </w:rPr>
            </w:pPr>
            <w:r w:rsidRPr="00B66EA7">
              <w:t>ST/SG/AC.10/C.4/2018/CRP.4</w:t>
            </w:r>
            <w:r w:rsidR="00E95C82">
              <w:rPr>
                <w:rFonts w:hint="cs"/>
                <w:i/>
                <w:sz w:val="18"/>
                <w:rtl/>
                <w:lang w:eastAsia="zh-TW"/>
              </w:rPr>
              <w:t xml:space="preserve"> و</w:t>
            </w:r>
            <w:r w:rsidR="00E95C82" w:rsidRPr="00D37D0E">
              <w:t>Add.1</w:t>
            </w:r>
          </w:p>
        </w:tc>
      </w:tr>
    </w:tbl>
    <w:p w14:paraId="28FA7D20" w14:textId="77777777" w:rsidR="008272D3" w:rsidRPr="0005411F" w:rsidRDefault="008272D3" w:rsidP="00DF13FD">
      <w:pPr>
        <w:pStyle w:val="SingleTxtGA"/>
        <w:spacing w:before="240"/>
        <w:rPr>
          <w:spacing w:val="-2"/>
          <w:rtl/>
          <w:lang w:eastAsia="zh-TW"/>
        </w:rPr>
      </w:pPr>
      <w:r w:rsidRPr="0005411F">
        <w:rPr>
          <w:spacing w:val="-1"/>
          <w:rtl/>
          <w:lang w:eastAsia="zh-TW"/>
        </w:rPr>
        <w:lastRenderedPageBreak/>
        <w:t>12-</w:t>
      </w:r>
      <w:r w:rsidRPr="0005411F">
        <w:rPr>
          <w:spacing w:val="-1"/>
          <w:rtl/>
          <w:lang w:eastAsia="zh-TW"/>
        </w:rPr>
        <w:tab/>
        <w:t>أحاطت اللجنة علماً بتقارير لجنة الخبراء الفرعية المعنية بالنظام المنسق عالمياً لتصنيف المواد الكيميائية ووسمها عن دوراتها الثالثة والثلاثين والرابعة والثلاثين والخامسة والثلاثين. وأحاطت علماً أيضاً بأن اللجنة الفرعية اعتمدت التقرير عن دورتها السادسة والثلاثين (5-7 كانون الأول/</w:t>
      </w:r>
      <w:r w:rsidRPr="0005411F">
        <w:rPr>
          <w:spacing w:val="-2"/>
          <w:rtl/>
          <w:lang w:eastAsia="zh-TW"/>
        </w:rPr>
        <w:t xml:space="preserve">ديسمبر 2018) على أساس مشروع أعدته الأمانة </w:t>
      </w:r>
      <w:r w:rsidR="00CD1529" w:rsidRPr="0005411F">
        <w:rPr>
          <w:spacing w:val="-2"/>
          <w:rtl/>
          <w:lang w:eastAsia="zh-TW"/>
        </w:rPr>
        <w:t>(</w:t>
      </w:r>
      <w:r w:rsidR="00CD1529" w:rsidRPr="0005411F">
        <w:rPr>
          <w:spacing w:val="-2"/>
          <w:lang w:eastAsia="zh-TW"/>
        </w:rPr>
        <w:t>ST/SG/AC.10/C.4/2018/CRP.3</w:t>
      </w:r>
      <w:r w:rsidR="00CD1529" w:rsidRPr="0005411F">
        <w:rPr>
          <w:spacing w:val="-2"/>
          <w:rtl/>
          <w:lang w:eastAsia="zh-TW"/>
        </w:rPr>
        <w:t xml:space="preserve"> و</w:t>
      </w:r>
      <w:r w:rsidR="00CD1529" w:rsidRPr="0005411F">
        <w:rPr>
          <w:spacing w:val="-2"/>
          <w:lang w:eastAsia="zh-TW"/>
        </w:rPr>
        <w:t>Add.1-3</w:t>
      </w:r>
      <w:r w:rsidR="00CD1529" w:rsidRPr="0005411F">
        <w:rPr>
          <w:spacing w:val="-2"/>
          <w:rtl/>
          <w:lang w:eastAsia="zh-TW"/>
        </w:rPr>
        <w:t xml:space="preserve"> و</w:t>
      </w:r>
      <w:r w:rsidR="0005411F" w:rsidRPr="0005411F">
        <w:rPr>
          <w:spacing w:val="-2"/>
        </w:rPr>
        <w:t>-/CRP.4</w:t>
      </w:r>
      <w:r w:rsidR="00CD1529" w:rsidRPr="0005411F">
        <w:rPr>
          <w:spacing w:val="-2"/>
          <w:rtl/>
          <w:lang w:eastAsia="zh-TW"/>
        </w:rPr>
        <w:t xml:space="preserve"> و</w:t>
      </w:r>
      <w:r w:rsidR="00CD1529" w:rsidRPr="0005411F">
        <w:rPr>
          <w:spacing w:val="-2"/>
          <w:lang w:eastAsia="zh-TW"/>
        </w:rPr>
        <w:t>Add.1</w:t>
      </w:r>
      <w:r w:rsidR="00CD1529" w:rsidRPr="0005411F">
        <w:rPr>
          <w:spacing w:val="-2"/>
          <w:rtl/>
          <w:lang w:eastAsia="zh-TW"/>
        </w:rPr>
        <w:t xml:space="preserve">) بعد إدخال بعض التعديلات الطفيفة. وللاطلاع على التقرير النهائي انظر الوثيقة </w:t>
      </w:r>
      <w:r w:rsidR="00CD1529" w:rsidRPr="0005411F">
        <w:rPr>
          <w:spacing w:val="-2"/>
          <w:lang w:eastAsia="zh-TW"/>
        </w:rPr>
        <w:t>ST/SG/AC.10/C.4/72</w:t>
      </w:r>
      <w:r w:rsidR="00CD1529" w:rsidRPr="0005411F">
        <w:rPr>
          <w:spacing w:val="-2"/>
          <w:rtl/>
          <w:lang w:eastAsia="zh-TW"/>
        </w:rPr>
        <w:t>.</w:t>
      </w:r>
    </w:p>
    <w:p w14:paraId="2C9F0F5D" w14:textId="77777777" w:rsidR="008272D3" w:rsidRDefault="008272D3" w:rsidP="008272D3">
      <w:pPr>
        <w:pStyle w:val="SingleTxtGA"/>
        <w:rPr>
          <w:rtl/>
          <w:lang w:eastAsia="zh-TW"/>
        </w:rPr>
      </w:pPr>
      <w:r>
        <w:rPr>
          <w:rtl/>
          <w:lang w:eastAsia="zh-TW"/>
        </w:rPr>
        <w:t>13-</w:t>
      </w:r>
      <w:r>
        <w:rPr>
          <w:rtl/>
          <w:lang w:eastAsia="zh-TW"/>
        </w:rPr>
        <w:tab/>
        <w:t>وأيدت اللجنة تقارير اللجنة الفرعية، بما في ذلك التعديلات التي أُدخلت على النص الحالي للنظام المنسق عالمياً لتصنيف المواد الكيميائية ووسمها، والأحكام الجديدة المعتمدة (انظر المرفق الثالث).</w:t>
      </w:r>
    </w:p>
    <w:p w14:paraId="6D1D3B59" w14:textId="77777777" w:rsidR="008272D3" w:rsidRPr="0022083A" w:rsidRDefault="0005411F" w:rsidP="0022083A">
      <w:pPr>
        <w:pStyle w:val="HChGA"/>
        <w:rPr>
          <w:spacing w:val="-5"/>
          <w:rtl/>
          <w:lang w:eastAsia="zh-TW"/>
        </w:rPr>
      </w:pPr>
      <w:r>
        <w:rPr>
          <w:rtl/>
          <w:lang w:eastAsia="zh-TW"/>
        </w:rPr>
        <w:tab/>
      </w:r>
      <w:bookmarkStart w:id="9" w:name="_Toc5962485"/>
      <w:r w:rsidR="008272D3" w:rsidRPr="0022083A">
        <w:rPr>
          <w:spacing w:val="-5"/>
          <w:rtl/>
          <w:lang w:eastAsia="zh-TW"/>
        </w:rPr>
        <w:t>سابعاً-</w:t>
      </w:r>
      <w:r w:rsidR="008272D3" w:rsidRPr="0022083A">
        <w:rPr>
          <w:spacing w:val="-5"/>
          <w:rtl/>
          <w:lang w:eastAsia="zh-TW"/>
        </w:rPr>
        <w:tab/>
        <w:t>بر</w:t>
      </w:r>
      <w:r w:rsidR="00DF13FD">
        <w:rPr>
          <w:spacing w:val="-5"/>
          <w:rtl/>
          <w:lang w:eastAsia="zh-TW"/>
        </w:rPr>
        <w:t>نامج عمل فترة السنتين 2019-2020</w:t>
      </w:r>
      <w:r w:rsidR="00DF13FD">
        <w:rPr>
          <w:spacing w:val="-5"/>
          <w:rtl/>
          <w:lang w:eastAsia="zh-TW"/>
        </w:rPr>
        <w:tab/>
      </w:r>
      <w:r w:rsidR="00DF13FD">
        <w:rPr>
          <w:spacing w:val="-5"/>
          <w:rtl/>
          <w:lang w:eastAsia="zh-TW"/>
        </w:rPr>
        <w:br/>
      </w:r>
      <w:r w:rsidR="008272D3" w:rsidRPr="00DF13FD">
        <w:rPr>
          <w:b w:val="0"/>
          <w:bCs w:val="0"/>
          <w:spacing w:val="-5"/>
          <w:sz w:val="20"/>
          <w:szCs w:val="30"/>
          <w:rtl/>
          <w:lang w:eastAsia="zh-TW"/>
        </w:rPr>
        <w:t>(البند 6 من جدول الأعمال)</w:t>
      </w:r>
      <w:bookmarkEnd w:id="9"/>
    </w:p>
    <w:p w14:paraId="157ABA00" w14:textId="77777777" w:rsidR="008272D3" w:rsidRPr="002B020E" w:rsidRDefault="008272D3" w:rsidP="0022083A">
      <w:pPr>
        <w:pStyle w:val="H1GA"/>
        <w:rPr>
          <w:rtl/>
          <w:lang w:eastAsia="zh-TW" w:bidi="ar-DZ"/>
        </w:rPr>
      </w:pPr>
      <w:r>
        <w:rPr>
          <w:rtl/>
          <w:lang w:eastAsia="zh-TW" w:bidi="ar-DZ"/>
        </w:rPr>
        <w:tab/>
      </w:r>
      <w:bookmarkStart w:id="10" w:name="_Toc5962486"/>
      <w:r w:rsidRPr="002B020E">
        <w:rPr>
          <w:rtl/>
          <w:lang w:eastAsia="zh-TW" w:bidi="ar-DZ"/>
        </w:rPr>
        <w:t>(أ</w:t>
      </w:r>
      <w:r w:rsidR="00956092">
        <w:rPr>
          <w:rFonts w:hint="cs"/>
          <w:rtl/>
          <w:lang w:eastAsia="zh-TW" w:bidi="ar-DZ"/>
        </w:rPr>
        <w:t>لف</w:t>
      </w:r>
      <w:r w:rsidRPr="002B020E">
        <w:rPr>
          <w:rtl/>
          <w:lang w:eastAsia="zh-TW" w:bidi="ar-DZ"/>
        </w:rPr>
        <w:t>)</w:t>
      </w:r>
      <w:r w:rsidRPr="002B020E">
        <w:rPr>
          <w:rtl/>
          <w:lang w:eastAsia="zh-TW" w:bidi="ar-DZ"/>
        </w:rPr>
        <w:tab/>
        <w:t>برنامج</w:t>
      </w:r>
      <w:r>
        <w:rPr>
          <w:rtl/>
          <w:lang w:eastAsia="zh-TW" w:bidi="ar-DZ"/>
        </w:rPr>
        <w:t xml:space="preserve"> </w:t>
      </w:r>
      <w:r w:rsidRPr="002B020E">
        <w:rPr>
          <w:rtl/>
          <w:lang w:eastAsia="zh-TW" w:bidi="ar-DZ"/>
        </w:rPr>
        <w:t>العمل</w:t>
      </w:r>
      <w:bookmarkEnd w:id="10"/>
    </w:p>
    <w:tbl>
      <w:tblPr>
        <w:tblStyle w:val="TableGrid"/>
        <w:bidiVisual/>
        <w:tblW w:w="72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5387"/>
      </w:tblGrid>
      <w:tr w:rsidR="0022083A" w:rsidRPr="002D6291" w14:paraId="5A2F49F0" w14:textId="77777777" w:rsidTr="004B6C13">
        <w:tc>
          <w:tcPr>
            <w:tcW w:w="1872" w:type="dxa"/>
            <w:shd w:val="clear" w:color="auto" w:fill="auto"/>
          </w:tcPr>
          <w:p w14:paraId="203E3E6F" w14:textId="77777777" w:rsidR="0022083A" w:rsidRPr="0022083A" w:rsidRDefault="0022083A" w:rsidP="005A2FEC">
            <w:pPr>
              <w:spacing w:before="80" w:after="80" w:line="260" w:lineRule="exact"/>
              <w:ind w:left="57"/>
              <w:jc w:val="left"/>
              <w:rPr>
                <w:i/>
                <w:iCs/>
                <w:sz w:val="18"/>
                <w:rtl/>
                <w:lang w:eastAsia="zh-TW"/>
              </w:rPr>
            </w:pPr>
            <w:r w:rsidRPr="0022083A">
              <w:rPr>
                <w:i/>
                <w:iCs/>
                <w:rtl/>
                <w:lang w:eastAsia="zh-TW" w:bidi="ar-DZ"/>
              </w:rPr>
              <w:t>الوثيقة غير الرسمية:</w:t>
            </w:r>
          </w:p>
        </w:tc>
        <w:tc>
          <w:tcPr>
            <w:tcW w:w="5387" w:type="dxa"/>
            <w:shd w:val="clear" w:color="auto" w:fill="auto"/>
          </w:tcPr>
          <w:p w14:paraId="0EEDF727" w14:textId="77777777" w:rsidR="0022083A" w:rsidRPr="002D6291" w:rsidRDefault="0022083A" w:rsidP="005A2FEC">
            <w:pPr>
              <w:spacing w:before="80" w:after="80" w:line="260" w:lineRule="exact"/>
              <w:ind w:left="57"/>
              <w:jc w:val="left"/>
              <w:rPr>
                <w:i/>
                <w:sz w:val="18"/>
                <w:rtl/>
                <w:lang w:eastAsia="zh-TW"/>
              </w:rPr>
            </w:pPr>
            <w:r w:rsidRPr="00B72EA4">
              <w:t>INF.1</w:t>
            </w:r>
            <w:r>
              <w:rPr>
                <w:rtl/>
                <w:lang w:eastAsia="zh-TW" w:bidi="ar-DZ"/>
              </w:rPr>
              <w:t xml:space="preserve"> (الأمانة)</w:t>
            </w:r>
          </w:p>
        </w:tc>
      </w:tr>
    </w:tbl>
    <w:p w14:paraId="633473EC" w14:textId="77777777" w:rsidR="008272D3" w:rsidRDefault="008272D3" w:rsidP="004B6C13">
      <w:pPr>
        <w:pStyle w:val="SingleTxtGA"/>
        <w:spacing w:before="180"/>
        <w:rPr>
          <w:rtl/>
          <w:lang w:eastAsia="zh-TW"/>
        </w:rPr>
      </w:pPr>
      <w:r>
        <w:rPr>
          <w:rtl/>
          <w:lang w:eastAsia="zh-TW"/>
        </w:rPr>
        <w:t>14-</w:t>
      </w:r>
      <w:r>
        <w:rPr>
          <w:rtl/>
          <w:lang w:eastAsia="zh-TW"/>
        </w:rPr>
        <w:tab/>
        <w:t xml:space="preserve">أقرت اللجنة برنامج عمل اللجنتين الفرعيتين على النحو الوارد في الفقرة 141 من الوثيقة </w:t>
      </w:r>
      <w:r w:rsidRPr="00B72EA4">
        <w:t>ST/SG/AC.10/C.3/108</w:t>
      </w:r>
      <w:r>
        <w:rPr>
          <w:rtl/>
          <w:lang w:eastAsia="zh-TW"/>
        </w:rPr>
        <w:t xml:space="preserve"> والمرفق الثاني للوثيقة </w:t>
      </w:r>
      <w:r w:rsidRPr="00B72EA4">
        <w:t>ST/SG/AC.10/C.4/72</w:t>
      </w:r>
      <w:r>
        <w:rPr>
          <w:rtl/>
          <w:lang w:eastAsia="zh-TW"/>
        </w:rPr>
        <w:t>.</w:t>
      </w:r>
    </w:p>
    <w:p w14:paraId="6E50089C" w14:textId="77777777" w:rsidR="008272D3" w:rsidRPr="002B020E" w:rsidRDefault="008272D3" w:rsidP="0022083A">
      <w:pPr>
        <w:pStyle w:val="H1GA"/>
        <w:rPr>
          <w:rtl/>
          <w:lang w:eastAsia="zh-TW"/>
        </w:rPr>
      </w:pPr>
      <w:r>
        <w:rPr>
          <w:rtl/>
          <w:lang w:eastAsia="zh-TW"/>
        </w:rPr>
        <w:tab/>
      </w:r>
      <w:bookmarkStart w:id="11" w:name="_Toc5962487"/>
      <w:r w:rsidRPr="002B020E">
        <w:rPr>
          <w:rtl/>
          <w:lang w:eastAsia="zh-TW"/>
        </w:rPr>
        <w:t>(ب</w:t>
      </w:r>
      <w:r w:rsidR="00956092">
        <w:rPr>
          <w:rFonts w:hint="cs"/>
          <w:rtl/>
          <w:lang w:eastAsia="zh-TW"/>
        </w:rPr>
        <w:t>اء</w:t>
      </w:r>
      <w:r w:rsidRPr="002B020E">
        <w:rPr>
          <w:rtl/>
          <w:lang w:eastAsia="zh-TW"/>
        </w:rPr>
        <w:t>)</w:t>
      </w:r>
      <w:r w:rsidRPr="002B020E">
        <w:rPr>
          <w:rtl/>
          <w:lang w:eastAsia="zh-TW"/>
        </w:rPr>
        <w:tab/>
        <w:t>الجدول</w:t>
      </w:r>
      <w:r>
        <w:rPr>
          <w:rtl/>
          <w:lang w:eastAsia="zh-TW"/>
        </w:rPr>
        <w:t xml:space="preserve"> </w:t>
      </w:r>
      <w:r w:rsidRPr="002B020E">
        <w:rPr>
          <w:rtl/>
          <w:lang w:eastAsia="zh-TW"/>
        </w:rPr>
        <w:t>الزمني</w:t>
      </w:r>
      <w:r>
        <w:rPr>
          <w:rtl/>
          <w:lang w:eastAsia="zh-TW"/>
        </w:rPr>
        <w:t xml:space="preserve"> </w:t>
      </w:r>
      <w:r w:rsidRPr="002B020E">
        <w:rPr>
          <w:rtl/>
          <w:lang w:eastAsia="zh-TW"/>
        </w:rPr>
        <w:t>للاجتماعات</w:t>
      </w:r>
      <w:bookmarkEnd w:id="11"/>
    </w:p>
    <w:p w14:paraId="0F674DBF" w14:textId="77777777" w:rsidR="008272D3" w:rsidRPr="003E0FA1" w:rsidRDefault="008272D3" w:rsidP="004A4DA3">
      <w:pPr>
        <w:pStyle w:val="SingleTxtGA"/>
        <w:rPr>
          <w:rtl/>
          <w:lang w:eastAsia="zh-TW" w:bidi="ar-DZ"/>
        </w:rPr>
      </w:pPr>
      <w:r>
        <w:rPr>
          <w:rtl/>
          <w:lang w:eastAsia="zh-TW"/>
        </w:rPr>
        <w:t>15-</w:t>
      </w:r>
      <w:r>
        <w:rPr>
          <w:rtl/>
          <w:lang w:eastAsia="zh-TW"/>
        </w:rPr>
        <w:tab/>
        <w:t xml:space="preserve">اتفقت اللجنة في دورتها السابعة على منح اللجنتين الفرعيتين فرصةً للاجتماع معاً من أجل تجنب ازدواجية المناقشات وتيسير تبادل المعارف والخبرات بشأن المسائل ذات الاهتمام </w:t>
      </w:r>
      <w:proofErr w:type="gramStart"/>
      <w:r>
        <w:rPr>
          <w:rtl/>
          <w:lang w:eastAsia="zh-TW"/>
        </w:rPr>
        <w:t>المشترك</w:t>
      </w:r>
      <w:r w:rsidR="002540E2">
        <w:rPr>
          <w:vertAlign w:val="superscript"/>
          <w:rtl/>
          <w:lang w:eastAsia="zh-TW"/>
        </w:rPr>
        <w:t>(</w:t>
      </w:r>
      <w:proofErr w:type="gramEnd"/>
      <w:r w:rsidR="002540E2" w:rsidRPr="002540E2">
        <w:rPr>
          <w:rStyle w:val="FootnoteReference"/>
          <w:sz w:val="20"/>
          <w:szCs w:val="30"/>
          <w:rtl/>
          <w:lang w:eastAsia="zh-TW"/>
        </w:rPr>
        <w:footnoteReference w:id="4"/>
      </w:r>
      <w:r w:rsidR="002540E2">
        <w:rPr>
          <w:vertAlign w:val="superscript"/>
          <w:rtl/>
          <w:lang w:eastAsia="zh-TW"/>
        </w:rPr>
        <w:t>)</w:t>
      </w:r>
      <w:r>
        <w:rPr>
          <w:rtl/>
          <w:lang w:eastAsia="zh-TW"/>
        </w:rPr>
        <w:t>. ومنذ ذلك الحين، عقدت اللجنتان الفرعيتان ثلاث دورات مشتركة (٩ كانون الأول/ديسمبر ٢٠١٥</w:t>
      </w:r>
      <w:r w:rsidR="004A4DA3">
        <w:rPr>
          <w:vertAlign w:val="superscript"/>
          <w:rtl/>
          <w:lang w:eastAsia="zh-TW"/>
        </w:rPr>
        <w:t>(</w:t>
      </w:r>
      <w:r w:rsidR="004A4DA3" w:rsidRPr="002540E2">
        <w:rPr>
          <w:rStyle w:val="FootnoteReference"/>
          <w:sz w:val="20"/>
          <w:szCs w:val="30"/>
          <w:rtl/>
          <w:lang w:eastAsia="zh-TW"/>
        </w:rPr>
        <w:footnoteReference w:id="5"/>
      </w:r>
      <w:r w:rsidR="004A4DA3">
        <w:rPr>
          <w:vertAlign w:val="superscript"/>
          <w:rtl/>
          <w:lang w:eastAsia="zh-TW"/>
        </w:rPr>
        <w:t>)</w:t>
      </w:r>
      <w:r>
        <w:rPr>
          <w:rtl/>
          <w:lang w:eastAsia="zh-TW"/>
        </w:rPr>
        <w:t>، و٥ تموز/يوليه ٢٠١٦</w:t>
      </w:r>
      <w:r w:rsidR="004A4DA3">
        <w:rPr>
          <w:vertAlign w:val="superscript"/>
          <w:rtl/>
          <w:lang w:eastAsia="zh-TW"/>
        </w:rPr>
        <w:t>(</w:t>
      </w:r>
      <w:r w:rsidR="004A4DA3" w:rsidRPr="002540E2">
        <w:rPr>
          <w:rStyle w:val="FootnoteReference"/>
          <w:sz w:val="20"/>
          <w:szCs w:val="30"/>
          <w:rtl/>
          <w:lang w:eastAsia="zh-TW"/>
        </w:rPr>
        <w:footnoteReference w:id="6"/>
      </w:r>
      <w:r w:rsidR="004A4DA3">
        <w:rPr>
          <w:vertAlign w:val="superscript"/>
          <w:rtl/>
          <w:lang w:eastAsia="zh-TW"/>
        </w:rPr>
        <w:t>)</w:t>
      </w:r>
      <w:r>
        <w:rPr>
          <w:rtl/>
          <w:lang w:eastAsia="zh-TW"/>
        </w:rPr>
        <w:t>، و3 تموز/يوليه ٢٠١٨</w:t>
      </w:r>
      <w:r w:rsidR="004A4DA3">
        <w:rPr>
          <w:vertAlign w:val="superscript"/>
          <w:rtl/>
          <w:lang w:eastAsia="zh-TW"/>
        </w:rPr>
        <w:t>(</w:t>
      </w:r>
      <w:r w:rsidR="004A4DA3" w:rsidRPr="002540E2">
        <w:rPr>
          <w:rStyle w:val="FootnoteReference"/>
          <w:sz w:val="20"/>
          <w:szCs w:val="30"/>
          <w:rtl/>
          <w:lang w:eastAsia="zh-TW"/>
        </w:rPr>
        <w:footnoteReference w:id="7"/>
      </w:r>
      <w:r w:rsidR="004A4DA3">
        <w:rPr>
          <w:vertAlign w:val="superscript"/>
          <w:rtl/>
          <w:lang w:eastAsia="zh-TW"/>
        </w:rPr>
        <w:t>)</w:t>
      </w:r>
      <w:r w:rsidR="00715D2C">
        <w:rPr>
          <w:rFonts w:hint="cs"/>
          <w:rtl/>
          <w:lang w:eastAsia="zh-TW" w:bidi="ar-DZ"/>
        </w:rPr>
        <w:t>)</w:t>
      </w:r>
      <w:r>
        <w:rPr>
          <w:rtl/>
          <w:lang w:eastAsia="zh-TW" w:bidi="ar-DZ"/>
        </w:rPr>
        <w:t>.</w:t>
      </w:r>
    </w:p>
    <w:p w14:paraId="091E62A5" w14:textId="77777777" w:rsidR="008272D3" w:rsidRDefault="008272D3" w:rsidP="00277867">
      <w:pPr>
        <w:pStyle w:val="SingleTxtGA"/>
        <w:rPr>
          <w:rtl/>
          <w:lang w:eastAsia="zh-TW"/>
        </w:rPr>
      </w:pPr>
      <w:r>
        <w:rPr>
          <w:rtl/>
          <w:lang w:eastAsia="zh-TW"/>
        </w:rPr>
        <w:t>16-</w:t>
      </w:r>
      <w:r>
        <w:rPr>
          <w:rtl/>
          <w:lang w:eastAsia="zh-TW"/>
        </w:rPr>
        <w:tab/>
        <w:t xml:space="preserve">واللجنة إذ تبيّنت أن تجربة الدورات المشتركة أثبتت جدواها في تعزيز التعاون بين اللجنتين الفرعيتين وفي معالجة المسائل ذات الاهتمام المشترك، قررت مواصلة الأخذ بهذه الممارسة في الدورتين الثانية والثالثة من فترة كل سنتين. ويحدد رئيسا اللجنتين الفرعيتين، مع الأمانة، وقت الاجتماع المخصص للدورات المشتركة على أساس عدد القضايا المطروحة للنظر فيها. </w:t>
      </w:r>
      <w:dir w:val="rtl">
        <w:r>
          <w:rPr>
            <w:rtl/>
            <w:lang w:eastAsia="zh-TW"/>
          </w:rPr>
          <w:t>ولن تترتب على هذه الممارسة أي تكاليف إضافية تتعلق بخدمات المؤتمرات ما دامت لا</w:t>
        </w:r>
        <w:r w:rsidR="00277867">
          <w:rPr>
            <w:rFonts w:hint="cs"/>
            <w:rtl/>
            <w:lang w:eastAsia="zh-TW"/>
          </w:rPr>
          <w:t> </w:t>
        </w:r>
        <w:r>
          <w:rPr>
            <w:rtl/>
            <w:lang w:eastAsia="zh-TW"/>
          </w:rPr>
          <w:t>تؤثر في العدد الإجمالي من الجلسات المقررة.</w:t>
        </w:r>
        <w:r w:rsidR="004A4DA3">
          <w:rPr>
            <w:rFonts w:hint="cs"/>
            <w:rtl/>
            <w:lang w:eastAsia="zh-TW"/>
          </w:rPr>
          <w:t xml:space="preserve"> </w:t>
        </w:r>
        <w:r w:rsidR="004207D5">
          <w:t>‬</w:t>
        </w:r>
        <w:r w:rsidR="00EE7A3B">
          <w:t>‬</w:t>
        </w:r>
        <w:r w:rsidR="00AB79A9">
          <w:t>‬</w:t>
        </w:r>
        <w:r w:rsidR="000E76BE">
          <w:t>‬</w:t>
        </w:r>
        <w:r w:rsidR="00F0678C">
          <w:t>‬</w:t>
        </w:r>
      </w:dir>
    </w:p>
    <w:p w14:paraId="6DBB07A4" w14:textId="77777777" w:rsidR="008272D3" w:rsidRDefault="008272D3" w:rsidP="00DF13FD">
      <w:pPr>
        <w:pStyle w:val="SingleTxtGA"/>
        <w:spacing w:after="240"/>
        <w:rPr>
          <w:rtl/>
          <w:lang w:eastAsia="zh-TW"/>
        </w:rPr>
      </w:pPr>
      <w:r>
        <w:rPr>
          <w:rtl/>
          <w:lang w:eastAsia="zh-TW"/>
        </w:rPr>
        <w:lastRenderedPageBreak/>
        <w:t>17-</w:t>
      </w:r>
      <w:r>
        <w:rPr>
          <w:rtl/>
          <w:lang w:eastAsia="zh-TW"/>
        </w:rPr>
        <w:tab/>
        <w:t>واتفقت اللجنة، بعد أن أبلغتها الأمانة بتوفر مرافق المؤتمرات، على أن يكون الجدول الزمني للاجتماعات للفترة 2019-2020 على النحو التالي:</w:t>
      </w:r>
    </w:p>
    <w:tbl>
      <w:tblPr>
        <w:tblStyle w:val="TableGrid"/>
        <w:bidiVisual/>
        <w:tblW w:w="8454" w:type="dxa"/>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10"/>
        <w:gridCol w:w="5244"/>
      </w:tblGrid>
      <w:tr w:rsidR="00C262C6" w:rsidRPr="00C262C6" w14:paraId="43B8C92B" w14:textId="77777777" w:rsidTr="00CD3E63">
        <w:tc>
          <w:tcPr>
            <w:tcW w:w="3210" w:type="dxa"/>
            <w:shd w:val="clear" w:color="auto" w:fill="auto"/>
          </w:tcPr>
          <w:p w14:paraId="3B210528" w14:textId="77777777" w:rsidR="00C262C6" w:rsidRPr="00C262C6" w:rsidRDefault="00C262C6" w:rsidP="00CD3E63">
            <w:pPr>
              <w:spacing w:before="80" w:after="120" w:line="320" w:lineRule="exact"/>
              <w:ind w:left="57" w:right="284"/>
              <w:jc w:val="left"/>
              <w:rPr>
                <w:i/>
                <w:sz w:val="18"/>
                <w:rtl/>
                <w:lang w:eastAsia="ar-SA"/>
              </w:rPr>
            </w:pPr>
            <w:r w:rsidRPr="00FC5AD9">
              <w:rPr>
                <w:b/>
                <w:bCs/>
                <w:rtl/>
              </w:rPr>
              <w:t>2019</w:t>
            </w:r>
          </w:p>
        </w:tc>
        <w:tc>
          <w:tcPr>
            <w:tcW w:w="5244" w:type="dxa"/>
            <w:shd w:val="clear" w:color="auto" w:fill="auto"/>
          </w:tcPr>
          <w:p w14:paraId="7CCF9CA1" w14:textId="77777777" w:rsidR="00C262C6" w:rsidRPr="00C262C6" w:rsidRDefault="00C262C6" w:rsidP="00CD3E63">
            <w:pPr>
              <w:spacing w:before="80" w:after="120" w:line="320" w:lineRule="exact"/>
              <w:jc w:val="left"/>
              <w:rPr>
                <w:i/>
                <w:sz w:val="18"/>
                <w:rtl/>
                <w:lang w:eastAsia="ar-SA"/>
              </w:rPr>
            </w:pPr>
          </w:p>
        </w:tc>
      </w:tr>
      <w:tr w:rsidR="00C262C6" w:rsidRPr="00C262C6" w14:paraId="6F93C986" w14:textId="77777777" w:rsidTr="00CD3E63">
        <w:tc>
          <w:tcPr>
            <w:tcW w:w="3210" w:type="dxa"/>
            <w:shd w:val="clear" w:color="auto" w:fill="auto"/>
          </w:tcPr>
          <w:p w14:paraId="230A5A0E" w14:textId="77777777" w:rsidR="00C262C6" w:rsidRPr="00C262C6" w:rsidRDefault="00C262C6" w:rsidP="00CD3E63">
            <w:pPr>
              <w:spacing w:before="80" w:after="120" w:line="320" w:lineRule="exact"/>
              <w:ind w:left="57" w:right="284"/>
              <w:jc w:val="left"/>
              <w:rPr>
                <w:sz w:val="18"/>
                <w:rtl/>
                <w:lang w:eastAsia="ar-SA"/>
              </w:rPr>
            </w:pPr>
            <w:r w:rsidRPr="00FC5AD9">
              <w:rPr>
                <w:rFonts w:ascii="Traditional Arabic" w:hAnsi="Traditional Arabic"/>
                <w:sz w:val="30"/>
                <w:rtl/>
                <w:lang w:eastAsia="zh-TW"/>
              </w:rPr>
              <w:t>1-5</w:t>
            </w:r>
            <w:r>
              <w:rPr>
                <w:rFonts w:ascii="Traditional Arabic" w:hAnsi="Traditional Arabic"/>
                <w:sz w:val="30"/>
                <w:rtl/>
                <w:lang w:eastAsia="zh-TW"/>
              </w:rPr>
              <w:t xml:space="preserve"> </w:t>
            </w:r>
            <w:r w:rsidRPr="00FC5AD9">
              <w:rPr>
                <w:rFonts w:ascii="Traditional Arabic" w:hAnsi="Traditional Arabic"/>
                <w:sz w:val="30"/>
                <w:rtl/>
                <w:lang w:eastAsia="zh-TW"/>
              </w:rPr>
              <w:t>تموز/يوليه</w:t>
            </w:r>
            <w:r>
              <w:rPr>
                <w:rFonts w:ascii="Traditional Arabic" w:hAnsi="Traditional Arabic"/>
                <w:sz w:val="30"/>
                <w:rtl/>
                <w:lang w:eastAsia="zh-TW"/>
              </w:rPr>
              <w:t xml:space="preserve"> </w:t>
            </w:r>
            <w:r w:rsidRPr="00FC5AD9">
              <w:rPr>
                <w:rFonts w:ascii="Traditional Arabic" w:hAnsi="Traditional Arabic"/>
                <w:sz w:val="30"/>
                <w:rtl/>
                <w:lang w:eastAsia="zh-TW"/>
              </w:rPr>
              <w:t>2019</w:t>
            </w:r>
          </w:p>
        </w:tc>
        <w:tc>
          <w:tcPr>
            <w:tcW w:w="5244" w:type="dxa"/>
            <w:shd w:val="clear" w:color="auto" w:fill="auto"/>
          </w:tcPr>
          <w:p w14:paraId="5F2D7FFC" w14:textId="77777777" w:rsidR="00C262C6" w:rsidRPr="00C262C6" w:rsidRDefault="00C262C6" w:rsidP="00CD3E63">
            <w:pPr>
              <w:spacing w:before="80" w:after="120" w:line="320" w:lineRule="exact"/>
              <w:jc w:val="left"/>
              <w:rPr>
                <w:sz w:val="18"/>
                <w:rtl/>
                <w:lang w:eastAsia="ar-SA"/>
              </w:rPr>
            </w:pPr>
            <w:r w:rsidRPr="00FC5AD9">
              <w:rPr>
                <w:rFonts w:ascii="Traditional Arabic" w:hAnsi="Traditional Arabic"/>
                <w:sz w:val="30"/>
                <w:rtl/>
                <w:lang w:eastAsia="zh-TW"/>
              </w:rPr>
              <w:t>اللجنة</w:t>
            </w:r>
            <w:r>
              <w:rPr>
                <w:rFonts w:ascii="Traditional Arabic" w:hAnsi="Traditional Arabic"/>
                <w:sz w:val="30"/>
                <w:rtl/>
                <w:lang w:eastAsia="zh-TW"/>
              </w:rPr>
              <w:t xml:space="preserve"> </w:t>
            </w:r>
            <w:r w:rsidRPr="00FC5AD9">
              <w:rPr>
                <w:rFonts w:ascii="Traditional Arabic" w:hAnsi="Traditional Arabic"/>
                <w:sz w:val="30"/>
                <w:rtl/>
                <w:lang w:eastAsia="zh-TW"/>
              </w:rPr>
              <w:t>الفرعية</w:t>
            </w:r>
            <w:r>
              <w:rPr>
                <w:rFonts w:ascii="Traditional Arabic" w:hAnsi="Traditional Arabic"/>
                <w:sz w:val="30"/>
                <w:rtl/>
                <w:lang w:eastAsia="zh-TW"/>
              </w:rPr>
              <w:t xml:space="preserve"> </w:t>
            </w:r>
            <w:r w:rsidRPr="00FC5AD9">
              <w:rPr>
                <w:rFonts w:ascii="Traditional Arabic" w:hAnsi="Traditional Arabic"/>
                <w:sz w:val="30"/>
                <w:rtl/>
                <w:lang w:eastAsia="zh-TW"/>
              </w:rPr>
              <w:t>المعنية</w:t>
            </w:r>
            <w:r>
              <w:rPr>
                <w:rFonts w:ascii="Traditional Arabic" w:hAnsi="Traditional Arabic"/>
                <w:sz w:val="30"/>
                <w:rtl/>
                <w:lang w:eastAsia="zh-TW"/>
              </w:rPr>
              <w:t xml:space="preserve"> </w:t>
            </w:r>
            <w:r w:rsidRPr="00FC5AD9">
              <w:rPr>
                <w:rFonts w:ascii="Traditional Arabic" w:hAnsi="Traditional Arabic"/>
                <w:sz w:val="30"/>
                <w:rtl/>
                <w:lang w:eastAsia="zh-TW"/>
              </w:rPr>
              <w:t>بنقل</w:t>
            </w:r>
            <w:r>
              <w:rPr>
                <w:rFonts w:ascii="Traditional Arabic" w:hAnsi="Traditional Arabic"/>
                <w:sz w:val="30"/>
                <w:rtl/>
                <w:lang w:eastAsia="zh-TW"/>
              </w:rPr>
              <w:t xml:space="preserve"> </w:t>
            </w:r>
            <w:r w:rsidRPr="00FC5AD9">
              <w:rPr>
                <w:rFonts w:ascii="Traditional Arabic" w:hAnsi="Traditional Arabic"/>
                <w:sz w:val="30"/>
                <w:rtl/>
                <w:lang w:eastAsia="zh-TW"/>
              </w:rPr>
              <w:t>البضائع</w:t>
            </w:r>
            <w:r>
              <w:rPr>
                <w:rFonts w:ascii="Traditional Arabic" w:hAnsi="Traditional Arabic"/>
                <w:sz w:val="30"/>
                <w:rtl/>
                <w:lang w:eastAsia="zh-TW"/>
              </w:rPr>
              <w:t xml:space="preserve"> </w:t>
            </w:r>
            <w:r w:rsidRPr="00FC5AD9">
              <w:rPr>
                <w:rFonts w:ascii="Traditional Arabic" w:hAnsi="Traditional Arabic"/>
                <w:sz w:val="30"/>
                <w:rtl/>
                <w:lang w:eastAsia="zh-TW"/>
              </w:rPr>
              <w:t>الخطرة،</w:t>
            </w:r>
            <w:r>
              <w:rPr>
                <w:rFonts w:ascii="Traditional Arabic" w:hAnsi="Traditional Arabic"/>
                <w:sz w:val="30"/>
                <w:rtl/>
                <w:lang w:eastAsia="zh-TW"/>
              </w:rPr>
              <w:t xml:space="preserve"> </w:t>
            </w:r>
            <w:r w:rsidRPr="00FC5AD9">
              <w:rPr>
                <w:rFonts w:ascii="Traditional Arabic" w:hAnsi="Traditional Arabic"/>
                <w:sz w:val="30"/>
                <w:rtl/>
                <w:lang w:eastAsia="zh-TW"/>
              </w:rPr>
              <w:t>الدورة</w:t>
            </w:r>
            <w:r w:rsidR="00D67A40">
              <w:rPr>
                <w:rFonts w:ascii="Traditional Arabic" w:hAnsi="Traditional Arabic" w:hint="cs"/>
                <w:sz w:val="30"/>
                <w:rtl/>
                <w:lang w:eastAsia="zh-TW"/>
              </w:rPr>
              <w:t> </w:t>
            </w:r>
            <w:r w:rsidRPr="00FC5AD9">
              <w:rPr>
                <w:rFonts w:ascii="Traditional Arabic" w:hAnsi="Traditional Arabic"/>
                <w:sz w:val="30"/>
                <w:rtl/>
                <w:lang w:eastAsia="zh-TW"/>
              </w:rPr>
              <w:t>55</w:t>
            </w:r>
            <w:r>
              <w:rPr>
                <w:rFonts w:ascii="Traditional Arabic" w:hAnsi="Traditional Arabic"/>
                <w:sz w:val="30"/>
                <w:rtl/>
                <w:lang w:eastAsia="zh-TW"/>
              </w:rPr>
              <w:t xml:space="preserve"> </w:t>
            </w:r>
            <w:r w:rsidRPr="00FC5AD9">
              <w:rPr>
                <w:rFonts w:ascii="Traditional Arabic" w:hAnsi="Traditional Arabic"/>
                <w:sz w:val="30"/>
                <w:rtl/>
                <w:lang w:eastAsia="zh-TW"/>
              </w:rPr>
              <w:t>(10</w:t>
            </w:r>
            <w:r>
              <w:rPr>
                <w:rFonts w:ascii="Traditional Arabic" w:hAnsi="Traditional Arabic"/>
                <w:sz w:val="30"/>
                <w:rtl/>
                <w:lang w:eastAsia="zh-TW"/>
              </w:rPr>
              <w:t xml:space="preserve"> </w:t>
            </w:r>
            <w:r w:rsidRPr="00FC5AD9">
              <w:rPr>
                <w:rFonts w:ascii="Traditional Arabic" w:hAnsi="Traditional Arabic"/>
                <w:sz w:val="30"/>
                <w:rtl/>
                <w:lang w:eastAsia="zh-TW"/>
              </w:rPr>
              <w:t>جلسات)</w:t>
            </w:r>
          </w:p>
        </w:tc>
      </w:tr>
      <w:tr w:rsidR="00C262C6" w:rsidRPr="00C262C6" w14:paraId="3A548E46" w14:textId="77777777" w:rsidTr="00CD3E63">
        <w:tc>
          <w:tcPr>
            <w:tcW w:w="3210" w:type="dxa"/>
            <w:shd w:val="clear" w:color="auto" w:fill="auto"/>
          </w:tcPr>
          <w:p w14:paraId="13A717DD" w14:textId="77777777" w:rsidR="00C262C6" w:rsidRPr="00C262C6" w:rsidRDefault="00076B4D" w:rsidP="00CD3E63">
            <w:pPr>
              <w:spacing w:before="80" w:after="120" w:line="320" w:lineRule="exact"/>
              <w:ind w:left="57" w:right="284"/>
              <w:jc w:val="left"/>
              <w:rPr>
                <w:sz w:val="18"/>
                <w:rtl/>
                <w:lang w:eastAsia="ar-SA"/>
              </w:rPr>
            </w:pPr>
            <w:r w:rsidRPr="00FC5AD9">
              <w:rPr>
                <w:rFonts w:ascii="Traditional Arabic" w:hAnsi="Traditional Arabic"/>
                <w:sz w:val="30"/>
                <w:rtl/>
                <w:lang w:eastAsia="zh-TW"/>
              </w:rPr>
              <w:t>8-10</w:t>
            </w:r>
            <w:r>
              <w:rPr>
                <w:rFonts w:ascii="Traditional Arabic" w:hAnsi="Traditional Arabic"/>
                <w:sz w:val="30"/>
                <w:rtl/>
                <w:lang w:eastAsia="zh-TW"/>
              </w:rPr>
              <w:t xml:space="preserve"> </w:t>
            </w:r>
            <w:r w:rsidRPr="00FC5AD9">
              <w:rPr>
                <w:rFonts w:ascii="Traditional Arabic" w:hAnsi="Traditional Arabic"/>
                <w:sz w:val="30"/>
                <w:rtl/>
                <w:lang w:eastAsia="zh-TW"/>
              </w:rPr>
              <w:t>(صباحاً)</w:t>
            </w:r>
            <w:r w:rsidR="00CD3E63">
              <w:rPr>
                <w:rFonts w:ascii="Traditional Arabic" w:hAnsi="Traditional Arabic" w:hint="cs"/>
                <w:sz w:val="30"/>
                <w:rtl/>
                <w:lang w:eastAsia="zh-TW"/>
              </w:rPr>
              <w:t xml:space="preserve"> </w:t>
            </w:r>
            <w:r w:rsidRPr="00FC5AD9">
              <w:rPr>
                <w:rFonts w:ascii="Traditional Arabic" w:hAnsi="Traditional Arabic"/>
                <w:sz w:val="30"/>
                <w:rtl/>
                <w:lang w:eastAsia="zh-TW"/>
              </w:rPr>
              <w:t>تموز/يوليه</w:t>
            </w:r>
            <w:r>
              <w:rPr>
                <w:rFonts w:ascii="Traditional Arabic" w:hAnsi="Traditional Arabic"/>
                <w:sz w:val="30"/>
                <w:rtl/>
                <w:lang w:eastAsia="zh-TW"/>
              </w:rPr>
              <w:t xml:space="preserve"> </w:t>
            </w:r>
            <w:r w:rsidRPr="00FC5AD9">
              <w:rPr>
                <w:rFonts w:ascii="Traditional Arabic" w:hAnsi="Traditional Arabic"/>
                <w:sz w:val="30"/>
                <w:rtl/>
                <w:lang w:eastAsia="zh-TW"/>
              </w:rPr>
              <w:t>2019</w:t>
            </w:r>
          </w:p>
        </w:tc>
        <w:tc>
          <w:tcPr>
            <w:tcW w:w="5244" w:type="dxa"/>
            <w:shd w:val="clear" w:color="auto" w:fill="auto"/>
          </w:tcPr>
          <w:p w14:paraId="0C4B2845" w14:textId="77777777" w:rsidR="00C262C6" w:rsidRPr="00C262C6" w:rsidRDefault="00076B4D" w:rsidP="00CD3E63">
            <w:pPr>
              <w:spacing w:before="80" w:after="120" w:line="320" w:lineRule="exact"/>
              <w:jc w:val="left"/>
              <w:rPr>
                <w:sz w:val="18"/>
                <w:rtl/>
                <w:lang w:eastAsia="ar-SA"/>
              </w:rPr>
            </w:pPr>
            <w:r w:rsidRPr="00FC5AD9">
              <w:rPr>
                <w:rFonts w:ascii="Traditional Arabic" w:hAnsi="Traditional Arabic"/>
                <w:sz w:val="30"/>
                <w:rtl/>
                <w:lang w:eastAsia="zh-TW"/>
              </w:rPr>
              <w:t>اللجنة</w:t>
            </w:r>
            <w:r>
              <w:rPr>
                <w:rFonts w:ascii="Traditional Arabic" w:hAnsi="Traditional Arabic"/>
                <w:sz w:val="30"/>
                <w:rtl/>
                <w:lang w:eastAsia="zh-TW"/>
              </w:rPr>
              <w:t xml:space="preserve"> </w:t>
            </w:r>
            <w:r w:rsidRPr="00FC5AD9">
              <w:rPr>
                <w:rFonts w:ascii="Traditional Arabic" w:hAnsi="Traditional Arabic"/>
                <w:sz w:val="30"/>
                <w:rtl/>
                <w:lang w:eastAsia="zh-TW"/>
              </w:rPr>
              <w:t>الفرعية</w:t>
            </w:r>
            <w:r>
              <w:rPr>
                <w:rFonts w:ascii="Traditional Arabic" w:hAnsi="Traditional Arabic"/>
                <w:sz w:val="30"/>
                <w:rtl/>
                <w:lang w:eastAsia="zh-TW"/>
              </w:rPr>
              <w:t xml:space="preserve"> </w:t>
            </w:r>
            <w:r w:rsidRPr="00FC5AD9">
              <w:rPr>
                <w:rFonts w:ascii="Traditional Arabic" w:hAnsi="Traditional Arabic"/>
                <w:sz w:val="30"/>
                <w:rtl/>
                <w:lang w:eastAsia="zh-TW"/>
              </w:rPr>
              <w:t>المعنية</w:t>
            </w:r>
            <w:r>
              <w:rPr>
                <w:rFonts w:ascii="Traditional Arabic" w:hAnsi="Traditional Arabic"/>
                <w:sz w:val="30"/>
                <w:rtl/>
                <w:lang w:eastAsia="zh-TW"/>
              </w:rPr>
              <w:t xml:space="preserve"> </w:t>
            </w:r>
            <w:r w:rsidRPr="00FC5AD9">
              <w:rPr>
                <w:rFonts w:ascii="Traditional Arabic" w:hAnsi="Traditional Arabic"/>
                <w:sz w:val="30"/>
                <w:rtl/>
                <w:lang w:eastAsia="zh-TW"/>
              </w:rPr>
              <w:t>بالنظام</w:t>
            </w:r>
            <w:r>
              <w:rPr>
                <w:rFonts w:ascii="Traditional Arabic" w:hAnsi="Traditional Arabic"/>
                <w:sz w:val="30"/>
                <w:rtl/>
                <w:lang w:eastAsia="zh-TW"/>
              </w:rPr>
              <w:t xml:space="preserve"> </w:t>
            </w:r>
            <w:r w:rsidRPr="00FC5AD9">
              <w:rPr>
                <w:rFonts w:ascii="Traditional Arabic" w:hAnsi="Traditional Arabic"/>
                <w:sz w:val="30"/>
                <w:rtl/>
                <w:lang w:eastAsia="zh-TW"/>
              </w:rPr>
              <w:t>المنسق</w:t>
            </w:r>
            <w:r>
              <w:rPr>
                <w:rFonts w:ascii="Traditional Arabic" w:hAnsi="Traditional Arabic"/>
                <w:sz w:val="30"/>
                <w:rtl/>
                <w:lang w:eastAsia="zh-TW"/>
              </w:rPr>
              <w:t xml:space="preserve"> </w:t>
            </w:r>
            <w:r w:rsidRPr="00FC5AD9">
              <w:rPr>
                <w:rFonts w:ascii="Traditional Arabic" w:hAnsi="Traditional Arabic"/>
                <w:sz w:val="30"/>
                <w:rtl/>
                <w:lang w:eastAsia="zh-TW"/>
              </w:rPr>
              <w:t>عالمياً،</w:t>
            </w:r>
            <w:r>
              <w:rPr>
                <w:rFonts w:ascii="Traditional Arabic" w:hAnsi="Traditional Arabic"/>
                <w:sz w:val="30"/>
                <w:rtl/>
                <w:lang w:eastAsia="zh-TW"/>
              </w:rPr>
              <w:t xml:space="preserve"> </w:t>
            </w:r>
            <w:r w:rsidRPr="00FC5AD9">
              <w:rPr>
                <w:rFonts w:ascii="Traditional Arabic" w:hAnsi="Traditional Arabic"/>
                <w:sz w:val="30"/>
                <w:rtl/>
                <w:lang w:eastAsia="zh-TW"/>
              </w:rPr>
              <w:t>الدورة</w:t>
            </w:r>
            <w:r w:rsidR="00D67A40">
              <w:rPr>
                <w:rFonts w:ascii="Traditional Arabic" w:hAnsi="Traditional Arabic" w:hint="cs"/>
                <w:sz w:val="30"/>
                <w:rtl/>
                <w:lang w:eastAsia="zh-TW"/>
              </w:rPr>
              <w:t> </w:t>
            </w:r>
            <w:r w:rsidRPr="00FC5AD9">
              <w:rPr>
                <w:rFonts w:ascii="Traditional Arabic" w:hAnsi="Traditional Arabic"/>
                <w:sz w:val="30"/>
                <w:rtl/>
                <w:lang w:eastAsia="zh-TW"/>
              </w:rPr>
              <w:t>37</w:t>
            </w:r>
            <w:r>
              <w:rPr>
                <w:rFonts w:ascii="Traditional Arabic" w:hAnsi="Traditional Arabic"/>
                <w:sz w:val="30"/>
                <w:rtl/>
                <w:lang w:eastAsia="zh-TW"/>
              </w:rPr>
              <w:t xml:space="preserve"> </w:t>
            </w:r>
            <w:r w:rsidRPr="00FC5AD9">
              <w:rPr>
                <w:rFonts w:ascii="Traditional Arabic" w:hAnsi="Traditional Arabic"/>
                <w:sz w:val="30"/>
                <w:rtl/>
                <w:lang w:eastAsia="zh-TW"/>
              </w:rPr>
              <w:t>(5</w:t>
            </w:r>
            <w:r>
              <w:rPr>
                <w:rFonts w:ascii="Traditional Arabic" w:hAnsi="Traditional Arabic"/>
                <w:sz w:val="30"/>
                <w:rtl/>
                <w:lang w:eastAsia="zh-TW"/>
              </w:rPr>
              <w:t xml:space="preserve"> </w:t>
            </w:r>
            <w:r w:rsidRPr="00FC5AD9">
              <w:rPr>
                <w:rFonts w:ascii="Traditional Arabic" w:hAnsi="Traditional Arabic"/>
                <w:sz w:val="30"/>
                <w:rtl/>
                <w:lang w:eastAsia="zh-TW"/>
              </w:rPr>
              <w:t>جلسات)</w:t>
            </w:r>
          </w:p>
        </w:tc>
      </w:tr>
      <w:tr w:rsidR="00C262C6" w:rsidRPr="00C262C6" w14:paraId="1CE3D4C2" w14:textId="77777777" w:rsidTr="00CD3E63">
        <w:tc>
          <w:tcPr>
            <w:tcW w:w="3210" w:type="dxa"/>
            <w:shd w:val="clear" w:color="auto" w:fill="auto"/>
          </w:tcPr>
          <w:p w14:paraId="58E2D78A" w14:textId="77777777" w:rsidR="00C262C6" w:rsidRPr="00C262C6" w:rsidRDefault="00076B4D" w:rsidP="00CD3E63">
            <w:pPr>
              <w:spacing w:before="80" w:after="120" w:line="320" w:lineRule="exact"/>
              <w:ind w:left="57" w:right="284"/>
              <w:jc w:val="left"/>
              <w:rPr>
                <w:sz w:val="18"/>
                <w:rtl/>
                <w:lang w:eastAsia="ar-SA"/>
              </w:rPr>
            </w:pPr>
            <w:r w:rsidRPr="00FC5AD9">
              <w:rPr>
                <w:rFonts w:ascii="Traditional Arabic" w:hAnsi="Traditional Arabic"/>
                <w:sz w:val="30"/>
                <w:rtl/>
                <w:lang w:eastAsia="zh-TW" w:bidi="ar-DZ"/>
              </w:rPr>
              <w:t>2-11</w:t>
            </w:r>
            <w:r>
              <w:rPr>
                <w:rFonts w:ascii="Traditional Arabic" w:hAnsi="Traditional Arabic"/>
                <w:sz w:val="30"/>
                <w:rtl/>
                <w:lang w:eastAsia="zh-TW" w:bidi="ar-DZ"/>
              </w:rPr>
              <w:t xml:space="preserve"> </w:t>
            </w:r>
            <w:r w:rsidRPr="00FC5AD9">
              <w:rPr>
                <w:rFonts w:ascii="Traditional Arabic" w:hAnsi="Traditional Arabic"/>
                <w:sz w:val="30"/>
                <w:rtl/>
                <w:lang w:eastAsia="zh-TW" w:bidi="ar-DZ"/>
              </w:rPr>
              <w:t>(صباحاً</w:t>
            </w:r>
            <w:proofErr w:type="gramStart"/>
            <w:r w:rsidRPr="00FC5AD9">
              <w:rPr>
                <w:rFonts w:ascii="Traditional Arabic" w:hAnsi="Traditional Arabic"/>
                <w:sz w:val="30"/>
                <w:rtl/>
                <w:lang w:eastAsia="zh-TW" w:bidi="ar-DZ"/>
              </w:rPr>
              <w:t>)</w:t>
            </w:r>
            <w:r>
              <w:rPr>
                <w:vertAlign w:val="superscript"/>
                <w:rtl/>
                <w:lang w:eastAsia="zh-TW"/>
              </w:rPr>
              <w:t>(</w:t>
            </w:r>
            <w:proofErr w:type="gramEnd"/>
            <w:r w:rsidRPr="002540E2">
              <w:rPr>
                <w:rStyle w:val="FootnoteReference"/>
                <w:sz w:val="20"/>
                <w:szCs w:val="30"/>
                <w:rtl/>
                <w:lang w:eastAsia="zh-TW"/>
              </w:rPr>
              <w:footnoteReference w:id="8"/>
            </w:r>
            <w:r>
              <w:rPr>
                <w:vertAlign w:val="superscript"/>
                <w:rtl/>
                <w:lang w:eastAsia="zh-TW"/>
              </w:rPr>
              <w:t>)</w:t>
            </w:r>
            <w:r w:rsidRPr="004A4DA3">
              <w:rPr>
                <w:rFonts w:ascii="Traditional Arabic" w:hAnsi="Traditional Arabic" w:hint="cs"/>
                <w:sz w:val="30"/>
                <w:rtl/>
                <w:lang w:eastAsia="zh-TW"/>
              </w:rPr>
              <w:t xml:space="preserve"> </w:t>
            </w:r>
            <w:r w:rsidR="004D6F60">
              <w:rPr>
                <w:rFonts w:ascii="Traditional Arabic" w:hAnsi="Traditional Arabic"/>
                <w:sz w:val="30"/>
                <w:rtl/>
                <w:lang w:eastAsia="zh-TW" w:bidi="ar-DZ"/>
              </w:rPr>
              <w:br/>
            </w:r>
            <w:r w:rsidRPr="00FC5AD9">
              <w:rPr>
                <w:rFonts w:ascii="Traditional Arabic" w:hAnsi="Traditional Arabic"/>
                <w:sz w:val="30"/>
                <w:rtl/>
                <w:lang w:eastAsia="zh-TW" w:bidi="ar-DZ"/>
              </w:rPr>
              <w:t>كانون</w:t>
            </w:r>
            <w:r>
              <w:rPr>
                <w:rFonts w:ascii="Traditional Arabic" w:hAnsi="Traditional Arabic"/>
                <w:sz w:val="30"/>
                <w:rtl/>
                <w:lang w:eastAsia="zh-TW" w:bidi="ar-DZ"/>
              </w:rPr>
              <w:t xml:space="preserve"> </w:t>
            </w:r>
            <w:r w:rsidRPr="00FC5AD9">
              <w:rPr>
                <w:rFonts w:ascii="Traditional Arabic" w:hAnsi="Traditional Arabic"/>
                <w:sz w:val="30"/>
                <w:rtl/>
                <w:lang w:eastAsia="zh-TW" w:bidi="ar-DZ"/>
              </w:rPr>
              <w:t>الأول/ديسمبر</w:t>
            </w:r>
            <w:r>
              <w:rPr>
                <w:rFonts w:ascii="Traditional Arabic" w:hAnsi="Traditional Arabic"/>
                <w:sz w:val="30"/>
                <w:rtl/>
                <w:lang w:eastAsia="zh-TW" w:bidi="ar-DZ"/>
              </w:rPr>
              <w:t xml:space="preserve"> </w:t>
            </w:r>
            <w:r w:rsidRPr="00FC5AD9">
              <w:rPr>
                <w:rFonts w:ascii="Traditional Arabic" w:hAnsi="Traditional Arabic"/>
                <w:sz w:val="30"/>
                <w:rtl/>
                <w:lang w:eastAsia="zh-TW" w:bidi="ar-DZ"/>
              </w:rPr>
              <w:t>2019</w:t>
            </w:r>
          </w:p>
        </w:tc>
        <w:tc>
          <w:tcPr>
            <w:tcW w:w="5244" w:type="dxa"/>
            <w:shd w:val="clear" w:color="auto" w:fill="auto"/>
          </w:tcPr>
          <w:p w14:paraId="1173A73F" w14:textId="77777777" w:rsidR="00C262C6" w:rsidRPr="00C262C6" w:rsidRDefault="00076B4D" w:rsidP="00CD3E63">
            <w:pPr>
              <w:spacing w:before="80" w:after="120" w:line="320" w:lineRule="exact"/>
              <w:jc w:val="left"/>
              <w:rPr>
                <w:sz w:val="18"/>
                <w:rtl/>
                <w:lang w:eastAsia="ar-SA"/>
              </w:rPr>
            </w:pPr>
            <w:r w:rsidRPr="00FC5AD9">
              <w:rPr>
                <w:rFonts w:ascii="Traditional Arabic" w:hAnsi="Traditional Arabic"/>
                <w:sz w:val="30"/>
                <w:rtl/>
                <w:lang w:eastAsia="zh-TW"/>
              </w:rPr>
              <w:t>اللجنة</w:t>
            </w:r>
            <w:r>
              <w:rPr>
                <w:rFonts w:ascii="Traditional Arabic" w:hAnsi="Traditional Arabic"/>
                <w:sz w:val="30"/>
                <w:rtl/>
                <w:lang w:eastAsia="zh-TW"/>
              </w:rPr>
              <w:t xml:space="preserve"> </w:t>
            </w:r>
            <w:r w:rsidRPr="00FC5AD9">
              <w:rPr>
                <w:rFonts w:ascii="Traditional Arabic" w:hAnsi="Traditional Arabic"/>
                <w:sz w:val="30"/>
                <w:rtl/>
                <w:lang w:eastAsia="zh-TW"/>
              </w:rPr>
              <w:t>الفرعية</w:t>
            </w:r>
            <w:r>
              <w:rPr>
                <w:rFonts w:ascii="Traditional Arabic" w:hAnsi="Traditional Arabic"/>
                <w:sz w:val="30"/>
                <w:rtl/>
                <w:lang w:eastAsia="zh-TW"/>
              </w:rPr>
              <w:t xml:space="preserve"> </w:t>
            </w:r>
            <w:r w:rsidRPr="00FC5AD9">
              <w:rPr>
                <w:rFonts w:ascii="Traditional Arabic" w:hAnsi="Traditional Arabic"/>
                <w:sz w:val="30"/>
                <w:rtl/>
                <w:lang w:eastAsia="zh-TW"/>
              </w:rPr>
              <w:t>المعنية</w:t>
            </w:r>
            <w:r>
              <w:rPr>
                <w:rFonts w:ascii="Traditional Arabic" w:hAnsi="Traditional Arabic"/>
                <w:sz w:val="30"/>
                <w:rtl/>
                <w:lang w:eastAsia="zh-TW"/>
              </w:rPr>
              <w:t xml:space="preserve"> </w:t>
            </w:r>
            <w:r w:rsidRPr="00FC5AD9">
              <w:rPr>
                <w:rFonts w:ascii="Traditional Arabic" w:hAnsi="Traditional Arabic"/>
                <w:sz w:val="30"/>
                <w:rtl/>
                <w:lang w:eastAsia="zh-TW"/>
              </w:rPr>
              <w:t>بنقل</w:t>
            </w:r>
            <w:r>
              <w:rPr>
                <w:rFonts w:ascii="Traditional Arabic" w:hAnsi="Traditional Arabic"/>
                <w:sz w:val="30"/>
                <w:rtl/>
                <w:lang w:eastAsia="zh-TW"/>
              </w:rPr>
              <w:t xml:space="preserve"> </w:t>
            </w:r>
            <w:r w:rsidRPr="00FC5AD9">
              <w:rPr>
                <w:rFonts w:ascii="Traditional Arabic" w:hAnsi="Traditional Arabic"/>
                <w:sz w:val="30"/>
                <w:rtl/>
                <w:lang w:eastAsia="zh-TW"/>
              </w:rPr>
              <w:t>البضائع</w:t>
            </w:r>
            <w:r>
              <w:rPr>
                <w:rFonts w:ascii="Traditional Arabic" w:hAnsi="Traditional Arabic"/>
                <w:sz w:val="30"/>
                <w:rtl/>
                <w:lang w:eastAsia="zh-TW"/>
              </w:rPr>
              <w:t xml:space="preserve"> </w:t>
            </w:r>
            <w:r w:rsidRPr="00FC5AD9">
              <w:rPr>
                <w:rFonts w:ascii="Traditional Arabic" w:hAnsi="Traditional Arabic"/>
                <w:sz w:val="30"/>
                <w:rtl/>
                <w:lang w:eastAsia="zh-TW"/>
              </w:rPr>
              <w:t>الخطرة،</w:t>
            </w:r>
            <w:r>
              <w:rPr>
                <w:rFonts w:ascii="Traditional Arabic" w:hAnsi="Traditional Arabic"/>
                <w:sz w:val="30"/>
                <w:rtl/>
                <w:lang w:eastAsia="zh-TW"/>
              </w:rPr>
              <w:t xml:space="preserve"> </w:t>
            </w:r>
            <w:r w:rsidRPr="00FC5AD9">
              <w:rPr>
                <w:rFonts w:ascii="Traditional Arabic" w:hAnsi="Traditional Arabic"/>
                <w:sz w:val="30"/>
                <w:rtl/>
                <w:lang w:eastAsia="zh-TW"/>
              </w:rPr>
              <w:t>الدورة</w:t>
            </w:r>
            <w:r w:rsidR="00D67A40">
              <w:rPr>
                <w:rFonts w:ascii="Traditional Arabic" w:hAnsi="Traditional Arabic" w:hint="cs"/>
                <w:sz w:val="30"/>
                <w:rtl/>
                <w:lang w:eastAsia="zh-TW"/>
              </w:rPr>
              <w:t> </w:t>
            </w:r>
            <w:r w:rsidRPr="00FC5AD9">
              <w:rPr>
                <w:rFonts w:ascii="Traditional Arabic" w:hAnsi="Traditional Arabic"/>
                <w:sz w:val="30"/>
                <w:rtl/>
                <w:lang w:eastAsia="zh-TW"/>
              </w:rPr>
              <w:t>56</w:t>
            </w:r>
            <w:r>
              <w:rPr>
                <w:rFonts w:ascii="Traditional Arabic" w:hAnsi="Traditional Arabic"/>
                <w:sz w:val="30"/>
                <w:rtl/>
                <w:lang w:eastAsia="zh-TW"/>
              </w:rPr>
              <w:t xml:space="preserve"> </w:t>
            </w:r>
            <w:r w:rsidRPr="00FC5AD9">
              <w:rPr>
                <w:rFonts w:ascii="Traditional Arabic" w:hAnsi="Traditional Arabic"/>
                <w:sz w:val="30"/>
                <w:rtl/>
                <w:lang w:eastAsia="zh-TW"/>
              </w:rPr>
              <w:t>(15</w:t>
            </w:r>
            <w:r>
              <w:rPr>
                <w:rFonts w:ascii="Traditional Arabic" w:hAnsi="Traditional Arabic"/>
                <w:sz w:val="30"/>
                <w:rtl/>
                <w:lang w:eastAsia="zh-TW"/>
              </w:rPr>
              <w:t xml:space="preserve"> </w:t>
            </w:r>
            <w:r w:rsidRPr="00FC5AD9">
              <w:rPr>
                <w:rFonts w:ascii="Traditional Arabic" w:hAnsi="Traditional Arabic"/>
                <w:sz w:val="30"/>
                <w:rtl/>
                <w:lang w:eastAsia="zh-TW"/>
              </w:rPr>
              <w:t>جلسة)</w:t>
            </w:r>
          </w:p>
        </w:tc>
      </w:tr>
      <w:tr w:rsidR="00C262C6" w:rsidRPr="00C262C6" w14:paraId="13BE7F18" w14:textId="77777777" w:rsidTr="00CD3E63">
        <w:tc>
          <w:tcPr>
            <w:tcW w:w="3210" w:type="dxa"/>
            <w:shd w:val="clear" w:color="auto" w:fill="auto"/>
          </w:tcPr>
          <w:p w14:paraId="6B65EB25" w14:textId="77777777" w:rsidR="00C262C6" w:rsidRPr="00C262C6" w:rsidRDefault="00076B4D" w:rsidP="00CD3E63">
            <w:pPr>
              <w:spacing w:before="80" w:after="120" w:line="320" w:lineRule="exact"/>
              <w:ind w:left="57" w:right="284"/>
              <w:jc w:val="left"/>
              <w:rPr>
                <w:sz w:val="18"/>
                <w:rtl/>
                <w:lang w:eastAsia="ar-SA"/>
              </w:rPr>
            </w:pPr>
            <w:r w:rsidRPr="00FC5AD9">
              <w:rPr>
                <w:rFonts w:ascii="Traditional Arabic" w:hAnsi="Traditional Arabic"/>
                <w:sz w:val="30"/>
                <w:rtl/>
                <w:lang w:eastAsia="zh-TW"/>
              </w:rPr>
              <w:t>11</w:t>
            </w:r>
            <w:r>
              <w:rPr>
                <w:rFonts w:ascii="Traditional Arabic" w:hAnsi="Traditional Arabic"/>
                <w:sz w:val="30"/>
                <w:rtl/>
                <w:lang w:eastAsia="zh-TW"/>
              </w:rPr>
              <w:t xml:space="preserve"> </w:t>
            </w:r>
            <w:r w:rsidRPr="00FC5AD9">
              <w:rPr>
                <w:rFonts w:ascii="Traditional Arabic" w:hAnsi="Traditional Arabic"/>
                <w:sz w:val="30"/>
                <w:rtl/>
                <w:lang w:eastAsia="zh-TW"/>
              </w:rPr>
              <w:t>(بعد</w:t>
            </w:r>
            <w:r>
              <w:rPr>
                <w:rFonts w:ascii="Traditional Arabic" w:hAnsi="Traditional Arabic"/>
                <w:sz w:val="30"/>
                <w:rtl/>
                <w:lang w:eastAsia="zh-TW"/>
              </w:rPr>
              <w:t xml:space="preserve"> </w:t>
            </w:r>
            <w:proofErr w:type="gramStart"/>
            <w:r w:rsidRPr="00FC5AD9">
              <w:rPr>
                <w:rFonts w:ascii="Traditional Arabic" w:hAnsi="Traditional Arabic"/>
                <w:sz w:val="30"/>
                <w:rtl/>
                <w:lang w:eastAsia="zh-TW"/>
              </w:rPr>
              <w:t>الظهر)</w:t>
            </w:r>
            <w:r w:rsidRPr="00FC5AD9">
              <w:rPr>
                <w:rFonts w:ascii="Traditional Arabic" w:hAnsi="Traditional Arabic"/>
                <w:sz w:val="30"/>
                <w:vertAlign w:val="superscript"/>
                <w:rtl/>
                <w:lang w:eastAsia="zh-TW"/>
              </w:rPr>
              <w:t>(</w:t>
            </w:r>
            <w:proofErr w:type="gramEnd"/>
            <w:r w:rsidRPr="00FC5AD9">
              <w:rPr>
                <w:rFonts w:ascii="Traditional Arabic" w:hAnsi="Traditional Arabic"/>
                <w:sz w:val="30"/>
                <w:vertAlign w:val="superscript"/>
                <w:rtl/>
                <w:lang w:eastAsia="zh-TW"/>
              </w:rPr>
              <w:t>5)</w:t>
            </w:r>
            <w:r>
              <w:rPr>
                <w:rFonts w:ascii="Traditional Arabic" w:hAnsi="Traditional Arabic"/>
                <w:sz w:val="30"/>
                <w:rtl/>
                <w:lang w:eastAsia="zh-TW"/>
              </w:rPr>
              <w:t xml:space="preserve"> </w:t>
            </w:r>
            <w:r w:rsidR="00CE13E9">
              <w:rPr>
                <w:rFonts w:ascii="Traditional Arabic" w:hAnsi="Traditional Arabic"/>
                <w:sz w:val="30"/>
                <w:rtl/>
                <w:lang w:eastAsia="zh-TW"/>
              </w:rPr>
              <w:t>-</w:t>
            </w:r>
            <w:r>
              <w:rPr>
                <w:rFonts w:ascii="Traditional Arabic" w:hAnsi="Traditional Arabic"/>
                <w:sz w:val="30"/>
                <w:rtl/>
                <w:lang w:eastAsia="zh-TW"/>
              </w:rPr>
              <w:t xml:space="preserve"> </w:t>
            </w:r>
            <w:r w:rsidR="004D6F60">
              <w:rPr>
                <w:rFonts w:ascii="Traditional Arabic" w:hAnsi="Traditional Arabic"/>
                <w:sz w:val="30"/>
                <w:rtl/>
                <w:lang w:eastAsia="zh-TW"/>
              </w:rPr>
              <w:br/>
            </w:r>
            <w:r w:rsidRPr="00FC5AD9">
              <w:rPr>
                <w:rFonts w:ascii="Traditional Arabic" w:hAnsi="Traditional Arabic"/>
                <w:sz w:val="30"/>
                <w:rtl/>
                <w:lang w:eastAsia="zh-TW"/>
              </w:rPr>
              <w:t>13</w:t>
            </w:r>
            <w:r>
              <w:rPr>
                <w:rFonts w:ascii="Traditional Arabic" w:hAnsi="Traditional Arabic"/>
                <w:sz w:val="30"/>
                <w:rtl/>
                <w:lang w:eastAsia="zh-TW"/>
              </w:rPr>
              <w:t xml:space="preserve"> </w:t>
            </w:r>
            <w:r w:rsidRPr="00FC5AD9">
              <w:rPr>
                <w:rFonts w:ascii="Traditional Arabic" w:hAnsi="Traditional Arabic"/>
                <w:sz w:val="30"/>
                <w:rtl/>
                <w:lang w:eastAsia="zh-TW"/>
              </w:rPr>
              <w:t>كانون</w:t>
            </w:r>
            <w:r>
              <w:rPr>
                <w:rFonts w:ascii="Traditional Arabic" w:hAnsi="Traditional Arabic"/>
                <w:sz w:val="30"/>
                <w:rtl/>
                <w:lang w:eastAsia="zh-TW"/>
              </w:rPr>
              <w:t xml:space="preserve"> </w:t>
            </w:r>
            <w:r w:rsidRPr="00FC5AD9">
              <w:rPr>
                <w:rFonts w:ascii="Traditional Arabic" w:hAnsi="Traditional Arabic"/>
                <w:sz w:val="30"/>
                <w:rtl/>
                <w:lang w:eastAsia="zh-TW"/>
              </w:rPr>
              <w:t>الأول/ديسمبر</w:t>
            </w:r>
            <w:r>
              <w:rPr>
                <w:rFonts w:hint="cs"/>
                <w:sz w:val="18"/>
                <w:rtl/>
                <w:lang w:eastAsia="ar-SA"/>
              </w:rPr>
              <w:t xml:space="preserve"> </w:t>
            </w:r>
            <w:r w:rsidRPr="00FC5AD9">
              <w:rPr>
                <w:rFonts w:ascii="Traditional Arabic" w:hAnsi="Traditional Arabic"/>
                <w:sz w:val="30"/>
                <w:rtl/>
                <w:lang w:eastAsia="zh-TW"/>
              </w:rPr>
              <w:t>2019</w:t>
            </w:r>
          </w:p>
        </w:tc>
        <w:tc>
          <w:tcPr>
            <w:tcW w:w="5244" w:type="dxa"/>
            <w:shd w:val="clear" w:color="auto" w:fill="auto"/>
          </w:tcPr>
          <w:p w14:paraId="3FFACE05" w14:textId="77777777" w:rsidR="00C262C6" w:rsidRPr="00C262C6" w:rsidRDefault="00076B4D" w:rsidP="00CD3E63">
            <w:pPr>
              <w:spacing w:before="80" w:after="120" w:line="320" w:lineRule="exact"/>
              <w:jc w:val="left"/>
              <w:rPr>
                <w:sz w:val="18"/>
                <w:rtl/>
                <w:lang w:eastAsia="ar-SA"/>
              </w:rPr>
            </w:pPr>
            <w:r w:rsidRPr="00FC5AD9">
              <w:rPr>
                <w:rFonts w:ascii="Traditional Arabic" w:hAnsi="Traditional Arabic"/>
                <w:sz w:val="30"/>
                <w:rtl/>
                <w:lang w:eastAsia="zh-TW"/>
              </w:rPr>
              <w:t>اللجنة</w:t>
            </w:r>
            <w:r>
              <w:rPr>
                <w:rFonts w:ascii="Traditional Arabic" w:hAnsi="Traditional Arabic"/>
                <w:sz w:val="30"/>
                <w:rtl/>
                <w:lang w:eastAsia="zh-TW"/>
              </w:rPr>
              <w:t xml:space="preserve"> </w:t>
            </w:r>
            <w:r w:rsidRPr="00FC5AD9">
              <w:rPr>
                <w:rFonts w:ascii="Traditional Arabic" w:hAnsi="Traditional Arabic"/>
                <w:sz w:val="30"/>
                <w:rtl/>
                <w:lang w:eastAsia="zh-TW"/>
              </w:rPr>
              <w:t>الفرعية</w:t>
            </w:r>
            <w:r>
              <w:rPr>
                <w:rFonts w:ascii="Traditional Arabic" w:hAnsi="Traditional Arabic"/>
                <w:sz w:val="30"/>
                <w:rtl/>
                <w:lang w:eastAsia="zh-TW"/>
              </w:rPr>
              <w:t xml:space="preserve"> </w:t>
            </w:r>
            <w:r w:rsidRPr="00FC5AD9">
              <w:rPr>
                <w:rFonts w:ascii="Traditional Arabic" w:hAnsi="Traditional Arabic"/>
                <w:sz w:val="30"/>
                <w:rtl/>
                <w:lang w:eastAsia="zh-TW"/>
              </w:rPr>
              <w:t>المعنية</w:t>
            </w:r>
            <w:r>
              <w:rPr>
                <w:rFonts w:ascii="Traditional Arabic" w:hAnsi="Traditional Arabic"/>
                <w:sz w:val="30"/>
                <w:rtl/>
                <w:lang w:eastAsia="zh-TW"/>
              </w:rPr>
              <w:t xml:space="preserve"> </w:t>
            </w:r>
            <w:r w:rsidRPr="00FC5AD9">
              <w:rPr>
                <w:rFonts w:ascii="Traditional Arabic" w:hAnsi="Traditional Arabic"/>
                <w:sz w:val="30"/>
                <w:rtl/>
                <w:lang w:eastAsia="zh-TW"/>
              </w:rPr>
              <w:t>بالنظام</w:t>
            </w:r>
            <w:r>
              <w:rPr>
                <w:rFonts w:ascii="Traditional Arabic" w:hAnsi="Traditional Arabic"/>
                <w:sz w:val="30"/>
                <w:rtl/>
                <w:lang w:eastAsia="zh-TW"/>
              </w:rPr>
              <w:t xml:space="preserve"> </w:t>
            </w:r>
            <w:r w:rsidRPr="00FC5AD9">
              <w:rPr>
                <w:rFonts w:ascii="Traditional Arabic" w:hAnsi="Traditional Arabic"/>
                <w:sz w:val="30"/>
                <w:rtl/>
                <w:lang w:eastAsia="zh-TW"/>
              </w:rPr>
              <w:t>المنسق</w:t>
            </w:r>
            <w:r>
              <w:rPr>
                <w:rFonts w:ascii="Traditional Arabic" w:hAnsi="Traditional Arabic"/>
                <w:sz w:val="30"/>
                <w:rtl/>
                <w:lang w:eastAsia="zh-TW"/>
              </w:rPr>
              <w:t xml:space="preserve"> </w:t>
            </w:r>
            <w:r w:rsidRPr="00FC5AD9">
              <w:rPr>
                <w:rFonts w:ascii="Traditional Arabic" w:hAnsi="Traditional Arabic"/>
                <w:sz w:val="30"/>
                <w:rtl/>
                <w:lang w:eastAsia="zh-TW"/>
              </w:rPr>
              <w:t>عالمياً،</w:t>
            </w:r>
            <w:r>
              <w:rPr>
                <w:rFonts w:ascii="Traditional Arabic" w:hAnsi="Traditional Arabic"/>
                <w:sz w:val="30"/>
                <w:rtl/>
                <w:lang w:eastAsia="zh-TW"/>
              </w:rPr>
              <w:t xml:space="preserve"> </w:t>
            </w:r>
            <w:r w:rsidRPr="00FC5AD9">
              <w:rPr>
                <w:rFonts w:ascii="Traditional Arabic" w:hAnsi="Traditional Arabic"/>
                <w:sz w:val="30"/>
                <w:rtl/>
                <w:lang w:eastAsia="zh-TW"/>
              </w:rPr>
              <w:t>الدورة</w:t>
            </w:r>
            <w:r w:rsidR="00D67A40">
              <w:rPr>
                <w:rFonts w:ascii="Traditional Arabic" w:hAnsi="Traditional Arabic" w:hint="cs"/>
                <w:sz w:val="30"/>
                <w:rtl/>
                <w:lang w:eastAsia="zh-TW"/>
              </w:rPr>
              <w:t> </w:t>
            </w:r>
            <w:r w:rsidRPr="00FC5AD9">
              <w:rPr>
                <w:rFonts w:ascii="Traditional Arabic" w:hAnsi="Traditional Arabic"/>
                <w:sz w:val="30"/>
                <w:rtl/>
                <w:lang w:eastAsia="zh-TW"/>
              </w:rPr>
              <w:t>38</w:t>
            </w:r>
            <w:r>
              <w:rPr>
                <w:rFonts w:ascii="Traditional Arabic" w:hAnsi="Traditional Arabic"/>
                <w:sz w:val="30"/>
                <w:rtl/>
                <w:lang w:eastAsia="zh-TW"/>
              </w:rPr>
              <w:t xml:space="preserve"> </w:t>
            </w:r>
            <w:r w:rsidRPr="00FC5AD9">
              <w:rPr>
                <w:rFonts w:ascii="Traditional Arabic" w:hAnsi="Traditional Arabic"/>
                <w:sz w:val="30"/>
                <w:rtl/>
                <w:lang w:eastAsia="zh-TW"/>
              </w:rPr>
              <w:t>(5</w:t>
            </w:r>
            <w:r>
              <w:rPr>
                <w:rFonts w:ascii="Traditional Arabic" w:hAnsi="Traditional Arabic"/>
                <w:sz w:val="30"/>
                <w:rtl/>
                <w:lang w:eastAsia="zh-TW"/>
              </w:rPr>
              <w:t xml:space="preserve"> </w:t>
            </w:r>
            <w:r w:rsidRPr="00FC5AD9">
              <w:rPr>
                <w:rFonts w:ascii="Traditional Arabic" w:hAnsi="Traditional Arabic"/>
                <w:sz w:val="30"/>
                <w:rtl/>
                <w:lang w:eastAsia="zh-TW"/>
              </w:rPr>
              <w:t>جلسات)</w:t>
            </w:r>
          </w:p>
        </w:tc>
      </w:tr>
      <w:tr w:rsidR="00C262C6" w:rsidRPr="00C262C6" w14:paraId="0F0133A8" w14:textId="77777777" w:rsidTr="00CD3E63">
        <w:tc>
          <w:tcPr>
            <w:tcW w:w="3210" w:type="dxa"/>
            <w:shd w:val="clear" w:color="auto" w:fill="auto"/>
          </w:tcPr>
          <w:p w14:paraId="0E1E7711" w14:textId="77777777" w:rsidR="00C262C6" w:rsidRPr="00BA3FE4" w:rsidRDefault="00076B4D" w:rsidP="00CD3E63">
            <w:pPr>
              <w:spacing w:before="80" w:after="120" w:line="320" w:lineRule="exact"/>
              <w:ind w:left="57" w:right="284"/>
              <w:rPr>
                <w:i/>
                <w:iCs/>
                <w:rtl/>
              </w:rPr>
            </w:pPr>
            <w:r w:rsidRPr="00BA3FE4">
              <w:rPr>
                <w:i/>
                <w:iCs/>
                <w:rtl/>
              </w:rPr>
              <w:t>المجموع:</w:t>
            </w:r>
          </w:p>
        </w:tc>
        <w:tc>
          <w:tcPr>
            <w:tcW w:w="5244" w:type="dxa"/>
            <w:shd w:val="clear" w:color="auto" w:fill="auto"/>
          </w:tcPr>
          <w:p w14:paraId="41CA7542" w14:textId="77777777" w:rsidR="00C262C6" w:rsidRPr="00C262C6" w:rsidRDefault="00C262C6" w:rsidP="00CD3E63">
            <w:pPr>
              <w:spacing w:before="80" w:after="120" w:line="320" w:lineRule="exact"/>
              <w:jc w:val="left"/>
              <w:rPr>
                <w:sz w:val="18"/>
                <w:rtl/>
                <w:lang w:eastAsia="ar-SA"/>
              </w:rPr>
            </w:pPr>
          </w:p>
        </w:tc>
      </w:tr>
      <w:tr w:rsidR="00CD3E63" w:rsidRPr="00C262C6" w14:paraId="4D228A43" w14:textId="77777777" w:rsidTr="00106E0B">
        <w:tc>
          <w:tcPr>
            <w:tcW w:w="8454" w:type="dxa"/>
            <w:gridSpan w:val="2"/>
            <w:shd w:val="clear" w:color="auto" w:fill="auto"/>
          </w:tcPr>
          <w:p w14:paraId="3C275CDE" w14:textId="77777777" w:rsidR="00CD3E63" w:rsidRPr="00CD3E63" w:rsidRDefault="00CD3E63" w:rsidP="00CD3E63">
            <w:pPr>
              <w:spacing w:before="80" w:after="120" w:line="320" w:lineRule="exact"/>
              <w:ind w:left="57" w:right="284"/>
              <w:rPr>
                <w:sz w:val="18"/>
                <w:rtl/>
                <w:lang w:eastAsia="ar-SA"/>
              </w:rPr>
            </w:pPr>
            <w:r w:rsidRPr="00CD3E63">
              <w:rPr>
                <w:rtl/>
              </w:rPr>
              <w:t>اللجنة الفرعية المعنية بنقل البضائع الخطرة:</w:t>
            </w:r>
            <w:r w:rsidRPr="00CD3E63">
              <w:rPr>
                <w:rFonts w:hint="cs"/>
                <w:rtl/>
              </w:rPr>
              <w:t xml:space="preserve"> </w:t>
            </w:r>
            <w:r w:rsidRPr="00CD3E63">
              <w:rPr>
                <w:rtl/>
              </w:rPr>
              <w:t xml:space="preserve">25 </w:t>
            </w:r>
            <w:proofErr w:type="gramStart"/>
            <w:r w:rsidRPr="00CD3E63">
              <w:rPr>
                <w:rtl/>
              </w:rPr>
              <w:t>جلسة</w:t>
            </w:r>
            <w:r w:rsidRPr="00CD3E63">
              <w:rPr>
                <w:rStyle w:val="Heading1Char"/>
                <w:vertAlign w:val="superscript"/>
                <w:rtl/>
              </w:rPr>
              <w:t>(</w:t>
            </w:r>
            <w:proofErr w:type="gramEnd"/>
            <w:r w:rsidRPr="00CD3E63">
              <w:rPr>
                <w:rStyle w:val="Heading1Char"/>
                <w:vertAlign w:val="superscript"/>
                <w:rtl/>
              </w:rPr>
              <w:t>5)</w:t>
            </w:r>
          </w:p>
        </w:tc>
      </w:tr>
      <w:tr w:rsidR="00CD3E63" w:rsidRPr="00C262C6" w14:paraId="5FA15458" w14:textId="77777777" w:rsidTr="00C450BA">
        <w:tc>
          <w:tcPr>
            <w:tcW w:w="8454" w:type="dxa"/>
            <w:gridSpan w:val="2"/>
            <w:shd w:val="clear" w:color="auto" w:fill="auto"/>
          </w:tcPr>
          <w:p w14:paraId="411F0F78" w14:textId="77777777" w:rsidR="00CD3E63" w:rsidRPr="00CD3E63" w:rsidRDefault="00CD3E63" w:rsidP="00CD3E63">
            <w:pPr>
              <w:spacing w:before="80" w:after="120" w:line="320" w:lineRule="exact"/>
              <w:ind w:left="57" w:right="284"/>
              <w:rPr>
                <w:sz w:val="18"/>
                <w:rtl/>
                <w:lang w:eastAsia="ar-SA"/>
              </w:rPr>
            </w:pPr>
            <w:r w:rsidRPr="00CD3E63">
              <w:rPr>
                <w:rtl/>
              </w:rPr>
              <w:t>اللجنة الفرعية المعنية بالنظام المنسق عالمياً:</w:t>
            </w:r>
            <w:r>
              <w:rPr>
                <w:rFonts w:hint="cs"/>
                <w:rtl/>
              </w:rPr>
              <w:t xml:space="preserve"> </w:t>
            </w:r>
            <w:r w:rsidRPr="00CD3E63">
              <w:rPr>
                <w:rtl/>
              </w:rPr>
              <w:t xml:space="preserve">10 </w:t>
            </w:r>
            <w:proofErr w:type="gramStart"/>
            <w:r w:rsidRPr="00CD3E63">
              <w:rPr>
                <w:rtl/>
              </w:rPr>
              <w:t>جلسات</w:t>
            </w:r>
            <w:r w:rsidRPr="00CD3E63">
              <w:rPr>
                <w:vertAlign w:val="superscript"/>
                <w:rtl/>
              </w:rPr>
              <w:t>(</w:t>
            </w:r>
            <w:proofErr w:type="gramEnd"/>
            <w:r w:rsidRPr="00CD3E63">
              <w:rPr>
                <w:vertAlign w:val="superscript"/>
                <w:rtl/>
              </w:rPr>
              <w:t>5)</w:t>
            </w:r>
          </w:p>
        </w:tc>
      </w:tr>
      <w:tr w:rsidR="00C262C6" w:rsidRPr="00C262C6" w14:paraId="28CD2E02" w14:textId="77777777" w:rsidTr="00CD3E63">
        <w:tc>
          <w:tcPr>
            <w:tcW w:w="3210" w:type="dxa"/>
            <w:shd w:val="clear" w:color="auto" w:fill="auto"/>
          </w:tcPr>
          <w:p w14:paraId="4B2DA76F" w14:textId="77777777" w:rsidR="00C262C6" w:rsidRPr="00C262C6" w:rsidRDefault="00BA3FE4" w:rsidP="00CD3E63">
            <w:pPr>
              <w:spacing w:before="80" w:after="120" w:line="320" w:lineRule="exact"/>
              <w:ind w:left="57" w:right="284"/>
              <w:jc w:val="left"/>
              <w:rPr>
                <w:sz w:val="18"/>
                <w:rtl/>
                <w:lang w:eastAsia="ar-SA"/>
              </w:rPr>
            </w:pPr>
            <w:r>
              <w:rPr>
                <w:rFonts w:hint="cs"/>
                <w:b/>
                <w:bCs/>
                <w:rtl/>
              </w:rPr>
              <w:t>2020</w:t>
            </w:r>
          </w:p>
        </w:tc>
        <w:tc>
          <w:tcPr>
            <w:tcW w:w="5244" w:type="dxa"/>
            <w:shd w:val="clear" w:color="auto" w:fill="auto"/>
          </w:tcPr>
          <w:p w14:paraId="317D23A5" w14:textId="77777777" w:rsidR="00C262C6" w:rsidRPr="00C262C6" w:rsidRDefault="00C262C6" w:rsidP="00CD3E63">
            <w:pPr>
              <w:spacing w:before="80" w:after="120" w:line="320" w:lineRule="exact"/>
              <w:jc w:val="left"/>
              <w:rPr>
                <w:sz w:val="18"/>
                <w:rtl/>
                <w:lang w:eastAsia="ar-SA"/>
              </w:rPr>
            </w:pPr>
          </w:p>
        </w:tc>
      </w:tr>
      <w:tr w:rsidR="00C262C6" w:rsidRPr="00C262C6" w14:paraId="14FBA3A6" w14:textId="77777777" w:rsidTr="00CD3E63">
        <w:tc>
          <w:tcPr>
            <w:tcW w:w="3210" w:type="dxa"/>
            <w:shd w:val="clear" w:color="auto" w:fill="auto"/>
          </w:tcPr>
          <w:p w14:paraId="626ADDFD" w14:textId="77777777" w:rsidR="00C262C6" w:rsidRPr="00C262C6" w:rsidRDefault="00BA3FE4" w:rsidP="00CD3E63">
            <w:pPr>
              <w:spacing w:before="80" w:after="120" w:line="320" w:lineRule="exact"/>
              <w:ind w:left="57" w:right="284"/>
              <w:jc w:val="left"/>
              <w:rPr>
                <w:sz w:val="18"/>
                <w:rtl/>
                <w:lang w:eastAsia="ar-SA"/>
              </w:rPr>
            </w:pPr>
            <w:r w:rsidRPr="00FC5AD9">
              <w:rPr>
                <w:rFonts w:ascii="Traditional Arabic" w:hAnsi="Traditional Arabic"/>
                <w:sz w:val="30"/>
                <w:rtl/>
                <w:lang w:eastAsia="zh-TW"/>
              </w:rPr>
              <w:t>29</w:t>
            </w:r>
            <w:r>
              <w:rPr>
                <w:rFonts w:ascii="Traditional Arabic" w:hAnsi="Traditional Arabic"/>
                <w:sz w:val="30"/>
                <w:rtl/>
                <w:lang w:eastAsia="zh-TW"/>
              </w:rPr>
              <w:t xml:space="preserve"> </w:t>
            </w:r>
            <w:r w:rsidRPr="00FC5AD9">
              <w:rPr>
                <w:rFonts w:ascii="Traditional Arabic" w:hAnsi="Traditional Arabic"/>
                <w:sz w:val="30"/>
                <w:rtl/>
                <w:lang w:eastAsia="zh-TW"/>
              </w:rPr>
              <w:t>حزيران/يونيه</w:t>
            </w:r>
            <w:r w:rsidR="004D6F60">
              <w:rPr>
                <w:rFonts w:ascii="Traditional Arabic" w:hAnsi="Traditional Arabic" w:hint="cs"/>
                <w:sz w:val="30"/>
                <w:rtl/>
                <w:lang w:eastAsia="zh-TW"/>
              </w:rPr>
              <w:t xml:space="preserve"> </w:t>
            </w:r>
            <w:r w:rsidRPr="00FC5AD9">
              <w:rPr>
                <w:rFonts w:ascii="Traditional Arabic" w:hAnsi="Traditional Arabic"/>
                <w:sz w:val="30"/>
                <w:rtl/>
                <w:lang w:eastAsia="zh-TW"/>
              </w:rPr>
              <w:t>-</w:t>
            </w:r>
            <w:r w:rsidR="004D6F60">
              <w:rPr>
                <w:rFonts w:ascii="Traditional Arabic" w:hAnsi="Traditional Arabic" w:hint="cs"/>
                <w:sz w:val="30"/>
                <w:rtl/>
                <w:lang w:eastAsia="zh-TW"/>
              </w:rPr>
              <w:t xml:space="preserve"> </w:t>
            </w:r>
            <w:r w:rsidRPr="00FC5AD9">
              <w:rPr>
                <w:rFonts w:ascii="Traditional Arabic" w:hAnsi="Traditional Arabic"/>
                <w:sz w:val="30"/>
                <w:rtl/>
                <w:lang w:eastAsia="zh-TW"/>
              </w:rPr>
              <w:t>8</w:t>
            </w:r>
            <w:r>
              <w:rPr>
                <w:rFonts w:ascii="Traditional Arabic" w:hAnsi="Traditional Arabic"/>
                <w:sz w:val="30"/>
                <w:rtl/>
                <w:lang w:eastAsia="zh-TW"/>
              </w:rPr>
              <w:t xml:space="preserve"> </w:t>
            </w:r>
            <w:r w:rsidRPr="00FC5AD9">
              <w:rPr>
                <w:rFonts w:ascii="Traditional Arabic" w:hAnsi="Traditional Arabic"/>
                <w:sz w:val="30"/>
                <w:rtl/>
                <w:lang w:eastAsia="zh-TW"/>
              </w:rPr>
              <w:t>(صباحاً</w:t>
            </w:r>
            <w:proofErr w:type="gramStart"/>
            <w:r w:rsidRPr="00FC5AD9">
              <w:rPr>
                <w:rFonts w:ascii="Traditional Arabic" w:hAnsi="Traditional Arabic"/>
                <w:sz w:val="30"/>
                <w:rtl/>
                <w:lang w:eastAsia="zh-TW"/>
              </w:rPr>
              <w:t>)</w:t>
            </w:r>
            <w:r w:rsidRPr="00FC5AD9">
              <w:rPr>
                <w:rFonts w:ascii="Traditional Arabic" w:hAnsi="Traditional Arabic"/>
                <w:sz w:val="30"/>
                <w:vertAlign w:val="superscript"/>
                <w:rtl/>
                <w:lang w:eastAsia="zh-TW"/>
              </w:rPr>
              <w:t>(</w:t>
            </w:r>
            <w:proofErr w:type="gramEnd"/>
            <w:r w:rsidRPr="00FC5AD9">
              <w:rPr>
                <w:rFonts w:ascii="Traditional Arabic" w:hAnsi="Traditional Arabic"/>
                <w:sz w:val="30"/>
                <w:vertAlign w:val="superscript"/>
                <w:rtl/>
                <w:lang w:eastAsia="zh-TW"/>
              </w:rPr>
              <w:t>5)</w:t>
            </w:r>
            <w:r>
              <w:rPr>
                <w:rFonts w:ascii="Traditional Arabic" w:hAnsi="Traditional Arabic"/>
                <w:sz w:val="30"/>
                <w:rtl/>
                <w:lang w:eastAsia="zh-TW"/>
              </w:rPr>
              <w:t xml:space="preserve"> </w:t>
            </w:r>
            <w:r w:rsidRPr="00FC5AD9">
              <w:rPr>
                <w:rFonts w:ascii="Traditional Arabic" w:hAnsi="Traditional Arabic"/>
                <w:sz w:val="30"/>
                <w:rtl/>
                <w:lang w:eastAsia="zh-TW"/>
              </w:rPr>
              <w:t>تموز/يوليه</w:t>
            </w:r>
            <w:r>
              <w:rPr>
                <w:rFonts w:hint="cs"/>
                <w:sz w:val="18"/>
                <w:rtl/>
                <w:lang w:eastAsia="ar-SA"/>
              </w:rPr>
              <w:t xml:space="preserve"> </w:t>
            </w:r>
            <w:r w:rsidRPr="00FC5AD9">
              <w:rPr>
                <w:rFonts w:ascii="Traditional Arabic" w:hAnsi="Traditional Arabic"/>
                <w:sz w:val="30"/>
                <w:rtl/>
                <w:lang w:eastAsia="zh-TW"/>
              </w:rPr>
              <w:t>2020</w:t>
            </w:r>
          </w:p>
        </w:tc>
        <w:tc>
          <w:tcPr>
            <w:tcW w:w="5244" w:type="dxa"/>
            <w:shd w:val="clear" w:color="auto" w:fill="auto"/>
          </w:tcPr>
          <w:p w14:paraId="38D315E4" w14:textId="77777777" w:rsidR="00C262C6" w:rsidRPr="00C262C6" w:rsidRDefault="00BA3FE4" w:rsidP="00CD3E63">
            <w:pPr>
              <w:spacing w:before="80" w:after="120" w:line="320" w:lineRule="exact"/>
              <w:jc w:val="left"/>
              <w:rPr>
                <w:sz w:val="18"/>
                <w:rtl/>
                <w:lang w:eastAsia="ar-SA"/>
              </w:rPr>
            </w:pPr>
            <w:r w:rsidRPr="00FC5AD9">
              <w:rPr>
                <w:rFonts w:ascii="Traditional Arabic" w:hAnsi="Traditional Arabic"/>
                <w:sz w:val="30"/>
                <w:rtl/>
                <w:lang w:eastAsia="zh-TW"/>
              </w:rPr>
              <w:t>اللجنة</w:t>
            </w:r>
            <w:r>
              <w:rPr>
                <w:rFonts w:ascii="Traditional Arabic" w:hAnsi="Traditional Arabic"/>
                <w:sz w:val="30"/>
                <w:rtl/>
                <w:lang w:eastAsia="zh-TW"/>
              </w:rPr>
              <w:t xml:space="preserve"> </w:t>
            </w:r>
            <w:r w:rsidRPr="00FC5AD9">
              <w:rPr>
                <w:rFonts w:ascii="Traditional Arabic" w:hAnsi="Traditional Arabic"/>
                <w:sz w:val="30"/>
                <w:rtl/>
                <w:lang w:eastAsia="zh-TW"/>
              </w:rPr>
              <w:t>الفرعية</w:t>
            </w:r>
            <w:r>
              <w:rPr>
                <w:rFonts w:ascii="Traditional Arabic" w:hAnsi="Traditional Arabic"/>
                <w:sz w:val="30"/>
                <w:rtl/>
                <w:lang w:eastAsia="zh-TW"/>
              </w:rPr>
              <w:t xml:space="preserve"> </w:t>
            </w:r>
            <w:r w:rsidRPr="00FC5AD9">
              <w:rPr>
                <w:rFonts w:ascii="Traditional Arabic" w:hAnsi="Traditional Arabic"/>
                <w:sz w:val="30"/>
                <w:rtl/>
                <w:lang w:eastAsia="zh-TW"/>
              </w:rPr>
              <w:t>المعنية</w:t>
            </w:r>
            <w:r>
              <w:rPr>
                <w:rFonts w:ascii="Traditional Arabic" w:hAnsi="Traditional Arabic"/>
                <w:sz w:val="30"/>
                <w:rtl/>
                <w:lang w:eastAsia="zh-TW"/>
              </w:rPr>
              <w:t xml:space="preserve"> </w:t>
            </w:r>
            <w:r w:rsidRPr="00FC5AD9">
              <w:rPr>
                <w:rFonts w:ascii="Traditional Arabic" w:hAnsi="Traditional Arabic"/>
                <w:sz w:val="30"/>
                <w:rtl/>
                <w:lang w:eastAsia="zh-TW"/>
              </w:rPr>
              <w:t>بنقل</w:t>
            </w:r>
            <w:r>
              <w:rPr>
                <w:rFonts w:ascii="Traditional Arabic" w:hAnsi="Traditional Arabic"/>
                <w:sz w:val="30"/>
                <w:rtl/>
                <w:lang w:eastAsia="zh-TW"/>
              </w:rPr>
              <w:t xml:space="preserve"> </w:t>
            </w:r>
            <w:r w:rsidRPr="00FC5AD9">
              <w:rPr>
                <w:rFonts w:ascii="Traditional Arabic" w:hAnsi="Traditional Arabic"/>
                <w:sz w:val="30"/>
                <w:rtl/>
                <w:lang w:eastAsia="zh-TW"/>
              </w:rPr>
              <w:t>البضائع</w:t>
            </w:r>
            <w:r>
              <w:rPr>
                <w:rFonts w:ascii="Traditional Arabic" w:hAnsi="Traditional Arabic"/>
                <w:sz w:val="30"/>
                <w:rtl/>
                <w:lang w:eastAsia="zh-TW"/>
              </w:rPr>
              <w:t xml:space="preserve"> </w:t>
            </w:r>
            <w:r w:rsidRPr="00FC5AD9">
              <w:rPr>
                <w:rFonts w:ascii="Traditional Arabic" w:hAnsi="Traditional Arabic"/>
                <w:sz w:val="30"/>
                <w:rtl/>
                <w:lang w:eastAsia="zh-TW"/>
              </w:rPr>
              <w:t>الخطرة،</w:t>
            </w:r>
            <w:r>
              <w:rPr>
                <w:rFonts w:ascii="Traditional Arabic" w:hAnsi="Traditional Arabic"/>
                <w:sz w:val="30"/>
                <w:rtl/>
                <w:lang w:eastAsia="zh-TW"/>
              </w:rPr>
              <w:t xml:space="preserve"> </w:t>
            </w:r>
            <w:r w:rsidRPr="00FC5AD9">
              <w:rPr>
                <w:rFonts w:ascii="Traditional Arabic" w:hAnsi="Traditional Arabic"/>
                <w:sz w:val="30"/>
                <w:rtl/>
                <w:lang w:eastAsia="zh-TW"/>
              </w:rPr>
              <w:t>الدورة</w:t>
            </w:r>
            <w:r w:rsidR="00D67A40">
              <w:rPr>
                <w:rFonts w:ascii="Traditional Arabic" w:hAnsi="Traditional Arabic" w:hint="cs"/>
                <w:sz w:val="30"/>
                <w:rtl/>
                <w:lang w:eastAsia="zh-TW"/>
              </w:rPr>
              <w:t> </w:t>
            </w:r>
            <w:r w:rsidRPr="00FC5AD9">
              <w:rPr>
                <w:rFonts w:ascii="Traditional Arabic" w:hAnsi="Traditional Arabic"/>
                <w:sz w:val="30"/>
                <w:rtl/>
                <w:lang w:eastAsia="zh-TW"/>
              </w:rPr>
              <w:t>57</w:t>
            </w:r>
            <w:r>
              <w:rPr>
                <w:rFonts w:ascii="Traditional Arabic" w:hAnsi="Traditional Arabic"/>
                <w:sz w:val="30"/>
                <w:rtl/>
                <w:lang w:eastAsia="zh-TW"/>
              </w:rPr>
              <w:t xml:space="preserve"> </w:t>
            </w:r>
            <w:r w:rsidRPr="00FC5AD9">
              <w:rPr>
                <w:rFonts w:ascii="Traditional Arabic" w:hAnsi="Traditional Arabic"/>
                <w:sz w:val="30"/>
                <w:rtl/>
                <w:lang w:eastAsia="zh-TW"/>
              </w:rPr>
              <w:t>(15</w:t>
            </w:r>
            <w:r>
              <w:rPr>
                <w:rFonts w:ascii="Traditional Arabic" w:hAnsi="Traditional Arabic"/>
                <w:sz w:val="30"/>
                <w:rtl/>
                <w:lang w:eastAsia="zh-TW"/>
              </w:rPr>
              <w:t xml:space="preserve"> </w:t>
            </w:r>
            <w:r w:rsidRPr="00FC5AD9">
              <w:rPr>
                <w:rFonts w:ascii="Traditional Arabic" w:hAnsi="Traditional Arabic"/>
                <w:sz w:val="30"/>
                <w:rtl/>
                <w:lang w:eastAsia="zh-TW"/>
              </w:rPr>
              <w:t>جلسة)</w:t>
            </w:r>
          </w:p>
        </w:tc>
      </w:tr>
      <w:tr w:rsidR="00C262C6" w:rsidRPr="00C262C6" w14:paraId="0F699A78" w14:textId="77777777" w:rsidTr="00CD3E63">
        <w:tc>
          <w:tcPr>
            <w:tcW w:w="3210" w:type="dxa"/>
            <w:shd w:val="clear" w:color="auto" w:fill="auto"/>
          </w:tcPr>
          <w:p w14:paraId="14C1C64A" w14:textId="77777777" w:rsidR="00C262C6" w:rsidRPr="00C262C6" w:rsidRDefault="00BA3FE4" w:rsidP="00CD3E63">
            <w:pPr>
              <w:spacing w:before="80" w:after="120" w:line="320" w:lineRule="exact"/>
              <w:ind w:left="57" w:right="284"/>
              <w:jc w:val="left"/>
              <w:rPr>
                <w:sz w:val="18"/>
                <w:rtl/>
                <w:lang w:eastAsia="ar-SA"/>
              </w:rPr>
            </w:pPr>
            <w:r w:rsidRPr="00FC5AD9">
              <w:rPr>
                <w:rFonts w:ascii="Traditional Arabic" w:hAnsi="Traditional Arabic"/>
                <w:sz w:val="30"/>
                <w:rtl/>
                <w:lang w:eastAsia="zh-TW"/>
              </w:rPr>
              <w:t>8</w:t>
            </w:r>
            <w:r>
              <w:rPr>
                <w:rFonts w:ascii="Traditional Arabic" w:hAnsi="Traditional Arabic"/>
                <w:sz w:val="30"/>
                <w:rtl/>
                <w:lang w:eastAsia="zh-TW"/>
              </w:rPr>
              <w:t xml:space="preserve"> </w:t>
            </w:r>
            <w:r w:rsidR="00211A52" w:rsidRPr="003C312B">
              <w:rPr>
                <w:rFonts w:ascii="Traditional Arabic" w:hAnsi="Traditional Arabic"/>
                <w:sz w:val="30"/>
                <w:rtl/>
                <w:lang w:eastAsia="zh-TW"/>
              </w:rPr>
              <w:t xml:space="preserve">(بعد </w:t>
            </w:r>
            <w:proofErr w:type="gramStart"/>
            <w:r w:rsidR="00211A52" w:rsidRPr="003C312B">
              <w:rPr>
                <w:rFonts w:ascii="Traditional Arabic" w:hAnsi="Traditional Arabic"/>
                <w:sz w:val="30"/>
                <w:rtl/>
                <w:lang w:eastAsia="zh-TW"/>
              </w:rPr>
              <w:t>الظهر)</w:t>
            </w:r>
            <w:r w:rsidRPr="00FC5AD9">
              <w:rPr>
                <w:rFonts w:ascii="Traditional Arabic" w:hAnsi="Traditional Arabic"/>
                <w:sz w:val="30"/>
                <w:vertAlign w:val="superscript"/>
                <w:rtl/>
                <w:lang w:eastAsia="zh-TW"/>
              </w:rPr>
              <w:t>(</w:t>
            </w:r>
            <w:proofErr w:type="gramEnd"/>
            <w:r w:rsidRPr="00FC5AD9">
              <w:rPr>
                <w:rFonts w:ascii="Traditional Arabic" w:hAnsi="Traditional Arabic"/>
                <w:sz w:val="30"/>
                <w:vertAlign w:val="superscript"/>
                <w:rtl/>
                <w:lang w:eastAsia="zh-TW"/>
              </w:rPr>
              <w:t>5)</w:t>
            </w:r>
            <w:r>
              <w:rPr>
                <w:rFonts w:ascii="Traditional Arabic" w:hAnsi="Traditional Arabic"/>
                <w:sz w:val="30"/>
                <w:rtl/>
                <w:lang w:eastAsia="zh-TW"/>
              </w:rPr>
              <w:t xml:space="preserve"> </w:t>
            </w:r>
            <w:r w:rsidR="00CE13E9">
              <w:rPr>
                <w:rFonts w:ascii="Traditional Arabic" w:hAnsi="Traditional Arabic"/>
                <w:sz w:val="30"/>
                <w:rtl/>
                <w:lang w:eastAsia="zh-TW"/>
              </w:rPr>
              <w:t>-</w:t>
            </w:r>
            <w:r w:rsidR="00CD3E63">
              <w:rPr>
                <w:rFonts w:ascii="Traditional Arabic" w:hAnsi="Traditional Arabic" w:hint="cs"/>
                <w:sz w:val="30"/>
                <w:rtl/>
                <w:lang w:eastAsia="zh-TW"/>
              </w:rPr>
              <w:t xml:space="preserve"> </w:t>
            </w:r>
            <w:r w:rsidR="004D6F60">
              <w:rPr>
                <w:rFonts w:ascii="Traditional Arabic" w:hAnsi="Traditional Arabic"/>
                <w:sz w:val="30"/>
                <w:rtl/>
                <w:lang w:eastAsia="zh-TW"/>
              </w:rPr>
              <w:br/>
            </w:r>
            <w:r w:rsidRPr="00FC5AD9">
              <w:rPr>
                <w:rFonts w:ascii="Traditional Arabic" w:hAnsi="Traditional Arabic"/>
                <w:sz w:val="30"/>
                <w:rtl/>
                <w:lang w:eastAsia="zh-TW"/>
              </w:rPr>
              <w:t>10</w:t>
            </w:r>
            <w:r>
              <w:rPr>
                <w:rFonts w:ascii="Traditional Arabic" w:hAnsi="Traditional Arabic"/>
                <w:sz w:val="30"/>
                <w:rtl/>
                <w:lang w:eastAsia="zh-TW"/>
              </w:rPr>
              <w:t xml:space="preserve"> </w:t>
            </w:r>
            <w:r w:rsidRPr="00FC5AD9">
              <w:rPr>
                <w:rFonts w:ascii="Traditional Arabic" w:hAnsi="Traditional Arabic"/>
                <w:sz w:val="30"/>
                <w:rtl/>
                <w:lang w:eastAsia="zh-TW"/>
              </w:rPr>
              <w:t>تموز/يوليه</w:t>
            </w:r>
            <w:r>
              <w:rPr>
                <w:rFonts w:ascii="Traditional Arabic" w:hAnsi="Traditional Arabic"/>
                <w:sz w:val="30"/>
                <w:rtl/>
                <w:lang w:eastAsia="zh-TW"/>
              </w:rPr>
              <w:t xml:space="preserve"> </w:t>
            </w:r>
            <w:r w:rsidRPr="00FC5AD9">
              <w:rPr>
                <w:rFonts w:ascii="Traditional Arabic" w:hAnsi="Traditional Arabic"/>
                <w:sz w:val="30"/>
                <w:rtl/>
                <w:lang w:eastAsia="zh-TW"/>
              </w:rPr>
              <w:t>2020</w:t>
            </w:r>
          </w:p>
        </w:tc>
        <w:tc>
          <w:tcPr>
            <w:tcW w:w="5244" w:type="dxa"/>
            <w:shd w:val="clear" w:color="auto" w:fill="auto"/>
          </w:tcPr>
          <w:p w14:paraId="68E0B416" w14:textId="77777777" w:rsidR="00C262C6" w:rsidRPr="00C262C6" w:rsidRDefault="00BA3FE4" w:rsidP="00CD3E63">
            <w:pPr>
              <w:spacing w:before="80" w:after="120" w:line="320" w:lineRule="exact"/>
              <w:jc w:val="left"/>
              <w:rPr>
                <w:sz w:val="18"/>
                <w:rtl/>
                <w:lang w:eastAsia="ar-SA"/>
              </w:rPr>
            </w:pPr>
            <w:r w:rsidRPr="00FC5AD9">
              <w:rPr>
                <w:rFonts w:ascii="Traditional Arabic" w:hAnsi="Traditional Arabic"/>
                <w:sz w:val="30"/>
                <w:rtl/>
                <w:lang w:eastAsia="zh-TW"/>
              </w:rPr>
              <w:t>اللجنة</w:t>
            </w:r>
            <w:r>
              <w:rPr>
                <w:rFonts w:ascii="Traditional Arabic" w:hAnsi="Traditional Arabic"/>
                <w:sz w:val="30"/>
                <w:rtl/>
                <w:lang w:eastAsia="zh-TW"/>
              </w:rPr>
              <w:t xml:space="preserve"> </w:t>
            </w:r>
            <w:r w:rsidRPr="00FC5AD9">
              <w:rPr>
                <w:rFonts w:ascii="Traditional Arabic" w:hAnsi="Traditional Arabic"/>
                <w:sz w:val="30"/>
                <w:rtl/>
                <w:lang w:eastAsia="zh-TW"/>
              </w:rPr>
              <w:t>الفرعية</w:t>
            </w:r>
            <w:r>
              <w:rPr>
                <w:rFonts w:ascii="Traditional Arabic" w:hAnsi="Traditional Arabic"/>
                <w:sz w:val="30"/>
                <w:rtl/>
                <w:lang w:eastAsia="zh-TW"/>
              </w:rPr>
              <w:t xml:space="preserve"> </w:t>
            </w:r>
            <w:r w:rsidRPr="00FC5AD9">
              <w:rPr>
                <w:rFonts w:ascii="Traditional Arabic" w:hAnsi="Traditional Arabic"/>
                <w:sz w:val="30"/>
                <w:rtl/>
                <w:lang w:eastAsia="zh-TW"/>
              </w:rPr>
              <w:t>المعنية</w:t>
            </w:r>
            <w:r>
              <w:rPr>
                <w:rFonts w:ascii="Traditional Arabic" w:hAnsi="Traditional Arabic"/>
                <w:sz w:val="30"/>
                <w:rtl/>
                <w:lang w:eastAsia="zh-TW"/>
              </w:rPr>
              <w:t xml:space="preserve"> </w:t>
            </w:r>
            <w:r w:rsidRPr="00FC5AD9">
              <w:rPr>
                <w:rFonts w:ascii="Traditional Arabic" w:hAnsi="Traditional Arabic"/>
                <w:sz w:val="30"/>
                <w:rtl/>
                <w:lang w:eastAsia="zh-TW"/>
              </w:rPr>
              <w:t>بالنظام</w:t>
            </w:r>
            <w:r>
              <w:rPr>
                <w:rFonts w:ascii="Traditional Arabic" w:hAnsi="Traditional Arabic"/>
                <w:sz w:val="30"/>
                <w:rtl/>
                <w:lang w:eastAsia="zh-TW"/>
              </w:rPr>
              <w:t xml:space="preserve"> </w:t>
            </w:r>
            <w:r w:rsidRPr="00FC5AD9">
              <w:rPr>
                <w:rFonts w:ascii="Traditional Arabic" w:hAnsi="Traditional Arabic"/>
                <w:sz w:val="30"/>
                <w:rtl/>
                <w:lang w:eastAsia="zh-TW"/>
              </w:rPr>
              <w:t>المنسق</w:t>
            </w:r>
            <w:r>
              <w:rPr>
                <w:rFonts w:ascii="Traditional Arabic" w:hAnsi="Traditional Arabic"/>
                <w:sz w:val="30"/>
                <w:rtl/>
                <w:lang w:eastAsia="zh-TW"/>
              </w:rPr>
              <w:t xml:space="preserve"> </w:t>
            </w:r>
            <w:r w:rsidRPr="00FC5AD9">
              <w:rPr>
                <w:rFonts w:ascii="Traditional Arabic" w:hAnsi="Traditional Arabic"/>
                <w:sz w:val="30"/>
                <w:rtl/>
                <w:lang w:eastAsia="zh-TW"/>
              </w:rPr>
              <w:t>عالمياً،</w:t>
            </w:r>
            <w:r>
              <w:rPr>
                <w:rFonts w:ascii="Traditional Arabic" w:hAnsi="Traditional Arabic"/>
                <w:sz w:val="30"/>
                <w:rtl/>
                <w:lang w:eastAsia="zh-TW"/>
              </w:rPr>
              <w:t xml:space="preserve"> </w:t>
            </w:r>
            <w:r w:rsidRPr="00FC5AD9">
              <w:rPr>
                <w:rFonts w:ascii="Traditional Arabic" w:hAnsi="Traditional Arabic"/>
                <w:sz w:val="30"/>
                <w:rtl/>
                <w:lang w:eastAsia="zh-TW"/>
              </w:rPr>
              <w:t>الدورة</w:t>
            </w:r>
            <w:r w:rsidR="00D67A40">
              <w:rPr>
                <w:rFonts w:ascii="Traditional Arabic" w:hAnsi="Traditional Arabic" w:hint="cs"/>
                <w:sz w:val="30"/>
                <w:rtl/>
                <w:lang w:eastAsia="zh-TW"/>
              </w:rPr>
              <w:t> </w:t>
            </w:r>
            <w:r w:rsidRPr="00FC5AD9">
              <w:rPr>
                <w:rFonts w:ascii="Traditional Arabic" w:hAnsi="Traditional Arabic"/>
                <w:sz w:val="30"/>
                <w:rtl/>
                <w:lang w:eastAsia="zh-TW"/>
              </w:rPr>
              <w:t>39</w:t>
            </w:r>
            <w:r>
              <w:rPr>
                <w:rFonts w:ascii="Traditional Arabic" w:hAnsi="Traditional Arabic"/>
                <w:sz w:val="30"/>
                <w:rtl/>
                <w:lang w:eastAsia="zh-TW"/>
              </w:rPr>
              <w:t xml:space="preserve"> </w:t>
            </w:r>
            <w:r w:rsidRPr="00FC5AD9">
              <w:rPr>
                <w:rFonts w:ascii="Traditional Arabic" w:hAnsi="Traditional Arabic"/>
                <w:sz w:val="30"/>
                <w:rtl/>
                <w:lang w:eastAsia="zh-TW"/>
              </w:rPr>
              <w:t>(5</w:t>
            </w:r>
            <w:r>
              <w:rPr>
                <w:rFonts w:ascii="Traditional Arabic" w:hAnsi="Traditional Arabic"/>
                <w:sz w:val="30"/>
                <w:rtl/>
                <w:lang w:eastAsia="zh-TW"/>
              </w:rPr>
              <w:t xml:space="preserve"> </w:t>
            </w:r>
            <w:r w:rsidRPr="00FC5AD9">
              <w:rPr>
                <w:rFonts w:ascii="Traditional Arabic" w:hAnsi="Traditional Arabic"/>
                <w:sz w:val="30"/>
                <w:rtl/>
                <w:lang w:eastAsia="zh-TW"/>
              </w:rPr>
              <w:t>جلسات)</w:t>
            </w:r>
          </w:p>
        </w:tc>
      </w:tr>
      <w:tr w:rsidR="00C262C6" w:rsidRPr="00C262C6" w14:paraId="088D4CAA" w14:textId="77777777" w:rsidTr="00CD3E63">
        <w:tc>
          <w:tcPr>
            <w:tcW w:w="3210" w:type="dxa"/>
            <w:shd w:val="clear" w:color="auto" w:fill="auto"/>
          </w:tcPr>
          <w:p w14:paraId="6157A557" w14:textId="77777777" w:rsidR="00211A52" w:rsidRDefault="00BA3FE4" w:rsidP="00CD3E63">
            <w:pPr>
              <w:spacing w:before="80" w:after="120" w:line="320" w:lineRule="exact"/>
              <w:ind w:left="57" w:right="284"/>
              <w:jc w:val="left"/>
              <w:rPr>
                <w:rFonts w:ascii="Traditional Arabic" w:hAnsi="Traditional Arabic"/>
                <w:sz w:val="30"/>
                <w:rtl/>
                <w:lang w:eastAsia="zh-TW"/>
              </w:rPr>
            </w:pPr>
            <w:r w:rsidRPr="00FC5AD9">
              <w:rPr>
                <w:rFonts w:ascii="Traditional Arabic" w:hAnsi="Traditional Arabic"/>
                <w:sz w:val="30"/>
                <w:rtl/>
                <w:lang w:eastAsia="zh-TW"/>
              </w:rPr>
              <w:t>30</w:t>
            </w:r>
            <w:r>
              <w:rPr>
                <w:rFonts w:ascii="Traditional Arabic" w:hAnsi="Traditional Arabic"/>
                <w:sz w:val="30"/>
                <w:rtl/>
                <w:lang w:eastAsia="zh-TW"/>
              </w:rPr>
              <w:t xml:space="preserve"> </w:t>
            </w:r>
            <w:r w:rsidRPr="00FC5AD9">
              <w:rPr>
                <w:rFonts w:ascii="Traditional Arabic" w:hAnsi="Traditional Arabic"/>
                <w:sz w:val="30"/>
                <w:rtl/>
                <w:lang w:eastAsia="zh-TW"/>
              </w:rPr>
              <w:t>تشرين</w:t>
            </w:r>
            <w:r>
              <w:rPr>
                <w:rFonts w:ascii="Traditional Arabic" w:hAnsi="Traditional Arabic"/>
                <w:sz w:val="30"/>
                <w:rtl/>
                <w:lang w:eastAsia="zh-TW"/>
              </w:rPr>
              <w:t xml:space="preserve"> </w:t>
            </w:r>
            <w:r w:rsidRPr="00FC5AD9">
              <w:rPr>
                <w:rFonts w:ascii="Traditional Arabic" w:hAnsi="Traditional Arabic"/>
                <w:sz w:val="30"/>
                <w:rtl/>
                <w:lang w:eastAsia="zh-TW"/>
              </w:rPr>
              <w:t>الثاني/نوفمبر</w:t>
            </w:r>
            <w:r>
              <w:rPr>
                <w:rFonts w:ascii="Traditional Arabic" w:hAnsi="Traditional Arabic"/>
                <w:sz w:val="30"/>
                <w:rtl/>
                <w:lang w:eastAsia="zh-TW"/>
              </w:rPr>
              <w:t xml:space="preserve"> </w:t>
            </w:r>
            <w:r w:rsidR="00CD3E63">
              <w:rPr>
                <w:rFonts w:ascii="Traditional Arabic" w:hAnsi="Traditional Arabic" w:hint="cs"/>
                <w:sz w:val="30"/>
                <w:rtl/>
                <w:lang w:eastAsia="zh-TW"/>
              </w:rPr>
              <w:t>-</w:t>
            </w:r>
            <w:r w:rsidR="00211A52">
              <w:rPr>
                <w:rFonts w:ascii="Traditional Arabic" w:hAnsi="Traditional Arabic" w:hint="cs"/>
                <w:sz w:val="30"/>
                <w:rtl/>
                <w:lang w:eastAsia="zh-TW"/>
              </w:rPr>
              <w:t xml:space="preserve"> </w:t>
            </w:r>
          </w:p>
          <w:p w14:paraId="7A6ED9D6" w14:textId="77777777" w:rsidR="00C262C6" w:rsidRPr="00C262C6" w:rsidRDefault="00BA3FE4" w:rsidP="00CD3E63">
            <w:pPr>
              <w:spacing w:before="80" w:after="120" w:line="320" w:lineRule="exact"/>
              <w:ind w:left="57" w:right="284"/>
              <w:jc w:val="left"/>
              <w:rPr>
                <w:sz w:val="18"/>
                <w:rtl/>
                <w:lang w:eastAsia="ar-SA"/>
              </w:rPr>
            </w:pPr>
            <w:r w:rsidRPr="00FC5AD9">
              <w:rPr>
                <w:rFonts w:ascii="Traditional Arabic" w:hAnsi="Traditional Arabic"/>
                <w:sz w:val="30"/>
                <w:rtl/>
                <w:lang w:eastAsia="zh-TW"/>
              </w:rPr>
              <w:t>8</w:t>
            </w:r>
            <w:r>
              <w:rPr>
                <w:rFonts w:ascii="Traditional Arabic" w:hAnsi="Traditional Arabic"/>
                <w:sz w:val="30"/>
                <w:rtl/>
                <w:lang w:eastAsia="zh-TW"/>
              </w:rPr>
              <w:t xml:space="preserve"> </w:t>
            </w:r>
            <w:r w:rsidRPr="00FC5AD9">
              <w:rPr>
                <w:rFonts w:ascii="Traditional Arabic" w:hAnsi="Traditional Arabic"/>
                <w:sz w:val="30"/>
                <w:rtl/>
                <w:lang w:eastAsia="zh-TW"/>
              </w:rPr>
              <w:t>كانون</w:t>
            </w:r>
            <w:r>
              <w:rPr>
                <w:rFonts w:ascii="Traditional Arabic" w:hAnsi="Traditional Arabic"/>
                <w:sz w:val="30"/>
                <w:rtl/>
                <w:lang w:eastAsia="zh-TW"/>
              </w:rPr>
              <w:t xml:space="preserve"> </w:t>
            </w:r>
            <w:r w:rsidRPr="00FC5AD9">
              <w:rPr>
                <w:rFonts w:ascii="Traditional Arabic" w:hAnsi="Traditional Arabic"/>
                <w:sz w:val="30"/>
                <w:rtl/>
                <w:lang w:eastAsia="zh-TW"/>
              </w:rPr>
              <w:t>الأول/ديسمبر</w:t>
            </w:r>
            <w:r>
              <w:rPr>
                <w:rFonts w:ascii="Traditional Arabic" w:hAnsi="Traditional Arabic"/>
                <w:sz w:val="30"/>
                <w:rtl/>
                <w:lang w:eastAsia="zh-TW"/>
              </w:rPr>
              <w:t xml:space="preserve"> </w:t>
            </w:r>
            <w:r w:rsidRPr="00FC5AD9">
              <w:rPr>
                <w:rFonts w:ascii="Traditional Arabic" w:hAnsi="Traditional Arabic"/>
                <w:sz w:val="30"/>
                <w:rtl/>
                <w:lang w:eastAsia="zh-TW"/>
              </w:rPr>
              <w:t>2020</w:t>
            </w:r>
          </w:p>
        </w:tc>
        <w:tc>
          <w:tcPr>
            <w:tcW w:w="5244" w:type="dxa"/>
            <w:shd w:val="clear" w:color="auto" w:fill="auto"/>
          </w:tcPr>
          <w:p w14:paraId="09A7E1C7" w14:textId="77777777" w:rsidR="00C262C6" w:rsidRPr="00C262C6" w:rsidRDefault="00BA3FE4" w:rsidP="00CD3E63">
            <w:pPr>
              <w:spacing w:before="80" w:after="120" w:line="320" w:lineRule="exact"/>
              <w:jc w:val="left"/>
              <w:rPr>
                <w:sz w:val="18"/>
                <w:rtl/>
                <w:lang w:eastAsia="ar-SA"/>
              </w:rPr>
            </w:pPr>
            <w:r w:rsidRPr="00FC5AD9">
              <w:rPr>
                <w:rFonts w:ascii="Traditional Arabic" w:hAnsi="Traditional Arabic"/>
                <w:sz w:val="30"/>
                <w:rtl/>
                <w:lang w:eastAsia="zh-TW"/>
              </w:rPr>
              <w:t>اللجنة</w:t>
            </w:r>
            <w:r>
              <w:rPr>
                <w:rFonts w:ascii="Traditional Arabic" w:hAnsi="Traditional Arabic"/>
                <w:sz w:val="30"/>
                <w:rtl/>
                <w:lang w:eastAsia="zh-TW"/>
              </w:rPr>
              <w:t xml:space="preserve"> </w:t>
            </w:r>
            <w:r w:rsidRPr="00FC5AD9">
              <w:rPr>
                <w:rFonts w:ascii="Traditional Arabic" w:hAnsi="Traditional Arabic"/>
                <w:sz w:val="30"/>
                <w:rtl/>
                <w:lang w:eastAsia="zh-TW"/>
              </w:rPr>
              <w:t>الفرعية</w:t>
            </w:r>
            <w:r>
              <w:rPr>
                <w:rFonts w:ascii="Traditional Arabic" w:hAnsi="Traditional Arabic"/>
                <w:sz w:val="30"/>
                <w:rtl/>
                <w:lang w:eastAsia="zh-TW"/>
              </w:rPr>
              <w:t xml:space="preserve"> </w:t>
            </w:r>
            <w:r w:rsidRPr="00FC5AD9">
              <w:rPr>
                <w:rFonts w:ascii="Traditional Arabic" w:hAnsi="Traditional Arabic"/>
                <w:sz w:val="30"/>
                <w:rtl/>
                <w:lang w:eastAsia="zh-TW"/>
              </w:rPr>
              <w:t>المعنية</w:t>
            </w:r>
            <w:r>
              <w:rPr>
                <w:rFonts w:ascii="Traditional Arabic" w:hAnsi="Traditional Arabic"/>
                <w:sz w:val="30"/>
                <w:rtl/>
                <w:lang w:eastAsia="zh-TW"/>
              </w:rPr>
              <w:t xml:space="preserve"> </w:t>
            </w:r>
            <w:r w:rsidRPr="00FC5AD9">
              <w:rPr>
                <w:rFonts w:ascii="Traditional Arabic" w:hAnsi="Traditional Arabic"/>
                <w:sz w:val="30"/>
                <w:rtl/>
                <w:lang w:eastAsia="zh-TW"/>
              </w:rPr>
              <w:t>بنقل</w:t>
            </w:r>
            <w:r>
              <w:rPr>
                <w:rFonts w:ascii="Traditional Arabic" w:hAnsi="Traditional Arabic"/>
                <w:sz w:val="30"/>
                <w:rtl/>
                <w:lang w:eastAsia="zh-TW"/>
              </w:rPr>
              <w:t xml:space="preserve"> </w:t>
            </w:r>
            <w:r w:rsidRPr="00FC5AD9">
              <w:rPr>
                <w:rFonts w:ascii="Traditional Arabic" w:hAnsi="Traditional Arabic"/>
                <w:sz w:val="30"/>
                <w:rtl/>
                <w:lang w:eastAsia="zh-TW"/>
              </w:rPr>
              <w:t>البضائع</w:t>
            </w:r>
            <w:r>
              <w:rPr>
                <w:rFonts w:ascii="Traditional Arabic" w:hAnsi="Traditional Arabic"/>
                <w:sz w:val="30"/>
                <w:rtl/>
                <w:lang w:eastAsia="zh-TW"/>
              </w:rPr>
              <w:t xml:space="preserve"> </w:t>
            </w:r>
            <w:r w:rsidRPr="00FC5AD9">
              <w:rPr>
                <w:rFonts w:ascii="Traditional Arabic" w:hAnsi="Traditional Arabic"/>
                <w:sz w:val="30"/>
                <w:rtl/>
                <w:lang w:eastAsia="zh-TW"/>
              </w:rPr>
              <w:t>الخطرة،</w:t>
            </w:r>
            <w:r>
              <w:rPr>
                <w:rFonts w:ascii="Traditional Arabic" w:hAnsi="Traditional Arabic"/>
                <w:sz w:val="30"/>
                <w:rtl/>
                <w:lang w:eastAsia="zh-TW"/>
              </w:rPr>
              <w:t xml:space="preserve"> </w:t>
            </w:r>
            <w:r w:rsidRPr="00FC5AD9">
              <w:rPr>
                <w:rFonts w:ascii="Traditional Arabic" w:hAnsi="Traditional Arabic"/>
                <w:sz w:val="30"/>
                <w:rtl/>
                <w:lang w:eastAsia="zh-TW"/>
              </w:rPr>
              <w:t>الدورة</w:t>
            </w:r>
            <w:r w:rsidR="00D67A40">
              <w:rPr>
                <w:rFonts w:ascii="Traditional Arabic" w:hAnsi="Traditional Arabic" w:hint="cs"/>
                <w:sz w:val="30"/>
                <w:rtl/>
                <w:lang w:eastAsia="zh-TW"/>
              </w:rPr>
              <w:t> </w:t>
            </w:r>
            <w:r w:rsidRPr="00FC5AD9">
              <w:rPr>
                <w:rFonts w:ascii="Traditional Arabic" w:hAnsi="Traditional Arabic"/>
                <w:sz w:val="30"/>
                <w:rtl/>
                <w:lang w:eastAsia="zh-TW"/>
              </w:rPr>
              <w:t>58</w:t>
            </w:r>
            <w:r>
              <w:rPr>
                <w:rFonts w:ascii="Traditional Arabic" w:hAnsi="Traditional Arabic"/>
                <w:sz w:val="30"/>
                <w:rtl/>
                <w:lang w:eastAsia="zh-TW"/>
              </w:rPr>
              <w:t xml:space="preserve"> </w:t>
            </w:r>
            <w:r w:rsidRPr="00FC5AD9">
              <w:rPr>
                <w:rFonts w:ascii="Traditional Arabic" w:hAnsi="Traditional Arabic"/>
                <w:sz w:val="30"/>
                <w:rtl/>
                <w:lang w:eastAsia="zh-TW"/>
              </w:rPr>
              <w:t>(14</w:t>
            </w:r>
            <w:r>
              <w:rPr>
                <w:rFonts w:ascii="Traditional Arabic" w:hAnsi="Traditional Arabic"/>
                <w:sz w:val="30"/>
                <w:rtl/>
                <w:lang w:eastAsia="zh-TW"/>
              </w:rPr>
              <w:t xml:space="preserve"> </w:t>
            </w:r>
            <w:r w:rsidRPr="00FC5AD9">
              <w:rPr>
                <w:rFonts w:ascii="Traditional Arabic" w:hAnsi="Traditional Arabic"/>
                <w:sz w:val="30"/>
                <w:rtl/>
                <w:lang w:eastAsia="zh-TW"/>
              </w:rPr>
              <w:t>جلسة)</w:t>
            </w:r>
          </w:p>
        </w:tc>
      </w:tr>
      <w:tr w:rsidR="00C262C6" w:rsidRPr="00C262C6" w14:paraId="54D1CC36" w14:textId="77777777" w:rsidTr="00CD3E63">
        <w:tc>
          <w:tcPr>
            <w:tcW w:w="3210" w:type="dxa"/>
            <w:shd w:val="clear" w:color="auto" w:fill="auto"/>
          </w:tcPr>
          <w:p w14:paraId="2FC2C02B" w14:textId="77777777" w:rsidR="00C262C6" w:rsidRPr="00C262C6" w:rsidRDefault="00BA3FE4" w:rsidP="00CD3E63">
            <w:pPr>
              <w:spacing w:before="80" w:after="120" w:line="320" w:lineRule="exact"/>
              <w:ind w:left="57" w:right="284"/>
              <w:jc w:val="left"/>
              <w:rPr>
                <w:sz w:val="18"/>
                <w:rtl/>
                <w:lang w:eastAsia="ar-SA"/>
              </w:rPr>
            </w:pPr>
            <w:r w:rsidRPr="00FC5AD9">
              <w:rPr>
                <w:rFonts w:ascii="Traditional Arabic" w:hAnsi="Traditional Arabic"/>
                <w:sz w:val="30"/>
                <w:rtl/>
                <w:lang w:eastAsia="zh-TW"/>
              </w:rPr>
              <w:t>9-11</w:t>
            </w:r>
            <w:r>
              <w:rPr>
                <w:rFonts w:ascii="Traditional Arabic" w:hAnsi="Traditional Arabic"/>
                <w:sz w:val="30"/>
                <w:rtl/>
                <w:lang w:eastAsia="zh-TW"/>
              </w:rPr>
              <w:t xml:space="preserve"> </w:t>
            </w:r>
            <w:r w:rsidRPr="00FC5AD9">
              <w:rPr>
                <w:rFonts w:ascii="Traditional Arabic" w:hAnsi="Traditional Arabic"/>
                <w:sz w:val="30"/>
                <w:rtl/>
                <w:lang w:eastAsia="zh-TW"/>
              </w:rPr>
              <w:t>(صباحاً)</w:t>
            </w:r>
            <w:r w:rsidR="00211A52">
              <w:rPr>
                <w:rFonts w:ascii="Traditional Arabic" w:hAnsi="Traditional Arabic"/>
                <w:sz w:val="30"/>
                <w:rtl/>
                <w:lang w:eastAsia="zh-TW"/>
              </w:rPr>
              <w:br/>
            </w:r>
            <w:r w:rsidRPr="00FC5AD9">
              <w:rPr>
                <w:rFonts w:ascii="Traditional Arabic" w:hAnsi="Traditional Arabic"/>
                <w:sz w:val="30"/>
                <w:rtl/>
                <w:lang w:eastAsia="zh-TW"/>
              </w:rPr>
              <w:t>كانون</w:t>
            </w:r>
            <w:r>
              <w:rPr>
                <w:rFonts w:ascii="Traditional Arabic" w:hAnsi="Traditional Arabic"/>
                <w:sz w:val="30"/>
                <w:rtl/>
                <w:lang w:eastAsia="zh-TW"/>
              </w:rPr>
              <w:t xml:space="preserve"> </w:t>
            </w:r>
            <w:r w:rsidRPr="00FC5AD9">
              <w:rPr>
                <w:rFonts w:ascii="Traditional Arabic" w:hAnsi="Traditional Arabic"/>
                <w:sz w:val="30"/>
                <w:rtl/>
                <w:lang w:eastAsia="zh-TW"/>
              </w:rPr>
              <w:t>الأول/ديسمبر</w:t>
            </w:r>
            <w:r>
              <w:rPr>
                <w:rFonts w:ascii="Traditional Arabic" w:hAnsi="Traditional Arabic"/>
                <w:sz w:val="30"/>
                <w:rtl/>
                <w:lang w:eastAsia="zh-TW"/>
              </w:rPr>
              <w:t xml:space="preserve"> </w:t>
            </w:r>
            <w:r w:rsidRPr="00FC5AD9">
              <w:rPr>
                <w:rFonts w:ascii="Traditional Arabic" w:hAnsi="Traditional Arabic"/>
                <w:sz w:val="30"/>
                <w:rtl/>
                <w:lang w:eastAsia="zh-TW"/>
              </w:rPr>
              <w:t>2020</w:t>
            </w:r>
          </w:p>
        </w:tc>
        <w:tc>
          <w:tcPr>
            <w:tcW w:w="5244" w:type="dxa"/>
            <w:shd w:val="clear" w:color="auto" w:fill="auto"/>
          </w:tcPr>
          <w:p w14:paraId="5D53041E" w14:textId="77777777" w:rsidR="00C262C6" w:rsidRPr="00C262C6" w:rsidRDefault="00BA3FE4" w:rsidP="00CD3E63">
            <w:pPr>
              <w:spacing w:before="80" w:after="120" w:line="320" w:lineRule="exact"/>
              <w:jc w:val="left"/>
              <w:rPr>
                <w:sz w:val="18"/>
                <w:rtl/>
                <w:lang w:eastAsia="ar-SA"/>
              </w:rPr>
            </w:pPr>
            <w:r w:rsidRPr="00FC5AD9">
              <w:rPr>
                <w:rFonts w:ascii="Traditional Arabic" w:hAnsi="Traditional Arabic"/>
                <w:sz w:val="30"/>
                <w:rtl/>
                <w:lang w:eastAsia="zh-TW"/>
              </w:rPr>
              <w:t>اللجنة</w:t>
            </w:r>
            <w:r>
              <w:rPr>
                <w:rFonts w:ascii="Traditional Arabic" w:hAnsi="Traditional Arabic"/>
                <w:sz w:val="30"/>
                <w:rtl/>
                <w:lang w:eastAsia="zh-TW"/>
              </w:rPr>
              <w:t xml:space="preserve"> </w:t>
            </w:r>
            <w:r w:rsidRPr="00FC5AD9">
              <w:rPr>
                <w:rFonts w:ascii="Traditional Arabic" w:hAnsi="Traditional Arabic"/>
                <w:sz w:val="30"/>
                <w:rtl/>
                <w:lang w:eastAsia="zh-TW"/>
              </w:rPr>
              <w:t>الفرعية</w:t>
            </w:r>
            <w:r>
              <w:rPr>
                <w:rFonts w:ascii="Traditional Arabic" w:hAnsi="Traditional Arabic"/>
                <w:sz w:val="30"/>
                <w:rtl/>
                <w:lang w:eastAsia="zh-TW"/>
              </w:rPr>
              <w:t xml:space="preserve"> </w:t>
            </w:r>
            <w:r w:rsidRPr="00FC5AD9">
              <w:rPr>
                <w:rFonts w:ascii="Traditional Arabic" w:hAnsi="Traditional Arabic"/>
                <w:sz w:val="30"/>
                <w:rtl/>
                <w:lang w:eastAsia="zh-TW"/>
              </w:rPr>
              <w:t>المعنية</w:t>
            </w:r>
            <w:r>
              <w:rPr>
                <w:rFonts w:ascii="Traditional Arabic" w:hAnsi="Traditional Arabic"/>
                <w:sz w:val="30"/>
                <w:rtl/>
                <w:lang w:eastAsia="zh-TW"/>
              </w:rPr>
              <w:t xml:space="preserve"> </w:t>
            </w:r>
            <w:r w:rsidRPr="00FC5AD9">
              <w:rPr>
                <w:rFonts w:ascii="Traditional Arabic" w:hAnsi="Traditional Arabic"/>
                <w:sz w:val="30"/>
                <w:rtl/>
                <w:lang w:eastAsia="zh-TW"/>
              </w:rPr>
              <w:t>بالنظام</w:t>
            </w:r>
            <w:r>
              <w:rPr>
                <w:rFonts w:ascii="Traditional Arabic" w:hAnsi="Traditional Arabic"/>
                <w:sz w:val="30"/>
                <w:rtl/>
                <w:lang w:eastAsia="zh-TW"/>
              </w:rPr>
              <w:t xml:space="preserve"> </w:t>
            </w:r>
            <w:r w:rsidRPr="00FC5AD9">
              <w:rPr>
                <w:rFonts w:ascii="Traditional Arabic" w:hAnsi="Traditional Arabic"/>
                <w:sz w:val="30"/>
                <w:rtl/>
                <w:lang w:eastAsia="zh-TW"/>
              </w:rPr>
              <w:t>المنسق</w:t>
            </w:r>
            <w:r>
              <w:rPr>
                <w:rFonts w:ascii="Traditional Arabic" w:hAnsi="Traditional Arabic"/>
                <w:sz w:val="30"/>
                <w:rtl/>
                <w:lang w:eastAsia="zh-TW"/>
              </w:rPr>
              <w:t xml:space="preserve"> </w:t>
            </w:r>
            <w:r w:rsidRPr="00FC5AD9">
              <w:rPr>
                <w:rFonts w:ascii="Traditional Arabic" w:hAnsi="Traditional Arabic"/>
                <w:sz w:val="30"/>
                <w:rtl/>
                <w:lang w:eastAsia="zh-TW"/>
              </w:rPr>
              <w:t>عالمياً،</w:t>
            </w:r>
            <w:r>
              <w:rPr>
                <w:rFonts w:ascii="Traditional Arabic" w:hAnsi="Traditional Arabic"/>
                <w:sz w:val="30"/>
                <w:rtl/>
                <w:lang w:eastAsia="zh-TW"/>
              </w:rPr>
              <w:t xml:space="preserve"> </w:t>
            </w:r>
            <w:r w:rsidRPr="00FC5AD9">
              <w:rPr>
                <w:rFonts w:ascii="Traditional Arabic" w:hAnsi="Traditional Arabic"/>
                <w:sz w:val="30"/>
                <w:rtl/>
                <w:lang w:eastAsia="zh-TW"/>
              </w:rPr>
              <w:t>الدورة</w:t>
            </w:r>
            <w:r w:rsidR="00D67A40">
              <w:rPr>
                <w:rFonts w:ascii="Traditional Arabic" w:hAnsi="Traditional Arabic" w:hint="cs"/>
                <w:sz w:val="30"/>
                <w:rtl/>
                <w:lang w:eastAsia="zh-TW"/>
              </w:rPr>
              <w:t> </w:t>
            </w:r>
            <w:r w:rsidRPr="00FC5AD9">
              <w:rPr>
                <w:rFonts w:ascii="Traditional Arabic" w:hAnsi="Traditional Arabic"/>
                <w:sz w:val="30"/>
                <w:rtl/>
                <w:lang w:eastAsia="zh-TW"/>
              </w:rPr>
              <w:t>40</w:t>
            </w:r>
            <w:r>
              <w:rPr>
                <w:rFonts w:ascii="Traditional Arabic" w:hAnsi="Traditional Arabic"/>
                <w:sz w:val="30"/>
                <w:rtl/>
                <w:lang w:eastAsia="zh-TW"/>
              </w:rPr>
              <w:t xml:space="preserve"> </w:t>
            </w:r>
            <w:r w:rsidRPr="00FC5AD9">
              <w:rPr>
                <w:rFonts w:ascii="Traditional Arabic" w:hAnsi="Traditional Arabic"/>
                <w:sz w:val="30"/>
                <w:rtl/>
                <w:lang w:eastAsia="zh-TW"/>
              </w:rPr>
              <w:t>(5</w:t>
            </w:r>
            <w:r>
              <w:rPr>
                <w:rFonts w:ascii="Traditional Arabic" w:hAnsi="Traditional Arabic"/>
                <w:sz w:val="30"/>
                <w:rtl/>
                <w:lang w:eastAsia="zh-TW"/>
              </w:rPr>
              <w:t xml:space="preserve"> </w:t>
            </w:r>
            <w:r w:rsidRPr="00FC5AD9">
              <w:rPr>
                <w:rFonts w:ascii="Traditional Arabic" w:hAnsi="Traditional Arabic"/>
                <w:sz w:val="30"/>
                <w:rtl/>
                <w:lang w:eastAsia="zh-TW"/>
              </w:rPr>
              <w:t>جلسات)</w:t>
            </w:r>
          </w:p>
        </w:tc>
      </w:tr>
      <w:tr w:rsidR="00C262C6" w:rsidRPr="00C262C6" w14:paraId="6AEAB1DF" w14:textId="77777777" w:rsidTr="00CD3E63">
        <w:tc>
          <w:tcPr>
            <w:tcW w:w="3210" w:type="dxa"/>
            <w:shd w:val="clear" w:color="auto" w:fill="auto"/>
          </w:tcPr>
          <w:p w14:paraId="0F94213E" w14:textId="77777777" w:rsidR="00C262C6" w:rsidRPr="00C262C6" w:rsidRDefault="00BA3FE4" w:rsidP="00CD3E63">
            <w:pPr>
              <w:spacing w:before="80" w:after="120" w:line="320" w:lineRule="exact"/>
              <w:ind w:left="57" w:right="284"/>
              <w:jc w:val="left"/>
              <w:rPr>
                <w:sz w:val="18"/>
                <w:rtl/>
                <w:lang w:eastAsia="ar-SA"/>
              </w:rPr>
            </w:pPr>
            <w:r w:rsidRPr="00FC5AD9">
              <w:rPr>
                <w:rFonts w:ascii="Traditional Arabic" w:hAnsi="Traditional Arabic"/>
                <w:sz w:val="30"/>
                <w:rtl/>
                <w:lang w:eastAsia="zh-TW"/>
              </w:rPr>
              <w:t>11</w:t>
            </w:r>
            <w:r>
              <w:rPr>
                <w:rFonts w:ascii="Traditional Arabic" w:hAnsi="Traditional Arabic"/>
                <w:sz w:val="30"/>
                <w:rtl/>
                <w:lang w:eastAsia="zh-TW"/>
              </w:rPr>
              <w:t xml:space="preserve"> </w:t>
            </w:r>
            <w:r w:rsidRPr="00FC5AD9">
              <w:rPr>
                <w:rFonts w:ascii="Traditional Arabic" w:hAnsi="Traditional Arabic"/>
                <w:sz w:val="30"/>
                <w:rtl/>
                <w:lang w:eastAsia="zh-TW"/>
              </w:rPr>
              <w:t>كانون</w:t>
            </w:r>
            <w:r>
              <w:rPr>
                <w:rFonts w:ascii="Traditional Arabic" w:hAnsi="Traditional Arabic"/>
                <w:sz w:val="30"/>
                <w:rtl/>
                <w:lang w:eastAsia="zh-TW"/>
              </w:rPr>
              <w:t xml:space="preserve"> </w:t>
            </w:r>
            <w:r w:rsidRPr="00FC5AD9">
              <w:rPr>
                <w:rFonts w:ascii="Traditional Arabic" w:hAnsi="Traditional Arabic"/>
                <w:sz w:val="30"/>
                <w:rtl/>
                <w:lang w:eastAsia="zh-TW"/>
              </w:rPr>
              <w:t>الأول/ديسمبر</w:t>
            </w:r>
            <w:r w:rsidR="004D6F60">
              <w:rPr>
                <w:rFonts w:ascii="Traditional Arabic" w:hAnsi="Traditional Arabic"/>
                <w:sz w:val="30"/>
                <w:rtl/>
                <w:lang w:eastAsia="zh-TW"/>
              </w:rPr>
              <w:tab/>
            </w:r>
            <w:r w:rsidR="004D6F60">
              <w:rPr>
                <w:rFonts w:ascii="Traditional Arabic" w:hAnsi="Traditional Arabic"/>
                <w:sz w:val="30"/>
                <w:rtl/>
                <w:lang w:eastAsia="zh-TW"/>
              </w:rPr>
              <w:br/>
            </w:r>
            <w:r w:rsidRPr="00FC5AD9">
              <w:rPr>
                <w:rFonts w:ascii="Traditional Arabic" w:hAnsi="Traditional Arabic"/>
                <w:sz w:val="30"/>
                <w:rtl/>
                <w:lang w:eastAsia="zh-TW"/>
              </w:rPr>
              <w:t>(بعد</w:t>
            </w:r>
            <w:r>
              <w:rPr>
                <w:rFonts w:ascii="Traditional Arabic" w:hAnsi="Traditional Arabic"/>
                <w:sz w:val="30"/>
                <w:rtl/>
                <w:lang w:eastAsia="zh-TW"/>
              </w:rPr>
              <w:t xml:space="preserve"> </w:t>
            </w:r>
            <w:r w:rsidRPr="00FC5AD9">
              <w:rPr>
                <w:rFonts w:ascii="Traditional Arabic" w:hAnsi="Traditional Arabic"/>
                <w:sz w:val="30"/>
                <w:rtl/>
                <w:lang w:eastAsia="zh-TW"/>
              </w:rPr>
              <w:t>الظهر)</w:t>
            </w:r>
            <w:r>
              <w:rPr>
                <w:rFonts w:ascii="Traditional Arabic" w:hAnsi="Traditional Arabic"/>
                <w:sz w:val="30"/>
                <w:rtl/>
                <w:lang w:eastAsia="zh-TW"/>
              </w:rPr>
              <w:t xml:space="preserve"> </w:t>
            </w:r>
            <w:r w:rsidRPr="00FC5AD9">
              <w:rPr>
                <w:rFonts w:ascii="Traditional Arabic" w:hAnsi="Traditional Arabic"/>
                <w:sz w:val="30"/>
                <w:rtl/>
                <w:lang w:eastAsia="zh-TW"/>
              </w:rPr>
              <w:t>2020</w:t>
            </w:r>
          </w:p>
        </w:tc>
        <w:tc>
          <w:tcPr>
            <w:tcW w:w="5244" w:type="dxa"/>
            <w:shd w:val="clear" w:color="auto" w:fill="auto"/>
          </w:tcPr>
          <w:p w14:paraId="40CBF109" w14:textId="77777777" w:rsidR="00C262C6" w:rsidRPr="00C262C6" w:rsidRDefault="00BA3FE4" w:rsidP="00CD3E63">
            <w:pPr>
              <w:spacing w:before="80" w:after="120" w:line="320" w:lineRule="exact"/>
              <w:jc w:val="left"/>
              <w:rPr>
                <w:sz w:val="18"/>
                <w:rtl/>
                <w:lang w:eastAsia="ar-SA"/>
              </w:rPr>
            </w:pPr>
            <w:r w:rsidRPr="00FC5AD9">
              <w:rPr>
                <w:rFonts w:ascii="Traditional Arabic" w:hAnsi="Traditional Arabic"/>
                <w:sz w:val="30"/>
                <w:rtl/>
                <w:lang w:eastAsia="zh-TW"/>
              </w:rPr>
              <w:t>اللجنة،</w:t>
            </w:r>
            <w:r>
              <w:rPr>
                <w:rFonts w:ascii="Traditional Arabic" w:hAnsi="Traditional Arabic"/>
                <w:sz w:val="30"/>
                <w:rtl/>
                <w:lang w:eastAsia="zh-TW"/>
              </w:rPr>
              <w:t xml:space="preserve"> </w:t>
            </w:r>
            <w:r w:rsidRPr="00FC5AD9">
              <w:rPr>
                <w:rFonts w:ascii="Traditional Arabic" w:hAnsi="Traditional Arabic"/>
                <w:sz w:val="30"/>
                <w:rtl/>
                <w:lang w:eastAsia="zh-TW"/>
              </w:rPr>
              <w:t>الدورة</w:t>
            </w:r>
            <w:r>
              <w:rPr>
                <w:rFonts w:ascii="Traditional Arabic" w:hAnsi="Traditional Arabic"/>
                <w:sz w:val="30"/>
                <w:rtl/>
                <w:lang w:eastAsia="zh-TW"/>
              </w:rPr>
              <w:t xml:space="preserve"> </w:t>
            </w:r>
            <w:r w:rsidRPr="00FC5AD9">
              <w:rPr>
                <w:rFonts w:ascii="Traditional Arabic" w:hAnsi="Traditional Arabic"/>
                <w:sz w:val="30"/>
                <w:rtl/>
                <w:lang w:eastAsia="zh-TW"/>
              </w:rPr>
              <w:t>10</w:t>
            </w:r>
            <w:r>
              <w:rPr>
                <w:rFonts w:ascii="Traditional Arabic" w:hAnsi="Traditional Arabic"/>
                <w:sz w:val="30"/>
                <w:rtl/>
                <w:lang w:eastAsia="zh-TW"/>
              </w:rPr>
              <w:t xml:space="preserve"> </w:t>
            </w:r>
            <w:r w:rsidRPr="00FC5AD9">
              <w:rPr>
                <w:rFonts w:ascii="Traditional Arabic" w:hAnsi="Traditional Arabic"/>
                <w:sz w:val="30"/>
                <w:rtl/>
                <w:lang w:eastAsia="zh-TW"/>
              </w:rPr>
              <w:t>(جلسة</w:t>
            </w:r>
            <w:r>
              <w:rPr>
                <w:rFonts w:ascii="Traditional Arabic" w:hAnsi="Traditional Arabic"/>
                <w:sz w:val="30"/>
                <w:rtl/>
                <w:lang w:eastAsia="zh-TW"/>
              </w:rPr>
              <w:t xml:space="preserve"> </w:t>
            </w:r>
            <w:r w:rsidRPr="00FC5AD9">
              <w:rPr>
                <w:rFonts w:ascii="Traditional Arabic" w:hAnsi="Traditional Arabic"/>
                <w:sz w:val="30"/>
                <w:rtl/>
                <w:lang w:eastAsia="zh-TW"/>
              </w:rPr>
              <w:t>واحدة)</w:t>
            </w:r>
          </w:p>
        </w:tc>
      </w:tr>
      <w:tr w:rsidR="00BA3FE4" w:rsidRPr="00C262C6" w14:paraId="074955A0" w14:textId="77777777" w:rsidTr="00CD3E63">
        <w:tc>
          <w:tcPr>
            <w:tcW w:w="3210" w:type="dxa"/>
            <w:shd w:val="clear" w:color="auto" w:fill="auto"/>
          </w:tcPr>
          <w:p w14:paraId="48B69C6A" w14:textId="77777777" w:rsidR="00BA3FE4" w:rsidRPr="00BA3FE4" w:rsidRDefault="00BA3FE4" w:rsidP="00CD3E63">
            <w:pPr>
              <w:spacing w:before="80" w:after="120" w:line="320" w:lineRule="exact"/>
              <w:ind w:left="57" w:right="284"/>
              <w:rPr>
                <w:i/>
                <w:iCs/>
                <w:rtl/>
              </w:rPr>
            </w:pPr>
            <w:r w:rsidRPr="00BA3FE4">
              <w:rPr>
                <w:i/>
                <w:iCs/>
                <w:rtl/>
              </w:rPr>
              <w:t>المجموع:</w:t>
            </w:r>
          </w:p>
        </w:tc>
        <w:tc>
          <w:tcPr>
            <w:tcW w:w="5244" w:type="dxa"/>
            <w:shd w:val="clear" w:color="auto" w:fill="auto"/>
          </w:tcPr>
          <w:p w14:paraId="209B77A2" w14:textId="77777777" w:rsidR="00BA3FE4" w:rsidRPr="00C262C6" w:rsidRDefault="00BA3FE4" w:rsidP="00CD3E63">
            <w:pPr>
              <w:spacing w:before="80" w:after="120" w:line="320" w:lineRule="exact"/>
              <w:jc w:val="left"/>
              <w:rPr>
                <w:sz w:val="18"/>
                <w:rtl/>
                <w:lang w:eastAsia="ar-SA"/>
              </w:rPr>
            </w:pPr>
          </w:p>
        </w:tc>
      </w:tr>
      <w:tr w:rsidR="00CD3E63" w:rsidRPr="00C262C6" w14:paraId="30E6B6B4" w14:textId="77777777" w:rsidTr="008931E2">
        <w:tc>
          <w:tcPr>
            <w:tcW w:w="8454" w:type="dxa"/>
            <w:gridSpan w:val="2"/>
            <w:shd w:val="clear" w:color="auto" w:fill="auto"/>
          </w:tcPr>
          <w:p w14:paraId="23669173" w14:textId="77777777" w:rsidR="00CD3E63" w:rsidRPr="00C262C6" w:rsidRDefault="00CD3E63" w:rsidP="00CD3E63">
            <w:pPr>
              <w:spacing w:before="80" w:after="120" w:line="320" w:lineRule="exact"/>
              <w:ind w:left="57" w:right="284"/>
              <w:rPr>
                <w:sz w:val="18"/>
                <w:rtl/>
                <w:lang w:eastAsia="ar-SA"/>
              </w:rPr>
            </w:pPr>
            <w:r w:rsidRPr="004F4DC2">
              <w:rPr>
                <w:rtl/>
              </w:rPr>
              <w:t xml:space="preserve">اللجنة الفرعية المعنية بنقل البضائع الخطرة: 29 </w:t>
            </w:r>
            <w:proofErr w:type="gramStart"/>
            <w:r w:rsidRPr="004F4DC2">
              <w:rPr>
                <w:rtl/>
              </w:rPr>
              <w:t>جلسة</w:t>
            </w:r>
            <w:r w:rsidRPr="00BA3FE4">
              <w:rPr>
                <w:vertAlign w:val="superscript"/>
                <w:rtl/>
              </w:rPr>
              <w:t>(</w:t>
            </w:r>
            <w:proofErr w:type="gramEnd"/>
            <w:r w:rsidRPr="00BA3FE4">
              <w:rPr>
                <w:vertAlign w:val="superscript"/>
                <w:rtl/>
              </w:rPr>
              <w:t>5)</w:t>
            </w:r>
          </w:p>
        </w:tc>
      </w:tr>
      <w:tr w:rsidR="00CD3E63" w:rsidRPr="00C262C6" w14:paraId="64D83C50" w14:textId="77777777" w:rsidTr="00844FF5">
        <w:tc>
          <w:tcPr>
            <w:tcW w:w="8454" w:type="dxa"/>
            <w:gridSpan w:val="2"/>
            <w:shd w:val="clear" w:color="auto" w:fill="auto"/>
          </w:tcPr>
          <w:p w14:paraId="1DFBEDA3" w14:textId="77777777" w:rsidR="00CD3E63" w:rsidRPr="00C262C6" w:rsidRDefault="00CD3E63" w:rsidP="00CD3E63">
            <w:pPr>
              <w:spacing w:before="80" w:after="120" w:line="320" w:lineRule="exact"/>
              <w:ind w:left="57" w:right="284"/>
              <w:rPr>
                <w:sz w:val="18"/>
                <w:rtl/>
                <w:lang w:eastAsia="ar-SA"/>
              </w:rPr>
            </w:pPr>
            <w:r w:rsidRPr="004F4DC2">
              <w:rPr>
                <w:rtl/>
              </w:rPr>
              <w:t xml:space="preserve">اللجنة الفرعية المعنية بالنظام المنسق عالمياً: 10 </w:t>
            </w:r>
            <w:proofErr w:type="gramStart"/>
            <w:r w:rsidRPr="004F4DC2">
              <w:rPr>
                <w:rtl/>
              </w:rPr>
              <w:t>جلسات</w:t>
            </w:r>
            <w:r w:rsidRPr="00BA3FE4">
              <w:rPr>
                <w:vertAlign w:val="superscript"/>
                <w:rtl/>
              </w:rPr>
              <w:t>(</w:t>
            </w:r>
            <w:proofErr w:type="gramEnd"/>
            <w:r w:rsidRPr="00BA3FE4">
              <w:rPr>
                <w:vertAlign w:val="superscript"/>
                <w:rtl/>
              </w:rPr>
              <w:t>5)</w:t>
            </w:r>
          </w:p>
        </w:tc>
      </w:tr>
      <w:tr w:rsidR="00CD3E63" w:rsidRPr="00C262C6" w14:paraId="39E10005" w14:textId="77777777" w:rsidTr="00A946FF">
        <w:tc>
          <w:tcPr>
            <w:tcW w:w="8454" w:type="dxa"/>
            <w:gridSpan w:val="2"/>
            <w:shd w:val="clear" w:color="auto" w:fill="auto"/>
          </w:tcPr>
          <w:p w14:paraId="568EA872" w14:textId="77777777" w:rsidR="00CD3E63" w:rsidRPr="004F4DC2" w:rsidRDefault="00CD3E63" w:rsidP="00CD3E63">
            <w:pPr>
              <w:spacing w:before="80" w:after="120" w:line="320" w:lineRule="exact"/>
              <w:ind w:left="57" w:right="284"/>
              <w:rPr>
                <w:rtl/>
              </w:rPr>
            </w:pPr>
            <w:r>
              <w:rPr>
                <w:rFonts w:hint="cs"/>
                <w:rtl/>
              </w:rPr>
              <w:t>اللجنة: جلسة واحدة</w:t>
            </w:r>
          </w:p>
        </w:tc>
      </w:tr>
    </w:tbl>
    <w:p w14:paraId="07CA9B28" w14:textId="77777777" w:rsidR="008272D3" w:rsidRPr="00E60BB0" w:rsidRDefault="005A2FEC" w:rsidP="00CE13E9">
      <w:pPr>
        <w:pStyle w:val="HChGA"/>
        <w:rPr>
          <w:rtl/>
          <w:lang w:eastAsia="zh-TW" w:bidi="ar-DZ"/>
        </w:rPr>
      </w:pPr>
      <w:r>
        <w:rPr>
          <w:rtl/>
          <w:lang w:eastAsia="zh-TW"/>
        </w:rPr>
        <w:lastRenderedPageBreak/>
        <w:tab/>
      </w:r>
      <w:bookmarkStart w:id="12" w:name="_Toc5962488"/>
      <w:r w:rsidR="008272D3">
        <w:rPr>
          <w:rtl/>
          <w:lang w:eastAsia="zh-TW"/>
        </w:rPr>
        <w:t>ثامناً-</w:t>
      </w:r>
      <w:r w:rsidR="008272D3">
        <w:rPr>
          <w:rtl/>
          <w:lang w:eastAsia="zh-TW"/>
        </w:rPr>
        <w:tab/>
        <w:t xml:space="preserve">مشروع قرار المجلس الاقتصادي </w:t>
      </w:r>
      <w:r w:rsidR="008272D3" w:rsidRPr="005A49BB">
        <w:rPr>
          <w:rtl/>
          <w:lang w:eastAsia="zh-TW"/>
        </w:rPr>
        <w:t>والاجتماعي</w:t>
      </w:r>
      <w:r w:rsidR="008272D3">
        <w:rPr>
          <w:rtl/>
          <w:lang w:eastAsia="zh-TW"/>
        </w:rPr>
        <w:t xml:space="preserve"> </w:t>
      </w:r>
      <w:r w:rsidR="008272D3" w:rsidRPr="00E60BB0">
        <w:rPr>
          <w:rtl/>
          <w:lang w:eastAsia="zh-TW"/>
        </w:rPr>
        <w:t>2019/</w:t>
      </w:r>
      <w:r w:rsidR="00DF13FD">
        <w:rPr>
          <w:rtl/>
          <w:lang w:eastAsia="zh-TW"/>
        </w:rPr>
        <w:t>…</w:t>
      </w:r>
      <w:r w:rsidR="00DF13FD">
        <w:rPr>
          <w:rtl/>
          <w:lang w:eastAsia="zh-TW"/>
        </w:rPr>
        <w:tab/>
      </w:r>
      <w:r w:rsidR="00DF13FD">
        <w:rPr>
          <w:rtl/>
          <w:lang w:eastAsia="zh-TW"/>
        </w:rPr>
        <w:br/>
      </w:r>
      <w:r w:rsidR="008272D3" w:rsidRPr="00DF13FD">
        <w:rPr>
          <w:b w:val="0"/>
          <w:bCs w:val="0"/>
          <w:sz w:val="20"/>
          <w:szCs w:val="30"/>
          <w:rtl/>
          <w:lang w:eastAsia="zh-TW"/>
        </w:rPr>
        <w:t>(البند 7 من جدول الأعمال)</w:t>
      </w:r>
      <w:bookmarkEnd w:id="12"/>
    </w:p>
    <w:tbl>
      <w:tblPr>
        <w:tblStyle w:val="TableGrid"/>
        <w:bidiVisual/>
        <w:tblW w:w="725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2"/>
        <w:gridCol w:w="5387"/>
      </w:tblGrid>
      <w:tr w:rsidR="005A2FEC" w:rsidRPr="002D6291" w14:paraId="0C9BBFF1" w14:textId="77777777" w:rsidTr="003C312B">
        <w:tc>
          <w:tcPr>
            <w:tcW w:w="1872" w:type="dxa"/>
            <w:shd w:val="clear" w:color="auto" w:fill="auto"/>
          </w:tcPr>
          <w:p w14:paraId="02AF111F" w14:textId="77777777" w:rsidR="005A2FEC" w:rsidRPr="0022083A" w:rsidRDefault="005A2FEC" w:rsidP="00C03894">
            <w:pPr>
              <w:spacing w:before="80" w:after="80" w:line="360" w:lineRule="exact"/>
              <w:ind w:left="57"/>
              <w:jc w:val="left"/>
              <w:rPr>
                <w:i/>
                <w:iCs/>
                <w:sz w:val="18"/>
                <w:rtl/>
                <w:lang w:eastAsia="zh-TW"/>
              </w:rPr>
            </w:pPr>
            <w:r w:rsidRPr="0022083A">
              <w:rPr>
                <w:i/>
                <w:iCs/>
                <w:rtl/>
                <w:lang w:eastAsia="zh-TW" w:bidi="ar-DZ"/>
              </w:rPr>
              <w:t>الوثيقة غير الرسمية:</w:t>
            </w:r>
          </w:p>
        </w:tc>
        <w:tc>
          <w:tcPr>
            <w:tcW w:w="5387" w:type="dxa"/>
            <w:shd w:val="clear" w:color="auto" w:fill="auto"/>
          </w:tcPr>
          <w:p w14:paraId="11307F99" w14:textId="77777777" w:rsidR="005A2FEC" w:rsidRPr="002D6291" w:rsidRDefault="005A2FEC" w:rsidP="00C03894">
            <w:pPr>
              <w:spacing w:before="80" w:after="80" w:line="360" w:lineRule="exact"/>
              <w:ind w:left="57"/>
              <w:jc w:val="left"/>
              <w:rPr>
                <w:i/>
                <w:sz w:val="18"/>
                <w:rtl/>
                <w:lang w:eastAsia="zh-TW" w:bidi="ar-DZ"/>
              </w:rPr>
            </w:pPr>
            <w:r w:rsidRPr="00B72EA4">
              <w:t>INF.</w:t>
            </w:r>
            <w:r>
              <w:t>33</w:t>
            </w:r>
            <w:r>
              <w:rPr>
                <w:rtl/>
                <w:lang w:eastAsia="zh-TW" w:bidi="ar-DZ"/>
              </w:rPr>
              <w:t xml:space="preserve"> (الدورة 54 للجنة الفرعية المعنية بنقل البضائع الخطرة) - </w:t>
            </w:r>
            <w:r w:rsidRPr="00B72EA4">
              <w:t>INF.</w:t>
            </w:r>
            <w:r>
              <w:t>21</w:t>
            </w:r>
            <w:r>
              <w:rPr>
                <w:rtl/>
                <w:lang w:eastAsia="zh-TW" w:bidi="ar-DZ"/>
              </w:rPr>
              <w:t xml:space="preserve"> (الدورة 36 للجنة الفرعية المعنية بالنظام المنسق عالمياً)</w:t>
            </w:r>
          </w:p>
        </w:tc>
      </w:tr>
    </w:tbl>
    <w:p w14:paraId="4E1F433D" w14:textId="77777777" w:rsidR="008272D3" w:rsidRDefault="008272D3" w:rsidP="005A2FEC">
      <w:pPr>
        <w:pStyle w:val="SingleTxtGA"/>
        <w:spacing w:before="240"/>
        <w:rPr>
          <w:rtl/>
          <w:lang w:eastAsia="zh-TW"/>
        </w:rPr>
      </w:pPr>
      <w:r>
        <w:rPr>
          <w:rtl/>
          <w:lang w:eastAsia="zh-TW"/>
        </w:rPr>
        <w:t>18</w:t>
      </w:r>
      <w:r w:rsidRPr="005A2FEC">
        <w:rPr>
          <w:spacing w:val="-7"/>
          <w:rtl/>
          <w:lang w:eastAsia="zh-TW"/>
        </w:rPr>
        <w:t>-</w:t>
      </w:r>
      <w:r w:rsidRPr="005A2FEC">
        <w:rPr>
          <w:spacing w:val="-7"/>
          <w:rtl/>
          <w:lang w:eastAsia="zh-TW"/>
        </w:rPr>
        <w:tab/>
        <w:t>اعتمدت اللجنة مشروع قرار لكي ينظر فيه المجلس في دورته لعام 2019 (انظر المرفق الرابع).</w:t>
      </w:r>
    </w:p>
    <w:p w14:paraId="206347F7" w14:textId="77777777" w:rsidR="008272D3" w:rsidRPr="00B20F1E" w:rsidRDefault="005A2FEC" w:rsidP="005A2FEC">
      <w:pPr>
        <w:pStyle w:val="HChGA"/>
        <w:rPr>
          <w:rtl/>
          <w:lang w:eastAsia="zh-TW"/>
        </w:rPr>
      </w:pPr>
      <w:r>
        <w:rPr>
          <w:rtl/>
          <w:lang w:eastAsia="zh-TW"/>
        </w:rPr>
        <w:tab/>
      </w:r>
      <w:bookmarkStart w:id="13" w:name="_Toc5962489"/>
      <w:r w:rsidR="008272D3">
        <w:rPr>
          <w:rtl/>
          <w:lang w:eastAsia="zh-TW"/>
        </w:rPr>
        <w:t>تاسعاً-</w:t>
      </w:r>
      <w:r w:rsidR="008272D3">
        <w:rPr>
          <w:rtl/>
          <w:lang w:eastAsia="zh-TW"/>
        </w:rPr>
        <w:tab/>
      </w:r>
      <w:r w:rsidR="008272D3" w:rsidRPr="005A49BB">
        <w:rPr>
          <w:rtl/>
          <w:lang w:eastAsia="zh-TW"/>
        </w:rPr>
        <w:t>أي</w:t>
      </w:r>
      <w:r w:rsidR="008272D3">
        <w:rPr>
          <w:rtl/>
          <w:lang w:eastAsia="zh-TW"/>
        </w:rPr>
        <w:t xml:space="preserve"> </w:t>
      </w:r>
      <w:r w:rsidR="008272D3" w:rsidRPr="005A49BB">
        <w:rPr>
          <w:rtl/>
          <w:lang w:eastAsia="zh-TW"/>
        </w:rPr>
        <w:t>مسائل</w:t>
      </w:r>
      <w:r w:rsidR="008272D3">
        <w:rPr>
          <w:rtl/>
          <w:lang w:eastAsia="zh-TW"/>
        </w:rPr>
        <w:t xml:space="preserve"> </w:t>
      </w:r>
      <w:r w:rsidR="008272D3" w:rsidRPr="005A49BB">
        <w:rPr>
          <w:rtl/>
          <w:lang w:eastAsia="zh-TW"/>
        </w:rPr>
        <w:t>أخرى</w:t>
      </w:r>
      <w:r w:rsidR="00DA766F">
        <w:rPr>
          <w:rtl/>
          <w:lang w:eastAsia="zh-TW"/>
        </w:rPr>
        <w:tab/>
      </w:r>
      <w:r w:rsidR="00DA766F">
        <w:rPr>
          <w:rtl/>
          <w:lang w:eastAsia="zh-TW"/>
        </w:rPr>
        <w:br/>
      </w:r>
      <w:r w:rsidR="008272D3" w:rsidRPr="00DA766F">
        <w:rPr>
          <w:b w:val="0"/>
          <w:bCs w:val="0"/>
          <w:sz w:val="20"/>
          <w:szCs w:val="30"/>
          <w:rtl/>
          <w:lang w:eastAsia="zh-TW"/>
        </w:rPr>
        <w:t>(البند 8 من جدول الأعمال)</w:t>
      </w:r>
      <w:bookmarkEnd w:id="13"/>
    </w:p>
    <w:p w14:paraId="1BCC892D" w14:textId="77777777" w:rsidR="008272D3" w:rsidRPr="00E96A05" w:rsidRDefault="008272D3" w:rsidP="00911CB8">
      <w:pPr>
        <w:pStyle w:val="SingleTxtGA"/>
        <w:rPr>
          <w:rtl/>
          <w:lang w:eastAsia="zh-TW"/>
        </w:rPr>
      </w:pPr>
      <w:r>
        <w:rPr>
          <w:rtl/>
          <w:lang w:eastAsia="zh-TW"/>
        </w:rPr>
        <w:t>19-</w:t>
      </w:r>
      <w:r>
        <w:rPr>
          <w:rtl/>
          <w:lang w:eastAsia="zh-TW"/>
        </w:rPr>
        <w:tab/>
        <w:t xml:space="preserve">لاحظت اللجنة أن الأعمال المتعلقة بتيسير استخدام دليل الاختبارات والمعايير في سياق النظام المنسق عالمياً قد أُكملت، ولذلك رأت أن الإشارة في عنوانه </w:t>
      </w:r>
      <w:proofErr w:type="gramStart"/>
      <w:r>
        <w:rPr>
          <w:rtl/>
          <w:lang w:eastAsia="zh-TW"/>
        </w:rPr>
        <w:t xml:space="preserve">إلى </w:t>
      </w:r>
      <w:r w:rsidR="00911CB8" w:rsidRPr="00911CB8">
        <w:rPr>
          <w:rFonts w:hint="eastAsia"/>
          <w:sz w:val="21"/>
          <w:rtl/>
        </w:rPr>
        <w:t>”</w:t>
      </w:r>
      <w:r>
        <w:rPr>
          <w:rtl/>
          <w:lang w:eastAsia="zh-TW"/>
        </w:rPr>
        <w:t>التوصيات</w:t>
      </w:r>
      <w:proofErr w:type="gramEnd"/>
      <w:r>
        <w:rPr>
          <w:rtl/>
          <w:lang w:eastAsia="zh-TW"/>
        </w:rPr>
        <w:t xml:space="preserve"> بشأن نقل البضائع الخطرة</w:t>
      </w:r>
      <w:r w:rsidR="00911CB8" w:rsidRPr="00911CB8">
        <w:rPr>
          <w:rFonts w:hint="eastAsia"/>
          <w:sz w:val="21"/>
          <w:rtl/>
        </w:rPr>
        <w:t>“</w:t>
      </w:r>
      <w:r>
        <w:rPr>
          <w:rtl/>
          <w:lang w:eastAsia="zh-TW"/>
        </w:rPr>
        <w:t xml:space="preserve"> لم تعد مناسبة، وذهبت إلى أن الدليل ينبغي أن يُعنون من الآن فصاعداً </w:t>
      </w:r>
      <w:r w:rsidR="00911CB8" w:rsidRPr="00911CB8">
        <w:rPr>
          <w:rFonts w:hint="eastAsia"/>
          <w:sz w:val="21"/>
          <w:rtl/>
        </w:rPr>
        <w:t>”</w:t>
      </w:r>
      <w:r>
        <w:rPr>
          <w:rtl/>
          <w:lang w:eastAsia="zh-TW"/>
        </w:rPr>
        <w:t>دليل الاختبارات والمعايير</w:t>
      </w:r>
      <w:r w:rsidR="00911CB8" w:rsidRPr="00911CB8">
        <w:rPr>
          <w:rFonts w:hint="eastAsia"/>
          <w:sz w:val="21"/>
          <w:rtl/>
        </w:rPr>
        <w:t>“</w:t>
      </w:r>
      <w:r>
        <w:rPr>
          <w:rtl/>
          <w:lang w:eastAsia="zh-TW"/>
        </w:rPr>
        <w:t>. وطُلب إلى الأمانة أن تتخذ الخطوات اللازمة لكي تعكس هذا التغيير في طبعة الدليل السابعة المنقحة المقرر نشرها في عام ٢٠١٩.</w:t>
      </w:r>
    </w:p>
    <w:p w14:paraId="10B750E7" w14:textId="77777777" w:rsidR="008272D3" w:rsidRPr="003156CD" w:rsidRDefault="00911CB8" w:rsidP="00911CB8">
      <w:pPr>
        <w:pStyle w:val="HChGA"/>
        <w:rPr>
          <w:rtl/>
          <w:lang w:eastAsia="zh-TW"/>
        </w:rPr>
      </w:pPr>
      <w:r>
        <w:rPr>
          <w:rtl/>
          <w:lang w:eastAsia="zh-TW"/>
        </w:rPr>
        <w:tab/>
      </w:r>
      <w:bookmarkStart w:id="14" w:name="_Toc5962490"/>
      <w:r w:rsidR="008272D3">
        <w:rPr>
          <w:rtl/>
          <w:lang w:eastAsia="zh-TW"/>
        </w:rPr>
        <w:t>عاشراً-</w:t>
      </w:r>
      <w:r w:rsidR="008272D3">
        <w:rPr>
          <w:rtl/>
          <w:lang w:eastAsia="zh-TW"/>
        </w:rPr>
        <w:tab/>
      </w:r>
      <w:r w:rsidR="008272D3" w:rsidRPr="005A49BB">
        <w:rPr>
          <w:rtl/>
          <w:lang w:eastAsia="zh-TW"/>
        </w:rPr>
        <w:t>اعتماد</w:t>
      </w:r>
      <w:r w:rsidR="008272D3">
        <w:rPr>
          <w:rtl/>
          <w:lang w:eastAsia="zh-TW"/>
        </w:rPr>
        <w:t xml:space="preserve"> </w:t>
      </w:r>
      <w:r w:rsidR="008272D3" w:rsidRPr="005A49BB">
        <w:rPr>
          <w:rtl/>
          <w:lang w:eastAsia="zh-TW"/>
        </w:rPr>
        <w:t>التقرير</w:t>
      </w:r>
      <w:r w:rsidR="00DA766F">
        <w:rPr>
          <w:rtl/>
          <w:lang w:eastAsia="zh-TW"/>
        </w:rPr>
        <w:tab/>
      </w:r>
      <w:r w:rsidR="00DA766F">
        <w:rPr>
          <w:rtl/>
          <w:lang w:eastAsia="zh-TW"/>
        </w:rPr>
        <w:br/>
      </w:r>
      <w:r w:rsidR="008272D3" w:rsidRPr="00DA766F">
        <w:rPr>
          <w:b w:val="0"/>
          <w:bCs w:val="0"/>
          <w:sz w:val="20"/>
          <w:szCs w:val="30"/>
          <w:rtl/>
          <w:lang w:eastAsia="zh-TW"/>
        </w:rPr>
        <w:t>(البند 9 من جدول الأعمال)</w:t>
      </w:r>
      <w:bookmarkEnd w:id="14"/>
    </w:p>
    <w:p w14:paraId="63A76151" w14:textId="77777777" w:rsidR="008272D3" w:rsidRPr="00911CB8" w:rsidRDefault="008272D3" w:rsidP="008272D3">
      <w:pPr>
        <w:pStyle w:val="SingleTxtGA"/>
        <w:rPr>
          <w:spacing w:val="-2"/>
          <w:rtl/>
          <w:lang w:eastAsia="zh-TW"/>
        </w:rPr>
      </w:pPr>
      <w:r w:rsidRPr="00911CB8">
        <w:rPr>
          <w:spacing w:val="-2"/>
          <w:rtl/>
          <w:lang w:eastAsia="zh-TW"/>
        </w:rPr>
        <w:t>20-</w:t>
      </w:r>
      <w:r w:rsidRPr="00911CB8">
        <w:rPr>
          <w:spacing w:val="-2"/>
          <w:rtl/>
          <w:lang w:eastAsia="zh-TW"/>
        </w:rPr>
        <w:tab/>
        <w:t>اعتمدت اللجنة التقرير المتعلق بدورتها التاسعة ومرفقاته استناداً إلى مشروع أعدته الأمانة.</w:t>
      </w:r>
    </w:p>
    <w:p w14:paraId="274D517F" w14:textId="77777777" w:rsidR="008272D3" w:rsidRPr="005A49BB" w:rsidRDefault="00911CB8" w:rsidP="00DF13FD">
      <w:pPr>
        <w:pStyle w:val="HChGA"/>
        <w:spacing w:before="120"/>
        <w:rPr>
          <w:rtl/>
          <w:lang w:val="fr-CH" w:eastAsia="zh-TW"/>
        </w:rPr>
      </w:pPr>
      <w:r>
        <w:rPr>
          <w:rtl/>
        </w:rPr>
        <w:br w:type="page"/>
      </w:r>
      <w:bookmarkStart w:id="15" w:name="_Toc5962491"/>
      <w:dir w:val="rtl">
        <w:r w:rsidR="008272D3" w:rsidRPr="005A49BB">
          <w:rPr>
            <w:rtl/>
            <w:lang w:eastAsia="zh-TW"/>
          </w:rPr>
          <w:t>المرفق</w:t>
        </w:r>
        <w:r w:rsidR="008272D3">
          <w:rPr>
            <w:rtl/>
            <w:lang w:eastAsia="zh-TW"/>
          </w:rPr>
          <w:t xml:space="preserve"> </w:t>
        </w:r>
        <w:r w:rsidR="008272D3" w:rsidRPr="005A49BB">
          <w:rPr>
            <w:rtl/>
            <w:lang w:eastAsia="zh-TW"/>
          </w:rPr>
          <w:t>الأول</w:t>
        </w:r>
        <w:r w:rsidR="004207D5">
          <w:t>‬</w:t>
        </w:r>
        <w:bookmarkEnd w:id="15"/>
        <w:r w:rsidR="00EE7A3B">
          <w:t>‬</w:t>
        </w:r>
        <w:r w:rsidR="00AB79A9">
          <w:t>‬</w:t>
        </w:r>
        <w:r w:rsidR="000E76BE">
          <w:t>‬</w:t>
        </w:r>
        <w:r w:rsidR="00F0678C">
          <w:t>‬</w:t>
        </w:r>
      </w:dir>
    </w:p>
    <w:p w14:paraId="5C3C2C48" w14:textId="77777777" w:rsidR="008272D3" w:rsidRPr="00911CB8" w:rsidRDefault="00911CB8" w:rsidP="00911CB8">
      <w:pPr>
        <w:pStyle w:val="HChGA"/>
        <w:rPr>
          <w:rFonts w:ascii="Times New Roman Bold" w:hAnsi="Times New Roman Bold"/>
          <w:spacing w:val="-1"/>
          <w:rtl/>
          <w:lang w:eastAsia="zh-TW"/>
        </w:rPr>
      </w:pPr>
      <w:r>
        <w:rPr>
          <w:rtl/>
          <w:lang w:eastAsia="zh-TW"/>
        </w:rPr>
        <w:tab/>
      </w:r>
      <w:r>
        <w:rPr>
          <w:rtl/>
          <w:lang w:eastAsia="zh-TW"/>
        </w:rPr>
        <w:tab/>
      </w:r>
      <w:bookmarkStart w:id="16" w:name="_Toc5962492"/>
      <w:r w:rsidR="008272D3" w:rsidRPr="00911CB8">
        <w:rPr>
          <w:rFonts w:ascii="Times New Roman Bold" w:hAnsi="Times New Roman Bold"/>
          <w:spacing w:val="-1"/>
          <w:rtl/>
          <w:lang w:eastAsia="zh-TW"/>
        </w:rPr>
        <w:t>تعديلات على الطبعة المنقحة العش</w:t>
      </w:r>
      <w:r w:rsidR="008272D3" w:rsidRPr="00911CB8">
        <w:rPr>
          <w:rFonts w:ascii="Times New Roman Bold" w:hAnsi="Times New Roman Bold"/>
          <w:spacing w:val="-1"/>
          <w:rtl/>
          <w:lang w:eastAsia="zh-TW" w:bidi="ar-DZ"/>
        </w:rPr>
        <w:t xml:space="preserve">رين </w:t>
      </w:r>
      <w:r w:rsidR="008272D3" w:rsidRPr="00911CB8">
        <w:rPr>
          <w:rFonts w:ascii="Times New Roman Bold" w:hAnsi="Times New Roman Bold"/>
          <w:spacing w:val="-1"/>
          <w:rtl/>
          <w:lang w:eastAsia="zh-TW"/>
        </w:rPr>
        <w:t>من التوصيات بشأن نقل البضائع الخطرة، اللائحة التنظيمية النموذجية (</w:t>
      </w:r>
      <w:r w:rsidR="008272D3" w:rsidRPr="00911CB8">
        <w:rPr>
          <w:rFonts w:ascii="Times New Roman Bold" w:hAnsi="Times New Roman Bold"/>
          <w:spacing w:val="-1"/>
        </w:rPr>
        <w:t>ST/SG/AC.10/1/Rev.20</w:t>
      </w:r>
      <w:r w:rsidR="008272D3" w:rsidRPr="00911CB8">
        <w:rPr>
          <w:rFonts w:ascii="Times New Roman Bold" w:hAnsi="Times New Roman Bold"/>
          <w:spacing w:val="-1"/>
          <w:rtl/>
          <w:lang w:eastAsia="zh-TW"/>
        </w:rPr>
        <w:t>)</w:t>
      </w:r>
      <w:bookmarkEnd w:id="16"/>
    </w:p>
    <w:p w14:paraId="0B7BBA60" w14:textId="77777777" w:rsidR="008272D3" w:rsidRPr="008741E5" w:rsidRDefault="00911CB8" w:rsidP="00095D03">
      <w:pPr>
        <w:pStyle w:val="H23GA"/>
        <w:rPr>
          <w:rtl/>
          <w:lang w:eastAsia="zh-TW"/>
        </w:rPr>
      </w:pPr>
      <w:r>
        <w:rPr>
          <w:rtl/>
        </w:rPr>
        <w:tab/>
      </w:r>
      <w:r>
        <w:rPr>
          <w:rtl/>
        </w:rPr>
        <w:tab/>
      </w:r>
      <w:dir w:val="rtl">
        <w:r w:rsidR="008272D3">
          <w:rPr>
            <w:rtl/>
            <w:lang w:eastAsia="zh-TW"/>
          </w:rPr>
          <w:t xml:space="preserve">(انظر </w:t>
        </w:r>
        <w:r w:rsidR="008272D3" w:rsidRPr="008741E5">
          <w:t>ST/SG/AC.10/</w:t>
        </w:r>
        <w:r w:rsidR="008272D3">
          <w:t>46</w:t>
        </w:r>
        <w:r w:rsidR="008272D3" w:rsidRPr="008741E5">
          <w:t>/Add.</w:t>
        </w:r>
        <w:proofErr w:type="gramStart"/>
        <w:r w:rsidR="008272D3" w:rsidRPr="008741E5">
          <w:t>1</w:t>
        </w:r>
        <w:r w:rsidR="008272D3" w:rsidRPr="005A49BB">
          <w:rPr>
            <w:rtl/>
            <w:lang w:eastAsia="zh-TW"/>
          </w:rPr>
          <w:t>)</w:t>
        </w:r>
        <w:r w:rsidR="004207D5">
          <w:t>‬</w:t>
        </w:r>
        <w:r w:rsidR="00EE7A3B">
          <w:t>‬</w:t>
        </w:r>
        <w:proofErr w:type="gramEnd"/>
        <w:r w:rsidR="00AB79A9">
          <w:t>‬</w:t>
        </w:r>
        <w:r w:rsidR="000E76BE">
          <w:t>‬</w:t>
        </w:r>
        <w:r w:rsidR="00F0678C">
          <w:t>‬</w:t>
        </w:r>
      </w:dir>
    </w:p>
    <w:bookmarkStart w:id="17" w:name="_Toc5962493"/>
    <w:p w14:paraId="24A99DCA" w14:textId="77777777" w:rsidR="008272D3" w:rsidRPr="001A0389" w:rsidRDefault="00F0678C" w:rsidP="009328C4">
      <w:pPr>
        <w:pStyle w:val="HChGA"/>
        <w:rPr>
          <w:rtl/>
          <w:lang w:eastAsia="zh-TW"/>
        </w:rPr>
      </w:pPr>
      <w:dir w:val="rtl">
        <w:r w:rsidR="008272D3" w:rsidRPr="00667AA8">
          <w:rPr>
            <w:rtl/>
            <w:lang w:eastAsia="zh-TW"/>
          </w:rPr>
          <w:t>المرفق</w:t>
        </w:r>
        <w:r w:rsidR="008272D3">
          <w:rPr>
            <w:rtl/>
            <w:lang w:eastAsia="zh-TW"/>
          </w:rPr>
          <w:t xml:space="preserve"> </w:t>
        </w:r>
        <w:r w:rsidR="008272D3" w:rsidRPr="00667AA8">
          <w:rPr>
            <w:rtl/>
            <w:lang w:eastAsia="zh-TW"/>
          </w:rPr>
          <w:t>الثاني</w:t>
        </w:r>
        <w:r w:rsidR="004207D5">
          <w:t>‬</w:t>
        </w:r>
        <w:bookmarkEnd w:id="17"/>
        <w:r w:rsidR="00EE7A3B">
          <w:t>‬</w:t>
        </w:r>
        <w:r w:rsidR="00AB79A9">
          <w:t>‬</w:t>
        </w:r>
        <w:r w:rsidR="000E76BE">
          <w:t>‬</w:t>
        </w:r>
        <w:r>
          <w:t>‬</w:t>
        </w:r>
      </w:dir>
    </w:p>
    <w:p w14:paraId="1A17089B" w14:textId="77777777" w:rsidR="008272D3" w:rsidRPr="001A0389" w:rsidRDefault="00A26C40" w:rsidP="00A26C40">
      <w:pPr>
        <w:pStyle w:val="HChGA"/>
        <w:rPr>
          <w:rtl/>
          <w:lang w:eastAsia="zh-TW"/>
        </w:rPr>
      </w:pPr>
      <w:r>
        <w:rPr>
          <w:rtl/>
        </w:rPr>
        <w:tab/>
      </w:r>
      <w:r>
        <w:rPr>
          <w:rtl/>
        </w:rPr>
        <w:tab/>
      </w:r>
      <w:bookmarkStart w:id="18" w:name="_Toc5962494"/>
      <w:r w:rsidR="008272D3" w:rsidRPr="00667AA8">
        <w:rPr>
          <w:rtl/>
          <w:lang w:eastAsia="zh-TW"/>
        </w:rPr>
        <w:t>تعديلات</w:t>
      </w:r>
      <w:r w:rsidR="008272D3">
        <w:rPr>
          <w:rtl/>
          <w:lang w:eastAsia="zh-TW"/>
        </w:rPr>
        <w:t xml:space="preserve"> </w:t>
      </w:r>
      <w:r w:rsidR="008272D3" w:rsidRPr="00667AA8">
        <w:rPr>
          <w:rtl/>
          <w:lang w:eastAsia="zh-TW"/>
        </w:rPr>
        <w:t>على</w:t>
      </w:r>
      <w:r w:rsidR="008272D3">
        <w:rPr>
          <w:rtl/>
          <w:lang w:eastAsia="zh-TW"/>
        </w:rPr>
        <w:t xml:space="preserve"> </w:t>
      </w:r>
      <w:r w:rsidR="008272D3" w:rsidRPr="00667AA8">
        <w:rPr>
          <w:rtl/>
          <w:lang w:eastAsia="zh-TW"/>
        </w:rPr>
        <w:t>الطبعة</w:t>
      </w:r>
      <w:r w:rsidR="008272D3">
        <w:rPr>
          <w:rtl/>
          <w:lang w:eastAsia="zh-TW"/>
        </w:rPr>
        <w:t xml:space="preserve"> </w:t>
      </w:r>
      <w:r w:rsidR="008272D3" w:rsidRPr="00667AA8">
        <w:rPr>
          <w:rtl/>
          <w:lang w:eastAsia="zh-TW"/>
        </w:rPr>
        <w:t>المنقحة</w:t>
      </w:r>
      <w:r w:rsidR="008272D3">
        <w:rPr>
          <w:rtl/>
          <w:lang w:eastAsia="zh-TW"/>
        </w:rPr>
        <w:t xml:space="preserve"> </w:t>
      </w:r>
      <w:r w:rsidR="008272D3" w:rsidRPr="00667AA8">
        <w:rPr>
          <w:rtl/>
          <w:lang w:eastAsia="zh-TW"/>
        </w:rPr>
        <w:t>السادسة</w:t>
      </w:r>
      <w:r w:rsidR="008272D3">
        <w:rPr>
          <w:rtl/>
          <w:lang w:eastAsia="zh-TW"/>
        </w:rPr>
        <w:t xml:space="preserve"> </w:t>
      </w:r>
      <w:r w:rsidR="008272D3" w:rsidRPr="00667AA8">
        <w:rPr>
          <w:rtl/>
          <w:lang w:eastAsia="zh-TW"/>
        </w:rPr>
        <w:t>من</w:t>
      </w:r>
      <w:r w:rsidR="008272D3">
        <w:rPr>
          <w:rtl/>
          <w:lang w:eastAsia="zh-TW"/>
        </w:rPr>
        <w:t xml:space="preserve"> </w:t>
      </w:r>
      <w:r w:rsidR="008272D3" w:rsidRPr="00667AA8">
        <w:rPr>
          <w:rtl/>
          <w:lang w:eastAsia="zh-TW"/>
        </w:rPr>
        <w:t>التوصيات</w:t>
      </w:r>
      <w:r w:rsidR="008272D3">
        <w:rPr>
          <w:rtl/>
          <w:lang w:eastAsia="zh-TW"/>
        </w:rPr>
        <w:t xml:space="preserve"> </w:t>
      </w:r>
      <w:r w:rsidR="008272D3" w:rsidRPr="00667AA8">
        <w:rPr>
          <w:rtl/>
          <w:lang w:eastAsia="zh-TW"/>
        </w:rPr>
        <w:t>بشأن</w:t>
      </w:r>
      <w:r w:rsidR="008272D3">
        <w:rPr>
          <w:rtl/>
          <w:lang w:eastAsia="zh-TW"/>
        </w:rPr>
        <w:t xml:space="preserve"> </w:t>
      </w:r>
      <w:r w:rsidR="008272D3" w:rsidRPr="00667AA8">
        <w:rPr>
          <w:rtl/>
          <w:lang w:eastAsia="zh-TW"/>
        </w:rPr>
        <w:t>نقل</w:t>
      </w:r>
      <w:r w:rsidR="008272D3">
        <w:rPr>
          <w:rtl/>
          <w:lang w:eastAsia="zh-TW"/>
        </w:rPr>
        <w:t xml:space="preserve"> </w:t>
      </w:r>
      <w:r w:rsidR="008272D3" w:rsidRPr="00667AA8">
        <w:rPr>
          <w:rtl/>
          <w:lang w:eastAsia="zh-TW"/>
        </w:rPr>
        <w:t>البضائع</w:t>
      </w:r>
      <w:r w:rsidR="008272D3">
        <w:rPr>
          <w:rtl/>
          <w:lang w:eastAsia="zh-TW"/>
        </w:rPr>
        <w:t xml:space="preserve"> </w:t>
      </w:r>
      <w:r w:rsidR="008272D3" w:rsidRPr="00667AA8">
        <w:rPr>
          <w:rtl/>
          <w:lang w:eastAsia="zh-TW"/>
        </w:rPr>
        <w:t>الخطرة،</w:t>
      </w:r>
      <w:r w:rsidR="008272D3">
        <w:rPr>
          <w:rtl/>
          <w:lang w:eastAsia="zh-TW"/>
        </w:rPr>
        <w:t xml:space="preserve"> </w:t>
      </w:r>
      <w:r w:rsidR="008272D3" w:rsidRPr="00667AA8">
        <w:rPr>
          <w:rtl/>
          <w:lang w:eastAsia="zh-TW"/>
        </w:rPr>
        <w:t>دليل</w:t>
      </w:r>
      <w:r w:rsidR="008272D3">
        <w:rPr>
          <w:rtl/>
          <w:lang w:eastAsia="zh-TW"/>
        </w:rPr>
        <w:t xml:space="preserve"> </w:t>
      </w:r>
      <w:r w:rsidR="008272D3" w:rsidRPr="00667AA8">
        <w:rPr>
          <w:rtl/>
          <w:lang w:eastAsia="zh-TW"/>
        </w:rPr>
        <w:t>الاختبارات</w:t>
      </w:r>
      <w:r w:rsidR="008272D3">
        <w:rPr>
          <w:rtl/>
          <w:lang w:eastAsia="zh-TW"/>
        </w:rPr>
        <w:t xml:space="preserve"> </w:t>
      </w:r>
      <w:r w:rsidR="008272D3" w:rsidRPr="00667AA8">
        <w:rPr>
          <w:rtl/>
          <w:lang w:eastAsia="zh-TW"/>
        </w:rPr>
        <w:t>والمعايير</w:t>
      </w:r>
      <w:r w:rsidR="008272D3">
        <w:rPr>
          <w:rtl/>
          <w:lang w:eastAsia="zh-TW"/>
        </w:rPr>
        <w:t xml:space="preserve"> (</w:t>
      </w:r>
      <w:r w:rsidR="008272D3" w:rsidRPr="00D37D0E">
        <w:t>ST/SG/AC.10/11/Rev.6</w:t>
      </w:r>
      <w:r w:rsidR="008272D3">
        <w:rPr>
          <w:rtl/>
          <w:lang w:eastAsia="zh-TW"/>
        </w:rPr>
        <w:t xml:space="preserve"> و</w:t>
      </w:r>
      <w:r w:rsidR="008272D3">
        <w:t>Amend.1</w:t>
      </w:r>
      <w:r w:rsidR="008272D3">
        <w:rPr>
          <w:rtl/>
          <w:lang w:eastAsia="zh-TW"/>
        </w:rPr>
        <w:t>)</w:t>
      </w:r>
      <w:bookmarkEnd w:id="18"/>
    </w:p>
    <w:p w14:paraId="00B1DAF5" w14:textId="77777777" w:rsidR="008272D3" w:rsidRPr="008741E5" w:rsidRDefault="00A26C40" w:rsidP="00095D03">
      <w:pPr>
        <w:pStyle w:val="H23GA"/>
        <w:rPr>
          <w:rtl/>
          <w:lang w:eastAsia="zh-TW"/>
        </w:rPr>
      </w:pPr>
      <w:r>
        <w:rPr>
          <w:rtl/>
          <w:lang w:eastAsia="zh-TW"/>
        </w:rPr>
        <w:tab/>
      </w:r>
      <w:r>
        <w:rPr>
          <w:rtl/>
          <w:lang w:eastAsia="zh-TW"/>
        </w:rPr>
        <w:tab/>
      </w:r>
      <w:dir w:val="rtl">
        <w:r w:rsidR="008272D3">
          <w:rPr>
            <w:rtl/>
            <w:lang w:eastAsia="zh-TW"/>
          </w:rPr>
          <w:t xml:space="preserve">(انظر </w:t>
        </w:r>
        <w:r w:rsidR="008272D3" w:rsidRPr="001A0389">
          <w:rPr>
            <w:lang w:eastAsia="zh-TW"/>
          </w:rPr>
          <w:t>ST/SG/AC.10/</w:t>
        </w:r>
        <w:r w:rsidR="008272D3">
          <w:rPr>
            <w:lang w:eastAsia="zh-TW"/>
          </w:rPr>
          <w:t>46</w:t>
        </w:r>
        <w:r w:rsidR="008272D3" w:rsidRPr="001A0389">
          <w:rPr>
            <w:lang w:eastAsia="zh-TW"/>
          </w:rPr>
          <w:t>/Add.</w:t>
        </w:r>
        <w:proofErr w:type="gramStart"/>
        <w:r w:rsidR="008272D3" w:rsidRPr="001A0389">
          <w:rPr>
            <w:lang w:eastAsia="zh-TW"/>
          </w:rPr>
          <w:t>2</w:t>
        </w:r>
        <w:r w:rsidR="008272D3" w:rsidRPr="005A49BB">
          <w:rPr>
            <w:rtl/>
            <w:lang w:eastAsia="zh-TW"/>
          </w:rPr>
          <w:t>)</w:t>
        </w:r>
        <w:r w:rsidR="004207D5">
          <w:t>‬</w:t>
        </w:r>
        <w:r w:rsidR="00EE7A3B">
          <w:t>‬</w:t>
        </w:r>
        <w:proofErr w:type="gramEnd"/>
        <w:r w:rsidR="00AB79A9">
          <w:t>‬</w:t>
        </w:r>
        <w:r w:rsidR="000E76BE">
          <w:t>‬</w:t>
        </w:r>
        <w:r w:rsidR="00F0678C">
          <w:t>‬</w:t>
        </w:r>
      </w:dir>
    </w:p>
    <w:p w14:paraId="4229A8C5" w14:textId="77777777" w:rsidR="008272D3" w:rsidRPr="001A0389" w:rsidRDefault="008272D3" w:rsidP="00A26C40">
      <w:pPr>
        <w:pStyle w:val="HChGA"/>
        <w:rPr>
          <w:rtl/>
          <w:lang w:eastAsia="zh-TW"/>
        </w:rPr>
      </w:pPr>
      <w:bookmarkStart w:id="19" w:name="_Toc5962495"/>
      <w:r w:rsidRPr="00667AA8">
        <w:rPr>
          <w:rtl/>
          <w:lang w:eastAsia="zh-TW"/>
        </w:rPr>
        <w:t>المرفق</w:t>
      </w:r>
      <w:r>
        <w:rPr>
          <w:rtl/>
          <w:lang w:eastAsia="zh-TW"/>
        </w:rPr>
        <w:t xml:space="preserve"> </w:t>
      </w:r>
      <w:r w:rsidRPr="00667AA8">
        <w:rPr>
          <w:rtl/>
          <w:lang w:eastAsia="zh-TW"/>
        </w:rPr>
        <w:t>الثالث</w:t>
      </w:r>
      <w:bookmarkEnd w:id="19"/>
    </w:p>
    <w:p w14:paraId="533C5725" w14:textId="77777777" w:rsidR="008272D3" w:rsidRPr="00DE4789" w:rsidRDefault="00A26C40" w:rsidP="00DE4789">
      <w:pPr>
        <w:pStyle w:val="HChGA"/>
        <w:rPr>
          <w:rFonts w:ascii="Times New Roman Bold" w:hAnsi="Times New Roman Bold"/>
          <w:rtl/>
          <w:lang w:eastAsia="zh-TW"/>
        </w:rPr>
      </w:pPr>
      <w:r>
        <w:rPr>
          <w:rtl/>
          <w:lang w:eastAsia="zh-TW"/>
        </w:rPr>
        <w:tab/>
      </w:r>
      <w:r>
        <w:rPr>
          <w:rtl/>
          <w:lang w:eastAsia="zh-TW"/>
        </w:rPr>
        <w:tab/>
      </w:r>
      <w:bookmarkStart w:id="20" w:name="_Toc5962496"/>
      <w:r w:rsidR="008272D3" w:rsidRPr="00DE4789">
        <w:rPr>
          <w:rFonts w:ascii="Times New Roman Bold" w:hAnsi="Times New Roman Bold"/>
          <w:rtl/>
          <w:lang w:eastAsia="zh-TW"/>
        </w:rPr>
        <w:t>تعديلات على الطبعة المنقحة السابعة من النظام المنسق عالمياً لتصنيف</w:t>
      </w:r>
      <w:r w:rsidR="00DE4789">
        <w:rPr>
          <w:rFonts w:ascii="Times New Roman Bold" w:hAnsi="Times New Roman Bold" w:hint="eastAsia"/>
          <w:rtl/>
          <w:lang w:eastAsia="zh-TW"/>
        </w:rPr>
        <w:t> </w:t>
      </w:r>
      <w:r w:rsidR="008272D3" w:rsidRPr="00DE4789">
        <w:rPr>
          <w:rFonts w:ascii="Times New Roman Bold" w:hAnsi="Times New Roman Bold"/>
          <w:rtl/>
          <w:lang w:eastAsia="zh-TW"/>
        </w:rPr>
        <w:t>المواد الكيميائية ووسمها (النظام المنسق عالمياً) (</w:t>
      </w:r>
      <w:r w:rsidRPr="00DE4789">
        <w:rPr>
          <w:rFonts w:ascii="Times New Roman Bold" w:hAnsi="Times New Roman Bold"/>
          <w:lang w:eastAsia="zh-TW"/>
        </w:rPr>
        <w:t>ST/SG/AC.10/30/Rev.</w:t>
      </w:r>
      <w:proofErr w:type="gramStart"/>
      <w:r w:rsidRPr="00DE4789">
        <w:rPr>
          <w:rFonts w:ascii="Times New Roman Bold" w:hAnsi="Times New Roman Bold"/>
          <w:lang w:eastAsia="zh-TW"/>
        </w:rPr>
        <w:t>7</w:t>
      </w:r>
      <w:r w:rsidR="008272D3" w:rsidRPr="00DE4789">
        <w:rPr>
          <w:rFonts w:ascii="Times New Roman Bold" w:hAnsi="Times New Roman Bold"/>
          <w:rtl/>
          <w:lang w:eastAsia="zh-TW"/>
        </w:rPr>
        <w:t>)</w:t>
      </w:r>
      <w:dir w:val="rtl">
        <w:r w:rsidR="004207D5" w:rsidRPr="00DE4789">
          <w:rPr>
            <w:rFonts w:ascii="Times New Roman Bold" w:hAnsi="Times New Roman Bold"/>
          </w:rPr>
          <w:t>‬</w:t>
        </w:r>
        <w:bookmarkEnd w:id="20"/>
        <w:proofErr w:type="gramEnd"/>
        <w:r w:rsidR="00EE7A3B">
          <w:t>‬</w:t>
        </w:r>
        <w:r w:rsidR="00AB79A9">
          <w:t>‬</w:t>
        </w:r>
        <w:r w:rsidR="000E76BE">
          <w:t>‬</w:t>
        </w:r>
        <w:r w:rsidR="00F0678C">
          <w:t>‬</w:t>
        </w:r>
      </w:dir>
    </w:p>
    <w:p w14:paraId="4CE819FB" w14:textId="77777777" w:rsidR="003B0A7A" w:rsidRDefault="008272D3" w:rsidP="00095D03">
      <w:pPr>
        <w:pStyle w:val="H23GA"/>
        <w:rPr>
          <w:rtl/>
          <w:lang w:eastAsia="zh-TW"/>
        </w:rPr>
      </w:pPr>
      <w:r>
        <w:rPr>
          <w:lang w:eastAsia="zh-TW"/>
        </w:rPr>
        <w:tab/>
      </w:r>
      <w:r>
        <w:rPr>
          <w:rtl/>
          <w:lang w:eastAsia="zh-TW"/>
        </w:rPr>
        <w:tab/>
      </w:r>
      <w:dir w:val="rtl">
        <w:r>
          <w:rPr>
            <w:rtl/>
            <w:lang w:eastAsia="zh-TW"/>
          </w:rPr>
          <w:t xml:space="preserve">(انظر </w:t>
        </w:r>
        <w:r w:rsidRPr="001A0389">
          <w:rPr>
            <w:lang w:eastAsia="zh-TW"/>
          </w:rPr>
          <w:t>ST/SG/AC.10/</w:t>
        </w:r>
        <w:r>
          <w:rPr>
            <w:lang w:eastAsia="zh-TW"/>
          </w:rPr>
          <w:t>46</w:t>
        </w:r>
        <w:r w:rsidRPr="001A0389">
          <w:rPr>
            <w:lang w:eastAsia="zh-TW"/>
          </w:rPr>
          <w:t>/Add.</w:t>
        </w:r>
        <w:proofErr w:type="gramStart"/>
        <w:r>
          <w:rPr>
            <w:lang w:eastAsia="zh-TW"/>
          </w:rPr>
          <w:t>3</w:t>
        </w:r>
        <w:r w:rsidRPr="005A49BB">
          <w:rPr>
            <w:rtl/>
            <w:lang w:eastAsia="zh-TW"/>
          </w:rPr>
          <w:t>)</w:t>
        </w:r>
        <w:r w:rsidR="004207D5">
          <w:t>‬</w:t>
        </w:r>
        <w:r w:rsidR="00EE7A3B">
          <w:t>‬</w:t>
        </w:r>
        <w:proofErr w:type="gramEnd"/>
        <w:r w:rsidR="00AB79A9">
          <w:t>‬</w:t>
        </w:r>
        <w:r w:rsidR="000E76BE">
          <w:t>‬</w:t>
        </w:r>
        <w:r w:rsidR="00F0678C">
          <w:t>‬</w:t>
        </w:r>
      </w:dir>
    </w:p>
    <w:p w14:paraId="7F398F77" w14:textId="77777777" w:rsidR="0059286E" w:rsidRPr="0059286E" w:rsidRDefault="0059286E" w:rsidP="0059286E">
      <w:pPr>
        <w:rPr>
          <w:rtl/>
          <w:lang w:eastAsia="zh-TW"/>
        </w:rPr>
        <w:sectPr w:rsidR="0059286E" w:rsidRPr="0059286E" w:rsidSect="005D1E0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pPr>
    </w:p>
    <w:bookmarkStart w:id="21" w:name="_Toc5962497"/>
    <w:p w14:paraId="5E41CDE7" w14:textId="77777777" w:rsidR="008272D3" w:rsidRPr="00E21CAA" w:rsidRDefault="00F0678C" w:rsidP="0059286E">
      <w:pPr>
        <w:pStyle w:val="HChGA"/>
        <w:spacing w:before="120"/>
        <w:rPr>
          <w:rtl/>
          <w:lang w:eastAsia="zh-TW"/>
        </w:rPr>
      </w:pPr>
      <w:dir w:val="rtl">
        <w:r w:rsidR="008272D3" w:rsidRPr="00667AA8">
          <w:rPr>
            <w:rtl/>
            <w:lang w:eastAsia="zh-TW"/>
          </w:rPr>
          <w:t>المرفق</w:t>
        </w:r>
        <w:r w:rsidR="008272D3">
          <w:rPr>
            <w:rtl/>
            <w:lang w:eastAsia="zh-TW"/>
          </w:rPr>
          <w:t xml:space="preserve"> </w:t>
        </w:r>
        <w:r w:rsidR="008272D3" w:rsidRPr="00667AA8">
          <w:rPr>
            <w:rtl/>
            <w:lang w:eastAsia="zh-TW"/>
          </w:rPr>
          <w:t>الرابع</w:t>
        </w:r>
        <w:r w:rsidR="004207D5">
          <w:t>‬</w:t>
        </w:r>
        <w:bookmarkEnd w:id="21"/>
        <w:r w:rsidR="00EE7A3B">
          <w:t>‬</w:t>
        </w:r>
        <w:r w:rsidR="00AB79A9">
          <w:t>‬</w:t>
        </w:r>
        <w:r w:rsidR="000E76BE">
          <w:t>‬</w:t>
        </w:r>
        <w:r>
          <w:t>‬</w:t>
        </w:r>
      </w:dir>
    </w:p>
    <w:bookmarkStart w:id="22" w:name="_Toc5962498"/>
    <w:p w14:paraId="1D84F28F" w14:textId="77777777" w:rsidR="008272D3" w:rsidRDefault="00F0678C" w:rsidP="00095D03">
      <w:pPr>
        <w:pStyle w:val="HChGA"/>
        <w:rPr>
          <w:rtl/>
          <w:lang w:eastAsia="zh-TW"/>
        </w:rPr>
      </w:pPr>
      <w:dir w:val="rtl">
        <w:r w:rsidR="00095D03">
          <w:rPr>
            <w:rtl/>
            <w:lang w:eastAsia="zh-TW"/>
          </w:rPr>
          <w:tab/>
        </w:r>
        <w:r w:rsidR="00095D03">
          <w:rPr>
            <w:rtl/>
            <w:lang w:eastAsia="zh-TW"/>
          </w:rPr>
          <w:tab/>
        </w:r>
        <w:r w:rsidR="008272D3" w:rsidRPr="00667AA8">
          <w:rPr>
            <w:rtl/>
            <w:lang w:eastAsia="zh-TW"/>
          </w:rPr>
          <w:t>مشروع</w:t>
        </w:r>
        <w:r w:rsidR="008272D3">
          <w:rPr>
            <w:rtl/>
            <w:lang w:eastAsia="zh-TW"/>
          </w:rPr>
          <w:t xml:space="preserve"> </w:t>
        </w:r>
        <w:r w:rsidR="008272D3" w:rsidRPr="00667AA8">
          <w:rPr>
            <w:rtl/>
            <w:lang w:eastAsia="zh-TW"/>
          </w:rPr>
          <w:t>قرار</w:t>
        </w:r>
        <w:r w:rsidR="008272D3">
          <w:rPr>
            <w:rtl/>
            <w:lang w:eastAsia="zh-TW"/>
          </w:rPr>
          <w:t xml:space="preserve"> </w:t>
        </w:r>
        <w:r w:rsidR="008272D3" w:rsidRPr="00667AA8">
          <w:rPr>
            <w:rtl/>
            <w:lang w:eastAsia="zh-TW"/>
          </w:rPr>
          <w:t>المجلس</w:t>
        </w:r>
        <w:r w:rsidR="008272D3">
          <w:rPr>
            <w:rtl/>
            <w:lang w:eastAsia="zh-TW"/>
          </w:rPr>
          <w:t xml:space="preserve"> </w:t>
        </w:r>
        <w:r w:rsidR="008272D3" w:rsidRPr="00667AA8">
          <w:rPr>
            <w:rtl/>
            <w:lang w:eastAsia="zh-TW"/>
          </w:rPr>
          <w:t>الاقتصادي</w:t>
        </w:r>
        <w:r w:rsidR="008272D3">
          <w:rPr>
            <w:rtl/>
            <w:lang w:eastAsia="zh-TW"/>
          </w:rPr>
          <w:t xml:space="preserve"> </w:t>
        </w:r>
        <w:r w:rsidR="008272D3" w:rsidRPr="00667AA8">
          <w:rPr>
            <w:rtl/>
            <w:lang w:eastAsia="zh-TW"/>
          </w:rPr>
          <w:t>والاجتماعي</w:t>
        </w:r>
        <w:r w:rsidR="008272D3">
          <w:rPr>
            <w:rtl/>
            <w:lang w:eastAsia="zh-TW"/>
          </w:rPr>
          <w:t xml:space="preserve"> </w:t>
        </w:r>
        <w:r w:rsidR="008272D3" w:rsidRPr="00667AA8">
          <w:rPr>
            <w:rtl/>
            <w:lang w:eastAsia="zh-TW"/>
          </w:rPr>
          <w:t>2019/…</w:t>
        </w:r>
        <w:r w:rsidR="004207D5">
          <w:t>‬</w:t>
        </w:r>
        <w:bookmarkEnd w:id="22"/>
        <w:r w:rsidR="00EE7A3B">
          <w:t>‬</w:t>
        </w:r>
        <w:r w:rsidR="00AB79A9">
          <w:t>‬</w:t>
        </w:r>
        <w:r w:rsidR="000E76BE">
          <w:t>‬</w:t>
        </w:r>
        <w:r>
          <w:t>‬</w:t>
        </w:r>
      </w:dir>
    </w:p>
    <w:p w14:paraId="105A110C" w14:textId="77777777" w:rsidR="008272D3" w:rsidRPr="00DA16D0" w:rsidRDefault="00095D03" w:rsidP="00D74B54">
      <w:pPr>
        <w:pStyle w:val="HChGA"/>
        <w:rPr>
          <w:rtl/>
          <w:lang w:eastAsia="zh-TW"/>
        </w:rPr>
      </w:pPr>
      <w:r>
        <w:rPr>
          <w:rtl/>
        </w:rPr>
        <w:tab/>
      </w:r>
      <w:r>
        <w:rPr>
          <w:rtl/>
          <w:lang w:eastAsia="zh-TW"/>
        </w:rPr>
        <w:tab/>
      </w:r>
      <w:bookmarkStart w:id="23" w:name="_Toc5962499"/>
      <w:proofErr w:type="gramStart"/>
      <w:dir w:val="rtl">
        <w:r w:rsidR="00D74B54" w:rsidRPr="00D74B54">
          <w:rPr>
            <w:rFonts w:hint="eastAsia"/>
            <w:rtl/>
            <w:lang w:eastAsia="zh-TW"/>
          </w:rPr>
          <w:t>”</w:t>
        </w:r>
        <w:r w:rsidR="008272D3" w:rsidRPr="00667AA8">
          <w:rPr>
            <w:rtl/>
            <w:lang w:eastAsia="zh-TW"/>
          </w:rPr>
          <w:t>القر</w:t>
        </w:r>
        <w:r w:rsidR="008272D3">
          <w:rPr>
            <w:rtl/>
            <w:lang w:eastAsia="zh-TW"/>
          </w:rPr>
          <w:t>ار</w:t>
        </w:r>
        <w:proofErr w:type="gramEnd"/>
        <w:r>
          <w:rPr>
            <w:rFonts w:hint="cs"/>
            <w:rtl/>
            <w:lang w:eastAsia="zh-TW"/>
          </w:rPr>
          <w:t xml:space="preserve"> </w:t>
        </w:r>
        <w:r w:rsidR="008272D3" w:rsidRPr="00667AA8">
          <w:rPr>
            <w:rtl/>
            <w:lang w:eastAsia="zh-TW"/>
          </w:rPr>
          <w:t>2019/…</w:t>
        </w:r>
        <w:r w:rsidR="004207D5">
          <w:t>‬</w:t>
        </w:r>
        <w:bookmarkEnd w:id="23"/>
        <w:r w:rsidR="00EE7A3B">
          <w:t>‬</w:t>
        </w:r>
        <w:r w:rsidR="00AB79A9">
          <w:t>‬</w:t>
        </w:r>
        <w:r w:rsidR="000E76BE">
          <w:t>‬</w:t>
        </w:r>
        <w:r w:rsidR="00F0678C">
          <w:t>‬</w:t>
        </w:r>
      </w:dir>
    </w:p>
    <w:p w14:paraId="6A4CBC91" w14:textId="77777777" w:rsidR="008272D3" w:rsidRDefault="00095D03" w:rsidP="00095D03">
      <w:pPr>
        <w:pStyle w:val="H1GA"/>
        <w:rPr>
          <w:rtl/>
          <w:lang w:eastAsia="zh-TW"/>
        </w:rPr>
      </w:pPr>
      <w:r>
        <w:rPr>
          <w:rtl/>
          <w:lang w:eastAsia="zh-TW"/>
        </w:rPr>
        <w:tab/>
      </w:r>
      <w:r>
        <w:rPr>
          <w:rtl/>
          <w:lang w:eastAsia="zh-TW"/>
        </w:rPr>
        <w:tab/>
      </w:r>
      <w:bookmarkStart w:id="24" w:name="_Toc5962500"/>
      <w:r w:rsidR="008272D3">
        <w:rPr>
          <w:rtl/>
          <w:lang w:eastAsia="zh-TW"/>
        </w:rPr>
        <w:t>أعمال لجنة الخبراء المعنية بنقل البضائع الخطرة وبالنظام المنسق عالمياً لتصنيف المواد الكيميائية ووسمه</w:t>
      </w:r>
      <w:r w:rsidR="008272D3" w:rsidRPr="00667AA8">
        <w:rPr>
          <w:rtl/>
          <w:lang w:eastAsia="zh-TW"/>
        </w:rPr>
        <w:t>ا</w:t>
      </w:r>
      <w:bookmarkEnd w:id="24"/>
    </w:p>
    <w:bookmarkStart w:id="25" w:name="_Hlk530483943"/>
    <w:p w14:paraId="1CEB0442" w14:textId="77777777" w:rsidR="008272D3" w:rsidRPr="00667AA8" w:rsidRDefault="00F0678C" w:rsidP="008272D3">
      <w:pPr>
        <w:pStyle w:val="SingleTxtGA"/>
        <w:rPr>
          <w:rFonts w:ascii="Traditional Arabic" w:hAnsi="Traditional Arabic"/>
          <w:sz w:val="30"/>
          <w:rtl/>
          <w:lang w:val="fr-CH" w:eastAsia="zh-TW" w:bidi="ar-DZ"/>
        </w:rPr>
      </w:pPr>
      <w:dir w:val="rtl">
        <w:r w:rsidR="008272D3" w:rsidRPr="00667AA8">
          <w:rPr>
            <w:rFonts w:ascii="Traditional Arabic" w:hAnsi="Traditional Arabic"/>
            <w:i/>
            <w:iCs/>
            <w:sz w:val="30"/>
            <w:rtl/>
            <w:lang w:eastAsia="zh-TW"/>
          </w:rPr>
          <w:tab/>
          <w:t>إن</w:t>
        </w:r>
        <w:r w:rsidR="008272D3">
          <w:rPr>
            <w:rFonts w:ascii="Traditional Arabic" w:hAnsi="Traditional Arabic"/>
            <w:i/>
            <w:iCs/>
            <w:sz w:val="30"/>
            <w:rtl/>
            <w:lang w:eastAsia="zh-TW"/>
          </w:rPr>
          <w:t xml:space="preserve"> </w:t>
        </w:r>
        <w:r w:rsidR="008272D3" w:rsidRPr="00667AA8">
          <w:rPr>
            <w:rFonts w:ascii="Traditional Arabic" w:hAnsi="Traditional Arabic"/>
            <w:i/>
            <w:iCs/>
            <w:sz w:val="30"/>
            <w:rtl/>
            <w:lang w:eastAsia="zh-TW"/>
          </w:rPr>
          <w:t>المجلس</w:t>
        </w:r>
        <w:r w:rsidR="008272D3">
          <w:rPr>
            <w:rFonts w:ascii="Traditional Arabic" w:hAnsi="Traditional Arabic"/>
            <w:i/>
            <w:iCs/>
            <w:sz w:val="30"/>
            <w:rtl/>
            <w:lang w:eastAsia="zh-TW"/>
          </w:rPr>
          <w:t xml:space="preserve"> </w:t>
        </w:r>
        <w:r w:rsidR="008272D3" w:rsidRPr="00667AA8">
          <w:rPr>
            <w:rFonts w:ascii="Traditional Arabic" w:hAnsi="Traditional Arabic"/>
            <w:i/>
            <w:iCs/>
            <w:sz w:val="30"/>
            <w:rtl/>
            <w:lang w:eastAsia="zh-TW"/>
          </w:rPr>
          <w:t>الاقتصادي</w:t>
        </w:r>
        <w:r w:rsidR="008272D3">
          <w:rPr>
            <w:rFonts w:ascii="Traditional Arabic" w:hAnsi="Traditional Arabic"/>
            <w:i/>
            <w:iCs/>
            <w:sz w:val="30"/>
            <w:rtl/>
            <w:lang w:eastAsia="zh-TW"/>
          </w:rPr>
          <w:t xml:space="preserve"> </w:t>
        </w:r>
        <w:r w:rsidR="008272D3" w:rsidRPr="00667AA8">
          <w:rPr>
            <w:rFonts w:ascii="Traditional Arabic" w:hAnsi="Traditional Arabic"/>
            <w:i/>
            <w:iCs/>
            <w:sz w:val="30"/>
            <w:rtl/>
            <w:lang w:eastAsia="zh-TW"/>
          </w:rPr>
          <w:t>والاجتماع،</w:t>
        </w:r>
        <w:r w:rsidR="004207D5">
          <w:t>‬</w:t>
        </w:r>
        <w:r w:rsidR="00EE7A3B">
          <w:t>‬</w:t>
        </w:r>
        <w:r w:rsidR="00AB79A9">
          <w:t>‬</w:t>
        </w:r>
        <w:r w:rsidR="000E76BE">
          <w:t>‬</w:t>
        </w:r>
        <w:r>
          <w:t>‬</w:t>
        </w:r>
      </w:dir>
    </w:p>
    <w:p w14:paraId="7F0F1BEF" w14:textId="77777777" w:rsidR="008272D3" w:rsidRPr="00667AA8" w:rsidRDefault="00D74B54" w:rsidP="008272D3">
      <w:pPr>
        <w:pStyle w:val="SingleTxtGA"/>
        <w:rPr>
          <w:rFonts w:ascii="Traditional Arabic" w:hAnsi="Traditional Arabic"/>
          <w:spacing w:val="2"/>
          <w:sz w:val="30"/>
          <w:rtl/>
          <w:lang w:eastAsia="zh-TW"/>
        </w:rPr>
      </w:pPr>
      <w:r>
        <w:rPr>
          <w:rFonts w:ascii="Traditional Arabic" w:hAnsi="Traditional Arabic"/>
          <w:i/>
          <w:iCs/>
          <w:sz w:val="30"/>
          <w:rtl/>
          <w:lang w:eastAsia="zh-TW"/>
        </w:rPr>
        <w:tab/>
      </w:r>
      <w:r w:rsidR="008272D3" w:rsidRPr="00667AA8">
        <w:rPr>
          <w:rFonts w:ascii="Traditional Arabic" w:hAnsi="Traditional Arabic"/>
          <w:i/>
          <w:iCs/>
          <w:sz w:val="30"/>
          <w:rtl/>
          <w:lang w:eastAsia="zh-TW"/>
        </w:rPr>
        <w:t>إذ</w:t>
      </w:r>
      <w:r w:rsidR="008272D3">
        <w:rPr>
          <w:rFonts w:ascii="Traditional Arabic" w:hAnsi="Traditional Arabic"/>
          <w:i/>
          <w:iCs/>
          <w:sz w:val="30"/>
          <w:rtl/>
          <w:lang w:eastAsia="zh-TW"/>
        </w:rPr>
        <w:t xml:space="preserve"> </w:t>
      </w:r>
      <w:r w:rsidR="008272D3" w:rsidRPr="00667AA8">
        <w:rPr>
          <w:rFonts w:ascii="Traditional Arabic" w:hAnsi="Traditional Arabic"/>
          <w:i/>
          <w:iCs/>
          <w:sz w:val="30"/>
          <w:rtl/>
          <w:lang w:eastAsia="zh-TW"/>
        </w:rPr>
        <w:t>يشير</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قراريه</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1999/65</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المؤرخ</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٢٦</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تشرين</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الأول/أكتوبر</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١٩٩</w:t>
      </w:r>
      <w:r w:rsidR="008272D3">
        <w:rPr>
          <w:rFonts w:ascii="Traditional Arabic" w:hAnsi="Traditional Arabic"/>
          <w:sz w:val="30"/>
          <w:rtl/>
          <w:lang w:eastAsia="zh-TW"/>
        </w:rPr>
        <w:t>٩ و2017/13 المؤرخ ٨ حزيران/</w:t>
      </w:r>
      <w:proofErr w:type="gramStart"/>
      <w:r w:rsidR="008272D3">
        <w:rPr>
          <w:rFonts w:ascii="Traditional Arabic" w:hAnsi="Traditional Arabic"/>
          <w:sz w:val="30"/>
          <w:rtl/>
          <w:lang w:eastAsia="zh-TW"/>
        </w:rPr>
        <w:t>يونيه</w:t>
      </w:r>
      <w:proofErr w:type="gramEnd"/>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٢٠١٧،</w:t>
      </w:r>
    </w:p>
    <w:p w14:paraId="01AF965D" w14:textId="77777777" w:rsidR="008272D3" w:rsidRPr="00667AA8" w:rsidRDefault="00D74B54" w:rsidP="00EF5F05">
      <w:pPr>
        <w:pStyle w:val="SingleTxtGA"/>
        <w:rPr>
          <w:rFonts w:ascii="Traditional Arabic" w:hAnsi="Traditional Arabic"/>
          <w:spacing w:val="2"/>
          <w:sz w:val="30"/>
          <w:rtl/>
          <w:lang w:eastAsia="zh-TW"/>
        </w:rPr>
      </w:pPr>
      <w:r>
        <w:rPr>
          <w:rtl/>
        </w:rPr>
        <w:tab/>
      </w:r>
      <w:dir w:val="rtl">
        <w:r w:rsidR="008272D3" w:rsidRPr="00667AA8">
          <w:rPr>
            <w:rFonts w:ascii="Traditional Arabic" w:hAnsi="Traditional Arabic"/>
            <w:i/>
            <w:iCs/>
            <w:sz w:val="30"/>
            <w:rtl/>
            <w:lang w:eastAsia="zh-TW"/>
          </w:rPr>
          <w:t>وقد</w:t>
        </w:r>
        <w:r w:rsidR="008272D3">
          <w:rPr>
            <w:rFonts w:ascii="Traditional Arabic" w:hAnsi="Traditional Arabic"/>
            <w:i/>
            <w:iCs/>
            <w:sz w:val="30"/>
            <w:rtl/>
            <w:lang w:eastAsia="zh-TW"/>
          </w:rPr>
          <w:t xml:space="preserve"> </w:t>
        </w:r>
        <w:r w:rsidR="008272D3" w:rsidRPr="00667AA8">
          <w:rPr>
            <w:rFonts w:ascii="Traditional Arabic" w:hAnsi="Traditional Arabic"/>
            <w:i/>
            <w:iCs/>
            <w:sz w:val="30"/>
            <w:rtl/>
            <w:lang w:eastAsia="zh-TW"/>
          </w:rPr>
          <w:t>نظر</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تقرير</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الأمين</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العام</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عن</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أعمال</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لجنة</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الخبراء</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المعنية</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بنقل</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البضائع</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الخطرة</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وبالنظام</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لتصنيف</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المواد</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الكيميائية</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ووسمها</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خلال</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فترة</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السنتين</w:t>
        </w:r>
        <w:r w:rsidR="008272D3">
          <w:rPr>
            <w:rFonts w:ascii="Traditional Arabic" w:hAnsi="Traditional Arabic"/>
            <w:sz w:val="30"/>
            <w:rtl/>
            <w:lang w:eastAsia="zh-TW"/>
          </w:rPr>
          <w:t xml:space="preserve"> </w:t>
        </w:r>
        <w:r w:rsidR="008272D3" w:rsidRPr="00667AA8">
          <w:rPr>
            <w:rFonts w:ascii="Traditional Arabic" w:hAnsi="Traditional Arabic"/>
            <w:sz w:val="30"/>
            <w:rtl/>
            <w:lang w:eastAsia="zh-TW"/>
          </w:rPr>
          <w:t>2017-</w:t>
        </w:r>
        <w:r w:rsidR="008272D3">
          <w:rPr>
            <w:rFonts w:ascii="Traditional Arabic" w:hAnsi="Traditional Arabic"/>
            <w:sz w:val="30"/>
            <w:rtl/>
            <w:lang w:eastAsia="zh-TW"/>
          </w:rPr>
          <w:t>2018</w:t>
        </w:r>
        <w:r w:rsidR="00152372" w:rsidRPr="00152372">
          <w:rPr>
            <w:rStyle w:val="FootnoteReference"/>
            <w:rFonts w:ascii="Traditional Arabic" w:hAnsi="Traditional Arabic"/>
            <w:sz w:val="30"/>
            <w:szCs w:val="30"/>
            <w:rtl/>
            <w:lang w:eastAsia="zh-TW"/>
          </w:rPr>
          <w:t>(</w:t>
        </w:r>
        <w:r w:rsidR="00152372" w:rsidRPr="00152372">
          <w:rPr>
            <w:rStyle w:val="FootnoteReference"/>
            <w:rFonts w:ascii="Traditional Arabic" w:hAnsi="Traditional Arabic"/>
            <w:sz w:val="30"/>
            <w:szCs w:val="30"/>
            <w:rtl/>
            <w:lang w:eastAsia="zh-TW"/>
          </w:rPr>
          <w:footnoteReference w:id="9"/>
        </w:r>
        <w:r w:rsidR="00152372" w:rsidRPr="00152372">
          <w:rPr>
            <w:rStyle w:val="FootnoteReference"/>
            <w:rFonts w:ascii="Traditional Arabic" w:hAnsi="Traditional Arabic"/>
            <w:sz w:val="30"/>
            <w:szCs w:val="30"/>
            <w:rtl/>
            <w:lang w:eastAsia="zh-TW"/>
          </w:rPr>
          <w:t>)</w:t>
        </w:r>
        <w:r w:rsidR="008272D3" w:rsidRPr="00667AA8">
          <w:rPr>
            <w:rFonts w:ascii="Traditional Arabic" w:hAnsi="Traditional Arabic"/>
            <w:sz w:val="30"/>
            <w:rtl/>
            <w:lang w:eastAsia="zh-TW"/>
          </w:rPr>
          <w:t>،</w:t>
        </w:r>
        <w:bookmarkStart w:id="26" w:name="_Ref489276693"/>
        <w:bookmarkEnd w:id="26"/>
        <w:r w:rsidR="004207D5">
          <w:t>‬</w:t>
        </w:r>
        <w:r w:rsidR="00EE7A3B">
          <w:t>‬</w:t>
        </w:r>
        <w:r w:rsidR="00AB79A9">
          <w:t>‬</w:t>
        </w:r>
        <w:r w:rsidR="000E76BE">
          <w:t>‬</w:t>
        </w:r>
        <w:r w:rsidR="00F0678C">
          <w:t>‬</w:t>
        </w:r>
      </w:dir>
    </w:p>
    <w:p w14:paraId="48282F0C" w14:textId="77777777" w:rsidR="008272D3" w:rsidRDefault="003B0A7A" w:rsidP="003B0A7A">
      <w:pPr>
        <w:pStyle w:val="H1GA"/>
        <w:rPr>
          <w:rtl/>
          <w:lang w:eastAsia="zh-TW"/>
        </w:rPr>
      </w:pPr>
      <w:r>
        <w:rPr>
          <w:rtl/>
          <w:lang w:eastAsia="zh-TW"/>
        </w:rPr>
        <w:tab/>
      </w:r>
      <w:bookmarkStart w:id="27" w:name="_Toc5962501"/>
      <w:r w:rsidR="008272D3" w:rsidRPr="00667AA8">
        <w:rPr>
          <w:rtl/>
          <w:lang w:eastAsia="zh-TW"/>
        </w:rPr>
        <w:t>أل</w:t>
      </w:r>
      <w:r w:rsidR="008272D3" w:rsidRPr="00667AA8">
        <w:rPr>
          <w:rtl/>
          <w:lang w:eastAsia="zh-TW" w:bidi="ar-DZ"/>
        </w:rPr>
        <w:t>ف-</w:t>
      </w:r>
      <w:r w:rsidR="008272D3" w:rsidRPr="00667AA8">
        <w:rPr>
          <w:rtl/>
          <w:lang w:eastAsia="zh-TW" w:bidi="ar-DZ"/>
        </w:rPr>
        <w:tab/>
      </w:r>
      <w:r w:rsidR="008272D3" w:rsidRPr="00667AA8">
        <w:rPr>
          <w:rtl/>
          <w:lang w:eastAsia="zh-TW"/>
        </w:rPr>
        <w:t>أعمال</w:t>
      </w:r>
      <w:r w:rsidR="008272D3">
        <w:rPr>
          <w:rtl/>
          <w:lang w:eastAsia="zh-TW"/>
        </w:rPr>
        <w:t xml:space="preserve"> </w:t>
      </w:r>
      <w:r w:rsidR="008272D3" w:rsidRPr="00667AA8">
        <w:rPr>
          <w:rtl/>
          <w:lang w:eastAsia="zh-TW"/>
        </w:rPr>
        <w:t>اللجنة</w:t>
      </w:r>
      <w:r w:rsidR="008272D3">
        <w:rPr>
          <w:rtl/>
          <w:lang w:eastAsia="zh-TW"/>
        </w:rPr>
        <w:t xml:space="preserve"> </w:t>
      </w:r>
      <w:r w:rsidR="008272D3" w:rsidRPr="00667AA8">
        <w:rPr>
          <w:rtl/>
          <w:lang w:eastAsia="zh-TW"/>
        </w:rPr>
        <w:t>فيما</w:t>
      </w:r>
      <w:r w:rsidR="008272D3">
        <w:rPr>
          <w:rtl/>
          <w:lang w:eastAsia="zh-TW"/>
        </w:rPr>
        <w:t xml:space="preserve"> </w:t>
      </w:r>
      <w:r w:rsidR="008272D3" w:rsidRPr="00667AA8">
        <w:rPr>
          <w:rtl/>
          <w:lang w:eastAsia="zh-TW"/>
        </w:rPr>
        <w:t>يتعلق</w:t>
      </w:r>
      <w:r w:rsidR="008272D3">
        <w:rPr>
          <w:rtl/>
          <w:lang w:eastAsia="zh-TW"/>
        </w:rPr>
        <w:t xml:space="preserve"> </w:t>
      </w:r>
      <w:r w:rsidR="008272D3" w:rsidRPr="00667AA8">
        <w:rPr>
          <w:rtl/>
          <w:lang w:eastAsia="zh-TW"/>
        </w:rPr>
        <w:t>بنقل</w:t>
      </w:r>
      <w:r w:rsidR="008272D3">
        <w:rPr>
          <w:rtl/>
          <w:lang w:eastAsia="zh-TW"/>
        </w:rPr>
        <w:t xml:space="preserve"> </w:t>
      </w:r>
      <w:r w:rsidR="008272D3" w:rsidRPr="00667AA8">
        <w:rPr>
          <w:rtl/>
          <w:lang w:eastAsia="zh-TW"/>
        </w:rPr>
        <w:t>البضائع</w:t>
      </w:r>
      <w:r w:rsidR="008272D3">
        <w:rPr>
          <w:rtl/>
          <w:lang w:eastAsia="zh-TW"/>
        </w:rPr>
        <w:t xml:space="preserve"> </w:t>
      </w:r>
      <w:r w:rsidR="008272D3" w:rsidRPr="00667AA8">
        <w:rPr>
          <w:rtl/>
          <w:lang w:eastAsia="zh-TW"/>
        </w:rPr>
        <w:t>الخطرة</w:t>
      </w:r>
      <w:bookmarkEnd w:id="27"/>
    </w:p>
    <w:p w14:paraId="48A1C138" w14:textId="77777777" w:rsidR="008272D3" w:rsidRDefault="008272D3" w:rsidP="008272D3">
      <w:pPr>
        <w:pStyle w:val="SingleTxtGA"/>
        <w:rPr>
          <w:rFonts w:ascii="Traditional Arabic" w:hAnsi="Traditional Arabic"/>
          <w:sz w:val="30"/>
          <w:rtl/>
          <w:lang w:eastAsia="zh-TW"/>
        </w:rPr>
      </w:pPr>
      <w:r>
        <w:rPr>
          <w:rFonts w:ascii="Traditional Arabic" w:hAnsi="Traditional Arabic"/>
          <w:b/>
          <w:bCs/>
          <w:sz w:val="30"/>
          <w:rtl/>
          <w:lang w:eastAsia="zh-TW"/>
        </w:rPr>
        <w:tab/>
      </w:r>
      <w:r w:rsidRPr="00443DCF">
        <w:rPr>
          <w:rFonts w:ascii="Traditional Arabic" w:hAnsi="Traditional Arabic"/>
          <w:i/>
          <w:iCs/>
          <w:sz w:val="30"/>
          <w:rtl/>
          <w:lang w:eastAsia="zh-TW"/>
        </w:rPr>
        <w:t>إذ</w:t>
      </w:r>
      <w:r>
        <w:rPr>
          <w:rFonts w:ascii="Traditional Arabic" w:hAnsi="Traditional Arabic"/>
          <w:i/>
          <w:iCs/>
          <w:sz w:val="30"/>
          <w:rtl/>
          <w:lang w:eastAsia="zh-TW"/>
        </w:rPr>
        <w:t xml:space="preserve"> </w:t>
      </w:r>
      <w:r w:rsidRPr="00443DCF">
        <w:rPr>
          <w:rFonts w:ascii="Traditional Arabic" w:hAnsi="Traditional Arabic"/>
          <w:i/>
          <w:iCs/>
          <w:sz w:val="30"/>
          <w:rtl/>
          <w:lang w:eastAsia="zh-TW"/>
        </w:rPr>
        <w:t>يسلم</w:t>
      </w:r>
      <w:r>
        <w:rPr>
          <w:rFonts w:ascii="Traditional Arabic" w:hAnsi="Traditional Arabic"/>
          <w:sz w:val="30"/>
          <w:rtl/>
          <w:lang w:eastAsia="zh-TW"/>
        </w:rPr>
        <w:t xml:space="preserve"> بأهمية أعمال اللجنة في مجال تنسيق المدونات واللوائح التنظيمية المتعلقة بنقل البضائع الخطرة،</w:t>
      </w:r>
    </w:p>
    <w:p w14:paraId="007E545E" w14:textId="77777777" w:rsidR="008272D3" w:rsidRDefault="008272D3" w:rsidP="008272D3">
      <w:pPr>
        <w:pStyle w:val="SingleTxtGA"/>
        <w:rPr>
          <w:rFonts w:ascii="Traditional Arabic" w:hAnsi="Traditional Arabic"/>
          <w:sz w:val="30"/>
          <w:rtl/>
          <w:lang w:eastAsia="zh-TW"/>
        </w:rPr>
      </w:pPr>
      <w:r>
        <w:rPr>
          <w:rFonts w:ascii="Traditional Arabic" w:hAnsi="Traditional Arabic"/>
          <w:i/>
          <w:iCs/>
          <w:sz w:val="30"/>
          <w:rtl/>
          <w:lang w:eastAsia="zh-TW"/>
        </w:rPr>
        <w:tab/>
        <w:t xml:space="preserve">وإذ يضع في اعتباره </w:t>
      </w:r>
      <w:r>
        <w:rPr>
          <w:rFonts w:ascii="Traditional Arabic" w:hAnsi="Traditional Arabic"/>
          <w:sz w:val="30"/>
          <w:rtl/>
          <w:lang w:eastAsia="zh-TW"/>
        </w:rPr>
        <w:t>ضرورة المحافظة على معايير السلامة في جميع الأوقات، وتيسير التجارة، فضلاً عن أهمية تلك المسائل لمختلف المنظمات المسؤولة عن تنظيم الوسائط، مع الاستجابة في الوقت ذاته للشواغل المتزايدة بشأن حماية الأرواح والممتلكات والبيئة عن طريق النقل المأمون والمضمون للبضائع الخطرة،</w:t>
      </w:r>
    </w:p>
    <w:p w14:paraId="09775785" w14:textId="77777777" w:rsidR="008272D3" w:rsidRDefault="008272D3" w:rsidP="008272D3">
      <w:pPr>
        <w:pStyle w:val="SingleTxtGA"/>
        <w:rPr>
          <w:rFonts w:ascii="Traditional Arabic" w:hAnsi="Traditional Arabic"/>
          <w:sz w:val="30"/>
          <w:rtl/>
          <w:lang w:eastAsia="zh-TW"/>
        </w:rPr>
      </w:pPr>
      <w:r>
        <w:rPr>
          <w:rFonts w:ascii="Traditional Arabic" w:hAnsi="Traditional Arabic"/>
          <w:i/>
          <w:iCs/>
          <w:sz w:val="30"/>
          <w:rtl/>
          <w:lang w:eastAsia="zh-TW"/>
        </w:rPr>
        <w:tab/>
        <w:t xml:space="preserve">وإذ يلاحظ </w:t>
      </w:r>
      <w:r>
        <w:rPr>
          <w:rFonts w:ascii="Traditional Arabic" w:hAnsi="Traditional Arabic"/>
          <w:sz w:val="30"/>
          <w:rtl/>
          <w:lang w:eastAsia="zh-TW"/>
        </w:rPr>
        <w:t>التزايد المستمر في حجم البضائع الخطرة التي تُتداول في التجارة العالمية والتوسع السريع للتكنولوجيا والابتكار،</w:t>
      </w:r>
    </w:p>
    <w:p w14:paraId="426533BA" w14:textId="77777777" w:rsidR="008272D3" w:rsidRDefault="008272D3" w:rsidP="008272D3">
      <w:pPr>
        <w:pStyle w:val="SingleTxtGA"/>
        <w:rPr>
          <w:rFonts w:ascii="Traditional Arabic" w:hAnsi="Traditional Arabic"/>
          <w:sz w:val="30"/>
          <w:rtl/>
          <w:lang w:eastAsia="zh-TW"/>
        </w:rPr>
      </w:pPr>
      <w:r>
        <w:rPr>
          <w:rFonts w:ascii="Traditional Arabic" w:hAnsi="Traditional Arabic"/>
          <w:i/>
          <w:iCs/>
          <w:sz w:val="30"/>
          <w:rtl/>
          <w:lang w:eastAsia="zh-TW"/>
        </w:rPr>
        <w:tab/>
        <w:t xml:space="preserve">وإذ يُذكّر </w:t>
      </w:r>
      <w:r>
        <w:rPr>
          <w:rFonts w:ascii="Traditional Arabic" w:hAnsi="Traditional Arabic"/>
          <w:sz w:val="30"/>
          <w:rtl/>
          <w:lang w:eastAsia="zh-TW"/>
        </w:rPr>
        <w:t xml:space="preserve">بأن الصكوك الدولية الرئيسية المنظِّمة لنقل البضائع الخطرة بمختلف وسائط النقل ولوائحَ تنظيمية وطنية كثيرة قد ازدادت اتساقاً مع اللائحة التنظيمية النموذجية المرفقة بتوصيات اللجنة بشأن نقل البضائع الخطرة، ومع ذلك يلزم مزيد من العمل لتنسيق هذه الصكوك بغية زيادة السلامة وتيسير التجارة، وإذ يُذكّر أيضاً بأن </w:t>
      </w:r>
      <w:r w:rsidRPr="00D5625D">
        <w:rPr>
          <w:rFonts w:ascii="Traditional Arabic" w:hAnsi="Traditional Arabic"/>
          <w:sz w:val="30"/>
          <w:rtl/>
          <w:lang w:eastAsia="zh-TW"/>
        </w:rPr>
        <w:t>تفاوت</w:t>
      </w:r>
      <w:r>
        <w:rPr>
          <w:rFonts w:ascii="Traditional Arabic" w:hAnsi="Traditional Arabic"/>
          <w:sz w:val="30"/>
          <w:rtl/>
          <w:lang w:eastAsia="zh-TW"/>
        </w:rPr>
        <w:t xml:space="preserve"> </w:t>
      </w:r>
      <w:r w:rsidRPr="00D5625D">
        <w:rPr>
          <w:rFonts w:ascii="Traditional Arabic" w:hAnsi="Traditional Arabic"/>
          <w:sz w:val="30"/>
          <w:rtl/>
          <w:lang w:eastAsia="zh-TW"/>
        </w:rPr>
        <w:t>التقدم</w:t>
      </w:r>
      <w:r>
        <w:rPr>
          <w:rFonts w:ascii="Traditional Arabic" w:hAnsi="Traditional Arabic"/>
          <w:sz w:val="30"/>
          <w:rtl/>
          <w:lang w:eastAsia="zh-TW"/>
        </w:rPr>
        <w:t xml:space="preserve"> </w:t>
      </w:r>
      <w:r w:rsidRPr="00D5625D">
        <w:rPr>
          <w:rFonts w:ascii="Traditional Arabic" w:hAnsi="Traditional Arabic"/>
          <w:sz w:val="30"/>
          <w:rtl/>
          <w:lang w:eastAsia="zh-TW"/>
        </w:rPr>
        <w:t>في</w:t>
      </w:r>
      <w:r>
        <w:rPr>
          <w:rFonts w:ascii="Traditional Arabic" w:hAnsi="Traditional Arabic"/>
          <w:sz w:val="30"/>
          <w:rtl/>
          <w:lang w:eastAsia="zh-TW"/>
        </w:rPr>
        <w:t xml:space="preserve"> </w:t>
      </w:r>
      <w:r w:rsidRPr="00D5625D">
        <w:rPr>
          <w:rFonts w:ascii="Traditional Arabic" w:hAnsi="Traditional Arabic"/>
          <w:sz w:val="30"/>
          <w:rtl/>
          <w:lang w:eastAsia="zh-TW"/>
        </w:rPr>
        <w:t>تحديث</w:t>
      </w:r>
      <w:r>
        <w:rPr>
          <w:rFonts w:ascii="Traditional Arabic" w:hAnsi="Traditional Arabic"/>
          <w:sz w:val="30"/>
          <w:rtl/>
          <w:lang w:eastAsia="zh-TW"/>
        </w:rPr>
        <w:t xml:space="preserve"> </w:t>
      </w:r>
      <w:r w:rsidRPr="00D5625D">
        <w:rPr>
          <w:rFonts w:ascii="Traditional Arabic" w:hAnsi="Traditional Arabic"/>
          <w:sz w:val="30"/>
          <w:rtl/>
          <w:lang w:eastAsia="zh-TW"/>
        </w:rPr>
        <w:t>تشريعات</w:t>
      </w:r>
      <w:r>
        <w:rPr>
          <w:rFonts w:ascii="Traditional Arabic" w:hAnsi="Traditional Arabic"/>
          <w:sz w:val="30"/>
          <w:rtl/>
          <w:lang w:eastAsia="zh-TW"/>
        </w:rPr>
        <w:t xml:space="preserve"> </w:t>
      </w:r>
      <w:r w:rsidRPr="00D5625D">
        <w:rPr>
          <w:rFonts w:ascii="Traditional Arabic" w:hAnsi="Traditional Arabic"/>
          <w:sz w:val="30"/>
          <w:rtl/>
          <w:lang w:eastAsia="zh-TW"/>
        </w:rPr>
        <w:t>النقل</w:t>
      </w:r>
      <w:r>
        <w:rPr>
          <w:rFonts w:ascii="Traditional Arabic" w:hAnsi="Traditional Arabic"/>
          <w:sz w:val="30"/>
          <w:rtl/>
          <w:lang w:eastAsia="zh-TW"/>
        </w:rPr>
        <w:t xml:space="preserve"> </w:t>
      </w:r>
      <w:r w:rsidRPr="00D5625D">
        <w:rPr>
          <w:rFonts w:ascii="Traditional Arabic" w:hAnsi="Traditional Arabic"/>
          <w:sz w:val="30"/>
          <w:rtl/>
          <w:lang w:eastAsia="zh-TW"/>
        </w:rPr>
        <w:t>الداخلي</w:t>
      </w:r>
      <w:r>
        <w:rPr>
          <w:rFonts w:ascii="Traditional Arabic" w:hAnsi="Traditional Arabic"/>
          <w:sz w:val="30"/>
          <w:rtl/>
          <w:lang w:eastAsia="zh-TW"/>
        </w:rPr>
        <w:t xml:space="preserve"> </w:t>
      </w:r>
      <w:r w:rsidRPr="00D5625D">
        <w:rPr>
          <w:rFonts w:ascii="Traditional Arabic" w:hAnsi="Traditional Arabic"/>
          <w:sz w:val="30"/>
          <w:rtl/>
          <w:lang w:eastAsia="zh-TW"/>
        </w:rPr>
        <w:t>الوطني</w:t>
      </w:r>
      <w:r>
        <w:rPr>
          <w:rFonts w:ascii="Traditional Arabic" w:hAnsi="Traditional Arabic"/>
          <w:sz w:val="30"/>
          <w:rtl/>
          <w:lang w:eastAsia="zh-TW"/>
        </w:rPr>
        <w:t xml:space="preserve"> </w:t>
      </w:r>
      <w:r w:rsidRPr="00D5625D">
        <w:rPr>
          <w:rFonts w:ascii="Traditional Arabic" w:hAnsi="Traditional Arabic"/>
          <w:sz w:val="30"/>
          <w:rtl/>
          <w:lang w:eastAsia="zh-TW"/>
        </w:rPr>
        <w:t>في</w:t>
      </w:r>
      <w:r>
        <w:rPr>
          <w:rFonts w:ascii="Traditional Arabic" w:hAnsi="Traditional Arabic"/>
          <w:sz w:val="30"/>
          <w:rtl/>
          <w:lang w:eastAsia="zh-TW"/>
        </w:rPr>
        <w:t xml:space="preserve"> </w:t>
      </w:r>
      <w:r w:rsidRPr="00D5625D">
        <w:rPr>
          <w:rFonts w:ascii="Traditional Arabic" w:hAnsi="Traditional Arabic"/>
          <w:sz w:val="30"/>
          <w:rtl/>
          <w:lang w:eastAsia="zh-TW"/>
        </w:rPr>
        <w:t>بعض</w:t>
      </w:r>
      <w:r>
        <w:rPr>
          <w:rFonts w:ascii="Traditional Arabic" w:hAnsi="Traditional Arabic"/>
          <w:sz w:val="30"/>
          <w:rtl/>
          <w:lang w:eastAsia="zh-TW"/>
        </w:rPr>
        <w:t xml:space="preserve"> </w:t>
      </w:r>
      <w:r w:rsidRPr="00D5625D">
        <w:rPr>
          <w:rFonts w:ascii="Traditional Arabic" w:hAnsi="Traditional Arabic"/>
          <w:sz w:val="30"/>
          <w:rtl/>
          <w:lang w:eastAsia="zh-TW"/>
        </w:rPr>
        <w:t>بلدان</w:t>
      </w:r>
      <w:r>
        <w:rPr>
          <w:rFonts w:ascii="Traditional Arabic" w:hAnsi="Traditional Arabic"/>
          <w:sz w:val="30"/>
          <w:rtl/>
          <w:lang w:eastAsia="zh-TW"/>
        </w:rPr>
        <w:t xml:space="preserve"> </w:t>
      </w:r>
      <w:r w:rsidRPr="00D5625D">
        <w:rPr>
          <w:rFonts w:ascii="Traditional Arabic" w:hAnsi="Traditional Arabic"/>
          <w:sz w:val="30"/>
          <w:rtl/>
          <w:lang w:eastAsia="zh-TW"/>
        </w:rPr>
        <w:t>العالم</w:t>
      </w:r>
      <w:r>
        <w:rPr>
          <w:rFonts w:ascii="Traditional Arabic" w:hAnsi="Traditional Arabic"/>
          <w:sz w:val="30"/>
          <w:rtl/>
          <w:lang w:eastAsia="zh-TW"/>
        </w:rPr>
        <w:t xml:space="preserve"> </w:t>
      </w:r>
      <w:r w:rsidRPr="00D5625D">
        <w:rPr>
          <w:rFonts w:ascii="Traditional Arabic" w:hAnsi="Traditional Arabic"/>
          <w:sz w:val="30"/>
          <w:rtl/>
          <w:lang w:eastAsia="zh-TW"/>
        </w:rPr>
        <w:t>لا</w:t>
      </w:r>
      <w:r>
        <w:rPr>
          <w:rFonts w:ascii="Traditional Arabic" w:hAnsi="Traditional Arabic"/>
          <w:sz w:val="30"/>
          <w:rtl/>
          <w:lang w:eastAsia="zh-TW"/>
        </w:rPr>
        <w:t xml:space="preserve"> </w:t>
      </w:r>
      <w:r w:rsidRPr="00D5625D">
        <w:rPr>
          <w:rFonts w:ascii="Traditional Arabic" w:hAnsi="Traditional Arabic"/>
          <w:sz w:val="30"/>
          <w:rtl/>
          <w:lang w:eastAsia="zh-TW"/>
        </w:rPr>
        <w:t>يزال</w:t>
      </w:r>
      <w:r>
        <w:rPr>
          <w:rFonts w:ascii="Traditional Arabic" w:hAnsi="Traditional Arabic"/>
          <w:sz w:val="30"/>
          <w:rtl/>
          <w:lang w:eastAsia="zh-TW"/>
        </w:rPr>
        <w:t xml:space="preserve"> </w:t>
      </w:r>
      <w:r w:rsidRPr="00D5625D">
        <w:rPr>
          <w:rFonts w:ascii="Traditional Arabic" w:hAnsi="Traditional Arabic"/>
          <w:sz w:val="30"/>
          <w:rtl/>
          <w:lang w:eastAsia="zh-TW"/>
        </w:rPr>
        <w:t>يطرح</w:t>
      </w:r>
      <w:r>
        <w:rPr>
          <w:rFonts w:ascii="Traditional Arabic" w:hAnsi="Traditional Arabic"/>
          <w:sz w:val="30"/>
          <w:rtl/>
          <w:lang w:eastAsia="zh-TW"/>
        </w:rPr>
        <w:t xml:space="preserve"> </w:t>
      </w:r>
      <w:r w:rsidRPr="00D5625D">
        <w:rPr>
          <w:rFonts w:ascii="Traditional Arabic" w:hAnsi="Traditional Arabic"/>
          <w:sz w:val="30"/>
          <w:rtl/>
          <w:lang w:eastAsia="zh-TW"/>
        </w:rPr>
        <w:t>تحديات</w:t>
      </w:r>
      <w:r>
        <w:rPr>
          <w:rFonts w:ascii="Traditional Arabic" w:hAnsi="Traditional Arabic"/>
          <w:sz w:val="30"/>
          <w:rtl/>
          <w:lang w:eastAsia="zh-TW"/>
        </w:rPr>
        <w:t xml:space="preserve"> </w:t>
      </w:r>
      <w:r w:rsidRPr="00D5625D">
        <w:rPr>
          <w:rFonts w:ascii="Traditional Arabic" w:hAnsi="Traditional Arabic"/>
          <w:sz w:val="30"/>
          <w:rtl/>
          <w:lang w:eastAsia="zh-TW"/>
        </w:rPr>
        <w:t>خطيرة</w:t>
      </w:r>
      <w:r>
        <w:rPr>
          <w:rFonts w:ascii="Traditional Arabic" w:hAnsi="Traditional Arabic"/>
          <w:sz w:val="30"/>
          <w:rtl/>
          <w:lang w:eastAsia="zh-TW"/>
        </w:rPr>
        <w:t xml:space="preserve"> </w:t>
      </w:r>
      <w:r w:rsidRPr="00D5625D">
        <w:rPr>
          <w:rFonts w:ascii="Traditional Arabic" w:hAnsi="Traditional Arabic"/>
          <w:sz w:val="30"/>
          <w:rtl/>
          <w:lang w:eastAsia="zh-TW"/>
        </w:rPr>
        <w:t>أمام</w:t>
      </w:r>
      <w:r>
        <w:rPr>
          <w:rFonts w:ascii="Traditional Arabic" w:hAnsi="Traditional Arabic"/>
          <w:sz w:val="30"/>
          <w:rtl/>
          <w:lang w:eastAsia="zh-TW"/>
        </w:rPr>
        <w:t xml:space="preserve"> </w:t>
      </w:r>
      <w:r w:rsidRPr="00D5625D">
        <w:rPr>
          <w:rFonts w:ascii="Traditional Arabic" w:hAnsi="Traditional Arabic"/>
          <w:sz w:val="30"/>
          <w:rtl/>
          <w:lang w:eastAsia="zh-TW"/>
        </w:rPr>
        <w:t>النقل</w:t>
      </w:r>
      <w:r>
        <w:rPr>
          <w:rFonts w:ascii="Traditional Arabic" w:hAnsi="Traditional Arabic"/>
          <w:sz w:val="30"/>
          <w:rtl/>
          <w:lang w:eastAsia="zh-TW"/>
        </w:rPr>
        <w:t xml:space="preserve"> </w:t>
      </w:r>
      <w:r w:rsidRPr="00D5625D">
        <w:rPr>
          <w:rFonts w:ascii="Traditional Arabic" w:hAnsi="Traditional Arabic"/>
          <w:sz w:val="30"/>
          <w:rtl/>
          <w:lang w:eastAsia="zh-TW"/>
        </w:rPr>
        <w:t>الدولي</w:t>
      </w:r>
      <w:r>
        <w:rPr>
          <w:rFonts w:ascii="Traditional Arabic" w:hAnsi="Traditional Arabic"/>
          <w:sz w:val="30"/>
          <w:rtl/>
          <w:lang w:eastAsia="zh-TW"/>
        </w:rPr>
        <w:t xml:space="preserve"> </w:t>
      </w:r>
      <w:r w:rsidRPr="00D5625D">
        <w:rPr>
          <w:rFonts w:ascii="Traditional Arabic" w:hAnsi="Traditional Arabic"/>
          <w:sz w:val="30"/>
          <w:rtl/>
          <w:lang w:eastAsia="zh-TW"/>
        </w:rPr>
        <w:t>المتعدد</w:t>
      </w:r>
      <w:r>
        <w:rPr>
          <w:rFonts w:ascii="Traditional Arabic" w:hAnsi="Traditional Arabic"/>
          <w:sz w:val="30"/>
          <w:rtl/>
          <w:lang w:eastAsia="zh-TW"/>
        </w:rPr>
        <w:t xml:space="preserve"> </w:t>
      </w:r>
      <w:r w:rsidRPr="00D5625D">
        <w:rPr>
          <w:rFonts w:ascii="Traditional Arabic" w:hAnsi="Traditional Arabic"/>
          <w:sz w:val="30"/>
          <w:rtl/>
          <w:lang w:eastAsia="zh-TW"/>
        </w:rPr>
        <w:t>الوسائط،</w:t>
      </w:r>
    </w:p>
    <w:p w14:paraId="3F7E4491" w14:textId="77777777" w:rsidR="008272D3" w:rsidRDefault="003B0A7A" w:rsidP="008272D3">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1-</w:t>
      </w:r>
      <w:r w:rsidR="008272D3">
        <w:rPr>
          <w:rFonts w:ascii="Traditional Arabic" w:hAnsi="Traditional Arabic"/>
          <w:sz w:val="30"/>
          <w:rtl/>
          <w:lang w:eastAsia="zh-TW"/>
        </w:rPr>
        <w:tab/>
      </w:r>
      <w:r w:rsidR="008272D3" w:rsidRPr="00D5625D">
        <w:rPr>
          <w:rFonts w:ascii="Traditional Arabic" w:hAnsi="Traditional Arabic"/>
          <w:i/>
          <w:iCs/>
          <w:sz w:val="30"/>
          <w:rtl/>
          <w:lang w:eastAsia="zh-TW"/>
        </w:rPr>
        <w:t>يعرب</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عن</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تقديره</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لأعمال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لجنة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الخبراء</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المعنية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بنقل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البضائع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الخطرة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وبالنظام</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لتصنيف</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المواد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الكيميائية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ووسمها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فيما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يخص</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المسائل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المتعلقة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بنقل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البضائع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الخطرة،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بما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ذلك</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أمان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النقل؛</w:t>
      </w:r>
    </w:p>
    <w:p w14:paraId="6A1956AD" w14:textId="77777777" w:rsidR="008272D3" w:rsidRDefault="00073FE6" w:rsidP="008272D3">
      <w:pPr>
        <w:pStyle w:val="SingleTxtGA"/>
        <w:rPr>
          <w:rFonts w:ascii="Traditional Arabic" w:hAnsi="Traditional Arabic"/>
          <w:sz w:val="30"/>
          <w:rtl/>
          <w:lang w:eastAsia="zh-TW"/>
        </w:rPr>
      </w:pPr>
      <w:r>
        <w:rPr>
          <w:rFonts w:ascii="Traditional Arabic" w:hAnsi="Traditional Arabic"/>
          <w:sz w:val="30"/>
          <w:rtl/>
          <w:lang w:eastAsia="zh-TW"/>
        </w:rPr>
        <w:lastRenderedPageBreak/>
        <w:tab/>
      </w:r>
      <w:r w:rsidR="008272D3">
        <w:rPr>
          <w:rFonts w:ascii="Traditional Arabic" w:hAnsi="Traditional Arabic"/>
          <w:sz w:val="30"/>
          <w:rtl/>
          <w:lang w:eastAsia="zh-TW"/>
        </w:rPr>
        <w:t>2-</w:t>
      </w:r>
      <w:r w:rsidR="008272D3">
        <w:rPr>
          <w:rFonts w:ascii="Traditional Arabic" w:hAnsi="Traditional Arabic"/>
          <w:sz w:val="30"/>
          <w:rtl/>
          <w:lang w:eastAsia="zh-TW"/>
        </w:rPr>
        <w:tab/>
      </w:r>
      <w:r w:rsidR="008272D3" w:rsidRPr="00D5625D">
        <w:rPr>
          <w:rFonts w:ascii="Traditional Arabic" w:hAnsi="Traditional Arabic"/>
          <w:i/>
          <w:iCs/>
          <w:sz w:val="30"/>
          <w:rtl/>
          <w:lang w:eastAsia="zh-TW"/>
        </w:rPr>
        <w:t>يطلب</w:t>
      </w:r>
      <w:r w:rsidR="008272D3">
        <w:rPr>
          <w:rFonts w:ascii="Traditional Arabic" w:hAnsi="Traditional Arabic"/>
          <w:sz w:val="30"/>
          <w:rtl/>
          <w:lang w:eastAsia="zh-TW"/>
        </w:rPr>
        <w:t xml:space="preserve"> إلى الأمين العام:</w:t>
      </w:r>
    </w:p>
    <w:p w14:paraId="691F092E" w14:textId="77777777" w:rsidR="008272D3" w:rsidRDefault="00073FE6" w:rsidP="000738CE">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(أ)</w:t>
      </w:r>
      <w:r w:rsidR="008272D3">
        <w:rPr>
          <w:rFonts w:ascii="Traditional Arabic" w:hAnsi="Traditional Arabic"/>
          <w:sz w:val="30"/>
          <w:rtl/>
          <w:lang w:eastAsia="zh-TW"/>
        </w:rPr>
        <w:tab/>
      </w:r>
      <w:r w:rsidR="008272D3" w:rsidRPr="00D5625D">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يُعمم</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التوصيات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الجديدة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والمعدَّلة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بشأن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نقل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البضائع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الخطرة</w:t>
      </w:r>
      <w:r w:rsidR="00152372" w:rsidRPr="00152372">
        <w:rPr>
          <w:rStyle w:val="FootnoteReference"/>
          <w:rFonts w:ascii="Traditional Arabic" w:hAnsi="Traditional Arabic"/>
          <w:sz w:val="30"/>
          <w:szCs w:val="30"/>
          <w:rtl/>
          <w:lang w:eastAsia="zh-TW"/>
        </w:rPr>
        <w:t>(</w:t>
      </w:r>
      <w:r w:rsidR="00152372" w:rsidRPr="00152372">
        <w:rPr>
          <w:rStyle w:val="FootnoteReference"/>
          <w:rFonts w:ascii="Traditional Arabic" w:hAnsi="Traditional Arabic"/>
          <w:sz w:val="30"/>
          <w:szCs w:val="30"/>
          <w:rtl/>
          <w:lang w:eastAsia="zh-TW"/>
        </w:rPr>
        <w:footnoteReference w:id="10"/>
      </w:r>
      <w:r w:rsidR="00152372" w:rsidRPr="00152372">
        <w:rPr>
          <w:rStyle w:val="FootnoteReference"/>
          <w:rFonts w:ascii="Traditional Arabic" w:hAnsi="Traditional Arabic"/>
          <w:sz w:val="30"/>
          <w:szCs w:val="30"/>
          <w:rtl/>
          <w:lang w:eastAsia="zh-TW"/>
        </w:rPr>
        <w:t>)</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على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حكومات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الأعضاء،</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والوكالات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المتخصصة،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والوكالة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للطاقة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الذرية،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وغيرها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المنظمات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المعنية؛</w:t>
      </w:r>
    </w:p>
    <w:p w14:paraId="66B01DD9" w14:textId="77777777" w:rsidR="008272D3" w:rsidRDefault="00073FE6" w:rsidP="00277867">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(ب)</w:t>
      </w:r>
      <w:r w:rsidR="008272D3">
        <w:rPr>
          <w:rFonts w:ascii="Traditional Arabic" w:hAnsi="Traditional Arabic"/>
          <w:sz w:val="30"/>
          <w:rtl/>
          <w:lang w:eastAsia="zh-TW"/>
        </w:rPr>
        <w:tab/>
      </w:r>
      <w:r w:rsidR="008272D3" w:rsidRPr="00D5625D">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ينشر</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الطبعة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الحادية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والعشرين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المنقحة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5625D">
        <w:rPr>
          <w:rFonts w:ascii="Traditional Arabic" w:hAnsi="Traditional Arabic"/>
          <w:i/>
          <w:iCs/>
          <w:sz w:val="30"/>
          <w:rtl/>
          <w:lang w:eastAsia="zh-TW"/>
        </w:rPr>
        <w:t>التوصيات</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بشأن</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نقل</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البضائع</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الخطرة:</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اللائحة</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التنظيمية</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النموذجية</w:t>
      </w:r>
      <w:r w:rsidR="008272D3" w:rsidRPr="00D5625D">
        <w:rPr>
          <w:rFonts w:ascii="Traditional Arabic" w:hAnsi="Traditional Arabic"/>
          <w:sz w:val="30"/>
          <w:rtl/>
          <w:lang w:eastAsia="zh-TW"/>
        </w:rPr>
        <w:t>،</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والطبعة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السابعة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المنقحة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5625D">
        <w:rPr>
          <w:rFonts w:ascii="Traditional Arabic" w:hAnsi="Traditional Arabic"/>
          <w:i/>
          <w:iCs/>
          <w:sz w:val="30"/>
          <w:rtl/>
          <w:lang w:eastAsia="zh-TW"/>
        </w:rPr>
        <w:t>دليل</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الاختبارات</w:t>
      </w:r>
      <w:r w:rsidR="008272D3">
        <w:rPr>
          <w:rFonts w:ascii="Traditional Arabic" w:hAnsi="Traditional Arabic"/>
          <w:i/>
          <w:iCs/>
          <w:sz w:val="30"/>
          <w:rtl/>
          <w:lang w:eastAsia="zh-TW"/>
        </w:rPr>
        <w:t xml:space="preserve"> </w:t>
      </w:r>
      <w:r w:rsidR="008272D3" w:rsidRPr="00D5625D">
        <w:rPr>
          <w:rFonts w:ascii="Traditional Arabic" w:hAnsi="Traditional Arabic"/>
          <w:i/>
          <w:iCs/>
          <w:sz w:val="30"/>
          <w:rtl/>
          <w:lang w:eastAsia="zh-TW"/>
        </w:rPr>
        <w:t>والمعايير</w:t>
      </w:r>
      <w:r w:rsidR="008272D3" w:rsidRPr="00D5625D">
        <w:rPr>
          <w:rFonts w:ascii="Traditional Arabic" w:hAnsi="Traditional Arabic"/>
          <w:sz w:val="30"/>
          <w:rtl/>
          <w:lang w:eastAsia="zh-TW"/>
        </w:rPr>
        <w:t>،</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بجميع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اللغات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الرسمية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للأمم</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المتحدة،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وبأكثر</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الطرق</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فعالية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حيث</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التكاليف،</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وفي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موعد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لا</w:t>
      </w:r>
      <w:r w:rsidR="00277867">
        <w:rPr>
          <w:rFonts w:ascii="Traditional Arabic" w:hAnsi="Traditional Arabic" w:hint="cs"/>
          <w:sz w:val="30"/>
          <w:rtl/>
          <w:lang w:eastAsia="zh-TW"/>
        </w:rPr>
        <w:t> </w:t>
      </w:r>
      <w:r w:rsidR="008272D3" w:rsidRPr="00D5625D">
        <w:rPr>
          <w:rFonts w:ascii="Traditional Arabic" w:hAnsi="Traditional Arabic"/>
          <w:sz w:val="30"/>
          <w:rtl/>
          <w:lang w:eastAsia="zh-TW"/>
        </w:rPr>
        <w:t>يتجاوز</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نهاية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عام</w:t>
      </w:r>
      <w:r w:rsidR="008272D3">
        <w:rPr>
          <w:rFonts w:ascii="Traditional Arabic" w:hAnsi="Traditional Arabic"/>
          <w:sz w:val="30"/>
          <w:rtl/>
          <w:lang w:eastAsia="zh-TW"/>
        </w:rPr>
        <w:t xml:space="preserve"> 2019؛</w:t>
      </w:r>
    </w:p>
    <w:p w14:paraId="0D75FC81" w14:textId="77777777" w:rsidR="008272D3" w:rsidRDefault="00073FE6" w:rsidP="008272D3">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(ج)</w:t>
      </w:r>
      <w:r w:rsidR="008272D3">
        <w:rPr>
          <w:rFonts w:ascii="Traditional Arabic" w:hAnsi="Traditional Arabic"/>
          <w:sz w:val="30"/>
          <w:rtl/>
          <w:lang w:eastAsia="zh-TW"/>
        </w:rPr>
        <w:tab/>
      </w:r>
      <w:r w:rsidR="008272D3" w:rsidRPr="00D5625D">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يتيح</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هذه</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المنشورات</w:t>
      </w:r>
      <w:r w:rsidR="008272D3">
        <w:rPr>
          <w:rFonts w:ascii="Traditional Arabic" w:hAnsi="Traditional Arabic"/>
          <w:sz w:val="30"/>
          <w:rtl/>
          <w:lang w:eastAsia="zh-TW"/>
        </w:rPr>
        <w:t xml:space="preserve"> في هيئة كتاب وفي شكل إلكتروني و</w:t>
      </w:r>
      <w:r w:rsidR="008272D3" w:rsidRPr="00D5625D">
        <w:rPr>
          <w:rFonts w:ascii="Traditional Arabic" w:hAnsi="Traditional Arabic"/>
          <w:sz w:val="30"/>
          <w:rtl/>
          <w:lang w:eastAsia="zh-TW"/>
        </w:rPr>
        <w:t>على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الموقع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الشبكي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للجنة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الاقتصادية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لأوروبا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توفر</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خدمات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الأمانة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للجنة؛</w:t>
      </w:r>
    </w:p>
    <w:p w14:paraId="02649F35" w14:textId="77777777" w:rsidR="008272D3" w:rsidRDefault="00073FE6" w:rsidP="00C03894">
      <w:pPr>
        <w:pStyle w:val="SingleTxtGA"/>
        <w:rPr>
          <w:rFonts w:cs="Times New Roman"/>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3-</w:t>
      </w:r>
      <w:r w:rsidR="008272D3">
        <w:rPr>
          <w:rFonts w:ascii="Traditional Arabic" w:hAnsi="Traditional Arabic"/>
          <w:sz w:val="30"/>
          <w:rtl/>
          <w:lang w:eastAsia="zh-TW"/>
        </w:rPr>
        <w:tab/>
      </w:r>
      <w:r w:rsidR="008272D3" w:rsidRPr="00D5625D">
        <w:rPr>
          <w:rFonts w:ascii="Traditional Arabic" w:hAnsi="Traditional Arabic"/>
          <w:i/>
          <w:iCs/>
          <w:sz w:val="30"/>
          <w:rtl/>
          <w:lang w:eastAsia="zh-TW"/>
        </w:rPr>
        <w:t>يدعو</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جميع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الحكومات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واللجان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الإقليمية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والوكالات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المتخصصة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والوكالة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للطاقة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الذرية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وغيرها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المنظمات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المعنية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تحيل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أمانة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اللجنة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آراءها</w:t>
      </w:r>
      <w:r w:rsidR="00C03894">
        <w:rPr>
          <w:rFonts w:ascii="Traditional Arabic" w:hAnsi="Traditional Arabic" w:hint="cs"/>
          <w:sz w:val="30"/>
          <w:rtl/>
          <w:lang w:eastAsia="zh-TW"/>
        </w:rPr>
        <w:t> </w:t>
      </w:r>
      <w:r w:rsidR="008272D3" w:rsidRPr="00D5625D">
        <w:rPr>
          <w:rFonts w:ascii="Traditional Arabic" w:hAnsi="Traditional Arabic"/>
          <w:sz w:val="30"/>
          <w:rtl/>
          <w:lang w:eastAsia="zh-TW"/>
        </w:rPr>
        <w:t>بشأن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عمل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اللجنة،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مشفوعة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بأي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تعليقات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قد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تود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إبداءها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على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التوصيات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بشأن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نقل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البضائع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الخطرة؛</w:t>
      </w:r>
    </w:p>
    <w:p w14:paraId="693C6C86" w14:textId="77777777" w:rsidR="008272D3" w:rsidRDefault="00073FE6" w:rsidP="008272D3">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4-</w:t>
      </w:r>
      <w:r w:rsidR="008272D3">
        <w:rPr>
          <w:rFonts w:ascii="Traditional Arabic" w:hAnsi="Traditional Arabic"/>
          <w:sz w:val="30"/>
          <w:rtl/>
          <w:lang w:eastAsia="zh-TW"/>
        </w:rPr>
        <w:tab/>
      </w:r>
      <w:r w:rsidR="008272D3" w:rsidRPr="00D5625D">
        <w:rPr>
          <w:rFonts w:ascii="Traditional Arabic" w:hAnsi="Traditional Arabic"/>
          <w:i/>
          <w:iCs/>
          <w:sz w:val="30"/>
          <w:rtl/>
          <w:lang w:eastAsia="zh-TW"/>
        </w:rPr>
        <w:t>يدعو</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جميع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الحكومات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المهتمة،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واللجان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الإقليمية،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والوكالات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المتخصصة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والمنظمات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المعنية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تأخذ</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توصيات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اللجنة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الاعتبار</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عند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وضع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تحديث</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المدونات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واللوائح</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التنظيمية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الملائمة؛</w:t>
      </w:r>
    </w:p>
    <w:p w14:paraId="4E1C3A55" w14:textId="77777777" w:rsidR="008272D3" w:rsidRDefault="00073FE6" w:rsidP="008272D3">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5-</w:t>
      </w:r>
      <w:r w:rsidR="008272D3">
        <w:rPr>
          <w:rFonts w:ascii="Traditional Arabic" w:hAnsi="Traditional Arabic"/>
          <w:sz w:val="30"/>
          <w:rtl/>
          <w:lang w:eastAsia="zh-TW"/>
        </w:rPr>
        <w:tab/>
      </w:r>
      <w:r w:rsidR="008272D3" w:rsidRPr="00D5625D">
        <w:rPr>
          <w:rFonts w:ascii="Traditional Arabic" w:hAnsi="Traditional Arabic"/>
          <w:i/>
          <w:iCs/>
          <w:sz w:val="30"/>
          <w:rtl/>
          <w:lang w:eastAsia="zh-TW"/>
        </w:rPr>
        <w:t>يطلب</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اللجنة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تدرس،</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بالتشاور</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المنظمة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البحرية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الطيران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المدني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واللجان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الإقليمية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والمنظمات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الحكومية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المعنية،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إمكانيات</w:t>
      </w:r>
      <w:r w:rsidR="008272D3">
        <w:rPr>
          <w:rFonts w:ascii="Traditional Arabic" w:hAnsi="Traditional Arabic"/>
          <w:sz w:val="30"/>
          <w:rtl/>
          <w:lang w:eastAsia="zh-TW"/>
        </w:rPr>
        <w:t xml:space="preserve"> النهوض ب</w:t>
      </w:r>
      <w:r w:rsidR="008272D3" w:rsidRPr="00D5625D">
        <w:rPr>
          <w:rFonts w:ascii="Traditional Arabic" w:hAnsi="Traditional Arabic"/>
          <w:sz w:val="30"/>
          <w:rtl/>
          <w:lang w:eastAsia="zh-TW"/>
        </w:rPr>
        <w:t>تطبيق</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اللائحة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التنظيمية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النموذجي</w:t>
      </w:r>
      <w:r w:rsidR="008272D3">
        <w:rPr>
          <w:rFonts w:ascii="Traditional Arabic" w:hAnsi="Traditional Arabic"/>
          <w:sz w:val="30"/>
          <w:rtl/>
          <w:lang w:eastAsia="zh-TW"/>
        </w:rPr>
        <w:t xml:space="preserve">ة </w:t>
      </w:r>
      <w:r w:rsidR="008272D3" w:rsidRPr="00D5625D">
        <w:rPr>
          <w:rFonts w:ascii="Traditional Arabic" w:hAnsi="Traditional Arabic"/>
          <w:sz w:val="30"/>
          <w:rtl/>
          <w:lang w:eastAsia="zh-TW"/>
        </w:rPr>
        <w:t>لنقل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البضائع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الخطرة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جميع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البلدان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لضمان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تحقيق</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مستوى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عالٍ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الأمان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وإزالة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الحواجز</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التقنية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تعترض</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سبيل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التجارة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بإجراءات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تشمل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مواصلة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مواءمة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الاتفاقات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الاتفاقيات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المنظّ</w:t>
      </w:r>
      <w:r w:rsidR="008272D3">
        <w:rPr>
          <w:rFonts w:ascii="Traditional Arabic" w:hAnsi="Traditional Arabic"/>
          <w:sz w:val="30"/>
          <w:rtl/>
          <w:lang w:eastAsia="zh-TW"/>
        </w:rPr>
        <w:t>ِمة للنقل الدولي للبضائع الخطرة؛</w:t>
      </w:r>
    </w:p>
    <w:p w14:paraId="2BF69DB4" w14:textId="77777777" w:rsidR="008272D3" w:rsidRDefault="00073FE6" w:rsidP="008272D3">
      <w:pPr>
        <w:pStyle w:val="SingleTxtGA"/>
        <w:rPr>
          <w:rFonts w:cs="Times New Roman"/>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6-</w:t>
      </w:r>
      <w:r w:rsidR="008272D3">
        <w:rPr>
          <w:rFonts w:ascii="Traditional Arabic" w:hAnsi="Traditional Arabic"/>
          <w:sz w:val="30"/>
          <w:rtl/>
          <w:lang w:eastAsia="zh-TW"/>
        </w:rPr>
        <w:tab/>
      </w:r>
      <w:r w:rsidR="008272D3" w:rsidRPr="00D5625D">
        <w:rPr>
          <w:rFonts w:ascii="Traditional Arabic" w:hAnsi="Traditional Arabic"/>
          <w:i/>
          <w:iCs/>
          <w:sz w:val="30"/>
          <w:rtl/>
          <w:lang w:eastAsia="zh-TW"/>
        </w:rPr>
        <w:t>يدعو</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جميع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الحكومات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واللجان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والمنظمات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الإقليمية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المعنية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والمنظمة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البحرية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الطيران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المدني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تقديم</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تعليقات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اللجنة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بشأن</w:t>
      </w:r>
      <w:r w:rsidR="008272D3">
        <w:rPr>
          <w:rFonts w:ascii="Traditional Arabic" w:hAnsi="Traditional Arabic"/>
          <w:sz w:val="30"/>
          <w:rtl/>
          <w:lang w:eastAsia="zh-TW"/>
        </w:rPr>
        <w:t xml:space="preserve"> الاختلافات </w:t>
      </w:r>
      <w:r w:rsidR="008272D3" w:rsidRPr="00D5625D">
        <w:rPr>
          <w:rFonts w:ascii="Traditional Arabic" w:hAnsi="Traditional Arabic"/>
          <w:sz w:val="30"/>
          <w:rtl/>
          <w:lang w:eastAsia="zh-TW"/>
        </w:rPr>
        <w:t>بين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أحكام</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الصكوك</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القانونية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الوطنية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الإقليمية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وأحكام</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اللائحة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التنظيمية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النموذجية،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بهدف</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تمكين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اللجنة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وضع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مبادئ</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توجيهية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تعاونية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لتعزيز</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الاتساق</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بين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هذه</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المتطلبات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والحد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العوائق</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ضرورة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لها؛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وتحديد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يوجد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اختلافات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موضوعية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دولية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وإقليمية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ووطنية،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بهدف</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الحد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منها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في</w:t>
      </w:r>
      <w:r w:rsidR="008272D3">
        <w:rPr>
          <w:rFonts w:ascii="Traditional Arabic" w:hAnsi="Traditional Arabic"/>
          <w:sz w:val="30"/>
          <w:rtl/>
          <w:lang w:eastAsia="zh-TW"/>
        </w:rPr>
        <w:t xml:space="preserve"> التعامل مع الوسائط </w:t>
      </w:r>
      <w:r w:rsidR="008272D3" w:rsidRPr="00D5625D">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أكبر</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حد</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عملي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ممكن</w:t>
      </w:r>
      <w:r w:rsidR="008272D3">
        <w:rPr>
          <w:rFonts w:ascii="Traditional Arabic" w:hAnsi="Traditional Arabic"/>
          <w:sz w:val="30"/>
          <w:rtl/>
          <w:lang w:eastAsia="zh-TW"/>
        </w:rPr>
        <w:t xml:space="preserve">، والحرص عندما تكون </w:t>
      </w:r>
      <w:r w:rsidR="008272D3" w:rsidRPr="00D5625D">
        <w:rPr>
          <w:rFonts w:ascii="Traditional Arabic" w:hAnsi="Traditional Arabic"/>
          <w:sz w:val="30"/>
          <w:rtl/>
          <w:lang w:eastAsia="zh-TW"/>
        </w:rPr>
        <w:t>هذه</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الاختلافات</w:t>
      </w:r>
      <w:r w:rsidR="008272D3">
        <w:rPr>
          <w:rFonts w:ascii="Traditional Arabic" w:hAnsi="Traditional Arabic"/>
          <w:sz w:val="30"/>
          <w:rtl/>
          <w:lang w:eastAsia="zh-TW"/>
        </w:rPr>
        <w:t xml:space="preserve"> ضرورية على أ</w:t>
      </w:r>
      <w:r w:rsidR="008272D3" w:rsidRPr="00D5625D">
        <w:rPr>
          <w:rFonts w:ascii="Traditional Arabic" w:hAnsi="Traditional Arabic"/>
          <w:sz w:val="30"/>
          <w:rtl/>
          <w:lang w:eastAsia="zh-TW"/>
        </w:rPr>
        <w:t>لا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تشكل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عقبات</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تحول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دون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النقل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الآمن</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والفعال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للبضائع</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الخطرة؛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وإجراء</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استعراض</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تحريري</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للائحة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التنظيمية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النموذجية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ومختلف</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صكوك</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الوسائط</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بغية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زيادة</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وضوحها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وتسهيل</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استخدامها</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وتيسير</w:t>
      </w:r>
      <w:r w:rsidR="008272D3">
        <w:rPr>
          <w:rFonts w:ascii="Traditional Arabic" w:hAnsi="Traditional Arabic"/>
          <w:sz w:val="30"/>
          <w:rtl/>
          <w:lang w:eastAsia="zh-TW"/>
        </w:rPr>
        <w:t xml:space="preserve"> </w:t>
      </w:r>
      <w:r w:rsidR="008272D3" w:rsidRPr="00D5625D">
        <w:rPr>
          <w:rFonts w:ascii="Traditional Arabic" w:hAnsi="Traditional Arabic"/>
          <w:sz w:val="30"/>
          <w:rtl/>
          <w:lang w:eastAsia="zh-TW"/>
        </w:rPr>
        <w:t>ترجمتها؛</w:t>
      </w:r>
    </w:p>
    <w:p w14:paraId="2F0CDF87" w14:textId="77777777" w:rsidR="008272D3" w:rsidRPr="005E264A" w:rsidRDefault="00073FE6" w:rsidP="00073FE6">
      <w:pPr>
        <w:pStyle w:val="H1GA"/>
        <w:rPr>
          <w:rtl/>
          <w:lang w:eastAsia="zh-TW"/>
        </w:rPr>
      </w:pPr>
      <w:r>
        <w:rPr>
          <w:rtl/>
          <w:lang w:eastAsia="zh-TW"/>
        </w:rPr>
        <w:lastRenderedPageBreak/>
        <w:tab/>
      </w:r>
      <w:bookmarkStart w:id="28" w:name="_Toc5962502"/>
      <w:r w:rsidR="008272D3" w:rsidRPr="005E264A">
        <w:rPr>
          <w:rtl/>
          <w:lang w:eastAsia="zh-TW"/>
        </w:rPr>
        <w:t>باء-</w:t>
      </w:r>
      <w:r w:rsidR="008272D3" w:rsidRPr="005E264A">
        <w:rPr>
          <w:rtl/>
          <w:lang w:eastAsia="zh-TW"/>
        </w:rPr>
        <w:tab/>
        <w:t>أعمال</w:t>
      </w:r>
      <w:r w:rsidR="008272D3">
        <w:rPr>
          <w:rtl/>
          <w:lang w:eastAsia="zh-TW"/>
        </w:rPr>
        <w:t xml:space="preserve"> </w:t>
      </w:r>
      <w:r w:rsidR="008272D3" w:rsidRPr="005E264A">
        <w:rPr>
          <w:rtl/>
          <w:lang w:eastAsia="zh-TW"/>
        </w:rPr>
        <w:t>اللجنة</w:t>
      </w:r>
      <w:r w:rsidR="008272D3">
        <w:rPr>
          <w:rtl/>
          <w:lang w:eastAsia="zh-TW"/>
        </w:rPr>
        <w:t xml:space="preserve"> </w:t>
      </w:r>
      <w:r w:rsidR="008272D3" w:rsidRPr="005E264A">
        <w:rPr>
          <w:rtl/>
          <w:lang w:eastAsia="zh-TW"/>
        </w:rPr>
        <w:t>فيما</w:t>
      </w:r>
      <w:r w:rsidR="008272D3">
        <w:rPr>
          <w:rtl/>
          <w:lang w:eastAsia="zh-TW"/>
        </w:rPr>
        <w:t xml:space="preserve"> </w:t>
      </w:r>
      <w:r w:rsidR="008272D3" w:rsidRPr="005E264A">
        <w:rPr>
          <w:rtl/>
          <w:lang w:eastAsia="zh-TW"/>
        </w:rPr>
        <w:t>يتعلق</w:t>
      </w:r>
      <w:r w:rsidR="008272D3">
        <w:rPr>
          <w:rtl/>
          <w:lang w:eastAsia="zh-TW"/>
        </w:rPr>
        <w:t xml:space="preserve"> </w:t>
      </w:r>
      <w:r w:rsidR="008272D3" w:rsidRPr="005E264A">
        <w:rPr>
          <w:rtl/>
          <w:lang w:eastAsia="zh-TW"/>
        </w:rPr>
        <w:t>بالنظام</w:t>
      </w:r>
      <w:r w:rsidR="008272D3">
        <w:rPr>
          <w:rtl/>
          <w:lang w:eastAsia="zh-TW"/>
        </w:rPr>
        <w:t xml:space="preserve"> </w:t>
      </w:r>
      <w:r w:rsidR="008272D3" w:rsidRPr="005E264A">
        <w:rPr>
          <w:rtl/>
          <w:lang w:eastAsia="zh-TW"/>
        </w:rPr>
        <w:t>المنسق</w:t>
      </w:r>
      <w:r w:rsidR="008272D3">
        <w:rPr>
          <w:rtl/>
          <w:lang w:eastAsia="zh-TW"/>
        </w:rPr>
        <w:t xml:space="preserve"> </w:t>
      </w:r>
      <w:r w:rsidR="008272D3" w:rsidRPr="005E264A">
        <w:rPr>
          <w:rtl/>
          <w:lang w:eastAsia="zh-TW"/>
        </w:rPr>
        <w:t>عالمياً</w:t>
      </w:r>
      <w:r w:rsidR="008272D3">
        <w:rPr>
          <w:rtl/>
          <w:lang w:eastAsia="zh-TW"/>
        </w:rPr>
        <w:t xml:space="preserve"> </w:t>
      </w:r>
      <w:r w:rsidR="008272D3" w:rsidRPr="005E264A">
        <w:rPr>
          <w:rtl/>
          <w:lang w:eastAsia="zh-TW"/>
        </w:rPr>
        <w:t>لتصنيف</w:t>
      </w:r>
      <w:r w:rsidR="008272D3">
        <w:rPr>
          <w:rtl/>
          <w:lang w:eastAsia="zh-TW"/>
        </w:rPr>
        <w:t xml:space="preserve"> </w:t>
      </w:r>
      <w:r w:rsidR="008272D3" w:rsidRPr="005E264A">
        <w:rPr>
          <w:rtl/>
          <w:lang w:eastAsia="zh-TW"/>
        </w:rPr>
        <w:t>المواد</w:t>
      </w:r>
      <w:r w:rsidR="008272D3">
        <w:rPr>
          <w:rtl/>
          <w:lang w:eastAsia="zh-TW"/>
        </w:rPr>
        <w:t xml:space="preserve"> </w:t>
      </w:r>
      <w:r w:rsidR="008272D3" w:rsidRPr="005E264A">
        <w:rPr>
          <w:rtl/>
          <w:lang w:eastAsia="zh-TW"/>
        </w:rPr>
        <w:t>الكيميائية</w:t>
      </w:r>
      <w:r w:rsidR="008272D3">
        <w:rPr>
          <w:rtl/>
          <w:lang w:eastAsia="zh-TW"/>
        </w:rPr>
        <w:t xml:space="preserve"> </w:t>
      </w:r>
      <w:r w:rsidR="008272D3" w:rsidRPr="005E264A">
        <w:rPr>
          <w:rtl/>
          <w:lang w:eastAsia="zh-TW"/>
        </w:rPr>
        <w:t>ووسمها</w:t>
      </w:r>
      <w:bookmarkEnd w:id="28"/>
    </w:p>
    <w:p w14:paraId="1BE80F6B" w14:textId="77777777" w:rsidR="008272D3" w:rsidRDefault="00073FE6" w:rsidP="000738CE">
      <w:pPr>
        <w:pStyle w:val="SingleTxtGA"/>
        <w:rPr>
          <w:rFonts w:ascii="Traditional Arabic" w:hAnsi="Traditional Arabic"/>
          <w:sz w:val="30"/>
          <w:rtl/>
          <w:lang w:eastAsia="zh-TW"/>
        </w:rPr>
      </w:pPr>
      <w:r>
        <w:rPr>
          <w:rFonts w:ascii="Traditional Arabic" w:hAnsi="Traditional Arabic"/>
          <w:i/>
          <w:iCs/>
          <w:sz w:val="30"/>
          <w:rtl/>
          <w:lang w:eastAsia="zh-TW"/>
        </w:rPr>
        <w:tab/>
      </w:r>
      <w:r w:rsidR="008272D3" w:rsidRPr="005E264A">
        <w:rPr>
          <w:rFonts w:ascii="Traditional Arabic" w:hAnsi="Traditional Arabic"/>
          <w:i/>
          <w:iCs/>
          <w:sz w:val="30"/>
          <w:rtl/>
          <w:lang w:eastAsia="zh-TW"/>
        </w:rPr>
        <w:t>إذ</w:t>
      </w:r>
      <w:r w:rsidR="008272D3">
        <w:rPr>
          <w:rFonts w:ascii="Traditional Arabic" w:hAnsi="Traditional Arabic"/>
          <w:i/>
          <w:iCs/>
          <w:sz w:val="30"/>
          <w:rtl/>
          <w:lang w:eastAsia="zh-TW"/>
        </w:rPr>
        <w:t xml:space="preserve"> </w:t>
      </w:r>
      <w:r w:rsidR="008272D3" w:rsidRPr="005E264A">
        <w:rPr>
          <w:rFonts w:ascii="Traditional Arabic" w:hAnsi="Traditional Arabic"/>
          <w:i/>
          <w:iCs/>
          <w:sz w:val="30"/>
          <w:rtl/>
          <w:lang w:eastAsia="zh-TW"/>
        </w:rPr>
        <w:t>يضع</w:t>
      </w:r>
      <w:r w:rsidR="008272D3">
        <w:rPr>
          <w:rFonts w:ascii="Traditional Arabic" w:hAnsi="Traditional Arabic"/>
          <w:i/>
          <w:iCs/>
          <w:sz w:val="30"/>
          <w:rtl/>
          <w:lang w:eastAsia="zh-TW"/>
        </w:rPr>
        <w:t xml:space="preserve"> </w:t>
      </w:r>
      <w:r w:rsidR="008272D3" w:rsidRPr="005E264A">
        <w:rPr>
          <w:rFonts w:ascii="Traditional Arabic" w:hAnsi="Traditional Arabic"/>
          <w:i/>
          <w:iCs/>
          <w:sz w:val="30"/>
          <w:rtl/>
          <w:lang w:eastAsia="zh-TW"/>
        </w:rPr>
        <w:t>في</w:t>
      </w:r>
      <w:r w:rsidR="008272D3">
        <w:rPr>
          <w:rFonts w:ascii="Traditional Arabic" w:hAnsi="Traditional Arabic"/>
          <w:i/>
          <w:iCs/>
          <w:sz w:val="30"/>
          <w:rtl/>
          <w:lang w:eastAsia="zh-TW"/>
        </w:rPr>
        <w:t xml:space="preserve"> </w:t>
      </w:r>
      <w:r w:rsidR="008272D3" w:rsidRPr="005E264A">
        <w:rPr>
          <w:rFonts w:ascii="Traditional Arabic" w:hAnsi="Traditional Arabic"/>
          <w:i/>
          <w:iCs/>
          <w:sz w:val="30"/>
          <w:rtl/>
          <w:lang w:eastAsia="zh-TW"/>
        </w:rPr>
        <w:t>اعتباره</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البلدان</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شُجعت</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الفقرة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23(ج)</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خطة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تنفيذ</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نتائج</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مؤتمر</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القمة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العالمي</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للتنمية</w:t>
      </w:r>
      <w:r w:rsidR="008272D3">
        <w:rPr>
          <w:rFonts w:ascii="Traditional Arabic" w:hAnsi="Traditional Arabic"/>
          <w:sz w:val="30"/>
          <w:rtl/>
          <w:lang w:eastAsia="zh-TW"/>
        </w:rPr>
        <w:t xml:space="preserve"> المستدامة (خطة تنفيذ جوهانسبرغ)</w:t>
      </w:r>
      <w:r w:rsidR="000738CE" w:rsidRPr="00152372">
        <w:rPr>
          <w:rStyle w:val="FootnoteReference"/>
          <w:rFonts w:ascii="Traditional Arabic" w:hAnsi="Traditional Arabic"/>
          <w:sz w:val="30"/>
          <w:szCs w:val="30"/>
          <w:rtl/>
          <w:lang w:eastAsia="zh-TW"/>
        </w:rPr>
        <w:t>(</w:t>
      </w:r>
      <w:r w:rsidR="000738CE" w:rsidRPr="00152372">
        <w:rPr>
          <w:rStyle w:val="FootnoteReference"/>
          <w:rFonts w:ascii="Traditional Arabic" w:hAnsi="Traditional Arabic"/>
          <w:sz w:val="30"/>
          <w:szCs w:val="30"/>
          <w:rtl/>
          <w:lang w:eastAsia="zh-TW"/>
        </w:rPr>
        <w:footnoteReference w:id="11"/>
      </w:r>
      <w:r w:rsidR="000738CE" w:rsidRPr="00152372">
        <w:rPr>
          <w:rStyle w:val="FootnoteReference"/>
          <w:rFonts w:ascii="Traditional Arabic" w:hAnsi="Traditional Arabic"/>
          <w:sz w:val="30"/>
          <w:szCs w:val="30"/>
          <w:rtl/>
          <w:lang w:eastAsia="zh-TW"/>
        </w:rPr>
        <w:t>)</w:t>
      </w:r>
      <w:r w:rsidR="000738CE" w:rsidRPr="005E264A">
        <w:rPr>
          <w:rFonts w:ascii="Traditional Arabic" w:hAnsi="Traditional Arabic"/>
          <w:sz w:val="30"/>
          <w:rtl/>
          <w:lang w:eastAsia="zh-TW"/>
        </w:rPr>
        <w:t xml:space="preserve"> </w:t>
      </w:r>
      <w:r w:rsidR="008272D3" w:rsidRPr="005E264A">
        <w:rPr>
          <w:rFonts w:ascii="Traditional Arabic" w:hAnsi="Traditional Arabic"/>
          <w:sz w:val="30"/>
          <w:rtl/>
          <w:lang w:eastAsia="zh-TW"/>
        </w:rPr>
        <w:t>على</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تطبيق</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النظام</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لتصنيف</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المواد</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الكيميائية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ووسمها</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أقرب</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وقت</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ممكن</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لإتاحة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العمل</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بهذا</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النظام</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بالكامل</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بحلول</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عام</w:t>
      </w:r>
      <w:r w:rsidR="008272D3">
        <w:rPr>
          <w:rFonts w:ascii="Traditional Arabic" w:hAnsi="Traditional Arabic"/>
          <w:sz w:val="30"/>
          <w:rtl/>
          <w:lang w:eastAsia="zh-TW"/>
        </w:rPr>
        <w:t xml:space="preserve"> 2008،</w:t>
      </w:r>
    </w:p>
    <w:p w14:paraId="30A43963" w14:textId="77777777" w:rsidR="008272D3" w:rsidRDefault="00073FE6" w:rsidP="00FC19F6">
      <w:pPr>
        <w:pStyle w:val="SingleTxtGA"/>
        <w:rPr>
          <w:rFonts w:ascii="Traditional Arabic" w:hAnsi="Traditional Arabic"/>
          <w:sz w:val="30"/>
          <w:rtl/>
          <w:lang w:eastAsia="zh-TW"/>
        </w:rPr>
      </w:pPr>
      <w:r>
        <w:rPr>
          <w:rtl/>
        </w:rPr>
        <w:tab/>
      </w:r>
      <w:dir w:val="rtl">
        <w:r w:rsidR="008272D3" w:rsidRPr="005E264A">
          <w:rPr>
            <w:rFonts w:ascii="Traditional Arabic" w:hAnsi="Traditional Arabic"/>
            <w:i/>
            <w:iCs/>
            <w:sz w:val="30"/>
            <w:rtl/>
            <w:lang w:eastAsia="zh-TW"/>
          </w:rPr>
          <w:t>وإذ</w:t>
        </w:r>
        <w:r w:rsidR="008272D3">
          <w:rPr>
            <w:rFonts w:ascii="Traditional Arabic" w:hAnsi="Traditional Arabic"/>
            <w:i/>
            <w:iCs/>
            <w:sz w:val="30"/>
            <w:rtl/>
            <w:lang w:eastAsia="zh-TW"/>
          </w:rPr>
          <w:t xml:space="preserve"> </w:t>
        </w:r>
        <w:r w:rsidR="008272D3" w:rsidRPr="005E264A">
          <w:rPr>
            <w:rFonts w:ascii="Traditional Arabic" w:hAnsi="Traditional Arabic"/>
            <w:i/>
            <w:iCs/>
            <w:sz w:val="30"/>
            <w:rtl/>
            <w:lang w:eastAsia="zh-TW"/>
          </w:rPr>
          <w:t>يضع</w:t>
        </w:r>
        <w:r w:rsidR="008272D3">
          <w:rPr>
            <w:rFonts w:ascii="Traditional Arabic" w:hAnsi="Traditional Arabic"/>
            <w:i/>
            <w:iCs/>
            <w:sz w:val="30"/>
            <w:rtl/>
            <w:lang w:eastAsia="zh-TW"/>
          </w:rPr>
          <w:t xml:space="preserve"> </w:t>
        </w:r>
        <w:r w:rsidR="008272D3" w:rsidRPr="005E264A">
          <w:rPr>
            <w:rFonts w:ascii="Traditional Arabic" w:hAnsi="Traditional Arabic"/>
            <w:i/>
            <w:iCs/>
            <w:sz w:val="30"/>
            <w:rtl/>
            <w:lang w:eastAsia="zh-TW"/>
          </w:rPr>
          <w:t>في</w:t>
        </w:r>
        <w:r w:rsidR="008272D3">
          <w:rPr>
            <w:rFonts w:ascii="Traditional Arabic" w:hAnsi="Traditional Arabic"/>
            <w:i/>
            <w:iCs/>
            <w:sz w:val="30"/>
            <w:rtl/>
            <w:lang w:eastAsia="zh-TW"/>
          </w:rPr>
          <w:t xml:space="preserve"> </w:t>
        </w:r>
        <w:r w:rsidR="008272D3" w:rsidRPr="005E264A">
          <w:rPr>
            <w:rFonts w:ascii="Traditional Arabic" w:hAnsi="Traditional Arabic"/>
            <w:i/>
            <w:iCs/>
            <w:sz w:val="30"/>
            <w:rtl/>
            <w:lang w:eastAsia="zh-TW"/>
          </w:rPr>
          <w:t>اعتباره</w:t>
        </w:r>
        <w:r w:rsidR="008272D3">
          <w:rPr>
            <w:rFonts w:ascii="Traditional Arabic" w:hAnsi="Traditional Arabic"/>
            <w:i/>
            <w:iCs/>
            <w:sz w:val="30"/>
            <w:rtl/>
            <w:lang w:eastAsia="zh-TW"/>
          </w:rPr>
          <w:t xml:space="preserve"> </w:t>
        </w:r>
        <w:r w:rsidR="008272D3" w:rsidRPr="005E264A">
          <w:rPr>
            <w:rFonts w:ascii="Traditional Arabic" w:hAnsi="Traditional Arabic"/>
            <w:i/>
            <w:iCs/>
            <w:sz w:val="30"/>
            <w:rtl/>
            <w:lang w:eastAsia="zh-TW"/>
          </w:rPr>
          <w:t>أيضاً</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الجمعية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العامة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أقرت،</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قرارها</w:t>
        </w:r>
        <w:r w:rsidR="008272D3">
          <w:rPr>
            <w:rFonts w:ascii="Traditional Arabic" w:hAnsi="Traditional Arabic"/>
            <w:sz w:val="30"/>
            <w:rtl/>
            <w:lang w:eastAsia="zh-TW"/>
          </w:rPr>
          <w:t xml:space="preserve"> </w:t>
        </w:r>
        <w:hyperlink r:id="rId15" w:history="1">
          <w:r w:rsidR="008272D3" w:rsidRPr="00574495">
            <w:rPr>
              <w:rStyle w:val="Hyperlink"/>
              <w:rFonts w:ascii="Traditional Arabic" w:hAnsi="Traditional Arabic"/>
              <w:sz w:val="30"/>
              <w:rtl/>
              <w:lang w:eastAsia="zh-TW"/>
            </w:rPr>
            <w:t>57/253</w:t>
          </w:r>
        </w:hyperlink>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المؤرخ</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20</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كانون</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الأول/ديسمبر</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2002،</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خطة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تنفيذ</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جوهانسبرغ،</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وطلبت</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المجلس</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الاقتصادي</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والاجتماعي</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تنفيذ</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ما</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يتصل</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بولايته</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أحكام</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الخطة،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وبخاصة</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تعزيز</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تنفيذ</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جدول</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أعمال</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القرن</w:t>
        </w:r>
        <w:r w:rsidR="00FC19F6">
          <w:rPr>
            <w:rFonts w:ascii="Traditional Arabic" w:hAnsi="Traditional Arabic" w:hint="cs"/>
            <w:sz w:val="30"/>
            <w:rtl/>
            <w:lang w:eastAsia="zh-TW"/>
          </w:rPr>
          <w:t> </w:t>
        </w:r>
        <w:r w:rsidR="008272D3" w:rsidRPr="005E264A">
          <w:rPr>
            <w:rFonts w:ascii="Traditional Arabic" w:hAnsi="Traditional Arabic"/>
            <w:sz w:val="30"/>
            <w:rtl/>
            <w:lang w:eastAsia="zh-TW"/>
          </w:rPr>
          <w:t>21</w:t>
        </w:r>
        <w:r w:rsidR="00152372" w:rsidRPr="00152372">
          <w:rPr>
            <w:rStyle w:val="FootnoteReference"/>
            <w:rFonts w:ascii="Traditional Arabic" w:hAnsi="Traditional Arabic"/>
            <w:sz w:val="26"/>
            <w:szCs w:val="30"/>
            <w:rtl/>
            <w:lang w:eastAsia="zh-TW"/>
          </w:rPr>
          <w:t>(</w:t>
        </w:r>
        <w:r w:rsidR="00152372" w:rsidRPr="00152372">
          <w:rPr>
            <w:rStyle w:val="FootnoteReference"/>
            <w:rFonts w:ascii="Traditional Arabic" w:hAnsi="Traditional Arabic"/>
            <w:sz w:val="26"/>
            <w:szCs w:val="30"/>
            <w:rtl/>
            <w:lang w:eastAsia="zh-TW"/>
          </w:rPr>
          <w:footnoteReference w:id="12"/>
        </w:r>
        <w:r w:rsidR="00152372" w:rsidRPr="00152372">
          <w:rPr>
            <w:rStyle w:val="FootnoteReference"/>
            <w:rFonts w:ascii="Traditional Arabic" w:hAnsi="Traditional Arabic"/>
            <w:sz w:val="26"/>
            <w:szCs w:val="30"/>
            <w:rtl/>
            <w:lang w:eastAsia="zh-TW"/>
          </w:rPr>
          <w:t>)</w:t>
        </w:r>
        <w:r w:rsidR="000738CE">
          <w:rPr>
            <w:rFonts w:ascii="Traditional Arabic" w:hAnsi="Traditional Arabic" w:hint="cs"/>
            <w:sz w:val="30"/>
            <w:rtl/>
            <w:lang w:eastAsia="zh-TW"/>
          </w:rPr>
          <w:t xml:space="preserve"> </w:t>
        </w:r>
        <w:r w:rsidR="008272D3" w:rsidRPr="005E264A">
          <w:rPr>
            <w:rFonts w:ascii="Traditional Arabic" w:hAnsi="Traditional Arabic"/>
            <w:sz w:val="30"/>
            <w:rtl/>
            <w:lang w:eastAsia="zh-TW"/>
          </w:rPr>
          <w:t>بتدعيم</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التنسيق</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على</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نطاق</w:t>
        </w:r>
        <w:r w:rsidR="008272D3">
          <w:rPr>
            <w:rFonts w:ascii="Traditional Arabic" w:hAnsi="Traditional Arabic"/>
            <w:sz w:val="30"/>
            <w:rtl/>
            <w:lang w:eastAsia="zh-TW"/>
          </w:rPr>
          <w:t xml:space="preserve"> </w:t>
        </w:r>
        <w:r w:rsidR="008272D3" w:rsidRPr="005E264A">
          <w:rPr>
            <w:rFonts w:ascii="Traditional Arabic" w:hAnsi="Traditional Arabic"/>
            <w:sz w:val="30"/>
            <w:rtl/>
            <w:lang w:eastAsia="zh-TW"/>
          </w:rPr>
          <w:t>المنظومة،</w:t>
        </w:r>
        <w:r w:rsidR="004207D5">
          <w:t>‬</w:t>
        </w:r>
        <w:r w:rsidR="00EE7A3B">
          <w:t>‬</w:t>
        </w:r>
        <w:r w:rsidR="00AB79A9">
          <w:t>‬</w:t>
        </w:r>
        <w:r w:rsidR="000E76BE">
          <w:t>‬</w:t>
        </w:r>
        <w:r w:rsidR="00F0678C">
          <w:t>‬</w:t>
        </w:r>
      </w:dir>
    </w:p>
    <w:p w14:paraId="273A69AD" w14:textId="77777777" w:rsidR="008272D3" w:rsidRPr="002C201B" w:rsidRDefault="00FC19F6" w:rsidP="008272D3">
      <w:pPr>
        <w:pStyle w:val="SingleTxtGA"/>
        <w:rPr>
          <w:rFonts w:ascii="Traditional Arabic" w:hAnsi="Traditional Arabic"/>
          <w:i/>
          <w:iCs/>
          <w:sz w:val="30"/>
          <w:rtl/>
          <w:lang w:eastAsia="zh-TW"/>
        </w:rPr>
      </w:pPr>
      <w:r>
        <w:rPr>
          <w:rFonts w:ascii="Traditional Arabic" w:hAnsi="Traditional Arabic"/>
          <w:i/>
          <w:iCs/>
          <w:sz w:val="30"/>
          <w:rtl/>
          <w:lang w:eastAsia="zh-TW"/>
        </w:rPr>
        <w:tab/>
      </w:r>
      <w:r w:rsidR="008272D3" w:rsidRPr="002C201B">
        <w:rPr>
          <w:rFonts w:ascii="Traditional Arabic" w:hAnsi="Traditional Arabic"/>
          <w:i/>
          <w:iCs/>
          <w:sz w:val="30"/>
          <w:rtl/>
          <w:lang w:eastAsia="zh-TW"/>
        </w:rPr>
        <w:t>وإذ</w:t>
      </w:r>
      <w:r w:rsidR="008272D3">
        <w:rPr>
          <w:rFonts w:ascii="Traditional Arabic" w:hAnsi="Traditional Arabic"/>
          <w:i/>
          <w:iCs/>
          <w:sz w:val="30"/>
          <w:rtl/>
          <w:lang w:eastAsia="zh-TW"/>
        </w:rPr>
        <w:t xml:space="preserve"> </w:t>
      </w:r>
      <w:r w:rsidR="008272D3" w:rsidRPr="002C201B">
        <w:rPr>
          <w:rFonts w:ascii="Traditional Arabic" w:hAnsi="Traditional Arabic"/>
          <w:i/>
          <w:iCs/>
          <w:sz w:val="30"/>
          <w:rtl/>
          <w:lang w:eastAsia="zh-TW"/>
        </w:rPr>
        <w:t>يلاحظ</w:t>
      </w:r>
      <w:r w:rsidR="008272D3">
        <w:rPr>
          <w:rFonts w:ascii="Traditional Arabic" w:hAnsi="Traditional Arabic"/>
          <w:i/>
          <w:iCs/>
          <w:sz w:val="30"/>
          <w:rtl/>
          <w:lang w:eastAsia="zh-TW"/>
        </w:rPr>
        <w:t xml:space="preserve"> </w:t>
      </w:r>
      <w:r w:rsidR="008272D3" w:rsidRPr="002C201B">
        <w:rPr>
          <w:rFonts w:ascii="Traditional Arabic" w:hAnsi="Traditional Arabic"/>
          <w:i/>
          <w:iCs/>
          <w:sz w:val="30"/>
          <w:rtl/>
          <w:lang w:eastAsia="zh-TW"/>
        </w:rPr>
        <w:t>بارتياح:</w:t>
      </w:r>
    </w:p>
    <w:p w14:paraId="06F4DC1B" w14:textId="77777777" w:rsidR="008272D3" w:rsidRDefault="00FC19F6" w:rsidP="00AB79A9">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(أ)</w:t>
      </w:r>
      <w:r w:rsidR="008272D3">
        <w:rPr>
          <w:rFonts w:ascii="Traditional Arabic" w:hAnsi="Traditional Arabic"/>
          <w:sz w:val="30"/>
          <w:rtl/>
          <w:lang w:eastAsia="zh-TW"/>
        </w:rPr>
        <w:tab/>
      </w:r>
      <w:r w:rsidR="008272D3" w:rsidRPr="002C201B">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اللجنة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الاقتصادية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لأوروبا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وجميع</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برامج</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الأمم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المتحدة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ووكالاتها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المتخصصة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المعنية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بالسلامة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الكيميائية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ميدان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النقل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البيئة،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وبخاصة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برنامج</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الأمم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المتحدة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للبيئة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البحرية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الطيران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المدني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الدولي،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قد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اتخذت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بالفعل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الخطوات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المناسبة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لتعديل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AB79A9">
        <w:rPr>
          <w:rFonts w:ascii="Traditional Arabic" w:hAnsi="Traditional Arabic" w:hint="cs"/>
          <w:sz w:val="30"/>
          <w:rtl/>
          <w:lang w:eastAsia="zh-TW"/>
        </w:rPr>
        <w:t> </w:t>
      </w:r>
      <w:r w:rsidR="008272D3" w:rsidRPr="002C201B">
        <w:rPr>
          <w:rFonts w:ascii="Traditional Arabic" w:hAnsi="Traditional Arabic"/>
          <w:sz w:val="30"/>
          <w:rtl/>
          <w:lang w:eastAsia="zh-TW"/>
        </w:rPr>
        <w:t>تحديث</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صكوكها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القانونية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بغية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تطبيق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النظام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هي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بصدد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النظر</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تعديلها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أقرب</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وقت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ممكن،</w:t>
      </w:r>
    </w:p>
    <w:p w14:paraId="7AACAB82" w14:textId="77777777" w:rsidR="008272D3" w:rsidRDefault="00FC19F6" w:rsidP="008272D3">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(ب)</w:t>
      </w:r>
      <w:r w:rsidR="008272D3">
        <w:rPr>
          <w:rFonts w:ascii="Traditional Arabic" w:hAnsi="Traditional Arabic"/>
          <w:sz w:val="30"/>
          <w:rtl/>
          <w:lang w:eastAsia="zh-TW"/>
        </w:rPr>
        <w:tab/>
      </w:r>
      <w:r w:rsidR="008272D3" w:rsidRPr="002C201B">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العمل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الأغذية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والزراعة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للأمم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المتحدة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الصحة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العالمية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تعكف</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هي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الأخرى</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على</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اتخاذ</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الخطوات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المناسبة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لتكييف</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توصياتها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ومدوناتها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ومبادئها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التوجيهية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المتعلقة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بالسلامة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الكيميائية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مع</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النظام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وبخاصة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مجالات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الصحة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والسلامة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المهنيتين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وإدارة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مبيدات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الآفات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والوقاية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التسمم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ومعالجته،</w:t>
      </w:r>
    </w:p>
    <w:p w14:paraId="4D3C80CE" w14:textId="77777777" w:rsidR="008272D3" w:rsidRPr="00FC19F6" w:rsidRDefault="00FC19F6" w:rsidP="008272D3">
      <w:pPr>
        <w:pStyle w:val="SingleTxtGA"/>
        <w:rPr>
          <w:rFonts w:ascii="Traditional Arabic" w:hAnsi="Traditional Arabic"/>
          <w:spacing w:val="-2"/>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(ج)</w:t>
      </w:r>
      <w:r w:rsidR="008272D3">
        <w:rPr>
          <w:rFonts w:ascii="Traditional Arabic" w:hAnsi="Traditional Arabic"/>
          <w:sz w:val="30"/>
          <w:rtl/>
          <w:lang w:eastAsia="zh-TW"/>
        </w:rPr>
        <w:tab/>
      </w:r>
      <w:r w:rsidR="008272D3" w:rsidRPr="002C201B">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التشريعات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المعايير</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الوطنية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الموضوعة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لتطبيق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النظام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تتيح</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تطبيقه،</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قطاع</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واحد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أكثر</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غير</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قطاع</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النقل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قد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صدرت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بالفعل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الاتحاد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الروسي</w:t>
      </w:r>
      <w:r w:rsidR="008272D3">
        <w:rPr>
          <w:rFonts w:ascii="Traditional Arabic" w:hAnsi="Traditional Arabic"/>
          <w:sz w:val="30"/>
          <w:rtl/>
          <w:lang w:eastAsia="zh-TW"/>
        </w:rPr>
        <w:t xml:space="preserve"> </w:t>
      </w:r>
      <w:r w:rsidR="008272D3" w:rsidRPr="00FC19F6">
        <w:rPr>
          <w:rFonts w:ascii="Traditional Arabic" w:hAnsi="Traditional Arabic"/>
          <w:spacing w:val="-4"/>
          <w:sz w:val="30"/>
          <w:rtl/>
          <w:lang w:eastAsia="zh-TW"/>
        </w:rPr>
        <w:t xml:space="preserve">(2010)، والأرجنتين (2015)، وأستراليا (2012)، وإكوادور (2009)، وأوروغواي (2009)، والبرازيل (2009)، وتايلند (2012)، وجمهورية كوريا (2006)، وجنوب أفريقيا (2009)، وزامبيا (2013)، وسنغافورة (2008)، وسويسرا (2009)، وصربيا (2010)، والصين (2010)، وفييت نام (2009)، وكندا (2015)، وكوستاريكا (2017)، وكولومبيا (2018)، والمكسيك (2011)، وموريشيوس (2004)، ونيوزيلندا (2001)، والولايات المتحدة الأمريكية (2012)، </w:t>
      </w:r>
      <w:r w:rsidR="008272D3" w:rsidRPr="00FC19F6">
        <w:rPr>
          <w:rFonts w:ascii="Traditional Arabic" w:hAnsi="Traditional Arabic"/>
          <w:spacing w:val="-2"/>
          <w:sz w:val="30"/>
          <w:rtl/>
          <w:lang w:eastAsia="zh-TW"/>
        </w:rPr>
        <w:t>واليابان (2006)، فضلاً عن الدول الثماني والعشرين الأعضاء في الاتحاد الأوروبي، والدول الثلاث الأعضاء في المنطقة الاقتصادية الأوروبية (2008)، والدول الأعضاء في الاتحاد الاقتصادي للمنطقة الأوروبية الآسيوية (الاتحاد الروسي وأرمينيا وبيلاروس وقيرغيزستان وكازاخستان) (2017)،</w:t>
      </w:r>
    </w:p>
    <w:p w14:paraId="25262BF0" w14:textId="77777777" w:rsidR="008272D3" w:rsidRDefault="00641132" w:rsidP="008272D3">
      <w:pPr>
        <w:pStyle w:val="SingleTxtGA"/>
        <w:rPr>
          <w:rFonts w:ascii="Traditional Arabic" w:hAnsi="Traditional Arabic"/>
          <w:sz w:val="30"/>
          <w:rtl/>
          <w:lang w:eastAsia="zh-TW"/>
        </w:rPr>
      </w:pPr>
      <w:r>
        <w:rPr>
          <w:rFonts w:ascii="Traditional Arabic" w:hAnsi="Traditional Arabic"/>
          <w:sz w:val="30"/>
          <w:rtl/>
          <w:lang w:eastAsia="zh-TW"/>
        </w:rPr>
        <w:lastRenderedPageBreak/>
        <w:tab/>
      </w:r>
      <w:r w:rsidR="008272D3">
        <w:rPr>
          <w:rFonts w:ascii="Traditional Arabic" w:hAnsi="Traditional Arabic"/>
          <w:sz w:val="30"/>
          <w:rtl/>
          <w:lang w:eastAsia="zh-TW"/>
        </w:rPr>
        <w:t>(د)</w:t>
      </w:r>
      <w:r w:rsidR="008272D3">
        <w:rPr>
          <w:rFonts w:ascii="Traditional Arabic" w:hAnsi="Traditional Arabic"/>
          <w:sz w:val="30"/>
          <w:rtl/>
          <w:lang w:eastAsia="zh-TW"/>
        </w:rPr>
        <w:tab/>
      </w:r>
      <w:r w:rsidR="008272D3" w:rsidRPr="002C201B">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أعمال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وضع</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تنقيح</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التشريعات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المعايير</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المبادئ</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التوجيهية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الوطنية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السارية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على</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المواد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الكيميائية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إطار</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تطبيق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النظام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مستمرة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بلدان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أخرى</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بينما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تُنفَّذ</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الأنشطة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المتعلقة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بوضع</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خطط</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التنفيذ</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القطاعية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استراتيجيات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التنفيذ</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الوطنية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بلدان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أخرى،</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ي</w:t>
      </w:r>
      <w:r w:rsidR="008272D3">
        <w:rPr>
          <w:rFonts w:ascii="Traditional Arabic" w:hAnsi="Traditional Arabic"/>
          <w:sz w:val="30"/>
          <w:rtl/>
          <w:lang w:eastAsia="zh-TW"/>
        </w:rPr>
        <w:t>ُ</w:t>
      </w:r>
      <w:r w:rsidR="008272D3" w:rsidRPr="002C201B">
        <w:rPr>
          <w:rFonts w:ascii="Traditional Arabic" w:hAnsi="Traditional Arabic"/>
          <w:sz w:val="30"/>
          <w:rtl/>
          <w:lang w:eastAsia="zh-TW"/>
        </w:rPr>
        <w:t>توقع</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يبدأ</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تنفيذها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قريباً،</w:t>
      </w:r>
    </w:p>
    <w:p w14:paraId="44706C81" w14:textId="77777777" w:rsidR="008272D3" w:rsidRDefault="00641132" w:rsidP="008272D3">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(ه)</w:t>
      </w:r>
      <w:r w:rsidR="008272D3">
        <w:rPr>
          <w:rFonts w:ascii="Traditional Arabic" w:hAnsi="Traditional Arabic"/>
          <w:sz w:val="30"/>
          <w:rtl/>
          <w:lang w:eastAsia="zh-TW"/>
        </w:rPr>
        <w:tab/>
      </w:r>
      <w:r w:rsidR="008272D3" w:rsidRPr="002C201B">
        <w:rPr>
          <w:rFonts w:ascii="Traditional Arabic" w:hAnsi="Traditional Arabic"/>
          <w:sz w:val="30"/>
          <w:rtl/>
          <w:lang w:eastAsia="zh-TW"/>
        </w:rPr>
        <w:t>أن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عدداً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برامج</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الأمم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المتحدة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ووكالاتها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المتخصصة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والمنظمات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الإقليمية،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ولا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سيما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معهد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الأمم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المتحدة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للتدريب</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والبحث</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العمل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الصحة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العالمية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واللجنة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الاقتصادية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لأوروبا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ومجلس</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التعاون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الاقتصادي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لآسيا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والمحيط</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الهادئ</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التعاون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والتنمية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الميدان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الاقتصادي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والاتحاد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الأوروبي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والحكومات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والمنظمات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غير</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الحكومية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الممثلة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للصناعات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الكيميائية،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قد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نظمت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حلقات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عمل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وحلقات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دراسية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وأنشطة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أخرى</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متعددة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لبناء</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القدرات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ساهمت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على</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الأصعدة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الدولي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والإقليمي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ودون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الإقليمي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والوطني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أجل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توعية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الإدارة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وقطاع</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الصحة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والصناعة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والإعداد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لتطبيق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النظام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دعم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تطبيقه،</w:t>
      </w:r>
    </w:p>
    <w:p w14:paraId="27FF744B" w14:textId="77777777" w:rsidR="008272D3" w:rsidRPr="00C03894" w:rsidRDefault="00641132" w:rsidP="008272D3">
      <w:pPr>
        <w:pStyle w:val="SingleTxtGA"/>
        <w:rPr>
          <w:rFonts w:cs="Times New Roman"/>
          <w:spacing w:val="-2"/>
          <w:sz w:val="30"/>
          <w:rtl/>
          <w:lang w:eastAsia="zh-TW"/>
        </w:rPr>
      </w:pPr>
      <w:r w:rsidRPr="00C03894">
        <w:rPr>
          <w:rFonts w:ascii="Traditional Arabic" w:hAnsi="Traditional Arabic"/>
          <w:i/>
          <w:iCs/>
          <w:spacing w:val="-2"/>
          <w:sz w:val="30"/>
          <w:rtl/>
          <w:lang w:eastAsia="zh-TW"/>
        </w:rPr>
        <w:tab/>
      </w:r>
      <w:r w:rsidR="008272D3" w:rsidRPr="00C03894">
        <w:rPr>
          <w:rFonts w:ascii="Traditional Arabic" w:hAnsi="Traditional Arabic"/>
          <w:i/>
          <w:iCs/>
          <w:spacing w:val="-2"/>
          <w:sz w:val="30"/>
          <w:rtl/>
          <w:lang w:eastAsia="zh-TW"/>
        </w:rPr>
        <w:t>وإذ يدرك</w:t>
      </w:r>
      <w:r w:rsidR="008272D3" w:rsidRPr="00C03894">
        <w:rPr>
          <w:rFonts w:ascii="Traditional Arabic" w:hAnsi="Traditional Arabic"/>
          <w:spacing w:val="-2"/>
          <w:sz w:val="30"/>
          <w:rtl/>
          <w:lang w:eastAsia="zh-TW"/>
        </w:rPr>
        <w:t xml:space="preserve"> أن التطبيق الفعلي يتطلب المزيد من التعاون بين لجنة الخبراء الفرعية المعنية بالنظام المنسق عالمياً لتصنيف المواد الكيميائية ووسمها والهيئات الدولية المعنية، واستمرار الجهود التي تبذلها حكومات الدول الأعضاء، والتعاون مع قطاع الصناعة وأصحاب المصلحة الآخرين، وتقديم دعم كبير لأنشطة بناء القدرات في البلدان التي تمر اقتصاداتها بمرحلة انتقالية والبلدان النامية،</w:t>
      </w:r>
    </w:p>
    <w:p w14:paraId="0E1D3C83" w14:textId="77777777" w:rsidR="008272D3" w:rsidRDefault="00641132" w:rsidP="008272D3">
      <w:pPr>
        <w:pStyle w:val="SingleTxtGA"/>
        <w:rPr>
          <w:rFonts w:ascii="Traditional Arabic" w:hAnsi="Traditional Arabic"/>
          <w:sz w:val="30"/>
          <w:rtl/>
          <w:lang w:eastAsia="zh-TW"/>
        </w:rPr>
      </w:pPr>
      <w:r>
        <w:rPr>
          <w:rtl/>
        </w:rPr>
        <w:tab/>
      </w:r>
      <w:dir w:val="rtl">
        <w:r w:rsidR="008272D3" w:rsidRPr="002C201B">
          <w:rPr>
            <w:rFonts w:ascii="Traditional Arabic" w:hAnsi="Traditional Arabic"/>
            <w:i/>
            <w:iCs/>
            <w:sz w:val="30"/>
            <w:rtl/>
            <w:lang w:eastAsia="zh-TW"/>
          </w:rPr>
          <w:t>وإذ</w:t>
        </w:r>
        <w:r w:rsidR="008272D3">
          <w:rPr>
            <w:rFonts w:ascii="Traditional Arabic" w:hAnsi="Traditional Arabic"/>
            <w:i/>
            <w:iCs/>
            <w:sz w:val="30"/>
            <w:rtl/>
            <w:lang w:eastAsia="zh-TW"/>
          </w:rPr>
          <w:t xml:space="preserve"> </w:t>
        </w:r>
        <w:r w:rsidR="008272D3" w:rsidRPr="002C201B">
          <w:rPr>
            <w:rFonts w:ascii="Traditional Arabic" w:hAnsi="Traditional Arabic"/>
            <w:i/>
            <w:iCs/>
            <w:sz w:val="30"/>
            <w:rtl/>
            <w:lang w:eastAsia="zh-TW"/>
          </w:rPr>
          <w:t>يُذكِّر</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بالأهمية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الخاصة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للشراكة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العالمية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أجل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بناء</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القدرات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تطبيق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النظام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لتصنيف</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المواد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الكيميائية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ووسمها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بين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معهد</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الأمم</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المتحدة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للتدريب</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والبحث</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العمل</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ومنظمة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التعاون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والتنمية</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الميدان</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الاقتصادي</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فيما</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يتعلق</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ببناء</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القدرات</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على</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جميع</w:t>
        </w:r>
        <w:r w:rsidR="008272D3">
          <w:rPr>
            <w:rFonts w:ascii="Traditional Arabic" w:hAnsi="Traditional Arabic"/>
            <w:sz w:val="30"/>
            <w:rtl/>
            <w:lang w:eastAsia="zh-TW"/>
          </w:rPr>
          <w:t xml:space="preserve"> </w:t>
        </w:r>
        <w:r w:rsidR="008272D3" w:rsidRPr="002C201B">
          <w:rPr>
            <w:rFonts w:ascii="Traditional Arabic" w:hAnsi="Traditional Arabic"/>
            <w:sz w:val="30"/>
            <w:rtl/>
            <w:lang w:eastAsia="zh-TW"/>
          </w:rPr>
          <w:t>المستويات،</w:t>
        </w:r>
        <w:r w:rsidR="004207D5">
          <w:t>‬</w:t>
        </w:r>
        <w:r w:rsidR="00EE7A3B">
          <w:t>‬</w:t>
        </w:r>
        <w:r w:rsidR="00AB79A9">
          <w:t>‬</w:t>
        </w:r>
        <w:r w:rsidR="000E76BE">
          <w:t>‬</w:t>
        </w:r>
        <w:r w:rsidR="00F0678C">
          <w:t>‬</w:t>
        </w:r>
      </w:dir>
    </w:p>
    <w:p w14:paraId="12A72A36" w14:textId="77777777" w:rsidR="008272D3" w:rsidRDefault="00641132" w:rsidP="00641132">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1-</w:t>
      </w:r>
      <w:r w:rsidR="008272D3">
        <w:rPr>
          <w:rFonts w:ascii="Traditional Arabic" w:hAnsi="Traditional Arabic"/>
          <w:sz w:val="30"/>
          <w:rtl/>
          <w:lang w:eastAsia="zh-TW"/>
        </w:rPr>
        <w:tab/>
      </w:r>
      <w:r w:rsidR="008272D3">
        <w:rPr>
          <w:i/>
          <w:iCs/>
          <w:rtl/>
          <w:lang w:eastAsia="zh-TW"/>
        </w:rPr>
        <w:t>يُثني</w:t>
      </w:r>
      <w:r w:rsidR="008272D3">
        <w:rPr>
          <w:rtl/>
          <w:lang w:eastAsia="zh-TW"/>
        </w:rPr>
        <w:t xml:space="preserve"> على الأمين العام لنشر الطبعة السابعة المنقحة من النظام المنسق عالمياً لتصنيف المواد الكيميائية ووسمها</w:t>
      </w:r>
      <w:r w:rsidRPr="00152372">
        <w:rPr>
          <w:rStyle w:val="FootnoteReference"/>
          <w:rFonts w:ascii="Traditional Arabic" w:hAnsi="Traditional Arabic"/>
          <w:sz w:val="26"/>
          <w:szCs w:val="30"/>
          <w:rtl/>
          <w:lang w:eastAsia="zh-TW"/>
        </w:rPr>
        <w:t>(</w:t>
      </w:r>
      <w:r w:rsidRPr="00152372">
        <w:rPr>
          <w:rStyle w:val="FootnoteReference"/>
          <w:rFonts w:ascii="Traditional Arabic" w:hAnsi="Traditional Arabic"/>
          <w:sz w:val="26"/>
          <w:szCs w:val="30"/>
          <w:rtl/>
          <w:lang w:eastAsia="zh-TW"/>
        </w:rPr>
        <w:footnoteReference w:id="13"/>
      </w:r>
      <w:r w:rsidRPr="00152372">
        <w:rPr>
          <w:rStyle w:val="FootnoteReference"/>
          <w:rFonts w:ascii="Traditional Arabic" w:hAnsi="Traditional Arabic"/>
          <w:sz w:val="26"/>
          <w:szCs w:val="30"/>
          <w:rtl/>
          <w:lang w:eastAsia="zh-TW"/>
        </w:rPr>
        <w:t>)</w:t>
      </w:r>
      <w:r>
        <w:rPr>
          <w:rFonts w:hint="cs"/>
          <w:rtl/>
          <w:lang w:eastAsia="zh-TW"/>
        </w:rPr>
        <w:t xml:space="preserve"> </w:t>
      </w:r>
      <w:r w:rsidR="008272D3">
        <w:rPr>
          <w:rtl/>
          <w:lang w:eastAsia="zh-TW"/>
        </w:rPr>
        <w:t>باللغات الرسمية الست للأمم المتحدة، إلكترونياً وعلى هيئة كتاب، وإتاحته مع ما يتصل به من مواد إعلامية على الموقع الشبكي للجنة الاقتصادية لأوروبا التي توفر خدمات الأمانة للجنة؛</w:t>
      </w:r>
    </w:p>
    <w:p w14:paraId="320B0B12" w14:textId="77777777" w:rsidR="008272D3" w:rsidRPr="006F58D8" w:rsidRDefault="006F58D8" w:rsidP="008272D3">
      <w:pPr>
        <w:pStyle w:val="SingleTxtGA"/>
        <w:rPr>
          <w:spacing w:val="-1"/>
          <w:rtl/>
          <w:lang w:eastAsia="zh-TW"/>
        </w:rPr>
      </w:pPr>
      <w:r w:rsidRPr="006F58D8">
        <w:rPr>
          <w:rFonts w:ascii="Traditional Arabic" w:hAnsi="Traditional Arabic"/>
          <w:spacing w:val="-1"/>
          <w:sz w:val="30"/>
          <w:rtl/>
          <w:lang w:eastAsia="zh-TW"/>
        </w:rPr>
        <w:tab/>
      </w:r>
      <w:r w:rsidR="008272D3" w:rsidRPr="006F58D8">
        <w:rPr>
          <w:rFonts w:ascii="Traditional Arabic" w:hAnsi="Traditional Arabic"/>
          <w:spacing w:val="-1"/>
          <w:sz w:val="30"/>
          <w:rtl/>
          <w:lang w:eastAsia="zh-TW"/>
        </w:rPr>
        <w:t>2-</w:t>
      </w:r>
      <w:r w:rsidR="008272D3" w:rsidRPr="006F58D8">
        <w:rPr>
          <w:rFonts w:ascii="Traditional Arabic" w:hAnsi="Traditional Arabic"/>
          <w:spacing w:val="-1"/>
          <w:sz w:val="30"/>
          <w:rtl/>
          <w:lang w:eastAsia="zh-TW"/>
        </w:rPr>
        <w:tab/>
      </w:r>
      <w:r w:rsidR="008272D3" w:rsidRPr="006F58D8">
        <w:rPr>
          <w:i/>
          <w:iCs/>
          <w:spacing w:val="-1"/>
          <w:rtl/>
          <w:lang w:eastAsia="zh-TW"/>
        </w:rPr>
        <w:t>يُعرب عن بالغ تقديره</w:t>
      </w:r>
      <w:r w:rsidR="008272D3" w:rsidRPr="006F58D8">
        <w:rPr>
          <w:spacing w:val="-1"/>
          <w:rtl/>
          <w:lang w:eastAsia="zh-TW"/>
        </w:rPr>
        <w:t xml:space="preserve"> للجنة الخبراء المعنية بنقل البضائع الخطرة وبالنظام المنسَّق عالمياً لتصنيف المواد الكيميائية ووسمها واللجنة الاقتصادية لأوروبا وبرامج الأمم المتحدة ووكالاتها المتخصصة والمنظمات الأخرى المعنية لتعاونها المثمر والتزامها بتطبيق النظام المنسق عالمياً؛</w:t>
      </w:r>
    </w:p>
    <w:p w14:paraId="6CB486E1" w14:textId="77777777" w:rsidR="008272D3" w:rsidRDefault="008272D3" w:rsidP="008272D3">
      <w:pPr>
        <w:pStyle w:val="SingleTxtGA"/>
        <w:rPr>
          <w:rFonts w:ascii="Traditional Arabic" w:hAnsi="Traditional Arabic"/>
          <w:sz w:val="30"/>
          <w:rtl/>
          <w:lang w:eastAsia="zh-TW"/>
        </w:rPr>
      </w:pPr>
      <w:r>
        <w:rPr>
          <w:rFonts w:ascii="Traditional Arabic" w:hAnsi="Traditional Arabic"/>
          <w:sz w:val="30"/>
          <w:rtl/>
          <w:lang w:eastAsia="zh-TW"/>
        </w:rPr>
        <w:t>3-</w:t>
      </w:r>
      <w:r>
        <w:rPr>
          <w:rFonts w:ascii="Traditional Arabic" w:hAnsi="Traditional Arabic"/>
          <w:sz w:val="30"/>
          <w:rtl/>
          <w:lang w:eastAsia="zh-TW"/>
        </w:rPr>
        <w:tab/>
      </w:r>
      <w:r w:rsidRPr="00DA3E59">
        <w:rPr>
          <w:rFonts w:ascii="Traditional Arabic" w:hAnsi="Traditional Arabic"/>
          <w:i/>
          <w:iCs/>
          <w:sz w:val="30"/>
          <w:rtl/>
          <w:lang w:eastAsia="zh-TW"/>
        </w:rPr>
        <w:t>يطلب</w:t>
      </w:r>
      <w:r>
        <w:rPr>
          <w:rFonts w:ascii="Traditional Arabic" w:hAnsi="Traditional Arabic"/>
          <w:sz w:val="30"/>
          <w:rtl/>
          <w:lang w:eastAsia="zh-TW"/>
        </w:rPr>
        <w:t xml:space="preserve"> إلى الأمين العام:</w:t>
      </w:r>
    </w:p>
    <w:p w14:paraId="64A761AB" w14:textId="77777777" w:rsidR="008272D3" w:rsidRPr="006F58D8" w:rsidRDefault="006F58D8" w:rsidP="00641132">
      <w:pPr>
        <w:pStyle w:val="SingleTxtGA"/>
        <w:rPr>
          <w:rFonts w:ascii="Traditional Arabic" w:hAnsi="Traditional Arabic"/>
          <w:spacing w:val="-4"/>
          <w:sz w:val="30"/>
          <w:rtl/>
          <w:lang w:eastAsia="zh-TW"/>
        </w:rPr>
      </w:pPr>
      <w:r w:rsidRPr="006F58D8">
        <w:rPr>
          <w:rFonts w:ascii="Traditional Arabic" w:hAnsi="Traditional Arabic"/>
          <w:spacing w:val="-4"/>
          <w:sz w:val="30"/>
          <w:rtl/>
          <w:lang w:eastAsia="zh-TW"/>
        </w:rPr>
        <w:tab/>
      </w:r>
      <w:r w:rsidR="008272D3" w:rsidRPr="006F58D8">
        <w:rPr>
          <w:rFonts w:ascii="Traditional Arabic" w:hAnsi="Traditional Arabic"/>
          <w:spacing w:val="-4"/>
          <w:sz w:val="30"/>
          <w:rtl/>
          <w:lang w:eastAsia="zh-TW"/>
        </w:rPr>
        <w:t>(أ)</w:t>
      </w:r>
      <w:r w:rsidR="008272D3" w:rsidRPr="006F58D8">
        <w:rPr>
          <w:rFonts w:ascii="Traditional Arabic" w:hAnsi="Traditional Arabic"/>
          <w:spacing w:val="-4"/>
          <w:sz w:val="30"/>
          <w:rtl/>
          <w:lang w:eastAsia="zh-TW"/>
        </w:rPr>
        <w:tab/>
        <w:t>أن يعمم التعديلات</w:t>
      </w:r>
      <w:r w:rsidR="00641132" w:rsidRPr="006F58D8">
        <w:rPr>
          <w:rStyle w:val="FootnoteReference"/>
          <w:rFonts w:ascii="Traditional Arabic" w:hAnsi="Traditional Arabic"/>
          <w:spacing w:val="-4"/>
          <w:sz w:val="26"/>
          <w:szCs w:val="30"/>
          <w:rtl/>
          <w:lang w:eastAsia="zh-TW"/>
        </w:rPr>
        <w:t>(</w:t>
      </w:r>
      <w:r w:rsidR="00641132" w:rsidRPr="006F58D8">
        <w:rPr>
          <w:rStyle w:val="FootnoteReference"/>
          <w:rFonts w:ascii="Traditional Arabic" w:hAnsi="Traditional Arabic"/>
          <w:spacing w:val="-4"/>
          <w:sz w:val="26"/>
          <w:szCs w:val="30"/>
          <w:rtl/>
          <w:lang w:eastAsia="zh-TW"/>
        </w:rPr>
        <w:footnoteReference w:id="14"/>
      </w:r>
      <w:r w:rsidR="00641132" w:rsidRPr="006F58D8">
        <w:rPr>
          <w:rStyle w:val="FootnoteReference"/>
          <w:rFonts w:ascii="Traditional Arabic" w:hAnsi="Traditional Arabic"/>
          <w:spacing w:val="-4"/>
          <w:sz w:val="26"/>
          <w:szCs w:val="30"/>
          <w:rtl/>
          <w:lang w:eastAsia="zh-TW"/>
        </w:rPr>
        <w:t>)</w:t>
      </w:r>
      <w:r w:rsidR="00641132" w:rsidRPr="006F58D8">
        <w:rPr>
          <w:rFonts w:ascii="Traditional Arabic" w:hAnsi="Traditional Arabic" w:hint="cs"/>
          <w:spacing w:val="-4"/>
          <w:sz w:val="30"/>
          <w:rtl/>
          <w:lang w:eastAsia="zh-TW"/>
        </w:rPr>
        <w:t xml:space="preserve"> </w:t>
      </w:r>
      <w:r w:rsidR="008272D3" w:rsidRPr="006F58D8">
        <w:rPr>
          <w:rFonts w:ascii="Traditional Arabic" w:hAnsi="Traditional Arabic"/>
          <w:spacing w:val="-4"/>
          <w:sz w:val="30"/>
          <w:rtl/>
          <w:lang w:eastAsia="zh-TW"/>
        </w:rPr>
        <w:t>التي أدخلت على الطبعة المنقحة السابعة من النظام المنسق عالمياً على حكومات الدول الأعضاء والوكالات المتخصصة وغيرها من المنظمات الدولية المعنية؛</w:t>
      </w:r>
    </w:p>
    <w:p w14:paraId="045AC7BF" w14:textId="77777777" w:rsidR="008272D3" w:rsidRPr="00C03894" w:rsidRDefault="00641132" w:rsidP="00C03894">
      <w:pPr>
        <w:pStyle w:val="SingleTxtGA"/>
        <w:rPr>
          <w:spacing w:val="-1"/>
          <w:rtl/>
          <w:lang w:eastAsia="zh-TW"/>
        </w:rPr>
      </w:pPr>
      <w:r w:rsidRPr="00C03894">
        <w:rPr>
          <w:rFonts w:ascii="Traditional Arabic" w:hAnsi="Traditional Arabic"/>
          <w:spacing w:val="-1"/>
          <w:sz w:val="30"/>
          <w:rtl/>
          <w:lang w:eastAsia="zh-TW"/>
        </w:rPr>
        <w:tab/>
      </w:r>
      <w:r w:rsidR="008272D3" w:rsidRPr="00C03894">
        <w:rPr>
          <w:rFonts w:ascii="Traditional Arabic" w:hAnsi="Traditional Arabic"/>
          <w:spacing w:val="-1"/>
          <w:sz w:val="30"/>
          <w:rtl/>
          <w:lang w:eastAsia="zh-TW"/>
        </w:rPr>
        <w:t>(ب)</w:t>
      </w:r>
      <w:r w:rsidR="008272D3" w:rsidRPr="00C03894">
        <w:rPr>
          <w:rFonts w:ascii="Traditional Arabic" w:hAnsi="Traditional Arabic"/>
          <w:spacing w:val="-1"/>
          <w:sz w:val="30"/>
          <w:rtl/>
          <w:lang w:eastAsia="zh-TW"/>
        </w:rPr>
        <w:tab/>
      </w:r>
      <w:r w:rsidR="008272D3" w:rsidRPr="00C03894">
        <w:rPr>
          <w:spacing w:val="-1"/>
          <w:rtl/>
          <w:lang w:eastAsia="zh-TW"/>
        </w:rPr>
        <w:t>أن ينشر الطبعة المنقحة الثامنة من النظام المنسق عالمياً بجميع اللغات الرسمية</w:t>
      </w:r>
      <w:r w:rsidR="00C03894">
        <w:rPr>
          <w:rFonts w:hint="cs"/>
          <w:spacing w:val="-1"/>
          <w:rtl/>
          <w:lang w:eastAsia="zh-TW"/>
        </w:rPr>
        <w:t xml:space="preserve"> </w:t>
      </w:r>
      <w:r w:rsidR="008272D3" w:rsidRPr="00C03894">
        <w:rPr>
          <w:spacing w:val="-1"/>
          <w:rtl/>
          <w:lang w:eastAsia="zh-TW"/>
        </w:rPr>
        <w:t xml:space="preserve">للأمم المتحدة، وبأكثر الطرق فعالية من حيث التكاليف، في موعد لا يتجاوز نهاية </w:t>
      </w:r>
      <w:r w:rsidR="008272D3" w:rsidRPr="00C03894">
        <w:rPr>
          <w:spacing w:val="-1"/>
          <w:rtl/>
          <w:lang w:eastAsia="zh-TW"/>
        </w:rPr>
        <w:lastRenderedPageBreak/>
        <w:t>عام</w:t>
      </w:r>
      <w:r w:rsidRPr="00C03894">
        <w:rPr>
          <w:rFonts w:hint="cs"/>
          <w:spacing w:val="-1"/>
          <w:rtl/>
          <w:lang w:eastAsia="zh-TW"/>
        </w:rPr>
        <w:t> </w:t>
      </w:r>
      <w:r w:rsidR="008272D3" w:rsidRPr="00C03894">
        <w:rPr>
          <w:spacing w:val="-1"/>
          <w:rtl/>
          <w:lang w:eastAsia="zh-TW"/>
        </w:rPr>
        <w:t>2019، وأن يتيحها على هيئة كتاب وإلكترونياً على الموقع الشبكي للجنة الاقتصادية لأوروبا؛</w:t>
      </w:r>
    </w:p>
    <w:p w14:paraId="29ADB012" w14:textId="77777777" w:rsidR="008272D3" w:rsidRDefault="00786AB6" w:rsidP="008272D3">
      <w:pPr>
        <w:pStyle w:val="SingleTxtGA"/>
        <w:rPr>
          <w:rFonts w:ascii="Traditional Arabic" w:hAnsi="Traditional Arabic"/>
          <w:sz w:val="30"/>
          <w:rtl/>
          <w:lang w:eastAsia="zh-TW"/>
        </w:rPr>
      </w:pPr>
      <w:r>
        <w:rPr>
          <w:rtl/>
          <w:lang w:eastAsia="zh-TW"/>
        </w:rPr>
        <w:tab/>
      </w:r>
      <w:r w:rsidR="008272D3">
        <w:rPr>
          <w:rtl/>
          <w:lang w:eastAsia="zh-TW"/>
        </w:rPr>
        <w:t>(ج)</w:t>
      </w:r>
      <w:r w:rsidR="008272D3">
        <w:rPr>
          <w:rtl/>
          <w:lang w:eastAsia="zh-TW"/>
        </w:rPr>
        <w:tab/>
        <w:t>أن يواصل تقديم المعلومات عن تطبيق النظام المنسق عالمياً على الموقع الشبكي للجنة الاقتصادية لأوروبا؛</w:t>
      </w:r>
    </w:p>
    <w:p w14:paraId="07487989" w14:textId="77777777" w:rsidR="008272D3" w:rsidRPr="00C03894" w:rsidRDefault="00786AB6" w:rsidP="008272D3">
      <w:pPr>
        <w:pStyle w:val="SingleTxtGA"/>
        <w:rPr>
          <w:spacing w:val="-3"/>
          <w:rtl/>
          <w:lang w:eastAsia="zh-TW"/>
        </w:rPr>
      </w:pPr>
      <w:r w:rsidRPr="00C03894">
        <w:rPr>
          <w:rFonts w:ascii="Traditional Arabic" w:hAnsi="Traditional Arabic"/>
          <w:spacing w:val="-3"/>
          <w:sz w:val="30"/>
          <w:rtl/>
          <w:lang w:eastAsia="zh-TW"/>
        </w:rPr>
        <w:tab/>
      </w:r>
      <w:r w:rsidR="008272D3" w:rsidRPr="00C03894">
        <w:rPr>
          <w:rFonts w:ascii="Traditional Arabic" w:hAnsi="Traditional Arabic"/>
          <w:spacing w:val="-3"/>
          <w:sz w:val="30"/>
          <w:rtl/>
          <w:lang w:eastAsia="zh-TW"/>
        </w:rPr>
        <w:t>4-</w:t>
      </w:r>
      <w:r w:rsidR="008272D3" w:rsidRPr="00C03894">
        <w:rPr>
          <w:rFonts w:ascii="Traditional Arabic" w:hAnsi="Traditional Arabic"/>
          <w:spacing w:val="-3"/>
          <w:sz w:val="30"/>
          <w:rtl/>
          <w:lang w:eastAsia="zh-TW"/>
        </w:rPr>
        <w:tab/>
      </w:r>
      <w:r w:rsidR="008272D3" w:rsidRPr="00C03894">
        <w:rPr>
          <w:i/>
          <w:iCs/>
          <w:spacing w:val="-3"/>
          <w:rtl/>
          <w:lang w:eastAsia="zh-TW"/>
        </w:rPr>
        <w:t>يدعو</w:t>
      </w:r>
      <w:r w:rsidR="008272D3" w:rsidRPr="00C03894">
        <w:rPr>
          <w:spacing w:val="-3"/>
          <w:rtl/>
          <w:lang w:eastAsia="zh-TW"/>
        </w:rPr>
        <w:t xml:space="preserve"> الحكومات التي لم تتخذ بعد الخطوات اللازمة، من خلال الإجراءات و/أو التشريعات الوطنية المناسبة، لتطبيق النظام المنسق عالمياً، إلى أن تفعل ذلك في أقرب وقت ممكن؛</w:t>
      </w:r>
    </w:p>
    <w:p w14:paraId="026B2BD4" w14:textId="77777777" w:rsidR="008272D3" w:rsidRDefault="00786AB6" w:rsidP="008272D3">
      <w:pPr>
        <w:pStyle w:val="SingleTxtGA"/>
        <w:rPr>
          <w:rtl/>
          <w:lang w:eastAsia="zh-TW"/>
        </w:rPr>
      </w:pPr>
      <w:r>
        <w:rPr>
          <w:rFonts w:ascii="Traditional Arabic" w:hAnsi="Traditional Arabic"/>
          <w:sz w:val="30"/>
          <w:rtl/>
          <w:lang w:eastAsia="zh-TW"/>
        </w:rPr>
        <w:tab/>
      </w:r>
      <w:r w:rsidR="008272D3">
        <w:rPr>
          <w:rFonts w:ascii="Traditional Arabic" w:hAnsi="Traditional Arabic"/>
          <w:sz w:val="30"/>
          <w:rtl/>
          <w:lang w:eastAsia="zh-TW"/>
        </w:rPr>
        <w:t>5-</w:t>
      </w:r>
      <w:r w:rsidR="008272D3">
        <w:rPr>
          <w:rFonts w:ascii="Traditional Arabic" w:hAnsi="Traditional Arabic"/>
          <w:sz w:val="30"/>
          <w:rtl/>
          <w:lang w:eastAsia="zh-TW"/>
        </w:rPr>
        <w:tab/>
      </w:r>
      <w:r w:rsidR="008272D3">
        <w:rPr>
          <w:i/>
          <w:iCs/>
          <w:rtl/>
          <w:lang w:eastAsia="zh-TW"/>
        </w:rPr>
        <w:t>يكرر دعوته</w:t>
      </w:r>
      <w:r w:rsidR="008272D3">
        <w:rPr>
          <w:rtl/>
          <w:lang w:eastAsia="zh-TW"/>
        </w:rPr>
        <w:t xml:space="preserve"> اللجان الإقليمية وبرامج الأمم المتحدة ووكالاتها المتخصصة والمنظمات الأخرى المعنية إلى أن تعزز تطبيق النظام المنسق عالمياً وأن تعدل، عند الاقتضاء، صكوكها القانونية الدولية المتصلة بسلامة النقل أو السلامة في أماكن العمل أو حماية المستهلك أو حماية البيئة بغية وضع هذا النظام موضع التنفيذ عن طريق هذه الصكوك؛</w:t>
      </w:r>
    </w:p>
    <w:p w14:paraId="647D1A30" w14:textId="77777777" w:rsidR="008272D3" w:rsidRDefault="00786AB6" w:rsidP="008272D3">
      <w:pPr>
        <w:pStyle w:val="SingleTxtGA"/>
        <w:rPr>
          <w:rFonts w:ascii="Traditional Arabic" w:hAnsi="Traditional Arabic"/>
          <w:sz w:val="30"/>
          <w:rtl/>
          <w:lang w:eastAsia="zh-TW"/>
        </w:rPr>
      </w:pPr>
      <w:r>
        <w:rPr>
          <w:rFonts w:ascii="Traditional Arabic" w:hAnsi="Traditional Arabic"/>
          <w:sz w:val="30"/>
          <w:rtl/>
          <w:lang w:eastAsia="zh-TW"/>
        </w:rPr>
        <w:tab/>
      </w:r>
      <w:r w:rsidR="008272D3">
        <w:rPr>
          <w:rFonts w:ascii="Traditional Arabic" w:hAnsi="Traditional Arabic"/>
          <w:sz w:val="30"/>
          <w:rtl/>
          <w:lang w:eastAsia="zh-TW"/>
        </w:rPr>
        <w:t>6-</w:t>
      </w:r>
      <w:r w:rsidR="008272D3">
        <w:rPr>
          <w:rFonts w:ascii="Traditional Arabic" w:hAnsi="Traditional Arabic"/>
          <w:sz w:val="30"/>
          <w:rtl/>
          <w:lang w:eastAsia="zh-TW"/>
        </w:rPr>
        <w:tab/>
      </w:r>
      <w:r w:rsidR="008272D3" w:rsidRPr="00DA3E59">
        <w:rPr>
          <w:rFonts w:ascii="Traditional Arabic" w:hAnsi="Traditional Arabic"/>
          <w:i/>
          <w:iCs/>
          <w:sz w:val="30"/>
          <w:rtl/>
          <w:lang w:eastAsia="zh-TW"/>
        </w:rPr>
        <w:t>يدعو</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الحكومات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واللجان</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الإقليمية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وبرامج</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الأمم</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المتحدة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ووكالاتها</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المتخصصة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والمنظمات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المعنية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الأخرى</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إلى</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موافاة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لجنة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الخبراء</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الفرعية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المعنية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بالنظام</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لتصنيف</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المواد</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الكيميائ</w:t>
      </w:r>
      <w:r w:rsidR="008272D3">
        <w:rPr>
          <w:rFonts w:ascii="Traditional Arabic" w:hAnsi="Traditional Arabic"/>
          <w:sz w:val="30"/>
          <w:rtl/>
          <w:lang w:eastAsia="zh-TW"/>
        </w:rPr>
        <w:t>ي</w:t>
      </w:r>
      <w:r w:rsidR="008272D3" w:rsidRPr="00DA3E59">
        <w:rPr>
          <w:rFonts w:ascii="Traditional Arabic" w:hAnsi="Traditional Arabic"/>
          <w:sz w:val="30"/>
          <w:rtl/>
          <w:lang w:eastAsia="zh-TW"/>
        </w:rPr>
        <w:t>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ووسمها</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بما</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لديها</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من</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ملاحظات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بشأن</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الخطوات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المتخذة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لتطبيق</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النظام</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المنسق</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عالمياً</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جميع</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القطاعات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ذات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الصلة،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عن</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طريق</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الصكوك</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القانونية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والتوصيات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والمدونات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والمبادئ</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التوجيهية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الدولية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الإقليمية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أو</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الوطنية،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بما</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في</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ذلك</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موافاتها،</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حسب</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الاقتضاء،</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بمعلومات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عن</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الفترات</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الانتقالية</w:t>
      </w:r>
      <w:r w:rsidR="008272D3">
        <w:rPr>
          <w:rFonts w:ascii="Traditional Arabic" w:hAnsi="Traditional Arabic"/>
          <w:sz w:val="30"/>
          <w:rtl/>
          <w:lang w:eastAsia="zh-TW"/>
        </w:rPr>
        <w:t xml:space="preserve"> </w:t>
      </w:r>
      <w:r w:rsidR="008272D3" w:rsidRPr="00DA3E59">
        <w:rPr>
          <w:rFonts w:ascii="Traditional Arabic" w:hAnsi="Traditional Arabic"/>
          <w:sz w:val="30"/>
          <w:rtl/>
          <w:lang w:eastAsia="zh-TW"/>
        </w:rPr>
        <w:t>لتطبيقه؛</w:t>
      </w:r>
    </w:p>
    <w:p w14:paraId="2E6289CB" w14:textId="77777777" w:rsidR="008272D3" w:rsidRDefault="00786AB6" w:rsidP="008272D3">
      <w:pPr>
        <w:pStyle w:val="SingleTxtGA"/>
        <w:rPr>
          <w:rtl/>
          <w:lang w:eastAsia="zh-TW"/>
        </w:rPr>
      </w:pPr>
      <w:r>
        <w:rPr>
          <w:rFonts w:ascii="Traditional Arabic" w:hAnsi="Traditional Arabic"/>
          <w:sz w:val="30"/>
          <w:rtl/>
          <w:lang w:eastAsia="zh-TW"/>
        </w:rPr>
        <w:tab/>
      </w:r>
      <w:r w:rsidR="008272D3">
        <w:rPr>
          <w:rFonts w:ascii="Traditional Arabic" w:hAnsi="Traditional Arabic"/>
          <w:sz w:val="30"/>
          <w:rtl/>
          <w:lang w:eastAsia="zh-TW"/>
        </w:rPr>
        <w:t>7-</w:t>
      </w:r>
      <w:r w:rsidR="008272D3">
        <w:rPr>
          <w:rFonts w:ascii="Traditional Arabic" w:hAnsi="Traditional Arabic"/>
          <w:sz w:val="30"/>
          <w:rtl/>
          <w:lang w:eastAsia="zh-TW"/>
        </w:rPr>
        <w:tab/>
      </w:r>
      <w:r w:rsidR="008272D3" w:rsidRPr="00DA3E59">
        <w:rPr>
          <w:i/>
          <w:iCs/>
          <w:rtl/>
          <w:lang w:eastAsia="zh-TW"/>
        </w:rPr>
        <w:t>يشجع</w:t>
      </w:r>
      <w:r w:rsidR="008272D3">
        <w:rPr>
          <w:rtl/>
          <w:lang w:eastAsia="zh-TW"/>
        </w:rPr>
        <w:t xml:space="preserve"> الحكومات واللجان الإقليمية وبرامج الأمم المتحدة ووكالاتها المتخصصة وغيرها من المنظمات الدولية والمنظمات غير الحكومية ذات الصلة، ولا سيما المنظمات التي تمثل قطاع الصناعة، على تعزيز دعمها لتطبيق النظام المنسق عالمياً بتقديم تبرعات مالية و/أو مساعدة تقنية لأنشطة بناء القدرات في البلدان النامية والبلدان التي تمر اقتصاداتها بمرحلة انتقالية؛</w:t>
      </w:r>
    </w:p>
    <w:p w14:paraId="154CFFE0" w14:textId="77777777" w:rsidR="008272D3" w:rsidRPr="00DA3E59" w:rsidRDefault="00786AB6" w:rsidP="00786AB6">
      <w:pPr>
        <w:pStyle w:val="H1GA"/>
        <w:rPr>
          <w:rtl/>
          <w:lang w:eastAsia="zh-TW"/>
        </w:rPr>
      </w:pPr>
      <w:r>
        <w:rPr>
          <w:rtl/>
          <w:lang w:eastAsia="zh-TW"/>
        </w:rPr>
        <w:tab/>
      </w:r>
      <w:bookmarkStart w:id="29" w:name="_Toc5962503"/>
      <w:r w:rsidR="008272D3" w:rsidRPr="00DA3E59">
        <w:rPr>
          <w:rtl/>
          <w:lang w:eastAsia="zh-TW"/>
        </w:rPr>
        <w:t>جيم-</w:t>
      </w:r>
      <w:r w:rsidR="008272D3" w:rsidRPr="00DA3E59">
        <w:rPr>
          <w:rtl/>
          <w:lang w:eastAsia="zh-TW"/>
        </w:rPr>
        <w:tab/>
        <w:t>برنامج</w:t>
      </w:r>
      <w:r w:rsidR="008272D3">
        <w:rPr>
          <w:rtl/>
          <w:lang w:eastAsia="zh-TW"/>
        </w:rPr>
        <w:t xml:space="preserve"> </w:t>
      </w:r>
      <w:r w:rsidR="008272D3" w:rsidRPr="00DA3E59">
        <w:rPr>
          <w:rtl/>
          <w:lang w:eastAsia="zh-TW"/>
        </w:rPr>
        <w:t>عمل</w:t>
      </w:r>
      <w:r w:rsidR="008272D3">
        <w:rPr>
          <w:rtl/>
          <w:lang w:eastAsia="zh-TW"/>
        </w:rPr>
        <w:t xml:space="preserve"> </w:t>
      </w:r>
      <w:r w:rsidR="008272D3" w:rsidRPr="00DA3E59">
        <w:rPr>
          <w:rtl/>
          <w:lang w:eastAsia="zh-TW"/>
        </w:rPr>
        <w:t>اللجنة</w:t>
      </w:r>
      <w:bookmarkEnd w:id="29"/>
    </w:p>
    <w:p w14:paraId="4600E0A8" w14:textId="77777777" w:rsidR="008272D3" w:rsidRDefault="00786AB6" w:rsidP="008272D3">
      <w:pPr>
        <w:pStyle w:val="SingleTxtGA"/>
        <w:rPr>
          <w:rFonts w:ascii="Traditional Arabic" w:hAnsi="Traditional Arabic"/>
          <w:sz w:val="30"/>
          <w:rtl/>
          <w:lang w:eastAsia="zh-TW"/>
        </w:rPr>
      </w:pPr>
      <w:r>
        <w:rPr>
          <w:i/>
          <w:iCs/>
          <w:rtl/>
          <w:lang w:eastAsia="zh-TW"/>
        </w:rPr>
        <w:tab/>
      </w:r>
      <w:r w:rsidR="008272D3">
        <w:rPr>
          <w:i/>
          <w:iCs/>
          <w:rtl/>
          <w:lang w:eastAsia="zh-TW"/>
        </w:rPr>
        <w:t>إذ يحيط علماً</w:t>
      </w:r>
      <w:r w:rsidR="008272D3">
        <w:rPr>
          <w:rtl/>
          <w:lang w:eastAsia="zh-TW"/>
        </w:rPr>
        <w:t xml:space="preserve"> ببرنامج عمل اللجنة لفترة السنتين 2019</w:t>
      </w:r>
      <w:r w:rsidR="00CE13E9">
        <w:rPr>
          <w:rtl/>
          <w:lang w:eastAsia="zh-TW"/>
        </w:rPr>
        <w:t>-</w:t>
      </w:r>
      <w:r w:rsidR="008272D3">
        <w:rPr>
          <w:rtl/>
          <w:lang w:eastAsia="zh-TW"/>
        </w:rPr>
        <w:t xml:space="preserve">2020 على النحو الوارد في الفقرتين […] و[…] من تقرير الأمين </w:t>
      </w:r>
      <w:proofErr w:type="gramStart"/>
      <w:r w:rsidR="008272D3">
        <w:rPr>
          <w:rtl/>
          <w:lang w:eastAsia="zh-TW"/>
        </w:rPr>
        <w:t>العام</w:t>
      </w:r>
      <w:r w:rsidR="008272D3" w:rsidRPr="00DA3E59">
        <w:rPr>
          <w:rFonts w:ascii="Traditional Arabic" w:hAnsi="Traditional Arabic"/>
          <w:sz w:val="30"/>
          <w:vertAlign w:val="superscript"/>
          <w:rtl/>
          <w:lang w:eastAsia="zh-TW"/>
        </w:rPr>
        <w:t>(</w:t>
      </w:r>
      <w:proofErr w:type="gramEnd"/>
      <w:r w:rsidR="008272D3" w:rsidRPr="00DA3E59">
        <w:rPr>
          <w:rFonts w:ascii="Traditional Arabic" w:hAnsi="Traditional Arabic"/>
          <w:sz w:val="30"/>
          <w:vertAlign w:val="superscript"/>
          <w:rtl/>
          <w:lang w:eastAsia="zh-TW"/>
        </w:rPr>
        <w:t>1)</w:t>
      </w:r>
      <w:r w:rsidR="008272D3">
        <w:rPr>
          <w:rFonts w:ascii="Traditional Arabic" w:hAnsi="Traditional Arabic"/>
          <w:sz w:val="30"/>
          <w:rtl/>
          <w:lang w:eastAsia="zh-TW"/>
        </w:rPr>
        <w:t>،</w:t>
      </w:r>
    </w:p>
    <w:p w14:paraId="2AB77449" w14:textId="77777777" w:rsidR="008272D3" w:rsidRPr="00C03894" w:rsidRDefault="00786AB6" w:rsidP="008272D3">
      <w:pPr>
        <w:pStyle w:val="SingleTxtGA"/>
        <w:rPr>
          <w:rFonts w:ascii="Traditional Arabic" w:hAnsi="Traditional Arabic"/>
          <w:spacing w:val="-2"/>
          <w:sz w:val="30"/>
          <w:rtl/>
          <w:lang w:eastAsia="zh-TW"/>
        </w:rPr>
      </w:pPr>
      <w:r w:rsidRPr="00C03894">
        <w:rPr>
          <w:i/>
          <w:iCs/>
          <w:spacing w:val="-2"/>
          <w:rtl/>
          <w:lang w:eastAsia="zh-TW"/>
        </w:rPr>
        <w:tab/>
      </w:r>
      <w:r w:rsidR="008272D3" w:rsidRPr="00C03894">
        <w:rPr>
          <w:i/>
          <w:iCs/>
          <w:spacing w:val="-2"/>
          <w:rtl/>
          <w:lang w:eastAsia="zh-TW"/>
        </w:rPr>
        <w:t>وإذ يلاحظ</w:t>
      </w:r>
      <w:r w:rsidR="008272D3" w:rsidRPr="00C03894">
        <w:rPr>
          <w:spacing w:val="-2"/>
          <w:rtl/>
          <w:lang w:eastAsia="zh-TW"/>
        </w:rPr>
        <w:t xml:space="preserve"> المستوى المتدني نسبياً لمشاركة الخبراء من البلدان النامية والبلدان التي تمر اقتصاداتها بمرحلة انتقالية في أعمال اللجنة وضرورة تعزيز مشاركتهم على نطاق أوسع في أعمالها،</w:t>
      </w:r>
    </w:p>
    <w:p w14:paraId="5AF4D388" w14:textId="77777777" w:rsidR="008272D3" w:rsidRDefault="00786AB6" w:rsidP="008272D3">
      <w:pPr>
        <w:pStyle w:val="SingleTxtGA"/>
        <w:rPr>
          <w:rFonts w:ascii="Traditional Arabic" w:hAnsi="Traditional Arabic"/>
          <w:sz w:val="30"/>
          <w:rtl/>
          <w:lang w:eastAsia="zh-TW"/>
        </w:rPr>
      </w:pPr>
      <w:r>
        <w:rPr>
          <w:rtl/>
          <w:lang w:eastAsia="zh-TW"/>
        </w:rPr>
        <w:tab/>
      </w:r>
      <w:r w:rsidR="008272D3" w:rsidRPr="00DA3E59">
        <w:rPr>
          <w:rtl/>
          <w:lang w:eastAsia="zh-TW"/>
        </w:rPr>
        <w:t>1-</w:t>
      </w:r>
      <w:r w:rsidR="008272D3" w:rsidRPr="00DA3E59">
        <w:rPr>
          <w:rtl/>
          <w:lang w:eastAsia="zh-TW"/>
        </w:rPr>
        <w:tab/>
      </w:r>
      <w:r w:rsidR="008272D3" w:rsidRPr="00DA3E59">
        <w:rPr>
          <w:i/>
          <w:iCs/>
          <w:rtl/>
          <w:lang w:eastAsia="zh-TW"/>
        </w:rPr>
        <w:t>يقرر</w:t>
      </w:r>
      <w:r w:rsidR="008272D3">
        <w:rPr>
          <w:rtl/>
          <w:lang w:eastAsia="zh-TW"/>
        </w:rPr>
        <w:t xml:space="preserve"> الموافقة على برنامج عمل </w:t>
      </w:r>
      <w:proofErr w:type="gramStart"/>
      <w:r w:rsidR="008272D3">
        <w:rPr>
          <w:rtl/>
          <w:lang w:eastAsia="zh-TW"/>
        </w:rPr>
        <w:t>اللجنة</w:t>
      </w:r>
      <w:r w:rsidR="008272D3" w:rsidRPr="00DA3E59">
        <w:rPr>
          <w:rFonts w:ascii="Traditional Arabic" w:hAnsi="Traditional Arabic"/>
          <w:sz w:val="30"/>
          <w:vertAlign w:val="superscript"/>
          <w:rtl/>
          <w:lang w:eastAsia="zh-TW"/>
        </w:rPr>
        <w:t>(</w:t>
      </w:r>
      <w:proofErr w:type="gramEnd"/>
      <w:r w:rsidR="008272D3" w:rsidRPr="00DA3E59">
        <w:rPr>
          <w:rFonts w:ascii="Traditional Arabic" w:hAnsi="Traditional Arabic"/>
          <w:sz w:val="30"/>
          <w:vertAlign w:val="superscript"/>
          <w:rtl/>
          <w:lang w:eastAsia="zh-TW"/>
        </w:rPr>
        <w:t>1)</w:t>
      </w:r>
      <w:r w:rsidR="008272D3">
        <w:rPr>
          <w:rFonts w:ascii="Traditional Arabic" w:hAnsi="Traditional Arabic"/>
          <w:sz w:val="30"/>
          <w:rtl/>
          <w:lang w:eastAsia="zh-TW"/>
        </w:rPr>
        <w:t>؛</w:t>
      </w:r>
    </w:p>
    <w:p w14:paraId="7D63FF64" w14:textId="77777777" w:rsidR="008272D3" w:rsidRDefault="00786AB6" w:rsidP="008272D3">
      <w:pPr>
        <w:pStyle w:val="SingleTxtGA"/>
        <w:rPr>
          <w:rFonts w:ascii="Traditional Arabic" w:hAnsi="Traditional Arabic"/>
          <w:sz w:val="30"/>
          <w:rtl/>
          <w:lang w:eastAsia="zh-TW"/>
        </w:rPr>
      </w:pPr>
      <w:r>
        <w:rPr>
          <w:rtl/>
          <w:lang w:eastAsia="zh-TW"/>
        </w:rPr>
        <w:tab/>
      </w:r>
      <w:r w:rsidR="008272D3">
        <w:rPr>
          <w:rtl/>
          <w:lang w:eastAsia="zh-TW"/>
        </w:rPr>
        <w:t>2-</w:t>
      </w:r>
      <w:r w:rsidR="008272D3">
        <w:rPr>
          <w:rtl/>
          <w:lang w:eastAsia="zh-TW"/>
        </w:rPr>
        <w:tab/>
      </w:r>
      <w:r w:rsidR="008272D3">
        <w:rPr>
          <w:i/>
          <w:iCs/>
          <w:rtl/>
          <w:lang w:eastAsia="zh-TW"/>
        </w:rPr>
        <w:t xml:space="preserve">يشدد </w:t>
      </w:r>
      <w:r w:rsidR="008272D3">
        <w:rPr>
          <w:rtl/>
          <w:lang w:eastAsia="zh-TW"/>
        </w:rPr>
        <w:t>على أهمية مشاركة خبراء من البلدان النامية والبلدان التي تمر اقتصاداتها بمرحلة انتقالية في أعمال اللجنة ويدعو، في هذا الخصوص، إلى تقديم تبرعات لتيسير مشاركتهم، بطرق تشمل دعم تكاليف السفر وبدلات الإقامة اليومية، ويدعو الدول الأعضاء والمنظمات الدولية التي تستطيع المساهمة إلى أن تفعل ذلك؛</w:t>
      </w:r>
    </w:p>
    <w:p w14:paraId="00498A41" w14:textId="77777777" w:rsidR="008272D3" w:rsidRPr="0034254B" w:rsidRDefault="00786AB6" w:rsidP="00786AB6">
      <w:pPr>
        <w:pStyle w:val="SingleTxtGA"/>
        <w:rPr>
          <w:rFonts w:ascii="Traditional Arabic" w:hAnsi="Traditional Arabic"/>
          <w:sz w:val="30"/>
          <w:rtl/>
          <w:lang w:eastAsia="zh-TW" w:bidi="ar-DZ"/>
        </w:rPr>
      </w:pPr>
      <w:r>
        <w:rPr>
          <w:rFonts w:ascii="Traditional Arabic" w:hAnsi="Traditional Arabic"/>
          <w:sz w:val="30"/>
          <w:rtl/>
          <w:lang w:eastAsia="zh-TW"/>
        </w:rPr>
        <w:lastRenderedPageBreak/>
        <w:tab/>
      </w:r>
      <w:r w:rsidR="008272D3">
        <w:rPr>
          <w:rFonts w:ascii="Traditional Arabic" w:hAnsi="Traditional Arabic"/>
          <w:sz w:val="30"/>
          <w:rtl/>
          <w:lang w:eastAsia="zh-TW"/>
        </w:rPr>
        <w:t>3-</w:t>
      </w:r>
      <w:r w:rsidR="008272D3">
        <w:rPr>
          <w:rFonts w:ascii="Traditional Arabic" w:hAnsi="Traditional Arabic"/>
          <w:sz w:val="30"/>
          <w:rtl/>
          <w:lang w:eastAsia="zh-TW"/>
        </w:rPr>
        <w:tab/>
      </w:r>
      <w:r w:rsidR="008272D3">
        <w:rPr>
          <w:i/>
          <w:iCs/>
          <w:rtl/>
          <w:lang w:eastAsia="zh-TW"/>
        </w:rPr>
        <w:t>يطلب</w:t>
      </w:r>
      <w:r w:rsidR="008272D3">
        <w:rPr>
          <w:rtl/>
          <w:lang w:eastAsia="zh-TW"/>
        </w:rPr>
        <w:t xml:space="preserve"> إلى الأمين العام أن يقدم إلى المجلس الاقتصادي والاجتماعي في عام</w:t>
      </w:r>
      <w:r>
        <w:rPr>
          <w:rFonts w:hint="cs"/>
          <w:rtl/>
          <w:lang w:eastAsia="zh-TW"/>
        </w:rPr>
        <w:t> </w:t>
      </w:r>
      <w:r w:rsidR="008272D3">
        <w:rPr>
          <w:rtl/>
          <w:lang w:eastAsia="zh-TW"/>
        </w:rPr>
        <w:t>2021 تقريراً عن تنفيذ هذا القرار والتوصيات بشأن نقل البضائع الخطرة والنظام المنسق عالمياً لتصنيف المواد الكيميائية ووسمها</w:t>
      </w:r>
      <w:r w:rsidR="00350AA5" w:rsidRPr="00432D24">
        <w:rPr>
          <w:rFonts w:hint="eastAsia"/>
          <w:sz w:val="19"/>
          <w:szCs w:val="28"/>
          <w:rtl/>
        </w:rPr>
        <w:t>“</w:t>
      </w:r>
      <w:r w:rsidR="008272D3">
        <w:rPr>
          <w:rtl/>
          <w:lang w:eastAsia="zh-TW"/>
        </w:rPr>
        <w:t>.</w:t>
      </w:r>
    </w:p>
    <w:bookmarkEnd w:id="25"/>
    <w:p w14:paraId="20499AE2" w14:textId="77777777" w:rsidR="008272D3" w:rsidRPr="00786AB6" w:rsidRDefault="00786AB6" w:rsidP="00786AB6">
      <w:pPr>
        <w:spacing w:before="120"/>
        <w:jc w:val="center"/>
        <w:rPr>
          <w:u w:val="single"/>
          <w:rtl/>
          <w:lang w:val="en-GB"/>
        </w:rPr>
      </w:pPr>
      <w:r>
        <w:rPr>
          <w:u w:val="single"/>
          <w:rtl/>
          <w:lang w:val="en-GB"/>
        </w:rPr>
        <w:tab/>
      </w:r>
      <w:r>
        <w:rPr>
          <w:u w:val="single"/>
          <w:rtl/>
          <w:lang w:val="en-GB"/>
        </w:rPr>
        <w:tab/>
      </w:r>
      <w:r>
        <w:rPr>
          <w:u w:val="single"/>
          <w:rtl/>
          <w:lang w:val="en-GB"/>
        </w:rPr>
        <w:tab/>
      </w:r>
    </w:p>
    <w:sectPr w:rsidR="008272D3" w:rsidRPr="00786AB6" w:rsidSect="003B0A7A">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0663" w14:textId="77777777" w:rsidR="004207D5" w:rsidRPr="002901D9" w:rsidRDefault="004207D5" w:rsidP="002901D9">
      <w:pPr>
        <w:spacing w:after="60" w:line="240" w:lineRule="auto"/>
        <w:rPr>
          <w:i/>
          <w:iCs/>
        </w:rPr>
      </w:pPr>
      <w:r>
        <w:rPr>
          <w:rFonts w:hint="cs"/>
          <w:i/>
          <w:iCs/>
          <w:rtl/>
        </w:rPr>
        <w:t>الحواشي</w:t>
      </w:r>
    </w:p>
  </w:endnote>
  <w:endnote w:type="continuationSeparator" w:id="0">
    <w:p w14:paraId="6DEC465E" w14:textId="77777777" w:rsidR="004207D5" w:rsidRDefault="004207D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B186" w14:textId="77777777" w:rsidR="004207D5" w:rsidRPr="008272D3" w:rsidRDefault="004207D5" w:rsidP="008272D3">
    <w:pPr>
      <w:pStyle w:val="Footer"/>
      <w:tabs>
        <w:tab w:val="right" w:pos="9598"/>
      </w:tabs>
      <w:rPr>
        <w:sz w:val="17"/>
      </w:rPr>
    </w:pPr>
    <w:r>
      <w:rPr>
        <w:sz w:val="17"/>
      </w:rPr>
      <w:t>GE.18-22471</w:t>
    </w:r>
    <w:r>
      <w:rPr>
        <w:sz w:val="17"/>
      </w:rPr>
      <w:tab/>
    </w:r>
    <w:r w:rsidRPr="008272D3">
      <w:rPr>
        <w:b/>
        <w:sz w:val="18"/>
      </w:rPr>
      <w:fldChar w:fldCharType="begin"/>
    </w:r>
    <w:r w:rsidRPr="008272D3">
      <w:rPr>
        <w:b/>
        <w:sz w:val="18"/>
      </w:rPr>
      <w:instrText xml:space="preserve"> PAGE  \* MERGEFORMAT </w:instrText>
    </w:r>
    <w:r w:rsidRPr="008272D3">
      <w:rPr>
        <w:b/>
        <w:sz w:val="18"/>
      </w:rPr>
      <w:fldChar w:fldCharType="separate"/>
    </w:r>
    <w:r w:rsidR="000E76BE">
      <w:rPr>
        <w:b/>
        <w:noProof/>
        <w:sz w:val="18"/>
      </w:rPr>
      <w:t>6</w:t>
    </w:r>
    <w:r w:rsidRPr="008272D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535E" w14:textId="77777777" w:rsidR="004207D5" w:rsidRPr="008272D3" w:rsidRDefault="004207D5" w:rsidP="006959B0">
    <w:pPr>
      <w:pStyle w:val="Footer"/>
      <w:tabs>
        <w:tab w:val="right" w:pos="9599"/>
      </w:tabs>
      <w:jc w:val="left"/>
      <w:rPr>
        <w:b/>
        <w:sz w:val="18"/>
        <w:lang w:val="en-US"/>
      </w:rPr>
    </w:pPr>
    <w:r w:rsidRPr="008272D3">
      <w:rPr>
        <w:b/>
        <w:sz w:val="18"/>
        <w:lang w:val="en-US"/>
      </w:rPr>
      <w:fldChar w:fldCharType="begin"/>
    </w:r>
    <w:r w:rsidRPr="008272D3">
      <w:rPr>
        <w:b/>
        <w:sz w:val="18"/>
        <w:lang w:val="en-US"/>
      </w:rPr>
      <w:instrText xml:space="preserve"> PAGE  \* MERGEFORMAT </w:instrText>
    </w:r>
    <w:r w:rsidRPr="008272D3">
      <w:rPr>
        <w:b/>
        <w:sz w:val="18"/>
        <w:lang w:val="en-US"/>
      </w:rPr>
      <w:fldChar w:fldCharType="separate"/>
    </w:r>
    <w:r w:rsidR="000E76BE">
      <w:rPr>
        <w:b/>
        <w:noProof/>
        <w:sz w:val="18"/>
        <w:lang w:val="en-US"/>
      </w:rPr>
      <w:t>5</w:t>
    </w:r>
    <w:r w:rsidRPr="008272D3">
      <w:rPr>
        <w:b/>
        <w:sz w:val="18"/>
        <w:lang w:val="en-US"/>
      </w:rPr>
      <w:fldChar w:fldCharType="end"/>
    </w:r>
    <w:r>
      <w:rPr>
        <w:b/>
        <w:sz w:val="18"/>
        <w:lang w:val="en-US"/>
      </w:rPr>
      <w:tab/>
    </w:r>
    <w:r>
      <w:rPr>
        <w:sz w:val="17"/>
        <w:lang w:val="en-US"/>
      </w:rPr>
      <w:t>GE.18-22471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BAD2" w14:textId="77777777" w:rsidR="004207D5" w:rsidRDefault="004207D5" w:rsidP="00B36CFA">
    <w:pPr>
      <w:pStyle w:val="Footer"/>
      <w:spacing w:before="360"/>
      <w:jc w:val="right"/>
      <w:rPr>
        <w:sz w:val="20"/>
        <w:szCs w:val="20"/>
      </w:rPr>
    </w:pPr>
    <w:r>
      <w:rPr>
        <w:sz w:val="20"/>
        <w:szCs w:val="20"/>
      </w:rPr>
      <w:t>GE.18-22471</w:t>
    </w:r>
    <w:r>
      <w:rPr>
        <w:noProof/>
        <w:lang w:val="en-US"/>
      </w:rPr>
      <w:drawing>
        <wp:anchor distT="0" distB="0" distL="114300" distR="114300" simplePos="0" relativeHeight="251674624" behindDoc="1" locked="1" layoutInCell="0" allowOverlap="1" wp14:anchorId="66A92E9A" wp14:editId="036DC1A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0D52FE22" w14:textId="77777777" w:rsidR="004207D5" w:rsidRPr="005D1E0E" w:rsidRDefault="004207D5" w:rsidP="005D1E0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57216" behindDoc="0" locked="0" layoutInCell="1" allowOverlap="1" wp14:anchorId="24AC1418" wp14:editId="788B9510">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8EDC" w14:textId="77777777" w:rsidR="004207D5" w:rsidRPr="00D13FB1" w:rsidRDefault="004207D5" w:rsidP="00D13FB1">
      <w:pPr>
        <w:pStyle w:val="Footer"/>
        <w:bidi/>
        <w:spacing w:after="80" w:line="200" w:lineRule="exact"/>
        <w:ind w:left="680"/>
      </w:pPr>
      <w:r>
        <w:rPr>
          <w:rtl/>
        </w:rPr>
        <w:t>__________</w:t>
      </w:r>
    </w:p>
  </w:footnote>
  <w:footnote w:type="continuationSeparator" w:id="0">
    <w:p w14:paraId="5287AC67" w14:textId="77777777" w:rsidR="004207D5" w:rsidRDefault="004207D5" w:rsidP="00656392">
      <w:pPr>
        <w:spacing w:line="240" w:lineRule="auto"/>
      </w:pPr>
      <w:r>
        <w:continuationSeparator/>
      </w:r>
    </w:p>
  </w:footnote>
  <w:footnote w:id="1">
    <w:p w14:paraId="1DE2776F" w14:textId="77777777" w:rsidR="00982B4E" w:rsidRPr="00A014E2" w:rsidRDefault="00982B4E" w:rsidP="00982B4E">
      <w:pPr>
        <w:pStyle w:val="FootnoteText1"/>
        <w:rPr>
          <w:rtl/>
        </w:rPr>
      </w:pPr>
      <w:r>
        <w:rPr>
          <w:rtl/>
        </w:rPr>
        <w:t>*</w:t>
      </w:r>
      <w:r>
        <w:rPr>
          <w:rtl/>
        </w:rPr>
        <w:tab/>
      </w:r>
      <w:r w:rsidRPr="00E33BBC">
        <w:rPr>
          <w:rFonts w:ascii="Traditional Arabic" w:hAnsi="Traditional Arabic"/>
          <w:sz w:val="26"/>
          <w:rtl/>
          <w:lang w:eastAsia="zh-TW"/>
        </w:rPr>
        <w:t>لأسباب عملية، نشر هذا المرفق بوصفه إضافة تحمل الرمز</w:t>
      </w:r>
      <w:r>
        <w:rPr>
          <w:rFonts w:ascii="Traditional Arabic" w:hAnsi="Traditional Arabic"/>
          <w:sz w:val="26"/>
          <w:rtl/>
          <w:lang w:eastAsia="zh-TW"/>
        </w:rPr>
        <w:t xml:space="preserve"> </w:t>
      </w:r>
      <w:r w:rsidRPr="00AF6E8B">
        <w:t>ST/SG/AC.10/</w:t>
      </w:r>
      <w:r>
        <w:t>46</w:t>
      </w:r>
      <w:r w:rsidRPr="00AF6E8B">
        <w:t>/Add.1</w:t>
      </w:r>
      <w:r>
        <w:rPr>
          <w:rFonts w:hint="cs"/>
          <w:rtl/>
        </w:rPr>
        <w:t>.</w:t>
      </w:r>
    </w:p>
  </w:footnote>
  <w:footnote w:id="2">
    <w:p w14:paraId="140C911A" w14:textId="77777777" w:rsidR="00982B4E" w:rsidRPr="00A014E2" w:rsidRDefault="00982B4E" w:rsidP="00982B4E">
      <w:pPr>
        <w:pStyle w:val="FootnoteText1"/>
        <w:rPr>
          <w:rtl/>
        </w:rPr>
      </w:pPr>
      <w:r>
        <w:rPr>
          <w:rtl/>
        </w:rPr>
        <w:t>**</w:t>
      </w:r>
      <w:r>
        <w:rPr>
          <w:rtl/>
        </w:rPr>
        <w:tab/>
      </w:r>
      <w:r w:rsidRPr="00E33BBC">
        <w:rPr>
          <w:rFonts w:ascii="Traditional Arabic" w:hAnsi="Traditional Arabic"/>
          <w:sz w:val="26"/>
          <w:rtl/>
          <w:lang w:eastAsia="zh-TW"/>
        </w:rPr>
        <w:t>لأسباب عملية، نشر هذا المرفق بوصفه إضافة تحمل الرمز</w:t>
      </w:r>
      <w:r>
        <w:rPr>
          <w:rFonts w:ascii="Traditional Arabic" w:hAnsi="Traditional Arabic"/>
          <w:sz w:val="26"/>
          <w:rtl/>
          <w:lang w:eastAsia="zh-TW"/>
        </w:rPr>
        <w:t xml:space="preserve"> </w:t>
      </w:r>
      <w:r w:rsidRPr="00AF6E8B">
        <w:t>ST/SG/AC.10/</w:t>
      </w:r>
      <w:r>
        <w:t>46/Add.2</w:t>
      </w:r>
      <w:r>
        <w:rPr>
          <w:rFonts w:hint="cs"/>
          <w:rtl/>
        </w:rPr>
        <w:t>.</w:t>
      </w:r>
    </w:p>
  </w:footnote>
  <w:footnote w:id="3">
    <w:p w14:paraId="412759A1" w14:textId="77777777" w:rsidR="00982B4E" w:rsidRPr="00A014E2" w:rsidRDefault="00982B4E" w:rsidP="00982B4E">
      <w:pPr>
        <w:pStyle w:val="FootnoteText1"/>
        <w:rPr>
          <w:rtl/>
        </w:rPr>
      </w:pPr>
      <w:r>
        <w:rPr>
          <w:rtl/>
        </w:rPr>
        <w:t>***</w:t>
      </w:r>
      <w:r>
        <w:rPr>
          <w:rtl/>
        </w:rPr>
        <w:tab/>
      </w:r>
      <w:r w:rsidRPr="00E33BBC">
        <w:rPr>
          <w:rFonts w:ascii="Traditional Arabic" w:hAnsi="Traditional Arabic"/>
          <w:sz w:val="26"/>
          <w:rtl/>
          <w:lang w:eastAsia="zh-TW"/>
        </w:rPr>
        <w:t>لأسباب عملية، نشر هذا المرفق بوصفه إضافة تحمل الرمز</w:t>
      </w:r>
      <w:r>
        <w:rPr>
          <w:rFonts w:ascii="Traditional Arabic" w:hAnsi="Traditional Arabic"/>
          <w:sz w:val="26"/>
          <w:rtl/>
          <w:lang w:eastAsia="zh-TW"/>
        </w:rPr>
        <w:t xml:space="preserve"> </w:t>
      </w:r>
      <w:r w:rsidRPr="00AF6E8B">
        <w:t>ST/SG/AC.10/</w:t>
      </w:r>
      <w:r>
        <w:t>46/Add.3</w:t>
      </w:r>
      <w:r>
        <w:rPr>
          <w:rFonts w:hint="cs"/>
          <w:rtl/>
        </w:rPr>
        <w:t>.</w:t>
      </w:r>
    </w:p>
  </w:footnote>
  <w:footnote w:id="4">
    <w:p w14:paraId="1DA63E65" w14:textId="77777777" w:rsidR="004207D5" w:rsidRPr="003B0A7A" w:rsidRDefault="004207D5" w:rsidP="003B0A7A">
      <w:pPr>
        <w:pStyle w:val="FootnoteText1"/>
      </w:pPr>
      <w:r w:rsidRPr="003B0A7A">
        <w:rPr>
          <w:sz w:val="26"/>
          <w:rtl/>
        </w:rPr>
        <w:t>(</w:t>
      </w:r>
      <w:r w:rsidRPr="003B0A7A">
        <w:rPr>
          <w:rStyle w:val="FootnoteReference"/>
          <w:sz w:val="26"/>
          <w:szCs w:val="26"/>
          <w:vertAlign w:val="baseline"/>
          <w:rtl/>
          <w:lang w:eastAsia="zh-TW"/>
        </w:rPr>
        <w:footnoteRef/>
      </w:r>
      <w:r w:rsidRPr="003B0A7A">
        <w:rPr>
          <w:sz w:val="26"/>
          <w:rtl/>
        </w:rPr>
        <w:t>)</w:t>
      </w:r>
      <w:r w:rsidRPr="003B0A7A">
        <w:rPr>
          <w:sz w:val="26"/>
          <w:rtl/>
        </w:rPr>
        <w:tab/>
      </w:r>
      <w:r w:rsidRPr="003B0A7A">
        <w:rPr>
          <w:rFonts w:ascii="Traditional Arabic" w:hAnsi="Traditional Arabic"/>
          <w:sz w:val="26"/>
          <w:rtl/>
          <w:lang w:eastAsia="zh-TW"/>
        </w:rPr>
        <w:t>انظر تقرير اللجنة عن دورتها السابعة (</w:t>
      </w:r>
      <w:r w:rsidRPr="003B0A7A">
        <w:t>ST/SG/AC.10/42</w:t>
      </w:r>
      <w:r w:rsidRPr="003B0A7A">
        <w:rPr>
          <w:rFonts w:ascii="Traditional Arabic" w:hAnsi="Traditional Arabic"/>
          <w:sz w:val="26"/>
          <w:rtl/>
          <w:lang w:eastAsia="zh-TW"/>
        </w:rPr>
        <w:t>، الفقرة 16)</w:t>
      </w:r>
      <w:r w:rsidRPr="003B0A7A">
        <w:rPr>
          <w:rFonts w:hint="cs"/>
          <w:sz w:val="26"/>
          <w:rtl/>
        </w:rPr>
        <w:t>.</w:t>
      </w:r>
      <w:r w:rsidRPr="003B0A7A">
        <w:rPr>
          <w:rtl/>
        </w:rPr>
        <w:t xml:space="preserve"> </w:t>
      </w:r>
    </w:p>
  </w:footnote>
  <w:footnote w:id="5">
    <w:p w14:paraId="0DB4786B" w14:textId="77777777" w:rsidR="004207D5" w:rsidRPr="003B0A7A" w:rsidRDefault="004207D5" w:rsidP="003B0A7A">
      <w:pPr>
        <w:pStyle w:val="FootnoteText1"/>
      </w:pPr>
      <w:r w:rsidRPr="003B0A7A">
        <w:rPr>
          <w:sz w:val="26"/>
          <w:rtl/>
        </w:rPr>
        <w:t>(</w:t>
      </w:r>
      <w:r w:rsidRPr="003B0A7A">
        <w:rPr>
          <w:rStyle w:val="FootnoteReference"/>
          <w:sz w:val="26"/>
          <w:szCs w:val="26"/>
          <w:vertAlign w:val="baseline"/>
          <w:rtl/>
          <w:lang w:eastAsia="zh-TW"/>
        </w:rPr>
        <w:footnoteRef/>
      </w:r>
      <w:r w:rsidRPr="003B0A7A">
        <w:rPr>
          <w:sz w:val="26"/>
          <w:rtl/>
        </w:rPr>
        <w:t>)</w:t>
      </w:r>
      <w:r w:rsidRPr="003B0A7A">
        <w:rPr>
          <w:sz w:val="26"/>
          <w:rtl/>
        </w:rPr>
        <w:tab/>
      </w:r>
      <w:r w:rsidRPr="003B0A7A">
        <w:rPr>
          <w:rFonts w:ascii="Traditional Arabic" w:hAnsi="Traditional Arabic"/>
          <w:spacing w:val="-2"/>
          <w:sz w:val="26"/>
          <w:rtl/>
          <w:lang w:eastAsia="zh-TW"/>
        </w:rPr>
        <w:t>انظر تقرير اللجنة الفرعية المعنية بالنظام المنسق عالمياً عن دورتها الثلاثين (</w:t>
      </w:r>
      <w:r w:rsidRPr="003B0A7A">
        <w:rPr>
          <w:spacing w:val="-2"/>
        </w:rPr>
        <w:t>ST/SG/AC.10/C.4/60</w:t>
      </w:r>
      <w:r w:rsidRPr="003B0A7A">
        <w:rPr>
          <w:rFonts w:ascii="Traditional Arabic" w:hAnsi="Traditional Arabic"/>
          <w:spacing w:val="-2"/>
          <w:sz w:val="26"/>
          <w:rtl/>
          <w:lang w:eastAsia="zh-TW"/>
        </w:rPr>
        <w:t>، المرفق الثاني)</w:t>
      </w:r>
      <w:r w:rsidRPr="003B0A7A">
        <w:rPr>
          <w:rFonts w:hint="cs"/>
          <w:spacing w:val="-2"/>
          <w:sz w:val="26"/>
          <w:rtl/>
        </w:rPr>
        <w:t>.</w:t>
      </w:r>
      <w:r w:rsidRPr="003B0A7A">
        <w:rPr>
          <w:rtl/>
        </w:rPr>
        <w:t xml:space="preserve"> </w:t>
      </w:r>
    </w:p>
  </w:footnote>
  <w:footnote w:id="6">
    <w:p w14:paraId="5F7C5E89" w14:textId="77777777" w:rsidR="004207D5" w:rsidRPr="003B0A7A" w:rsidRDefault="004207D5" w:rsidP="003B0A7A">
      <w:pPr>
        <w:pStyle w:val="FootnoteText1"/>
      </w:pPr>
      <w:r w:rsidRPr="003B0A7A">
        <w:rPr>
          <w:sz w:val="26"/>
          <w:rtl/>
        </w:rPr>
        <w:t>(</w:t>
      </w:r>
      <w:r w:rsidRPr="003B0A7A">
        <w:rPr>
          <w:rStyle w:val="FootnoteReference"/>
          <w:sz w:val="26"/>
          <w:szCs w:val="26"/>
          <w:vertAlign w:val="baseline"/>
          <w:rtl/>
          <w:lang w:eastAsia="zh-TW"/>
        </w:rPr>
        <w:footnoteRef/>
      </w:r>
      <w:r w:rsidRPr="003B0A7A">
        <w:rPr>
          <w:sz w:val="26"/>
          <w:rtl/>
        </w:rPr>
        <w:t>)</w:t>
      </w:r>
      <w:r w:rsidRPr="003B0A7A">
        <w:rPr>
          <w:sz w:val="26"/>
          <w:rtl/>
        </w:rPr>
        <w:tab/>
      </w:r>
      <w:r w:rsidRPr="003B0A7A">
        <w:rPr>
          <w:rFonts w:ascii="Traditional Arabic" w:hAnsi="Traditional Arabic"/>
          <w:sz w:val="26"/>
          <w:rtl/>
          <w:lang w:eastAsia="zh-TW"/>
        </w:rPr>
        <w:t>انظر تقرير اللجنة الفرعية المعنية بالنظام المنسق عالمياً عن دورتها الحادية والثلاثين (</w:t>
      </w:r>
      <w:r w:rsidRPr="003B0A7A">
        <w:t>ST/SG/AC.10/C.4/62</w:t>
      </w:r>
      <w:r w:rsidRPr="003B0A7A">
        <w:rPr>
          <w:rFonts w:ascii="Traditional Arabic" w:hAnsi="Traditional Arabic"/>
          <w:sz w:val="26"/>
          <w:rtl/>
          <w:lang w:eastAsia="zh-TW"/>
        </w:rPr>
        <w:t>، المرفق الثاني)</w:t>
      </w:r>
      <w:r w:rsidRPr="003B0A7A">
        <w:rPr>
          <w:rFonts w:hint="cs"/>
          <w:sz w:val="26"/>
          <w:rtl/>
        </w:rPr>
        <w:t>.</w:t>
      </w:r>
      <w:r w:rsidRPr="003B0A7A">
        <w:rPr>
          <w:rtl/>
        </w:rPr>
        <w:t xml:space="preserve"> </w:t>
      </w:r>
    </w:p>
  </w:footnote>
  <w:footnote w:id="7">
    <w:p w14:paraId="41439A6A" w14:textId="77777777" w:rsidR="004207D5" w:rsidRPr="003B0A7A" w:rsidRDefault="004207D5" w:rsidP="003B0A7A">
      <w:pPr>
        <w:pStyle w:val="FootnoteText1"/>
      </w:pPr>
      <w:r w:rsidRPr="003B0A7A">
        <w:rPr>
          <w:sz w:val="26"/>
          <w:rtl/>
        </w:rPr>
        <w:t>(</w:t>
      </w:r>
      <w:r w:rsidRPr="003B0A7A">
        <w:rPr>
          <w:rStyle w:val="FootnoteReference"/>
          <w:sz w:val="26"/>
          <w:szCs w:val="26"/>
          <w:vertAlign w:val="baseline"/>
          <w:rtl/>
          <w:lang w:eastAsia="zh-TW"/>
        </w:rPr>
        <w:footnoteRef/>
      </w:r>
      <w:r w:rsidRPr="003B0A7A">
        <w:rPr>
          <w:sz w:val="26"/>
          <w:rtl/>
        </w:rPr>
        <w:t>)</w:t>
      </w:r>
      <w:r w:rsidRPr="003B0A7A">
        <w:rPr>
          <w:sz w:val="26"/>
          <w:rtl/>
        </w:rPr>
        <w:tab/>
      </w:r>
      <w:r w:rsidRPr="003B0A7A">
        <w:rPr>
          <w:rFonts w:ascii="Traditional Arabic" w:hAnsi="Traditional Arabic"/>
          <w:sz w:val="26"/>
          <w:rtl/>
          <w:lang w:eastAsia="zh-TW"/>
        </w:rPr>
        <w:t>انظر تقرير اللجنة الفرعية المعنية بنقل البضائع الخطرة عن دورتها الثالثة والخمسين (</w:t>
      </w:r>
      <w:r w:rsidRPr="003B0A7A">
        <w:t>ST/SG/AC.10/C.3/106</w:t>
      </w:r>
      <w:r w:rsidRPr="003B0A7A">
        <w:rPr>
          <w:rFonts w:ascii="Traditional Arabic" w:hAnsi="Traditional Arabic"/>
          <w:sz w:val="26"/>
          <w:rtl/>
          <w:lang w:eastAsia="zh-TW"/>
        </w:rPr>
        <w:t>، الفقرات من 162 إلى 176)</w:t>
      </w:r>
      <w:r w:rsidRPr="003B0A7A">
        <w:rPr>
          <w:rFonts w:hint="cs"/>
          <w:sz w:val="26"/>
          <w:rtl/>
        </w:rPr>
        <w:t>.</w:t>
      </w:r>
      <w:r w:rsidRPr="003B0A7A">
        <w:rPr>
          <w:rtl/>
        </w:rPr>
        <w:t xml:space="preserve"> </w:t>
      </w:r>
    </w:p>
  </w:footnote>
  <w:footnote w:id="8">
    <w:p w14:paraId="5987BCE2" w14:textId="77777777" w:rsidR="004207D5" w:rsidRPr="003B0A7A" w:rsidRDefault="004207D5" w:rsidP="005D22DF">
      <w:pPr>
        <w:pStyle w:val="FootnoteText1"/>
      </w:pPr>
      <w:r w:rsidRPr="003B0A7A">
        <w:rPr>
          <w:sz w:val="26"/>
          <w:rtl/>
        </w:rPr>
        <w:t>(</w:t>
      </w:r>
      <w:r w:rsidRPr="003B0A7A">
        <w:rPr>
          <w:rStyle w:val="FootnoteReference"/>
          <w:sz w:val="26"/>
          <w:szCs w:val="26"/>
          <w:vertAlign w:val="baseline"/>
          <w:rtl/>
          <w:lang w:eastAsia="zh-TW"/>
        </w:rPr>
        <w:footnoteRef/>
      </w:r>
      <w:r w:rsidRPr="003B0A7A">
        <w:rPr>
          <w:sz w:val="26"/>
          <w:rtl/>
        </w:rPr>
        <w:t>)</w:t>
      </w:r>
      <w:r w:rsidRPr="003B0A7A">
        <w:rPr>
          <w:sz w:val="26"/>
          <w:rtl/>
        </w:rPr>
        <w:tab/>
      </w:r>
      <w:r w:rsidRPr="003B0A7A">
        <w:rPr>
          <w:rFonts w:ascii="Traditional Arabic" w:hAnsi="Traditional Arabic"/>
          <w:sz w:val="26"/>
          <w:rtl/>
          <w:lang w:eastAsia="zh-TW"/>
        </w:rPr>
        <w:t>يمكن أن تشترك اللجنتان الفرعيتان في الجلسات المخصصة لدورتي كل منهما للاجتماع معاً طيلة يوم كامل في</w:t>
      </w:r>
      <w:r>
        <w:rPr>
          <w:rFonts w:ascii="Traditional Arabic" w:hAnsi="Traditional Arabic" w:hint="cs"/>
          <w:sz w:val="26"/>
          <w:rtl/>
          <w:lang w:eastAsia="zh-TW"/>
        </w:rPr>
        <w:t> </w:t>
      </w:r>
      <w:r w:rsidRPr="003B0A7A">
        <w:rPr>
          <w:rFonts w:ascii="Traditional Arabic" w:hAnsi="Traditional Arabic"/>
          <w:sz w:val="26"/>
          <w:rtl/>
          <w:lang w:eastAsia="zh-TW"/>
        </w:rPr>
        <w:t>١١ كانون الأول/ديسمبر ٢٠١٩ و٨ تموز/يوليه ٢٠٢٠</w:t>
      </w:r>
      <w:r w:rsidRPr="003B0A7A">
        <w:rPr>
          <w:rFonts w:hint="cs"/>
          <w:sz w:val="26"/>
          <w:rtl/>
        </w:rPr>
        <w:t>.</w:t>
      </w:r>
      <w:r w:rsidRPr="003B0A7A">
        <w:rPr>
          <w:rtl/>
        </w:rPr>
        <w:t xml:space="preserve"> </w:t>
      </w:r>
    </w:p>
  </w:footnote>
  <w:footnote w:id="9">
    <w:p w14:paraId="476604EA" w14:textId="77777777" w:rsidR="004207D5" w:rsidRPr="003B0A7A" w:rsidRDefault="004207D5" w:rsidP="00574495">
      <w:pPr>
        <w:pStyle w:val="FootnoteText1"/>
        <w:textDirection w:val="tbRlV"/>
        <w:rPr>
          <w:rFonts w:ascii="Traditional Arabic" w:hAnsi="Traditional Arabic"/>
          <w:sz w:val="26"/>
          <w:rtl/>
          <w:lang w:eastAsia="zh-TW"/>
        </w:rPr>
      </w:pPr>
      <w:r w:rsidRPr="00073FE6">
        <w:rPr>
          <w:rStyle w:val="FootnoteReference"/>
          <w:rFonts w:ascii="Traditional Arabic" w:hAnsi="Traditional Arabic"/>
          <w:sz w:val="22"/>
          <w:szCs w:val="26"/>
          <w:vertAlign w:val="baseline"/>
          <w:rtl/>
          <w:lang w:eastAsia="zh-TW"/>
        </w:rPr>
        <w:t>(</w:t>
      </w:r>
      <w:r w:rsidRPr="00073FE6">
        <w:rPr>
          <w:rStyle w:val="FootnoteReference"/>
          <w:rFonts w:ascii="Traditional Arabic" w:hAnsi="Traditional Arabic"/>
          <w:sz w:val="22"/>
          <w:szCs w:val="26"/>
          <w:vertAlign w:val="baseline"/>
          <w:rtl/>
          <w:lang w:eastAsia="zh-TW"/>
        </w:rPr>
        <w:footnoteRef/>
      </w:r>
      <w:r w:rsidRPr="00073FE6">
        <w:rPr>
          <w:rStyle w:val="FootnoteReference"/>
          <w:rFonts w:ascii="Traditional Arabic" w:hAnsi="Traditional Arabic"/>
          <w:sz w:val="22"/>
          <w:szCs w:val="26"/>
          <w:vertAlign w:val="baseline"/>
          <w:rtl/>
          <w:lang w:eastAsia="zh-TW"/>
        </w:rPr>
        <w:t>)</w:t>
      </w:r>
      <w:r>
        <w:rPr>
          <w:rFonts w:ascii="Traditional Arabic" w:hAnsi="Traditional Arabic"/>
          <w:sz w:val="26"/>
          <w:szCs w:val="30"/>
          <w:rtl/>
          <w:lang w:eastAsia="zh-TW"/>
        </w:rPr>
        <w:tab/>
      </w:r>
      <w:r w:rsidRPr="001B47A9">
        <w:rPr>
          <w:rtl/>
          <w:lang w:eastAsia="zh-TW"/>
        </w:rPr>
        <w:t>[</w:t>
      </w:r>
      <w:hyperlink r:id="rId1" w:history="1">
        <w:r w:rsidR="00574495" w:rsidRPr="00574495">
          <w:rPr>
            <w:rStyle w:val="Hyperlink"/>
          </w:rPr>
          <w:t>E/2019/…</w:t>
        </w:r>
      </w:hyperlink>
      <w:r w:rsidRPr="001B47A9">
        <w:rPr>
          <w:rtl/>
          <w:lang w:eastAsia="zh-TW"/>
        </w:rPr>
        <w:t>]</w:t>
      </w:r>
      <w:r w:rsidRPr="003B0A7A">
        <w:rPr>
          <w:rFonts w:ascii="Traditional Arabic" w:hAnsi="Traditional Arabic"/>
          <w:sz w:val="26"/>
          <w:rtl/>
          <w:lang w:eastAsia="zh-TW"/>
        </w:rPr>
        <w:t>.</w:t>
      </w:r>
    </w:p>
  </w:footnote>
  <w:footnote w:id="10">
    <w:p w14:paraId="2FD7648B" w14:textId="77777777" w:rsidR="004207D5" w:rsidRPr="00073FE6" w:rsidRDefault="004207D5" w:rsidP="00073FE6">
      <w:pPr>
        <w:pStyle w:val="FootnoteText1"/>
        <w:textDirection w:val="tbRlV"/>
        <w:rPr>
          <w:rtl/>
        </w:rPr>
      </w:pPr>
      <w:r w:rsidRPr="00073FE6">
        <w:rPr>
          <w:b/>
          <w:rtl/>
        </w:rPr>
        <w:t>(</w:t>
      </w:r>
      <w:r w:rsidRPr="00073FE6">
        <w:rPr>
          <w:b/>
          <w:rtl/>
        </w:rPr>
        <w:footnoteRef/>
      </w:r>
      <w:r w:rsidRPr="00073FE6">
        <w:rPr>
          <w:b/>
          <w:rtl/>
        </w:rPr>
        <w:t>)</w:t>
      </w:r>
      <w:r>
        <w:rPr>
          <w:b/>
          <w:rtl/>
        </w:rPr>
        <w:tab/>
      </w:r>
      <w:r w:rsidRPr="003B0A7A">
        <w:t>ST/SG/AC.10/46/Add.1</w:t>
      </w:r>
      <w:r w:rsidRPr="00073FE6">
        <w:rPr>
          <w:rtl/>
        </w:rPr>
        <w:t xml:space="preserve"> و</w:t>
      </w:r>
      <w:r w:rsidRPr="003B0A7A">
        <w:t>Add.2</w:t>
      </w:r>
      <w:r w:rsidRPr="00073FE6">
        <w:rPr>
          <w:rtl/>
        </w:rPr>
        <w:t>.</w:t>
      </w:r>
    </w:p>
  </w:footnote>
  <w:footnote w:id="11">
    <w:p w14:paraId="7538F2AC" w14:textId="77777777" w:rsidR="004207D5" w:rsidRPr="00073FE6" w:rsidRDefault="004207D5" w:rsidP="000738CE">
      <w:pPr>
        <w:pStyle w:val="FootnoteText1"/>
        <w:textDirection w:val="tbRlV"/>
        <w:rPr>
          <w:rtl/>
        </w:rPr>
      </w:pPr>
      <w:r w:rsidRPr="00073FE6">
        <w:rPr>
          <w:b/>
          <w:rtl/>
        </w:rPr>
        <w:t>(</w:t>
      </w:r>
      <w:r w:rsidRPr="00073FE6">
        <w:rPr>
          <w:b/>
          <w:rtl/>
        </w:rPr>
        <w:footnoteRef/>
      </w:r>
      <w:r w:rsidRPr="00073FE6">
        <w:rPr>
          <w:b/>
          <w:rtl/>
        </w:rPr>
        <w:t>)</w:t>
      </w:r>
      <w:r>
        <w:rPr>
          <w:b/>
          <w:rtl/>
        </w:rPr>
        <w:tab/>
      </w:r>
      <w:r w:rsidRPr="003B0A7A">
        <w:rPr>
          <w:rFonts w:ascii="Traditional Arabic" w:hAnsi="Traditional Arabic"/>
          <w:i/>
          <w:iCs/>
          <w:sz w:val="26"/>
          <w:rtl/>
          <w:lang w:eastAsia="zh-TW"/>
        </w:rPr>
        <w:t>تقرير مؤتمر القمة العالمي للتنمية المستدامة، جوهانســبرغ، جنوب أفريقيا، ٢٦ آب</w:t>
      </w:r>
      <w:r w:rsidRPr="003B0A7A">
        <w:rPr>
          <w:rFonts w:ascii="Traditional Arabic" w:hAnsi="Traditional Arabic"/>
          <w:i/>
          <w:iCs/>
          <w:sz w:val="26"/>
          <w:lang w:eastAsia="zh-TW"/>
        </w:rPr>
        <w:t>/</w:t>
      </w:r>
      <w:r w:rsidRPr="003B0A7A">
        <w:rPr>
          <w:rFonts w:ascii="Traditional Arabic" w:hAnsi="Traditional Arabic"/>
          <w:i/>
          <w:iCs/>
          <w:sz w:val="26"/>
          <w:rtl/>
          <w:lang w:eastAsia="zh-TW"/>
        </w:rPr>
        <w:t xml:space="preserve">أغسطس </w:t>
      </w:r>
      <w:r w:rsidRPr="003B0A7A">
        <w:rPr>
          <w:rFonts w:ascii="Traditional Arabic" w:hAnsi="Traditional Arabic"/>
          <w:i/>
          <w:iCs/>
          <w:sz w:val="26"/>
          <w:lang w:eastAsia="zh-TW"/>
        </w:rPr>
        <w:t>-</w:t>
      </w:r>
      <w:r w:rsidRPr="003B0A7A">
        <w:rPr>
          <w:rFonts w:ascii="Traditional Arabic" w:hAnsi="Traditional Arabic"/>
          <w:i/>
          <w:iCs/>
          <w:sz w:val="26"/>
          <w:rtl/>
          <w:lang w:eastAsia="zh-TW"/>
        </w:rPr>
        <w:t xml:space="preserve"> ٤ أيلول</w:t>
      </w:r>
      <w:r w:rsidRPr="003B0A7A">
        <w:rPr>
          <w:rFonts w:ascii="Traditional Arabic" w:hAnsi="Traditional Arabic"/>
          <w:i/>
          <w:iCs/>
          <w:sz w:val="26"/>
          <w:lang w:eastAsia="zh-TW"/>
        </w:rPr>
        <w:t>/</w:t>
      </w:r>
      <w:r>
        <w:rPr>
          <w:rFonts w:ascii="Traditional Arabic" w:hAnsi="Traditional Arabic" w:hint="cs"/>
          <w:i/>
          <w:iCs/>
          <w:sz w:val="26"/>
          <w:rtl/>
          <w:lang w:eastAsia="zh-TW"/>
        </w:rPr>
        <w:t xml:space="preserve"> </w:t>
      </w:r>
      <w:r w:rsidRPr="000738CE">
        <w:rPr>
          <w:rFonts w:ascii="Traditional Arabic" w:hAnsi="Traditional Arabic"/>
          <w:i/>
          <w:iCs/>
          <w:spacing w:val="-2"/>
          <w:sz w:val="26"/>
          <w:rtl/>
          <w:lang w:eastAsia="zh-TW"/>
        </w:rPr>
        <w:t>ســبتمبر ٢٠٠٢</w:t>
      </w:r>
      <w:r w:rsidRPr="000738CE">
        <w:rPr>
          <w:rFonts w:ascii="Traditional Arabic" w:hAnsi="Traditional Arabic"/>
          <w:spacing w:val="-2"/>
          <w:sz w:val="26"/>
          <w:rtl/>
          <w:lang w:eastAsia="zh-TW"/>
        </w:rPr>
        <w:t xml:space="preserve"> (منشورات الأمم المتحدة، رقم المبيع </w:t>
      </w:r>
      <w:r w:rsidRPr="000738CE">
        <w:rPr>
          <w:rFonts w:asciiTheme="majorBidi" w:hAnsiTheme="majorBidi" w:cstheme="majorBidi"/>
          <w:spacing w:val="-2"/>
          <w:szCs w:val="18"/>
          <w:lang w:eastAsia="zh-TW"/>
        </w:rPr>
        <w:t>A.03.II.A.1</w:t>
      </w:r>
      <w:r w:rsidRPr="000738CE">
        <w:rPr>
          <w:rFonts w:ascii="Traditional Arabic" w:hAnsi="Traditional Arabic"/>
          <w:spacing w:val="-2"/>
          <w:sz w:val="26"/>
          <w:rtl/>
          <w:lang w:eastAsia="zh-TW"/>
        </w:rPr>
        <w:t xml:space="preserve"> والتصويب)، الفصل الأول، القرار ٢، المرفق</w:t>
      </w:r>
      <w:r w:rsidRPr="000738CE">
        <w:rPr>
          <w:spacing w:val="-2"/>
          <w:rtl/>
        </w:rPr>
        <w:t>.</w:t>
      </w:r>
    </w:p>
  </w:footnote>
  <w:footnote w:id="12">
    <w:p w14:paraId="24C2A9F2" w14:textId="77777777" w:rsidR="004207D5" w:rsidRPr="003B0A7A" w:rsidRDefault="004207D5" w:rsidP="00641132">
      <w:pPr>
        <w:pStyle w:val="FootnoteText1"/>
        <w:textDirection w:val="tbRlV"/>
        <w:rPr>
          <w:rFonts w:ascii="Traditional Arabic" w:hAnsi="Traditional Arabic"/>
          <w:sz w:val="26"/>
          <w:rtl/>
          <w:lang w:eastAsia="zh-TW" w:bidi="ar-DZ"/>
        </w:rPr>
      </w:pPr>
      <w:r w:rsidRPr="00073FE6">
        <w:rPr>
          <w:b/>
          <w:rtl/>
        </w:rPr>
        <w:t>(</w:t>
      </w:r>
      <w:r w:rsidRPr="00073FE6">
        <w:rPr>
          <w:b/>
          <w:rtl/>
        </w:rPr>
        <w:footnoteRef/>
      </w:r>
      <w:r w:rsidRPr="00073FE6">
        <w:rPr>
          <w:b/>
          <w:rtl/>
        </w:rPr>
        <w:t>)</w:t>
      </w:r>
      <w:r>
        <w:rPr>
          <w:rFonts w:ascii="Traditional Arabic" w:hAnsi="Traditional Arabic"/>
          <w:sz w:val="26"/>
          <w:rtl/>
          <w:lang w:eastAsia="zh-TW"/>
        </w:rPr>
        <w:tab/>
      </w:r>
      <w:r w:rsidRPr="003B0A7A">
        <w:rPr>
          <w:rFonts w:ascii="Traditional Arabic" w:hAnsi="Traditional Arabic"/>
          <w:i/>
          <w:iCs/>
          <w:sz w:val="26"/>
          <w:rtl/>
          <w:lang w:eastAsia="zh-TW"/>
        </w:rPr>
        <w:t>تقرير مؤتمر الأمم المتحدة المعني بالبيئة والتنمية، ريو دي جانيرو، 3-14 حزيران/</w:t>
      </w:r>
      <w:proofErr w:type="gramStart"/>
      <w:r w:rsidRPr="003B0A7A">
        <w:rPr>
          <w:rFonts w:ascii="Traditional Arabic" w:hAnsi="Traditional Arabic"/>
          <w:i/>
          <w:iCs/>
          <w:sz w:val="26"/>
          <w:rtl/>
          <w:lang w:eastAsia="zh-TW"/>
        </w:rPr>
        <w:t>يونيه</w:t>
      </w:r>
      <w:proofErr w:type="gramEnd"/>
      <w:r w:rsidRPr="003B0A7A">
        <w:rPr>
          <w:rFonts w:ascii="Traditional Arabic" w:hAnsi="Traditional Arabic"/>
          <w:i/>
          <w:iCs/>
          <w:sz w:val="26"/>
          <w:rtl/>
          <w:lang w:eastAsia="zh-TW"/>
        </w:rPr>
        <w:t xml:space="preserve"> 1992، المجلد الأول، القرارات التي اتخذها المؤتمر</w:t>
      </w:r>
      <w:r w:rsidRPr="003B0A7A">
        <w:rPr>
          <w:rFonts w:ascii="Traditional Arabic" w:hAnsi="Traditional Arabic"/>
          <w:sz w:val="26"/>
          <w:rtl/>
          <w:lang w:eastAsia="zh-TW"/>
        </w:rPr>
        <w:t xml:space="preserve"> (منشورات الأمم المتحدة، رقم المبيع </w:t>
      </w:r>
      <w:r w:rsidRPr="003B0A7A">
        <w:rPr>
          <w:rFonts w:asciiTheme="majorBidi" w:hAnsiTheme="majorBidi" w:cstheme="majorBidi"/>
          <w:szCs w:val="18"/>
          <w:lang w:eastAsia="zh-TW"/>
        </w:rPr>
        <w:t>A.93.I.8</w:t>
      </w:r>
      <w:r w:rsidRPr="003B0A7A">
        <w:rPr>
          <w:rFonts w:ascii="Traditional Arabic" w:hAnsi="Traditional Arabic"/>
          <w:sz w:val="26"/>
          <w:rtl/>
          <w:lang w:eastAsia="zh-TW"/>
        </w:rPr>
        <w:t xml:space="preserve"> والتصويب)، القرار 1، المرفق الثاني</w:t>
      </w:r>
      <w:r w:rsidRPr="003B0A7A">
        <w:rPr>
          <w:rFonts w:ascii="Traditional Arabic" w:hAnsi="Traditional Arabic"/>
          <w:sz w:val="26"/>
          <w:lang w:eastAsia="zh-TW"/>
        </w:rPr>
        <w:t>.</w:t>
      </w:r>
    </w:p>
  </w:footnote>
  <w:footnote w:id="13">
    <w:p w14:paraId="5AFE6D53" w14:textId="77777777" w:rsidR="004207D5" w:rsidRPr="003B0A7A" w:rsidRDefault="004207D5" w:rsidP="00641132">
      <w:pPr>
        <w:pStyle w:val="FootnoteText1"/>
        <w:textDirection w:val="tbRlV"/>
        <w:rPr>
          <w:rFonts w:ascii="Traditional Arabic" w:hAnsi="Traditional Arabic"/>
          <w:sz w:val="26"/>
          <w:rtl/>
          <w:lang w:eastAsia="zh-TW" w:bidi="ar-DZ"/>
        </w:rPr>
      </w:pPr>
      <w:r w:rsidRPr="00073FE6">
        <w:rPr>
          <w:b/>
          <w:rtl/>
        </w:rPr>
        <w:t>(</w:t>
      </w:r>
      <w:r w:rsidRPr="00073FE6">
        <w:rPr>
          <w:b/>
          <w:rtl/>
        </w:rPr>
        <w:footnoteRef/>
      </w:r>
      <w:r w:rsidRPr="00073FE6">
        <w:rPr>
          <w:b/>
          <w:rtl/>
        </w:rPr>
        <w:t>)</w:t>
      </w:r>
      <w:r>
        <w:rPr>
          <w:rFonts w:ascii="Traditional Arabic" w:hAnsi="Traditional Arabic"/>
          <w:sz w:val="26"/>
          <w:rtl/>
          <w:lang w:eastAsia="zh-TW"/>
        </w:rPr>
        <w:tab/>
      </w:r>
      <w:hyperlink r:id="rId2" w:history="1">
        <w:r w:rsidRPr="003B0A7A">
          <w:rPr>
            <w:rStyle w:val="Hyperlink"/>
          </w:rPr>
          <w:t>ST/SG/AC.10/30/Rev.7</w:t>
        </w:r>
      </w:hyperlink>
      <w:r>
        <w:rPr>
          <w:rFonts w:ascii="Traditional Arabic" w:hAnsi="Traditional Arabic" w:hint="cs"/>
          <w:sz w:val="26"/>
          <w:rtl/>
          <w:lang w:eastAsia="zh-TW" w:bidi="ar-DZ"/>
        </w:rPr>
        <w:t>.</w:t>
      </w:r>
    </w:p>
  </w:footnote>
  <w:footnote w:id="14">
    <w:p w14:paraId="6DB4DCC5" w14:textId="77777777" w:rsidR="004207D5" w:rsidRPr="003B0A7A" w:rsidRDefault="004207D5" w:rsidP="00641132">
      <w:pPr>
        <w:pStyle w:val="FootnoteText1"/>
        <w:textDirection w:val="tbRlV"/>
        <w:rPr>
          <w:rFonts w:ascii="Traditional Arabic" w:hAnsi="Traditional Arabic"/>
          <w:sz w:val="26"/>
          <w:rtl/>
          <w:lang w:eastAsia="zh-TW" w:bidi="ar-DZ"/>
        </w:rPr>
      </w:pPr>
      <w:r w:rsidRPr="00073FE6">
        <w:rPr>
          <w:b/>
          <w:rtl/>
        </w:rPr>
        <w:t>(</w:t>
      </w:r>
      <w:r w:rsidRPr="00073FE6">
        <w:rPr>
          <w:b/>
          <w:rtl/>
        </w:rPr>
        <w:footnoteRef/>
      </w:r>
      <w:r w:rsidRPr="00073FE6">
        <w:rPr>
          <w:b/>
          <w:rtl/>
        </w:rPr>
        <w:t>)</w:t>
      </w:r>
      <w:r>
        <w:rPr>
          <w:rFonts w:ascii="Traditional Arabic" w:hAnsi="Traditional Arabic"/>
          <w:sz w:val="26"/>
          <w:rtl/>
          <w:lang w:eastAsia="zh-TW"/>
        </w:rPr>
        <w:tab/>
      </w:r>
      <w:hyperlink r:id="rId3" w:history="1">
        <w:r w:rsidRPr="003B0A7A">
          <w:rPr>
            <w:rStyle w:val="Hyperlink"/>
          </w:rPr>
          <w:t>ST/SG/AC.10/46/Add.3</w:t>
        </w:r>
      </w:hyperlink>
      <w:r>
        <w:rPr>
          <w:rFonts w:ascii="Traditional Arabic" w:hAnsi="Traditional Arabic" w:hint="cs"/>
          <w:sz w:val="26"/>
          <w:rtl/>
          <w:lang w:eastAsia="zh-TW"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FAF5" w14:textId="77777777" w:rsidR="004207D5" w:rsidRPr="008272D3" w:rsidRDefault="004207D5" w:rsidP="008272D3">
    <w:pPr>
      <w:pStyle w:val="Header"/>
      <w:jc w:val="right"/>
    </w:pPr>
    <w:r w:rsidRPr="008272D3">
      <w:t>ST/SG/AC.10/46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BEF8" w14:textId="77777777" w:rsidR="004207D5" w:rsidRPr="008272D3" w:rsidRDefault="004207D5" w:rsidP="008272D3">
    <w:pPr>
      <w:pStyle w:val="Header"/>
      <w:jc w:val="left"/>
    </w:pPr>
    <w:r w:rsidRPr="008272D3">
      <w:t>ST/SG/AC.10/46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A3086"/>
    <w:multiLevelType w:val="hybridMultilevel"/>
    <w:tmpl w:val="D974FA7A"/>
    <w:lvl w:ilvl="0" w:tplc="CD70F42C">
      <w:start w:val="1"/>
      <w:numFmt w:val="arabicAlpha"/>
      <w:lvlText w:val="(%1)"/>
      <w:lvlJc w:val="left"/>
      <w:pPr>
        <w:ind w:left="2409" w:hanging="720"/>
      </w:pPr>
      <w:rPr>
        <w:rFonts w:hint="default"/>
      </w:rPr>
    </w:lvl>
    <w:lvl w:ilvl="1" w:tplc="100C0019" w:tentative="1">
      <w:start w:val="1"/>
      <w:numFmt w:val="lowerLetter"/>
      <w:lvlText w:val="%2."/>
      <w:lvlJc w:val="left"/>
      <w:pPr>
        <w:ind w:left="2769" w:hanging="360"/>
      </w:pPr>
    </w:lvl>
    <w:lvl w:ilvl="2" w:tplc="100C001B" w:tentative="1">
      <w:start w:val="1"/>
      <w:numFmt w:val="lowerRoman"/>
      <w:lvlText w:val="%3."/>
      <w:lvlJc w:val="right"/>
      <w:pPr>
        <w:ind w:left="3489" w:hanging="180"/>
      </w:pPr>
    </w:lvl>
    <w:lvl w:ilvl="3" w:tplc="100C000F" w:tentative="1">
      <w:start w:val="1"/>
      <w:numFmt w:val="decimal"/>
      <w:lvlText w:val="%4."/>
      <w:lvlJc w:val="left"/>
      <w:pPr>
        <w:ind w:left="4209" w:hanging="360"/>
      </w:pPr>
    </w:lvl>
    <w:lvl w:ilvl="4" w:tplc="100C0019" w:tentative="1">
      <w:start w:val="1"/>
      <w:numFmt w:val="lowerLetter"/>
      <w:lvlText w:val="%5."/>
      <w:lvlJc w:val="left"/>
      <w:pPr>
        <w:ind w:left="4929" w:hanging="360"/>
      </w:pPr>
    </w:lvl>
    <w:lvl w:ilvl="5" w:tplc="100C001B" w:tentative="1">
      <w:start w:val="1"/>
      <w:numFmt w:val="lowerRoman"/>
      <w:lvlText w:val="%6."/>
      <w:lvlJc w:val="right"/>
      <w:pPr>
        <w:ind w:left="5649" w:hanging="180"/>
      </w:pPr>
    </w:lvl>
    <w:lvl w:ilvl="6" w:tplc="100C000F" w:tentative="1">
      <w:start w:val="1"/>
      <w:numFmt w:val="decimal"/>
      <w:lvlText w:val="%7."/>
      <w:lvlJc w:val="left"/>
      <w:pPr>
        <w:ind w:left="6369" w:hanging="360"/>
      </w:pPr>
    </w:lvl>
    <w:lvl w:ilvl="7" w:tplc="100C0019" w:tentative="1">
      <w:start w:val="1"/>
      <w:numFmt w:val="lowerLetter"/>
      <w:lvlText w:val="%8."/>
      <w:lvlJc w:val="left"/>
      <w:pPr>
        <w:ind w:left="7089" w:hanging="360"/>
      </w:pPr>
    </w:lvl>
    <w:lvl w:ilvl="8" w:tplc="100C001B" w:tentative="1">
      <w:start w:val="1"/>
      <w:numFmt w:val="lowerRoman"/>
      <w:lvlText w:val="%9."/>
      <w:lvlJc w:val="right"/>
      <w:pPr>
        <w:ind w:left="7809"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51149"/>
    <w:multiLevelType w:val="hybridMultilevel"/>
    <w:tmpl w:val="9AE612E0"/>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3"/>
  </w:num>
  <w:num w:numId="6">
    <w:abstractNumId w:val="2"/>
  </w:num>
  <w:num w:numId="7">
    <w:abstractNumId w:val="10"/>
  </w:num>
  <w:num w:numId="8">
    <w:abstractNumId w:val="1"/>
  </w:num>
  <w:num w:numId="9">
    <w:abstractNumId w:val="5"/>
  </w:num>
  <w:num w:numId="10">
    <w:abstractNumId w:val="2"/>
  </w:num>
  <w:num w:numId="11">
    <w:abstractNumId w:val="10"/>
  </w:num>
  <w:num w:numId="12">
    <w:abstractNumId w:val="0"/>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22"/>
    <w:rsid w:val="000076D5"/>
    <w:rsid w:val="00024463"/>
    <w:rsid w:val="00043663"/>
    <w:rsid w:val="000505CF"/>
    <w:rsid w:val="0005411F"/>
    <w:rsid w:val="00056248"/>
    <w:rsid w:val="000738CE"/>
    <w:rsid w:val="00073FE6"/>
    <w:rsid w:val="00076B4D"/>
    <w:rsid w:val="00076C82"/>
    <w:rsid w:val="00095D03"/>
    <w:rsid w:val="000D0400"/>
    <w:rsid w:val="000D701C"/>
    <w:rsid w:val="000E2A71"/>
    <w:rsid w:val="000E76BE"/>
    <w:rsid w:val="000F1264"/>
    <w:rsid w:val="001428CE"/>
    <w:rsid w:val="00151D11"/>
    <w:rsid w:val="00152372"/>
    <w:rsid w:val="0015326E"/>
    <w:rsid w:val="00160263"/>
    <w:rsid w:val="00181F96"/>
    <w:rsid w:val="001A1371"/>
    <w:rsid w:val="001B2E85"/>
    <w:rsid w:val="001B346A"/>
    <w:rsid w:val="001B47A9"/>
    <w:rsid w:val="001E1CAD"/>
    <w:rsid w:val="001E290D"/>
    <w:rsid w:val="0020133E"/>
    <w:rsid w:val="00211A52"/>
    <w:rsid w:val="002144FA"/>
    <w:rsid w:val="0022083A"/>
    <w:rsid w:val="0023469A"/>
    <w:rsid w:val="00243C8A"/>
    <w:rsid w:val="002540E2"/>
    <w:rsid w:val="00267A0E"/>
    <w:rsid w:val="00277867"/>
    <w:rsid w:val="002901D9"/>
    <w:rsid w:val="002976C2"/>
    <w:rsid w:val="002A03A4"/>
    <w:rsid w:val="002A1B2E"/>
    <w:rsid w:val="002B05BA"/>
    <w:rsid w:val="002D6291"/>
    <w:rsid w:val="002E34D9"/>
    <w:rsid w:val="002F4237"/>
    <w:rsid w:val="00310D35"/>
    <w:rsid w:val="003260FF"/>
    <w:rsid w:val="00341776"/>
    <w:rsid w:val="00343D95"/>
    <w:rsid w:val="00350AA5"/>
    <w:rsid w:val="00374341"/>
    <w:rsid w:val="003B0A7A"/>
    <w:rsid w:val="003B417E"/>
    <w:rsid w:val="003C312B"/>
    <w:rsid w:val="003D1062"/>
    <w:rsid w:val="00404215"/>
    <w:rsid w:val="00412B0C"/>
    <w:rsid w:val="004207D5"/>
    <w:rsid w:val="00420D7B"/>
    <w:rsid w:val="00450B21"/>
    <w:rsid w:val="00453B63"/>
    <w:rsid w:val="00455780"/>
    <w:rsid w:val="004A4DA3"/>
    <w:rsid w:val="004B0A1C"/>
    <w:rsid w:val="004B6C13"/>
    <w:rsid w:val="004D298E"/>
    <w:rsid w:val="004D3864"/>
    <w:rsid w:val="004D6F60"/>
    <w:rsid w:val="0054472E"/>
    <w:rsid w:val="005662A9"/>
    <w:rsid w:val="00574495"/>
    <w:rsid w:val="005827D4"/>
    <w:rsid w:val="0059286E"/>
    <w:rsid w:val="00594B71"/>
    <w:rsid w:val="0059622A"/>
    <w:rsid w:val="005A2FEC"/>
    <w:rsid w:val="005C5878"/>
    <w:rsid w:val="005C7CEA"/>
    <w:rsid w:val="005D1E0E"/>
    <w:rsid w:val="005D22DF"/>
    <w:rsid w:val="005D3C0B"/>
    <w:rsid w:val="005D5208"/>
    <w:rsid w:val="005E5217"/>
    <w:rsid w:val="005F0FA4"/>
    <w:rsid w:val="005F1F5B"/>
    <w:rsid w:val="005F30EE"/>
    <w:rsid w:val="0060473A"/>
    <w:rsid w:val="00641132"/>
    <w:rsid w:val="00656392"/>
    <w:rsid w:val="0068781D"/>
    <w:rsid w:val="006959B0"/>
    <w:rsid w:val="006B0A6D"/>
    <w:rsid w:val="006B3430"/>
    <w:rsid w:val="006B3E27"/>
    <w:rsid w:val="006B6507"/>
    <w:rsid w:val="006C104C"/>
    <w:rsid w:val="006C7D22"/>
    <w:rsid w:val="006F58D8"/>
    <w:rsid w:val="006F6D0C"/>
    <w:rsid w:val="00715D2C"/>
    <w:rsid w:val="00721BA7"/>
    <w:rsid w:val="00733704"/>
    <w:rsid w:val="007478F7"/>
    <w:rsid w:val="00766AD7"/>
    <w:rsid w:val="0078071A"/>
    <w:rsid w:val="00786538"/>
    <w:rsid w:val="00786AB6"/>
    <w:rsid w:val="007A3CA7"/>
    <w:rsid w:val="007B37FC"/>
    <w:rsid w:val="007D498A"/>
    <w:rsid w:val="00804F4E"/>
    <w:rsid w:val="008156CB"/>
    <w:rsid w:val="00826386"/>
    <w:rsid w:val="008272D3"/>
    <w:rsid w:val="0082797F"/>
    <w:rsid w:val="00827E80"/>
    <w:rsid w:val="00852A9A"/>
    <w:rsid w:val="00852F81"/>
    <w:rsid w:val="008F49E1"/>
    <w:rsid w:val="0090370F"/>
    <w:rsid w:val="00911CB8"/>
    <w:rsid w:val="00921D15"/>
    <w:rsid w:val="00922A9D"/>
    <w:rsid w:val="00923403"/>
    <w:rsid w:val="009269D2"/>
    <w:rsid w:val="00926C6B"/>
    <w:rsid w:val="009328C4"/>
    <w:rsid w:val="00942135"/>
    <w:rsid w:val="009521B0"/>
    <w:rsid w:val="00956092"/>
    <w:rsid w:val="009818D3"/>
    <w:rsid w:val="00982B4E"/>
    <w:rsid w:val="00994130"/>
    <w:rsid w:val="009A7E9F"/>
    <w:rsid w:val="009E5018"/>
    <w:rsid w:val="00A00F50"/>
    <w:rsid w:val="00A014E2"/>
    <w:rsid w:val="00A12B37"/>
    <w:rsid w:val="00A151CD"/>
    <w:rsid w:val="00A26C40"/>
    <w:rsid w:val="00A27120"/>
    <w:rsid w:val="00A8178D"/>
    <w:rsid w:val="00AB6758"/>
    <w:rsid w:val="00AB79A9"/>
    <w:rsid w:val="00AD1D20"/>
    <w:rsid w:val="00AD258C"/>
    <w:rsid w:val="00AD4E53"/>
    <w:rsid w:val="00B13763"/>
    <w:rsid w:val="00B2121C"/>
    <w:rsid w:val="00B36CFA"/>
    <w:rsid w:val="00B41D2A"/>
    <w:rsid w:val="00B477A4"/>
    <w:rsid w:val="00B54045"/>
    <w:rsid w:val="00BA3FE4"/>
    <w:rsid w:val="00BA5EF6"/>
    <w:rsid w:val="00C03894"/>
    <w:rsid w:val="00C262C6"/>
    <w:rsid w:val="00C27F84"/>
    <w:rsid w:val="00C323C8"/>
    <w:rsid w:val="00C34E69"/>
    <w:rsid w:val="00C438D7"/>
    <w:rsid w:val="00C81B50"/>
    <w:rsid w:val="00C9461E"/>
    <w:rsid w:val="00CA62C6"/>
    <w:rsid w:val="00CB28F9"/>
    <w:rsid w:val="00CB7779"/>
    <w:rsid w:val="00CD1529"/>
    <w:rsid w:val="00CD1801"/>
    <w:rsid w:val="00CD3E63"/>
    <w:rsid w:val="00CD77C6"/>
    <w:rsid w:val="00CE13E9"/>
    <w:rsid w:val="00D05634"/>
    <w:rsid w:val="00D10EF1"/>
    <w:rsid w:val="00D13FB1"/>
    <w:rsid w:val="00D20DC7"/>
    <w:rsid w:val="00D255BB"/>
    <w:rsid w:val="00D42810"/>
    <w:rsid w:val="00D67A40"/>
    <w:rsid w:val="00D74B54"/>
    <w:rsid w:val="00D914A7"/>
    <w:rsid w:val="00DA0AE1"/>
    <w:rsid w:val="00DA766F"/>
    <w:rsid w:val="00DD13C3"/>
    <w:rsid w:val="00DD596E"/>
    <w:rsid w:val="00DD621E"/>
    <w:rsid w:val="00DE4789"/>
    <w:rsid w:val="00DF0575"/>
    <w:rsid w:val="00DF13FD"/>
    <w:rsid w:val="00DF1EBB"/>
    <w:rsid w:val="00E2790A"/>
    <w:rsid w:val="00E70E04"/>
    <w:rsid w:val="00E76499"/>
    <w:rsid w:val="00E95C82"/>
    <w:rsid w:val="00EC05A7"/>
    <w:rsid w:val="00EC2199"/>
    <w:rsid w:val="00EC4B6B"/>
    <w:rsid w:val="00EC7BFB"/>
    <w:rsid w:val="00ED3899"/>
    <w:rsid w:val="00EE7A3B"/>
    <w:rsid w:val="00EF1EE5"/>
    <w:rsid w:val="00EF5F05"/>
    <w:rsid w:val="00F02202"/>
    <w:rsid w:val="00F0678C"/>
    <w:rsid w:val="00F54540"/>
    <w:rsid w:val="00F763B4"/>
    <w:rsid w:val="00F900C3"/>
    <w:rsid w:val="00FC19F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400400"/>
  <w15:docId w15:val="{B67ED695-9CD5-4602-85AB-2265CCFB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unhideWhenUsed/>
    <w:rsid w:val="001A1371"/>
    <w:pPr>
      <w:spacing w:line="240" w:lineRule="auto"/>
    </w:pPr>
    <w:rPr>
      <w:szCs w:val="20"/>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basedOn w:val="DefaultParagraphFont"/>
    <w:link w:val="FootnoteText"/>
    <w:rsid w:val="001A1371"/>
    <w:rPr>
      <w:sz w:val="20"/>
      <w:szCs w:val="20"/>
    </w:rPr>
  </w:style>
  <w:style w:type="character" w:styleId="FootnoteReference">
    <w:name w:val="footnote reference"/>
    <w:aliases w:val="4_GA,4_G,Footnote Reference/"/>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rsid w:val="008272D3"/>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SingleTxtG">
    <w:name w:val="_ Single Txt_G"/>
    <w:basedOn w:val="Normal"/>
    <w:link w:val="SingleTxtGCar"/>
    <w:qFormat/>
    <w:rsid w:val="008272D3"/>
    <w:pPr>
      <w:suppressAutoHyphens/>
      <w:bidi w:val="0"/>
      <w:spacing w:after="120"/>
      <w:ind w:left="1134" w:right="1134"/>
      <w:jc w:val="both"/>
    </w:pPr>
    <w:rPr>
      <w:lang w:val="en-GB"/>
    </w:rPr>
  </w:style>
  <w:style w:type="paragraph" w:customStyle="1" w:styleId="Bullet1G">
    <w:name w:val="_Bullet 1_G"/>
    <w:basedOn w:val="Normal"/>
    <w:rsid w:val="008272D3"/>
    <w:pPr>
      <w:numPr>
        <w:numId w:val="13"/>
      </w:numPr>
      <w:suppressAutoHyphens/>
      <w:bidi w:val="0"/>
      <w:spacing w:after="120"/>
      <w:ind w:right="1134"/>
      <w:jc w:val="both"/>
    </w:pPr>
    <w:rPr>
      <w:rFonts w:hint="cs"/>
      <w:lang w:val="en-GB"/>
    </w:rPr>
  </w:style>
  <w:style w:type="paragraph" w:customStyle="1" w:styleId="H1G">
    <w:name w:val="_ H_1_G"/>
    <w:basedOn w:val="Normal"/>
    <w:next w:val="Normal"/>
    <w:rsid w:val="008272D3"/>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8272D3"/>
    <w:pPr>
      <w:keepNext/>
      <w:keepLines/>
      <w:tabs>
        <w:tab w:val="right" w:pos="851"/>
      </w:tabs>
      <w:suppressAutoHyphens/>
      <w:bidi w:val="0"/>
      <w:spacing w:before="240" w:after="120" w:line="240" w:lineRule="exact"/>
      <w:ind w:left="1134" w:right="1134" w:hanging="1134"/>
      <w:jc w:val="left"/>
    </w:pPr>
    <w:rPr>
      <w:rFonts w:hint="cs"/>
      <w:b/>
      <w:lang w:val="en-GB"/>
    </w:rPr>
  </w:style>
  <w:style w:type="character" w:styleId="Hyperlink">
    <w:name w:val="Hyperlink"/>
    <w:rsid w:val="008272D3"/>
    <w:rPr>
      <w:color w:val="auto"/>
      <w:u w:val="none"/>
    </w:rPr>
  </w:style>
  <w:style w:type="paragraph" w:styleId="ListBullet3">
    <w:name w:val="List Bullet 3"/>
    <w:basedOn w:val="Normal"/>
    <w:semiHidden/>
    <w:rsid w:val="008272D3"/>
    <w:pPr>
      <w:numPr>
        <w:numId w:val="12"/>
      </w:numPr>
      <w:suppressAutoHyphens/>
      <w:bidi w:val="0"/>
      <w:jc w:val="left"/>
    </w:pPr>
    <w:rPr>
      <w:rFonts w:hint="cs"/>
      <w:lang w:val="en-GB"/>
    </w:rPr>
  </w:style>
  <w:style w:type="paragraph" w:customStyle="1" w:styleId="H1">
    <w:name w:val="_ H_1"/>
    <w:basedOn w:val="Normal"/>
    <w:next w:val="Normal"/>
    <w:rsid w:val="008272D3"/>
    <w:pPr>
      <w:keepNext/>
      <w:keepLines/>
      <w:suppressAutoHyphens/>
      <w:bidi w:val="0"/>
      <w:spacing w:line="270" w:lineRule="exact"/>
      <w:jc w:val="left"/>
      <w:outlineLvl w:val="0"/>
    </w:pPr>
    <w:rPr>
      <w:rFonts w:hint="cs"/>
      <w:b/>
      <w:spacing w:val="4"/>
      <w:w w:val="103"/>
      <w:kern w:val="14"/>
      <w:sz w:val="24"/>
      <w:szCs w:val="34"/>
      <w:lang w:val="en-GB"/>
    </w:rPr>
  </w:style>
  <w:style w:type="paragraph" w:customStyle="1" w:styleId="SingleTxt">
    <w:name w:val="__Single Txt"/>
    <w:basedOn w:val="Normal"/>
    <w:rsid w:val="008272D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hint="cs"/>
      <w:spacing w:val="4"/>
      <w:w w:val="103"/>
      <w:kern w:val="14"/>
      <w:lang w:val="en-GB"/>
    </w:rPr>
  </w:style>
  <w:style w:type="character" w:customStyle="1" w:styleId="SingleTxtGCar">
    <w:name w:val="_ Single Txt_G Car"/>
    <w:link w:val="SingleTxtG"/>
    <w:rsid w:val="008272D3"/>
    <w:rPr>
      <w:rFonts w:ascii="Times New Roman" w:hAnsi="Times New Roman" w:cs="Traditional Arabic"/>
      <w:sz w:val="20"/>
      <w:szCs w:val="30"/>
      <w:lang w:val="en-GB"/>
    </w:rPr>
  </w:style>
  <w:style w:type="character" w:customStyle="1" w:styleId="HChGChar">
    <w:name w:val="_ H _Ch_G Char"/>
    <w:link w:val="HChG"/>
    <w:rsid w:val="008272D3"/>
    <w:rPr>
      <w:rFonts w:ascii="Times New Roman" w:hAnsi="Times New Roman" w:cs="Traditional Arabic"/>
      <w:b/>
      <w:sz w:val="28"/>
      <w:szCs w:val="30"/>
      <w:lang w:val="en-GB"/>
    </w:rPr>
  </w:style>
  <w:style w:type="paragraph" w:styleId="TOC1">
    <w:name w:val="toc 1"/>
    <w:basedOn w:val="Normal"/>
    <w:next w:val="Normal"/>
    <w:autoRedefine/>
    <w:uiPriority w:val="39"/>
    <w:unhideWhenUsed/>
    <w:rsid w:val="004207D5"/>
    <w:pPr>
      <w:spacing w:after="100"/>
    </w:pPr>
  </w:style>
  <w:style w:type="paragraph" w:styleId="TOC2">
    <w:name w:val="toc 2"/>
    <w:basedOn w:val="Normal"/>
    <w:next w:val="Normal"/>
    <w:autoRedefine/>
    <w:uiPriority w:val="39"/>
    <w:unhideWhenUsed/>
    <w:rsid w:val="004207D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ndocs.org/A/RES/57/253"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anger/danger.htm)&#1563;"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T/SG/AC.10/46/Add.3" TargetMode="External"/><Relationship Id="rId2" Type="http://schemas.openxmlformats.org/officeDocument/2006/relationships/hyperlink" Target="http://undocs.org/ST/SG/AC.10/30/Rev.7" TargetMode="External"/><Relationship Id="rId1" Type="http://schemas.openxmlformats.org/officeDocument/2006/relationships/hyperlink" Target="http://undocs.org/E/201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7C35-896F-424F-B981-A109D4D3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ST/SG/AC.10/46</vt:lpstr>
    </vt:vector>
  </TitlesOfParts>
  <Company>DCM</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ST/SG/AC.10/46</dc:title>
  <dc:subject>1822471A</dc:subject>
  <dc:creator>Jamela CHEDAD/Oussar</dc:creator>
  <cp:keywords>1844548A</cp:keywords>
  <dc:description>Distr.: General_x000d_
21 December 2018_x000d_
Original: English</dc:description>
  <cp:lastModifiedBy>Laurence Berthet</cp:lastModifiedBy>
  <cp:revision>3</cp:revision>
  <cp:lastPrinted>2019-05-02T09:21:00Z</cp:lastPrinted>
  <dcterms:created xsi:type="dcterms:W3CDTF">2019-05-02T09:21:00Z</dcterms:created>
  <dcterms:modified xsi:type="dcterms:W3CDTF">2019-05-02T09:21:00Z</dcterms:modified>
</cp:coreProperties>
</file>