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4683" w:rsidRDefault="00C832B3" w:rsidP="00C832B3">
      <w:pPr>
        <w:pStyle w:val="HChG"/>
        <w:ind w:right="567"/>
        <w:jc w:val="both"/>
      </w:pPr>
      <w:r>
        <w:t>Draft a</w:t>
      </w:r>
      <w:r w:rsidR="00B72CB2">
        <w:t>mendment</w:t>
      </w:r>
      <w:r>
        <w:t>s</w:t>
      </w:r>
      <w:r w:rsidR="00D14683">
        <w:t xml:space="preserve"> to </w:t>
      </w:r>
      <w:r w:rsidR="001157B4">
        <w:t xml:space="preserve">UN </w:t>
      </w:r>
      <w:r w:rsidR="00D14683">
        <w:t>Regulation No</w:t>
      </w:r>
      <w:r w:rsidR="00B72CB2">
        <w:t>. 93</w:t>
      </w:r>
      <w:r>
        <w:t xml:space="preserve"> (F</w:t>
      </w:r>
      <w:r w:rsidRPr="00D25295">
        <w:t xml:space="preserve">ront </w:t>
      </w:r>
      <w:r>
        <w:t>Underrun P</w:t>
      </w:r>
      <w:r w:rsidRPr="00D25295">
        <w:t>rotection</w:t>
      </w:r>
      <w:r>
        <w:t>)</w:t>
      </w:r>
    </w:p>
    <w:p w:rsidR="00D14683" w:rsidRPr="00166E9C" w:rsidRDefault="000E3BC5" w:rsidP="00D14683">
      <w:pPr>
        <w:pStyle w:val="SingleTxtG"/>
        <w:ind w:firstLine="567"/>
        <w:rPr>
          <w:lang w:val="en-US"/>
        </w:rPr>
      </w:pPr>
      <w:r>
        <w:rPr>
          <w:szCs w:val="23"/>
        </w:rPr>
        <w:t xml:space="preserve">The text reproduced below was prepared by the expert from the </w:t>
      </w:r>
      <w:r w:rsidR="00C667A8">
        <w:t>European Commission</w:t>
      </w:r>
      <w:r w:rsidR="00C25B4A">
        <w:rPr>
          <w:szCs w:val="23"/>
        </w:rPr>
        <w:t xml:space="preserve"> </w:t>
      </w:r>
      <w:r w:rsidR="00377081">
        <w:rPr>
          <w:szCs w:val="23"/>
        </w:rPr>
        <w:t>to</w:t>
      </w:r>
      <w:r w:rsidR="00162CC8">
        <w:rPr>
          <w:szCs w:val="23"/>
        </w:rPr>
        <w:t xml:space="preserve"> </w:t>
      </w:r>
      <w:r w:rsidR="00D25295">
        <w:t>update the provisions on Frontal Underrun Protection (FUP) approved as integrated part of the motor vehicle. The amendment is proposed in particular to allow more rounded shape of the cab in light of better aerodynamic performance.</w:t>
      </w:r>
      <w:r w:rsidR="000656CD">
        <w:t xml:space="preserve"> </w:t>
      </w:r>
      <w:r>
        <w:rPr>
          <w:szCs w:val="23"/>
        </w:rPr>
        <w:t xml:space="preserve">The modifications to the current text of the </w:t>
      </w:r>
      <w:r w:rsidR="00C25B4A">
        <w:rPr>
          <w:szCs w:val="23"/>
        </w:rPr>
        <w:t xml:space="preserve">UN </w:t>
      </w:r>
      <w:r>
        <w:rPr>
          <w:szCs w:val="23"/>
        </w:rPr>
        <w:t>Regulation</w:t>
      </w:r>
      <w:r w:rsidR="00190D52">
        <w:rPr>
          <w:szCs w:val="23"/>
        </w:rPr>
        <w:t>s</w:t>
      </w:r>
      <w:r>
        <w:rPr>
          <w:szCs w:val="23"/>
        </w:rPr>
        <w:t xml:space="preserve"> are marked in bold for new or strikethrough for deleted characters.</w:t>
      </w:r>
    </w:p>
    <w:p w:rsidR="00C667A8" w:rsidRPr="00C832B3" w:rsidRDefault="008E7873" w:rsidP="00C832B3">
      <w:pPr>
        <w:pStyle w:val="HChG"/>
        <w:ind w:right="708"/>
        <w:rPr>
          <w:sz w:val="24"/>
          <w:szCs w:val="24"/>
        </w:rPr>
      </w:pPr>
      <w:r w:rsidRPr="00C832B3">
        <w:rPr>
          <w:sz w:val="24"/>
          <w:szCs w:val="24"/>
        </w:rPr>
        <w:tab/>
      </w:r>
      <w:r w:rsidR="00C667A8" w:rsidRPr="00C832B3">
        <w:rPr>
          <w:sz w:val="24"/>
          <w:szCs w:val="24"/>
        </w:rPr>
        <w:t>I.</w:t>
      </w:r>
      <w:r w:rsidR="00C667A8" w:rsidRPr="00C832B3">
        <w:rPr>
          <w:sz w:val="24"/>
          <w:szCs w:val="24"/>
        </w:rPr>
        <w:tab/>
        <w:t>Proposal</w:t>
      </w:r>
      <w:r w:rsidR="008637B4" w:rsidRPr="00C832B3">
        <w:rPr>
          <w:sz w:val="24"/>
          <w:szCs w:val="24"/>
        </w:rPr>
        <w:t xml:space="preserve"> for </w:t>
      </w:r>
      <w:r w:rsidR="00D25295" w:rsidRPr="00C832B3">
        <w:rPr>
          <w:sz w:val="24"/>
          <w:szCs w:val="24"/>
        </w:rPr>
        <w:t xml:space="preserve">Supplement 1 to the original </w:t>
      </w:r>
      <w:r w:rsidR="00234EDA" w:rsidRPr="00C832B3">
        <w:rPr>
          <w:sz w:val="24"/>
          <w:szCs w:val="24"/>
        </w:rPr>
        <w:t xml:space="preserve">series of </w:t>
      </w:r>
      <w:r w:rsidR="0000032E" w:rsidRPr="00C832B3">
        <w:rPr>
          <w:sz w:val="24"/>
          <w:szCs w:val="24"/>
        </w:rPr>
        <w:t xml:space="preserve">UN </w:t>
      </w:r>
      <w:r w:rsidR="00C667A8" w:rsidRPr="00C832B3">
        <w:rPr>
          <w:sz w:val="24"/>
          <w:szCs w:val="24"/>
        </w:rPr>
        <w:t xml:space="preserve">Regulation No. </w:t>
      </w:r>
      <w:r w:rsidR="00D25295" w:rsidRPr="00C832B3">
        <w:rPr>
          <w:sz w:val="24"/>
          <w:szCs w:val="24"/>
        </w:rPr>
        <w:t>93</w:t>
      </w:r>
      <w:r w:rsidR="00C667A8" w:rsidRPr="00C832B3">
        <w:rPr>
          <w:sz w:val="24"/>
          <w:szCs w:val="24"/>
        </w:rPr>
        <w:t xml:space="preserve"> (</w:t>
      </w:r>
      <w:r w:rsidR="00D25295" w:rsidRPr="00C832B3">
        <w:rPr>
          <w:sz w:val="24"/>
          <w:szCs w:val="24"/>
        </w:rPr>
        <w:t>Uniform provisions concerning the approval of</w:t>
      </w:r>
      <w:proofErr w:type="gramStart"/>
      <w:r w:rsidR="00D25295" w:rsidRPr="00C832B3">
        <w:rPr>
          <w:sz w:val="24"/>
          <w:szCs w:val="24"/>
        </w:rPr>
        <w:t>:</w:t>
      </w:r>
      <w:proofErr w:type="gramEnd"/>
      <w:r w:rsidR="00C832B3">
        <w:rPr>
          <w:sz w:val="24"/>
          <w:szCs w:val="24"/>
        </w:rPr>
        <w:br/>
      </w:r>
      <w:r w:rsidR="00D25295" w:rsidRPr="00C832B3">
        <w:rPr>
          <w:sz w:val="24"/>
          <w:szCs w:val="24"/>
        </w:rPr>
        <w:t>I. Front underrun protective devices (FUPDs);</w:t>
      </w:r>
      <w:r w:rsidR="00C832B3">
        <w:rPr>
          <w:sz w:val="24"/>
          <w:szCs w:val="24"/>
        </w:rPr>
        <w:br/>
      </w:r>
      <w:r w:rsidR="00D25295" w:rsidRPr="00C832B3">
        <w:rPr>
          <w:sz w:val="24"/>
          <w:szCs w:val="24"/>
        </w:rPr>
        <w:t>II. Vehicles with regard to the installation of an FUPD of an approved type</w:t>
      </w:r>
      <w:proofErr w:type="gramStart"/>
      <w:r w:rsidR="00D25295" w:rsidRPr="00C832B3">
        <w:rPr>
          <w:sz w:val="24"/>
          <w:szCs w:val="24"/>
        </w:rPr>
        <w:t>;</w:t>
      </w:r>
      <w:bookmarkStart w:id="0" w:name="_GoBack"/>
      <w:bookmarkEnd w:id="0"/>
      <w:proofErr w:type="gramEnd"/>
      <w:r w:rsidR="00C832B3">
        <w:rPr>
          <w:sz w:val="24"/>
          <w:szCs w:val="24"/>
        </w:rPr>
        <w:br/>
      </w:r>
      <w:r w:rsidR="00D25295" w:rsidRPr="00C832B3">
        <w:rPr>
          <w:sz w:val="24"/>
          <w:szCs w:val="24"/>
        </w:rPr>
        <w:t>III. Vehicles with regard to their front underrun protection (FUP)</w:t>
      </w:r>
      <w:r w:rsidR="00C667A8" w:rsidRPr="00C832B3">
        <w:rPr>
          <w:sz w:val="24"/>
          <w:szCs w:val="24"/>
        </w:rPr>
        <w:t>)</w:t>
      </w:r>
    </w:p>
    <w:p w:rsidR="00C667A8" w:rsidRDefault="00C667A8" w:rsidP="00C667A8">
      <w:pPr>
        <w:pStyle w:val="SingleTxtG"/>
      </w:pPr>
      <w:r>
        <w:rPr>
          <w:i/>
        </w:rPr>
        <w:t xml:space="preserve">Paragraph </w:t>
      </w:r>
      <w:r w:rsidR="00D25295">
        <w:rPr>
          <w:i/>
        </w:rPr>
        <w:t xml:space="preserve">10.5., </w:t>
      </w:r>
      <w:r>
        <w:t>amend to read:</w:t>
      </w:r>
    </w:p>
    <w:p w:rsidR="00C667A8" w:rsidRDefault="00C667A8" w:rsidP="00855A43">
      <w:pPr>
        <w:pStyle w:val="SingleTxtG"/>
        <w:ind w:left="2268" w:hanging="1134"/>
      </w:pPr>
      <w:r w:rsidRPr="00D25295">
        <w:t>"</w:t>
      </w:r>
      <w:r w:rsidR="00C832B3">
        <w:t>10.5.</w:t>
      </w:r>
      <w:r w:rsidR="00D25295">
        <w:tab/>
      </w:r>
      <w:r w:rsidR="00D25295" w:rsidRPr="00D25295">
        <w:t xml:space="preserve">The FUP shall have sufficient strength </w:t>
      </w:r>
      <w:r w:rsidR="00D25295" w:rsidRPr="00D25295">
        <w:rPr>
          <w:b/>
        </w:rPr>
        <w:t>so</w:t>
      </w:r>
      <w:r w:rsidR="00D25295" w:rsidRPr="00D25295">
        <w:t xml:space="preserve"> that the horizontal distance measured in the rearward direction between the foremost part of the vehicle</w:t>
      </w:r>
      <w:r w:rsidR="00D25295" w:rsidRPr="00D25295">
        <w:rPr>
          <w:b/>
        </w:rPr>
        <w:t xml:space="preserve">, as measured in the vertical plane which is parallel to the median longitudinal plane of the vehicle and which is corresponding with the geometric centre of the test ram contact surface in its initial position, </w:t>
      </w:r>
      <w:r w:rsidR="00D25295" w:rsidRPr="00D25295">
        <w:rPr>
          <w:strike/>
        </w:rPr>
        <w:t>after the application of the test forces (specified in this annex)</w:t>
      </w:r>
      <w:r w:rsidR="00D25295" w:rsidRPr="00D25295">
        <w:t xml:space="preserve"> and the test ram contact surface on the vehicle </w:t>
      </w:r>
      <w:r w:rsidR="00D25295" w:rsidRPr="00D25295">
        <w:rPr>
          <w:b/>
        </w:rPr>
        <w:t>after the application of the relevant test forces (</w:t>
      </w:r>
      <w:r w:rsidR="00855A43">
        <w:rPr>
          <w:b/>
        </w:rPr>
        <w:t xml:space="preserve">as </w:t>
      </w:r>
      <w:r w:rsidR="00C832B3">
        <w:rPr>
          <w:b/>
        </w:rPr>
        <w:t>specified in A</w:t>
      </w:r>
      <w:r w:rsidR="00D25295" w:rsidRPr="00D25295">
        <w:rPr>
          <w:b/>
        </w:rPr>
        <w:t>nnex</w:t>
      </w:r>
      <w:r w:rsidR="00855A43">
        <w:rPr>
          <w:b/>
        </w:rPr>
        <w:t xml:space="preserve"> 5</w:t>
      </w:r>
      <w:r w:rsidR="00D25295" w:rsidRPr="00D25295">
        <w:rPr>
          <w:b/>
        </w:rPr>
        <w:t>)</w:t>
      </w:r>
      <w:r w:rsidR="00855A43">
        <w:rPr>
          <w:b/>
        </w:rPr>
        <w:t>,</w:t>
      </w:r>
      <w:r w:rsidR="00D25295" w:rsidRPr="00D25295">
        <w:rPr>
          <w:b/>
        </w:rPr>
        <w:t xml:space="preserve"> </w:t>
      </w:r>
      <w:r w:rsidR="00D25295" w:rsidRPr="00D25295">
        <w:t>does not exceed 400 mm.</w:t>
      </w:r>
      <w:r>
        <w:t>"</w:t>
      </w:r>
    </w:p>
    <w:p w:rsidR="00C02E91" w:rsidRPr="00493CBA" w:rsidRDefault="00C02E91" w:rsidP="00855A43">
      <w:pPr>
        <w:pStyle w:val="SingleTxtG"/>
        <w:ind w:left="567" w:firstLine="567"/>
        <w:rPr>
          <w:lang w:eastAsia="ja-JP"/>
        </w:rPr>
      </w:pPr>
      <w:r w:rsidRPr="00493CBA">
        <w:rPr>
          <w:i/>
          <w:lang w:eastAsia="ja-JP"/>
        </w:rPr>
        <w:t xml:space="preserve">Annex </w:t>
      </w:r>
      <w:r w:rsidR="002E06E6">
        <w:rPr>
          <w:i/>
          <w:lang w:eastAsia="ja-JP"/>
        </w:rPr>
        <w:t>5</w:t>
      </w:r>
      <w:r w:rsidR="00855A43" w:rsidRPr="00C832B3">
        <w:rPr>
          <w:i/>
          <w:lang w:eastAsia="ja-JP"/>
        </w:rPr>
        <w:t>,</w:t>
      </w:r>
      <w:r w:rsidRPr="00C832B3">
        <w:rPr>
          <w:i/>
          <w:lang w:eastAsia="ja-JP"/>
        </w:rPr>
        <w:t xml:space="preserve"> </w:t>
      </w:r>
      <w:r w:rsidR="00855A43" w:rsidRPr="00C832B3">
        <w:rPr>
          <w:i/>
          <w:lang w:eastAsia="ja-JP"/>
        </w:rPr>
        <w:t>insert new paragraph 2.2.6.,</w:t>
      </w:r>
      <w:r w:rsidRPr="00493CBA">
        <w:rPr>
          <w:lang w:eastAsia="ja-JP"/>
        </w:rPr>
        <w:t xml:space="preserve"> to read:</w:t>
      </w:r>
    </w:p>
    <w:p w:rsidR="00855A43" w:rsidRDefault="00855A43" w:rsidP="00855A43">
      <w:pPr>
        <w:pStyle w:val="SingleTxtG"/>
        <w:ind w:left="2268" w:hanging="1134"/>
      </w:pPr>
      <w:r w:rsidRPr="00D25295">
        <w:t>"</w:t>
      </w:r>
      <w:r w:rsidR="00C832B3">
        <w:rPr>
          <w:b/>
        </w:rPr>
        <w:t>2.2.6.</w:t>
      </w:r>
      <w:r w:rsidRPr="00855A43">
        <w:rPr>
          <w:b/>
        </w:rPr>
        <w:tab/>
      </w:r>
      <w:r>
        <w:rPr>
          <w:b/>
        </w:rPr>
        <w:t xml:space="preserve">In order to </w:t>
      </w:r>
      <w:r w:rsidR="002E06E6">
        <w:rPr>
          <w:b/>
        </w:rPr>
        <w:t xml:space="preserve">avoid lateral loading on the test ram during the test, </w:t>
      </w:r>
      <w:r>
        <w:rPr>
          <w:b/>
        </w:rPr>
        <w:t>t</w:t>
      </w:r>
      <w:r w:rsidRPr="00855A43">
        <w:rPr>
          <w:b/>
        </w:rPr>
        <w:t>he FUP</w:t>
      </w:r>
      <w:r>
        <w:rPr>
          <w:b/>
        </w:rPr>
        <w:t xml:space="preserve"> may be locally adapted to </w:t>
      </w:r>
      <w:r w:rsidR="002E06E6">
        <w:rPr>
          <w:b/>
        </w:rPr>
        <w:t>provide for an appropriately flat area for force application. Any such modification shall however not act as a reinforcement of the FUP structure itself</w:t>
      </w:r>
      <w:r w:rsidR="005B0326">
        <w:t>.</w:t>
      </w:r>
      <w:r>
        <w:t>"</w:t>
      </w:r>
    </w:p>
    <w:p w:rsidR="00C667A8" w:rsidRPr="00C832B3" w:rsidRDefault="00C667A8" w:rsidP="00C667A8">
      <w:pPr>
        <w:pStyle w:val="HChG"/>
        <w:rPr>
          <w:sz w:val="24"/>
          <w:szCs w:val="24"/>
        </w:rPr>
      </w:pPr>
      <w:r w:rsidRPr="00C832B3">
        <w:rPr>
          <w:sz w:val="24"/>
          <w:szCs w:val="24"/>
        </w:rPr>
        <w:tab/>
      </w:r>
      <w:r w:rsidR="00855A43" w:rsidRPr="00C832B3">
        <w:rPr>
          <w:sz w:val="24"/>
          <w:szCs w:val="24"/>
        </w:rPr>
        <w:t>I</w:t>
      </w:r>
      <w:r w:rsidR="00190D52" w:rsidRPr="00C832B3">
        <w:rPr>
          <w:sz w:val="24"/>
          <w:szCs w:val="24"/>
        </w:rPr>
        <w:t>I</w:t>
      </w:r>
      <w:r w:rsidRPr="00C832B3">
        <w:rPr>
          <w:sz w:val="24"/>
          <w:szCs w:val="24"/>
        </w:rPr>
        <w:t>.</w:t>
      </w:r>
      <w:r w:rsidRPr="00C832B3">
        <w:rPr>
          <w:sz w:val="24"/>
          <w:szCs w:val="24"/>
        </w:rPr>
        <w:tab/>
        <w:t>Justification</w:t>
      </w:r>
    </w:p>
    <w:p w:rsidR="00C667A8" w:rsidRDefault="00C667A8" w:rsidP="00C667A8">
      <w:pPr>
        <w:pStyle w:val="SingleTxtG"/>
        <w:ind w:hanging="426"/>
      </w:pPr>
      <w:r>
        <w:tab/>
      </w:r>
      <w:r w:rsidRPr="00B95EC0">
        <w:t>1.</w:t>
      </w:r>
      <w:r w:rsidRPr="00B95EC0">
        <w:tab/>
      </w:r>
      <w:r w:rsidR="002E06E6">
        <w:t>It is expected that truck cabs will become more aerodynamic to improve fuel efficiency and CO</w:t>
      </w:r>
      <w:r w:rsidR="002E06E6">
        <w:rPr>
          <w:vertAlign w:val="subscript"/>
        </w:rPr>
        <w:t>2</w:t>
      </w:r>
      <w:r w:rsidR="002E06E6">
        <w:t xml:space="preserve"> emissions</w:t>
      </w:r>
      <w:r>
        <w:t>.</w:t>
      </w:r>
      <w:r w:rsidR="002E06E6">
        <w:t xml:space="preserve"> Thi</w:t>
      </w:r>
      <w:r w:rsidR="00510A68">
        <w:t>s may lead to more rounded cabs and more unique truck cab shapes. Hence, the proposal is to update Part III where the FUP is integrated in the motor vehicle.</w:t>
      </w:r>
    </w:p>
    <w:p w:rsidR="002E06E6" w:rsidRDefault="002E06E6" w:rsidP="00C667A8">
      <w:pPr>
        <w:pStyle w:val="SingleTxtG"/>
        <w:ind w:hanging="426"/>
      </w:pPr>
      <w:r>
        <w:tab/>
        <w:t>2.</w:t>
      </w:r>
      <w:r>
        <w:tab/>
        <w:t>The current version of this Regulation is only suitable for conventional flat fronted trucks, as the most forward point</w:t>
      </w:r>
      <w:r w:rsidR="00510A68">
        <w:t xml:space="preserve"> of the cab</w:t>
      </w:r>
      <w:r>
        <w:t xml:space="preserve"> is ta</w:t>
      </w:r>
      <w:r w:rsidR="00510A68">
        <w:t>ken as the reference point, regardless of the point of application of the FUP test force.</w:t>
      </w:r>
    </w:p>
    <w:p w:rsidR="002E06E6" w:rsidRDefault="002E06E6" w:rsidP="00C667A8">
      <w:pPr>
        <w:pStyle w:val="SingleTxtG"/>
        <w:ind w:hanging="426"/>
      </w:pPr>
      <w:r>
        <w:lastRenderedPageBreak/>
        <w:tab/>
      </w:r>
      <w:r w:rsidR="00C832B3">
        <w:t>3.</w:t>
      </w:r>
      <w:r w:rsidR="00510A68">
        <w:tab/>
        <w:t>In this proposed amendment</w:t>
      </w:r>
      <w:r>
        <w:t xml:space="preserve">, the forward reference point is </w:t>
      </w:r>
      <w:r w:rsidR="00510A68">
        <w:t xml:space="preserve">to be taken </w:t>
      </w:r>
      <w:r>
        <w:t xml:space="preserve">in the same </w:t>
      </w:r>
      <w:r w:rsidR="00510A68">
        <w:t>transverse</w:t>
      </w:r>
      <w:r>
        <w:t xml:space="preserve"> location </w:t>
      </w:r>
      <w:r w:rsidR="00510A68">
        <w:t>as where the force is applied. This means that the FUP can follow the contour of the cab and the distance is measured along this contour, rather than at the foremost point of the overall cab.</w:t>
      </w:r>
    </w:p>
    <w:p w:rsidR="00E26668" w:rsidRPr="00B95EC0" w:rsidRDefault="00C832B3" w:rsidP="005B0326">
      <w:pPr>
        <w:pStyle w:val="SingleTxtG"/>
        <w:ind w:hanging="426"/>
      </w:pPr>
      <w:r>
        <w:tab/>
        <w:t>4.</w:t>
      </w:r>
      <w:r w:rsidR="00510A68">
        <w:tab/>
        <w:t xml:space="preserve">This results in FUPs that, </w:t>
      </w:r>
      <w:r w:rsidR="00510A68" w:rsidRPr="00510A68">
        <w:t xml:space="preserve">in the case of cab fronts </w:t>
      </w:r>
      <w:r w:rsidR="00510A68">
        <w:t>that</w:t>
      </w:r>
      <w:r w:rsidR="00510A68" w:rsidRPr="00510A68">
        <w:t xml:space="preserve"> are curved, at least 400</w:t>
      </w:r>
      <w:r w:rsidR="00510A68">
        <w:t xml:space="preserve"> </w:t>
      </w:r>
      <w:r w:rsidR="00510A68" w:rsidRPr="00510A68">
        <w:t>mm must be maintained along the front contour of the cab</w:t>
      </w:r>
      <w:r w:rsidR="005B0326">
        <w:t>, instead of the foremost point.</w:t>
      </w:r>
      <w:r w:rsidR="00E26668">
        <w:tab/>
      </w:r>
    </w:p>
    <w:p w:rsidR="00915EF6" w:rsidRPr="00C750B3" w:rsidRDefault="00C750B3" w:rsidP="00C750B3">
      <w:pPr>
        <w:spacing w:before="240"/>
        <w:ind w:left="1134" w:right="1134"/>
        <w:jc w:val="center"/>
        <w:rPr>
          <w:u w:val="single"/>
        </w:rPr>
      </w:pPr>
      <w:r>
        <w:rPr>
          <w:sz w:val="22"/>
          <w:szCs w:val="22"/>
          <w:u w:val="single"/>
          <w:lang w:val="en-US"/>
        </w:rPr>
        <w:tab/>
      </w:r>
      <w:r>
        <w:rPr>
          <w:sz w:val="22"/>
          <w:szCs w:val="22"/>
          <w:u w:val="single"/>
          <w:lang w:val="en-US"/>
        </w:rPr>
        <w:tab/>
      </w:r>
      <w:r>
        <w:rPr>
          <w:sz w:val="22"/>
          <w:szCs w:val="22"/>
          <w:u w:val="single"/>
          <w:lang w:val="en-US"/>
        </w:rPr>
        <w:tab/>
      </w:r>
    </w:p>
    <w:sectPr w:rsidR="00915EF6" w:rsidRPr="00C750B3" w:rsidSect="00C832B3">
      <w:headerReference w:type="even" r:id="rId9"/>
      <w:headerReference w:type="default" r:id="rId10"/>
      <w:footerReference w:type="even" r:id="rId11"/>
      <w:footerReference w:type="default" r:id="rId12"/>
      <w:headerReference w:type="first" r:id="rId13"/>
      <w:endnotePr>
        <w:numFmt w:val="decimal"/>
      </w:endnotePr>
      <w:pgSz w:w="11907" w:h="16840" w:code="9"/>
      <w:pgMar w:top="1701" w:right="1134" w:bottom="1702" w:left="1134" w:header="567"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3F5F" w:rsidRDefault="00293F5F"/>
  </w:endnote>
  <w:endnote w:type="continuationSeparator" w:id="0">
    <w:p w:rsidR="00293F5F" w:rsidRDefault="00293F5F"/>
  </w:endnote>
  <w:endnote w:type="continuationNotice" w:id="1">
    <w:p w:rsidR="00293F5F" w:rsidRDefault="00293F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683" w:rsidRPr="00D14683" w:rsidRDefault="00D14683" w:rsidP="00D14683">
    <w:pPr>
      <w:pStyle w:val="Footer"/>
      <w:tabs>
        <w:tab w:val="right" w:pos="9638"/>
      </w:tabs>
      <w:rPr>
        <w:sz w:val="18"/>
      </w:rPr>
    </w:pPr>
    <w:r w:rsidRPr="00D14683">
      <w:rPr>
        <w:b/>
        <w:sz w:val="18"/>
      </w:rPr>
      <w:fldChar w:fldCharType="begin"/>
    </w:r>
    <w:r w:rsidRPr="00D14683">
      <w:rPr>
        <w:b/>
        <w:sz w:val="18"/>
      </w:rPr>
      <w:instrText xml:space="preserve"> PAGE  \* MERGEFORMAT </w:instrText>
    </w:r>
    <w:r w:rsidRPr="00D14683">
      <w:rPr>
        <w:b/>
        <w:sz w:val="18"/>
      </w:rPr>
      <w:fldChar w:fldCharType="separate"/>
    </w:r>
    <w:r w:rsidR="00E35F37">
      <w:rPr>
        <w:b/>
        <w:noProof/>
        <w:sz w:val="18"/>
      </w:rPr>
      <w:t>1</w:t>
    </w:r>
    <w:r w:rsidRPr="00D14683">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683" w:rsidRPr="00D14683" w:rsidRDefault="00D14683" w:rsidP="00D14683">
    <w:pPr>
      <w:pStyle w:val="Footer"/>
      <w:tabs>
        <w:tab w:val="right" w:pos="9638"/>
      </w:tabs>
      <w:rPr>
        <w:b/>
        <w:sz w:val="18"/>
      </w:rPr>
    </w:pPr>
    <w:r>
      <w:tab/>
    </w:r>
    <w:r w:rsidRPr="00D14683">
      <w:rPr>
        <w:b/>
        <w:sz w:val="18"/>
      </w:rPr>
      <w:fldChar w:fldCharType="begin"/>
    </w:r>
    <w:r w:rsidRPr="00D14683">
      <w:rPr>
        <w:b/>
        <w:sz w:val="18"/>
      </w:rPr>
      <w:instrText xml:space="preserve"> PAGE  \* MERGEFORMAT </w:instrText>
    </w:r>
    <w:r w:rsidRPr="00D14683">
      <w:rPr>
        <w:b/>
        <w:sz w:val="18"/>
      </w:rPr>
      <w:fldChar w:fldCharType="separate"/>
    </w:r>
    <w:r w:rsidR="00E35F37">
      <w:rPr>
        <w:b/>
        <w:noProof/>
        <w:sz w:val="18"/>
      </w:rPr>
      <w:t>1</w:t>
    </w:r>
    <w:r w:rsidRPr="00D14683">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3F5F" w:rsidRPr="000B175B" w:rsidRDefault="00293F5F" w:rsidP="000B175B">
      <w:pPr>
        <w:tabs>
          <w:tab w:val="right" w:pos="2155"/>
        </w:tabs>
        <w:spacing w:after="80"/>
        <w:ind w:left="680"/>
        <w:rPr>
          <w:u w:val="single"/>
        </w:rPr>
      </w:pPr>
      <w:r>
        <w:rPr>
          <w:u w:val="single"/>
        </w:rPr>
        <w:tab/>
      </w:r>
    </w:p>
  </w:footnote>
  <w:footnote w:type="continuationSeparator" w:id="0">
    <w:p w:rsidR="00293F5F" w:rsidRPr="00FC68B7" w:rsidRDefault="00293F5F" w:rsidP="00FC68B7">
      <w:pPr>
        <w:tabs>
          <w:tab w:val="left" w:pos="2155"/>
        </w:tabs>
        <w:spacing w:after="80"/>
        <w:ind w:left="680"/>
        <w:rPr>
          <w:u w:val="single"/>
        </w:rPr>
      </w:pPr>
      <w:r>
        <w:rPr>
          <w:u w:val="single"/>
        </w:rPr>
        <w:tab/>
      </w:r>
    </w:p>
  </w:footnote>
  <w:footnote w:type="continuationNotice" w:id="1">
    <w:p w:rsidR="00293F5F" w:rsidRDefault="00293F5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683" w:rsidRPr="005B0326" w:rsidRDefault="005B0326">
    <w:pPr>
      <w:pStyle w:val="Header"/>
      <w:rPr>
        <w:strike/>
        <w:lang w:val="nl-NL"/>
      </w:rPr>
    </w:pPr>
    <w:r>
      <w:rPr>
        <w:strike/>
        <w:lang w:val="nl-NL"/>
      </w:rPr>
      <w:t>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683" w:rsidRPr="008E7873" w:rsidRDefault="00D14683" w:rsidP="00D14683">
    <w:pPr>
      <w:pStyle w:val="Header"/>
      <w:jc w:val="right"/>
      <w:rPr>
        <w:strike/>
      </w:rPr>
    </w:pPr>
    <w:r w:rsidRPr="008E7873">
      <w:rPr>
        <w:strike/>
      </w:rPr>
      <w:t>ECE/TRANS/WP.29/GRSP/201</w:t>
    </w:r>
    <w:r w:rsidR="00D35047" w:rsidRPr="008E7873">
      <w:rPr>
        <w:strike/>
      </w:rPr>
      <w:t>7</w:t>
    </w:r>
    <w:r w:rsidRPr="008E7873">
      <w:rPr>
        <w:strike/>
      </w:rPr>
      <w:t>/</w:t>
    </w:r>
    <w:r w:rsidR="00D35047" w:rsidRPr="008E7873">
      <w:rPr>
        <w:strike/>
      </w:rPr>
      <w:t>27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15" w:type="dxa"/>
      <w:tblCellMar>
        <w:left w:w="0" w:type="dxa"/>
        <w:right w:w="0" w:type="dxa"/>
      </w:tblCellMar>
      <w:tblLook w:val="04A0" w:firstRow="1" w:lastRow="0" w:firstColumn="1" w:lastColumn="0" w:noHBand="0" w:noVBand="1"/>
    </w:tblPr>
    <w:tblGrid>
      <w:gridCol w:w="5778"/>
      <w:gridCol w:w="3937"/>
    </w:tblGrid>
    <w:tr w:rsidR="008E7873" w:rsidRPr="008E7873" w:rsidTr="00C832B3">
      <w:tc>
        <w:tcPr>
          <w:tcW w:w="5778" w:type="dxa"/>
          <w:tcBorders>
            <w:top w:val="single" w:sz="8" w:space="0" w:color="FFFFFF"/>
            <w:left w:val="single" w:sz="8" w:space="0" w:color="FFFFFF"/>
            <w:bottom w:val="single" w:sz="24" w:space="0" w:color="FFFFFF"/>
            <w:right w:val="single" w:sz="8" w:space="0" w:color="FFFFFF"/>
          </w:tcBorders>
          <w:shd w:val="clear" w:color="auto" w:fill="FFFFFF"/>
          <w:tcMar>
            <w:top w:w="15" w:type="dxa"/>
            <w:left w:w="108" w:type="dxa"/>
            <w:bottom w:w="0" w:type="dxa"/>
            <w:right w:w="108" w:type="dxa"/>
          </w:tcMar>
          <w:hideMark/>
        </w:tcPr>
        <w:p w:rsidR="008E7873" w:rsidRPr="008E7873" w:rsidRDefault="008E7873" w:rsidP="00C832B3">
          <w:r w:rsidRPr="008E7873">
            <w:t>Subm</w:t>
          </w:r>
          <w:r>
            <w:t>itted by the expert from EC</w:t>
          </w:r>
          <w:r w:rsidRPr="008E7873">
            <w:t> </w:t>
          </w:r>
        </w:p>
      </w:tc>
      <w:tc>
        <w:tcPr>
          <w:tcW w:w="3937" w:type="dxa"/>
          <w:tcBorders>
            <w:top w:val="single" w:sz="8" w:space="0" w:color="FFFFFF"/>
            <w:left w:val="single" w:sz="8" w:space="0" w:color="FFFFFF"/>
            <w:bottom w:val="single" w:sz="24" w:space="0" w:color="FFFFFF"/>
            <w:right w:val="single" w:sz="8" w:space="0" w:color="FFFFFF"/>
          </w:tcBorders>
          <w:shd w:val="clear" w:color="auto" w:fill="FFFFFF"/>
          <w:tcMar>
            <w:top w:w="15" w:type="dxa"/>
            <w:left w:w="108" w:type="dxa"/>
            <w:bottom w:w="0" w:type="dxa"/>
            <w:right w:w="108" w:type="dxa"/>
          </w:tcMar>
          <w:hideMark/>
        </w:tcPr>
        <w:p w:rsidR="008E7873" w:rsidRPr="008E7873" w:rsidRDefault="008E7873" w:rsidP="008E7873">
          <w:r w:rsidRPr="008E7873">
            <w:rPr>
              <w:u w:val="single"/>
            </w:rPr>
            <w:t>Informal document</w:t>
          </w:r>
          <w:r>
            <w:t xml:space="preserve"> </w:t>
          </w:r>
          <w:r w:rsidRPr="008E7873">
            <w:rPr>
              <w:b/>
            </w:rPr>
            <w:t>GR</w:t>
          </w:r>
          <w:r w:rsidR="00B72CB2">
            <w:rPr>
              <w:b/>
            </w:rPr>
            <w:t>SG</w:t>
          </w:r>
          <w:r w:rsidRPr="008E7873">
            <w:rPr>
              <w:b/>
            </w:rPr>
            <w:t>-</w:t>
          </w:r>
          <w:r w:rsidR="00B72CB2">
            <w:rPr>
              <w:b/>
            </w:rPr>
            <w:t>115</w:t>
          </w:r>
          <w:r>
            <w:rPr>
              <w:b/>
            </w:rPr>
            <w:t>-</w:t>
          </w:r>
          <w:r w:rsidR="00696E4D">
            <w:rPr>
              <w:b/>
            </w:rPr>
            <w:t>25</w:t>
          </w:r>
        </w:p>
        <w:p w:rsidR="008E7873" w:rsidRPr="008E7873" w:rsidRDefault="008E7873" w:rsidP="008E7873">
          <w:r>
            <w:t>(</w:t>
          </w:r>
          <w:r w:rsidR="00B72CB2">
            <w:t>115</w:t>
          </w:r>
          <w:r w:rsidR="00B72CB2" w:rsidRPr="00B72CB2">
            <w:rPr>
              <w:vertAlign w:val="superscript"/>
            </w:rPr>
            <w:t>th</w:t>
          </w:r>
          <w:r w:rsidR="00B72CB2">
            <w:t xml:space="preserve"> </w:t>
          </w:r>
          <w:r>
            <w:t>GRS</w:t>
          </w:r>
          <w:r w:rsidR="00B72CB2">
            <w:t>G</w:t>
          </w:r>
          <w:r>
            <w:t xml:space="preserve">, </w:t>
          </w:r>
          <w:r w:rsidR="00B72CB2">
            <w:t xml:space="preserve">9-12 October </w:t>
          </w:r>
          <w:r>
            <w:t>2018</w:t>
          </w:r>
          <w:r w:rsidRPr="008E7873">
            <w:t xml:space="preserve"> </w:t>
          </w:r>
        </w:p>
        <w:p w:rsidR="008E7873" w:rsidRPr="008E7873" w:rsidRDefault="008E7873" w:rsidP="00C832B3">
          <w:r>
            <w:t xml:space="preserve">agenda item </w:t>
          </w:r>
          <w:r w:rsidR="00C832B3">
            <w:t>20(c)</w:t>
          </w:r>
          <w:r w:rsidRPr="008E7873">
            <w:t>)</w:t>
          </w:r>
        </w:p>
      </w:tc>
    </w:tr>
  </w:tbl>
  <w:p w:rsidR="008E7873" w:rsidRDefault="008E7873" w:rsidP="00C832B3">
    <w:pPr>
      <w:pStyle w:val="Header"/>
      <w:pBdr>
        <w:bottom w:val="none" w:sz="0" w:space="0" w:color="auto"/>
      </w:pBdr>
      <w:ind w:firstLine="56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FCF663A"/>
    <w:multiLevelType w:val="hybridMultilevel"/>
    <w:tmpl w:val="FE40927C"/>
    <w:lvl w:ilvl="0" w:tplc="04130001">
      <w:start w:val="1"/>
      <w:numFmt w:val="bullet"/>
      <w:lvlText w:val=""/>
      <w:lvlJc w:val="left"/>
      <w:pPr>
        <w:ind w:left="3030" w:hanging="360"/>
      </w:pPr>
      <w:rPr>
        <w:rFonts w:ascii="Symbol" w:hAnsi="Symbol" w:hint="default"/>
      </w:rPr>
    </w:lvl>
    <w:lvl w:ilvl="1" w:tplc="04130003" w:tentative="1">
      <w:start w:val="1"/>
      <w:numFmt w:val="bullet"/>
      <w:lvlText w:val="o"/>
      <w:lvlJc w:val="left"/>
      <w:pPr>
        <w:ind w:left="3750" w:hanging="360"/>
      </w:pPr>
      <w:rPr>
        <w:rFonts w:ascii="Courier New" w:hAnsi="Courier New" w:cs="Courier New" w:hint="default"/>
      </w:rPr>
    </w:lvl>
    <w:lvl w:ilvl="2" w:tplc="04130005" w:tentative="1">
      <w:start w:val="1"/>
      <w:numFmt w:val="bullet"/>
      <w:lvlText w:val=""/>
      <w:lvlJc w:val="left"/>
      <w:pPr>
        <w:ind w:left="4470" w:hanging="360"/>
      </w:pPr>
      <w:rPr>
        <w:rFonts w:ascii="Wingdings" w:hAnsi="Wingdings" w:hint="default"/>
      </w:rPr>
    </w:lvl>
    <w:lvl w:ilvl="3" w:tplc="04130001" w:tentative="1">
      <w:start w:val="1"/>
      <w:numFmt w:val="bullet"/>
      <w:lvlText w:val=""/>
      <w:lvlJc w:val="left"/>
      <w:pPr>
        <w:ind w:left="5190" w:hanging="360"/>
      </w:pPr>
      <w:rPr>
        <w:rFonts w:ascii="Symbol" w:hAnsi="Symbol" w:hint="default"/>
      </w:rPr>
    </w:lvl>
    <w:lvl w:ilvl="4" w:tplc="04130003" w:tentative="1">
      <w:start w:val="1"/>
      <w:numFmt w:val="bullet"/>
      <w:lvlText w:val="o"/>
      <w:lvlJc w:val="left"/>
      <w:pPr>
        <w:ind w:left="5910" w:hanging="360"/>
      </w:pPr>
      <w:rPr>
        <w:rFonts w:ascii="Courier New" w:hAnsi="Courier New" w:cs="Courier New" w:hint="default"/>
      </w:rPr>
    </w:lvl>
    <w:lvl w:ilvl="5" w:tplc="04130005" w:tentative="1">
      <w:start w:val="1"/>
      <w:numFmt w:val="bullet"/>
      <w:lvlText w:val=""/>
      <w:lvlJc w:val="left"/>
      <w:pPr>
        <w:ind w:left="6630" w:hanging="360"/>
      </w:pPr>
      <w:rPr>
        <w:rFonts w:ascii="Wingdings" w:hAnsi="Wingdings" w:hint="default"/>
      </w:rPr>
    </w:lvl>
    <w:lvl w:ilvl="6" w:tplc="04130001" w:tentative="1">
      <w:start w:val="1"/>
      <w:numFmt w:val="bullet"/>
      <w:lvlText w:val=""/>
      <w:lvlJc w:val="left"/>
      <w:pPr>
        <w:ind w:left="7350" w:hanging="360"/>
      </w:pPr>
      <w:rPr>
        <w:rFonts w:ascii="Symbol" w:hAnsi="Symbol" w:hint="default"/>
      </w:rPr>
    </w:lvl>
    <w:lvl w:ilvl="7" w:tplc="04130003" w:tentative="1">
      <w:start w:val="1"/>
      <w:numFmt w:val="bullet"/>
      <w:lvlText w:val="o"/>
      <w:lvlJc w:val="left"/>
      <w:pPr>
        <w:ind w:left="8070" w:hanging="360"/>
      </w:pPr>
      <w:rPr>
        <w:rFonts w:ascii="Courier New" w:hAnsi="Courier New" w:cs="Courier New" w:hint="default"/>
      </w:rPr>
    </w:lvl>
    <w:lvl w:ilvl="8" w:tplc="04130005" w:tentative="1">
      <w:start w:val="1"/>
      <w:numFmt w:val="bullet"/>
      <w:lvlText w:val=""/>
      <w:lvlJc w:val="left"/>
      <w:pPr>
        <w:ind w:left="8790" w:hanging="360"/>
      </w:pPr>
      <w:rPr>
        <w:rFonts w:ascii="Wingdings" w:hAnsi="Wingdings" w:hint="default"/>
      </w:rPr>
    </w:lvl>
  </w:abstractNum>
  <w:abstractNum w:abstractNumId="15">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7C4E2166"/>
    <w:multiLevelType w:val="hybridMultilevel"/>
    <w:tmpl w:val="2FE83144"/>
    <w:lvl w:ilvl="0" w:tplc="6E448F48">
      <w:start w:val="1"/>
      <w:numFmt w:val="upperRoman"/>
      <w:lvlText w:val="%1."/>
      <w:lvlJc w:val="left"/>
      <w:pPr>
        <w:ind w:left="1395" w:hanging="720"/>
      </w:pPr>
      <w:rPr>
        <w:rFonts w:hint="default"/>
      </w:rPr>
    </w:lvl>
    <w:lvl w:ilvl="1" w:tplc="04130019" w:tentative="1">
      <w:start w:val="1"/>
      <w:numFmt w:val="lowerLetter"/>
      <w:lvlText w:val="%2."/>
      <w:lvlJc w:val="left"/>
      <w:pPr>
        <w:ind w:left="1755" w:hanging="360"/>
      </w:pPr>
    </w:lvl>
    <w:lvl w:ilvl="2" w:tplc="0413001B" w:tentative="1">
      <w:start w:val="1"/>
      <w:numFmt w:val="lowerRoman"/>
      <w:lvlText w:val="%3."/>
      <w:lvlJc w:val="right"/>
      <w:pPr>
        <w:ind w:left="2475" w:hanging="180"/>
      </w:pPr>
    </w:lvl>
    <w:lvl w:ilvl="3" w:tplc="0413000F" w:tentative="1">
      <w:start w:val="1"/>
      <w:numFmt w:val="decimal"/>
      <w:lvlText w:val="%4."/>
      <w:lvlJc w:val="left"/>
      <w:pPr>
        <w:ind w:left="3195" w:hanging="360"/>
      </w:pPr>
    </w:lvl>
    <w:lvl w:ilvl="4" w:tplc="04130019" w:tentative="1">
      <w:start w:val="1"/>
      <w:numFmt w:val="lowerLetter"/>
      <w:lvlText w:val="%5."/>
      <w:lvlJc w:val="left"/>
      <w:pPr>
        <w:ind w:left="3915" w:hanging="360"/>
      </w:pPr>
    </w:lvl>
    <w:lvl w:ilvl="5" w:tplc="0413001B" w:tentative="1">
      <w:start w:val="1"/>
      <w:numFmt w:val="lowerRoman"/>
      <w:lvlText w:val="%6."/>
      <w:lvlJc w:val="right"/>
      <w:pPr>
        <w:ind w:left="4635" w:hanging="180"/>
      </w:pPr>
    </w:lvl>
    <w:lvl w:ilvl="6" w:tplc="0413000F" w:tentative="1">
      <w:start w:val="1"/>
      <w:numFmt w:val="decimal"/>
      <w:lvlText w:val="%7."/>
      <w:lvlJc w:val="left"/>
      <w:pPr>
        <w:ind w:left="5355" w:hanging="360"/>
      </w:pPr>
    </w:lvl>
    <w:lvl w:ilvl="7" w:tplc="04130019" w:tentative="1">
      <w:start w:val="1"/>
      <w:numFmt w:val="lowerLetter"/>
      <w:lvlText w:val="%8."/>
      <w:lvlJc w:val="left"/>
      <w:pPr>
        <w:ind w:left="6075" w:hanging="360"/>
      </w:pPr>
    </w:lvl>
    <w:lvl w:ilvl="8" w:tplc="0413001B" w:tentative="1">
      <w:start w:val="1"/>
      <w:numFmt w:val="lowerRoman"/>
      <w:lvlText w:val="%9."/>
      <w:lvlJc w:val="right"/>
      <w:pPr>
        <w:ind w:left="6795"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2"/>
  </w:num>
  <w:num w:numId="13">
    <w:abstractNumId w:val="11"/>
  </w:num>
  <w:num w:numId="14">
    <w:abstractNumId w:val="16"/>
  </w:num>
  <w:num w:numId="15">
    <w:abstractNumId w:val="17"/>
  </w:num>
  <w:num w:numId="16">
    <w:abstractNumId w:val="10"/>
  </w:num>
  <w:num w:numId="17">
    <w:abstractNumId w:val="13"/>
  </w:num>
  <w:num w:numId="18">
    <w:abstractNumId w:val="18"/>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fr-FR" w:vendorID="64" w:dllVersion="131078" w:nlCheck="1" w:checkStyle="0"/>
  <w:activeWritingStyle w:appName="MSWord" w:lang="fr-CH" w:vendorID="64" w:dllVersion="131078" w:nlCheck="1" w:checkStyle="0"/>
  <w:activeWritingStyle w:appName="MSWord" w:lang="nl-NL"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TRANS_WP29_2009_E"/>
  </w:docVars>
  <w:rsids>
    <w:rsidRoot w:val="00D14683"/>
    <w:rsid w:val="0000032E"/>
    <w:rsid w:val="00003F99"/>
    <w:rsid w:val="00004E7E"/>
    <w:rsid w:val="00011417"/>
    <w:rsid w:val="00046B1F"/>
    <w:rsid w:val="00050F6B"/>
    <w:rsid w:val="00052635"/>
    <w:rsid w:val="00057E97"/>
    <w:rsid w:val="000646F4"/>
    <w:rsid w:val="000656CD"/>
    <w:rsid w:val="00072C8C"/>
    <w:rsid w:val="000733B5"/>
    <w:rsid w:val="00081815"/>
    <w:rsid w:val="00083C2A"/>
    <w:rsid w:val="00084E64"/>
    <w:rsid w:val="000931C0"/>
    <w:rsid w:val="00095BF8"/>
    <w:rsid w:val="00097C31"/>
    <w:rsid w:val="000A436F"/>
    <w:rsid w:val="000B0595"/>
    <w:rsid w:val="000B175B"/>
    <w:rsid w:val="000B2F02"/>
    <w:rsid w:val="000B3A0F"/>
    <w:rsid w:val="000B4EF7"/>
    <w:rsid w:val="000C28F2"/>
    <w:rsid w:val="000C2C03"/>
    <w:rsid w:val="000C2D2E"/>
    <w:rsid w:val="000E0415"/>
    <w:rsid w:val="000E13A1"/>
    <w:rsid w:val="000E3BC5"/>
    <w:rsid w:val="000F0772"/>
    <w:rsid w:val="000F436F"/>
    <w:rsid w:val="000F767E"/>
    <w:rsid w:val="00101CA0"/>
    <w:rsid w:val="001103AA"/>
    <w:rsid w:val="00110402"/>
    <w:rsid w:val="001157B4"/>
    <w:rsid w:val="00115C12"/>
    <w:rsid w:val="0011666B"/>
    <w:rsid w:val="0012063C"/>
    <w:rsid w:val="00134250"/>
    <w:rsid w:val="001413A4"/>
    <w:rsid w:val="001558CD"/>
    <w:rsid w:val="001570A7"/>
    <w:rsid w:val="00162CC8"/>
    <w:rsid w:val="00165F3A"/>
    <w:rsid w:val="00182290"/>
    <w:rsid w:val="00183157"/>
    <w:rsid w:val="0018324F"/>
    <w:rsid w:val="00190D52"/>
    <w:rsid w:val="001A3955"/>
    <w:rsid w:val="001B4B04"/>
    <w:rsid w:val="001C18E2"/>
    <w:rsid w:val="001C6663"/>
    <w:rsid w:val="001C7895"/>
    <w:rsid w:val="001D0C8C"/>
    <w:rsid w:val="001D1419"/>
    <w:rsid w:val="001D26DF"/>
    <w:rsid w:val="001D3A03"/>
    <w:rsid w:val="001D5147"/>
    <w:rsid w:val="001D51A3"/>
    <w:rsid w:val="001E6C26"/>
    <w:rsid w:val="001E7B67"/>
    <w:rsid w:val="00202DA8"/>
    <w:rsid w:val="00206755"/>
    <w:rsid w:val="0020759A"/>
    <w:rsid w:val="00211E0B"/>
    <w:rsid w:val="00226076"/>
    <w:rsid w:val="00234EDA"/>
    <w:rsid w:val="0024459A"/>
    <w:rsid w:val="002466E3"/>
    <w:rsid w:val="0024772E"/>
    <w:rsid w:val="002508C6"/>
    <w:rsid w:val="002578FB"/>
    <w:rsid w:val="00267F5F"/>
    <w:rsid w:val="00286B4D"/>
    <w:rsid w:val="00293F5F"/>
    <w:rsid w:val="002A6714"/>
    <w:rsid w:val="002A69F4"/>
    <w:rsid w:val="002B53F9"/>
    <w:rsid w:val="002B54F9"/>
    <w:rsid w:val="002B5A41"/>
    <w:rsid w:val="002C3BD0"/>
    <w:rsid w:val="002C4940"/>
    <w:rsid w:val="002D0AEC"/>
    <w:rsid w:val="002D4643"/>
    <w:rsid w:val="002D63CB"/>
    <w:rsid w:val="002E06E6"/>
    <w:rsid w:val="002F175C"/>
    <w:rsid w:val="002F7DE0"/>
    <w:rsid w:val="00302E18"/>
    <w:rsid w:val="00303042"/>
    <w:rsid w:val="00304755"/>
    <w:rsid w:val="003070DB"/>
    <w:rsid w:val="003229D8"/>
    <w:rsid w:val="00331DFA"/>
    <w:rsid w:val="00332907"/>
    <w:rsid w:val="00341C83"/>
    <w:rsid w:val="00342935"/>
    <w:rsid w:val="00343BBD"/>
    <w:rsid w:val="00352709"/>
    <w:rsid w:val="003619B5"/>
    <w:rsid w:val="00361AC3"/>
    <w:rsid w:val="00365763"/>
    <w:rsid w:val="00371178"/>
    <w:rsid w:val="00375FCA"/>
    <w:rsid w:val="00377081"/>
    <w:rsid w:val="0038570D"/>
    <w:rsid w:val="00392E47"/>
    <w:rsid w:val="003A6810"/>
    <w:rsid w:val="003B0225"/>
    <w:rsid w:val="003C2CC4"/>
    <w:rsid w:val="003C534D"/>
    <w:rsid w:val="003D4B23"/>
    <w:rsid w:val="003D65A1"/>
    <w:rsid w:val="003E130E"/>
    <w:rsid w:val="003E1FCF"/>
    <w:rsid w:val="003E6C9E"/>
    <w:rsid w:val="003E79E2"/>
    <w:rsid w:val="00404EE7"/>
    <w:rsid w:val="00406ACA"/>
    <w:rsid w:val="00410C89"/>
    <w:rsid w:val="004167DE"/>
    <w:rsid w:val="00422E03"/>
    <w:rsid w:val="00426B9B"/>
    <w:rsid w:val="004312B4"/>
    <w:rsid w:val="004325CB"/>
    <w:rsid w:val="00442A83"/>
    <w:rsid w:val="00450153"/>
    <w:rsid w:val="0045495B"/>
    <w:rsid w:val="004561E5"/>
    <w:rsid w:val="00465B85"/>
    <w:rsid w:val="0048397A"/>
    <w:rsid w:val="00485CBB"/>
    <w:rsid w:val="004866B7"/>
    <w:rsid w:val="00491D33"/>
    <w:rsid w:val="00491FAE"/>
    <w:rsid w:val="00492886"/>
    <w:rsid w:val="004C1A4F"/>
    <w:rsid w:val="004C2461"/>
    <w:rsid w:val="004C7462"/>
    <w:rsid w:val="004D2E22"/>
    <w:rsid w:val="004D6601"/>
    <w:rsid w:val="004E02E0"/>
    <w:rsid w:val="004E46C7"/>
    <w:rsid w:val="004E6D1D"/>
    <w:rsid w:val="004E77B2"/>
    <w:rsid w:val="005046E1"/>
    <w:rsid w:val="00504B2D"/>
    <w:rsid w:val="00510A68"/>
    <w:rsid w:val="0052136D"/>
    <w:rsid w:val="00525743"/>
    <w:rsid w:val="0052775E"/>
    <w:rsid w:val="00527E04"/>
    <w:rsid w:val="00536456"/>
    <w:rsid w:val="005420F2"/>
    <w:rsid w:val="00542BE8"/>
    <w:rsid w:val="0054402A"/>
    <w:rsid w:val="0056209A"/>
    <w:rsid w:val="005628B6"/>
    <w:rsid w:val="005739B7"/>
    <w:rsid w:val="005851DF"/>
    <w:rsid w:val="00586686"/>
    <w:rsid w:val="005941EC"/>
    <w:rsid w:val="005952CB"/>
    <w:rsid w:val="0059724D"/>
    <w:rsid w:val="005B0326"/>
    <w:rsid w:val="005B206A"/>
    <w:rsid w:val="005B320C"/>
    <w:rsid w:val="005B3DB3"/>
    <w:rsid w:val="005B4E13"/>
    <w:rsid w:val="005C342F"/>
    <w:rsid w:val="005C7D1E"/>
    <w:rsid w:val="005C7D71"/>
    <w:rsid w:val="005D55B9"/>
    <w:rsid w:val="005E138B"/>
    <w:rsid w:val="005F7B75"/>
    <w:rsid w:val="006001EE"/>
    <w:rsid w:val="006022E6"/>
    <w:rsid w:val="00604DBB"/>
    <w:rsid w:val="00605042"/>
    <w:rsid w:val="00611FC4"/>
    <w:rsid w:val="006176FB"/>
    <w:rsid w:val="00626505"/>
    <w:rsid w:val="006271CC"/>
    <w:rsid w:val="006279C8"/>
    <w:rsid w:val="00636463"/>
    <w:rsid w:val="00640B26"/>
    <w:rsid w:val="00644E74"/>
    <w:rsid w:val="00652D0A"/>
    <w:rsid w:val="00662BB6"/>
    <w:rsid w:val="006676D6"/>
    <w:rsid w:val="00671B51"/>
    <w:rsid w:val="0067362F"/>
    <w:rsid w:val="00676606"/>
    <w:rsid w:val="006769D5"/>
    <w:rsid w:val="00680A55"/>
    <w:rsid w:val="00684C21"/>
    <w:rsid w:val="00696E4D"/>
    <w:rsid w:val="006A2530"/>
    <w:rsid w:val="006C3589"/>
    <w:rsid w:val="006C6D4F"/>
    <w:rsid w:val="006D37AF"/>
    <w:rsid w:val="006D51D0"/>
    <w:rsid w:val="006D5625"/>
    <w:rsid w:val="006D5FB9"/>
    <w:rsid w:val="006D658E"/>
    <w:rsid w:val="006E2C1E"/>
    <w:rsid w:val="006E46A8"/>
    <w:rsid w:val="006E564B"/>
    <w:rsid w:val="006E7191"/>
    <w:rsid w:val="006F34EB"/>
    <w:rsid w:val="00703577"/>
    <w:rsid w:val="00705894"/>
    <w:rsid w:val="0072632A"/>
    <w:rsid w:val="007327D5"/>
    <w:rsid w:val="00757D7C"/>
    <w:rsid w:val="007629C8"/>
    <w:rsid w:val="0077047D"/>
    <w:rsid w:val="007B5E32"/>
    <w:rsid w:val="007B6BA5"/>
    <w:rsid w:val="007C045F"/>
    <w:rsid w:val="007C3390"/>
    <w:rsid w:val="007C4F4B"/>
    <w:rsid w:val="007C7CFC"/>
    <w:rsid w:val="007D1A12"/>
    <w:rsid w:val="007E01E9"/>
    <w:rsid w:val="007E1B56"/>
    <w:rsid w:val="007E6249"/>
    <w:rsid w:val="007E63F3"/>
    <w:rsid w:val="007F6611"/>
    <w:rsid w:val="0080540A"/>
    <w:rsid w:val="0081141A"/>
    <w:rsid w:val="00811920"/>
    <w:rsid w:val="00812F0B"/>
    <w:rsid w:val="00813552"/>
    <w:rsid w:val="00815AD0"/>
    <w:rsid w:val="00815EDB"/>
    <w:rsid w:val="00816E35"/>
    <w:rsid w:val="00822EF3"/>
    <w:rsid w:val="008242D7"/>
    <w:rsid w:val="008257B1"/>
    <w:rsid w:val="0083046D"/>
    <w:rsid w:val="00832334"/>
    <w:rsid w:val="00834806"/>
    <w:rsid w:val="00834BC9"/>
    <w:rsid w:val="00843191"/>
    <w:rsid w:val="00843767"/>
    <w:rsid w:val="00855A43"/>
    <w:rsid w:val="008637B4"/>
    <w:rsid w:val="008679D9"/>
    <w:rsid w:val="00874951"/>
    <w:rsid w:val="008878DE"/>
    <w:rsid w:val="008979B1"/>
    <w:rsid w:val="008A1ED5"/>
    <w:rsid w:val="008A6B25"/>
    <w:rsid w:val="008A6C4F"/>
    <w:rsid w:val="008B2335"/>
    <w:rsid w:val="008B2E36"/>
    <w:rsid w:val="008D10E9"/>
    <w:rsid w:val="008E0678"/>
    <w:rsid w:val="008E2B2F"/>
    <w:rsid w:val="008E7873"/>
    <w:rsid w:val="008F31D2"/>
    <w:rsid w:val="009034C1"/>
    <w:rsid w:val="00913B1D"/>
    <w:rsid w:val="00915EF6"/>
    <w:rsid w:val="009223CA"/>
    <w:rsid w:val="00940F93"/>
    <w:rsid w:val="009448C3"/>
    <w:rsid w:val="009451F6"/>
    <w:rsid w:val="0095131A"/>
    <w:rsid w:val="00955198"/>
    <w:rsid w:val="00955924"/>
    <w:rsid w:val="009760F3"/>
    <w:rsid w:val="00976CFB"/>
    <w:rsid w:val="00976F59"/>
    <w:rsid w:val="009836C5"/>
    <w:rsid w:val="009964F6"/>
    <w:rsid w:val="0099690C"/>
    <w:rsid w:val="009A0830"/>
    <w:rsid w:val="009A0E8D"/>
    <w:rsid w:val="009A1266"/>
    <w:rsid w:val="009B0F0E"/>
    <w:rsid w:val="009B26E7"/>
    <w:rsid w:val="009B64BB"/>
    <w:rsid w:val="009D38BE"/>
    <w:rsid w:val="009F5CB6"/>
    <w:rsid w:val="00A00697"/>
    <w:rsid w:val="00A00A3F"/>
    <w:rsid w:val="00A01489"/>
    <w:rsid w:val="00A066EE"/>
    <w:rsid w:val="00A1023C"/>
    <w:rsid w:val="00A3026E"/>
    <w:rsid w:val="00A3170F"/>
    <w:rsid w:val="00A338F1"/>
    <w:rsid w:val="00A35BE0"/>
    <w:rsid w:val="00A37FE8"/>
    <w:rsid w:val="00A46A28"/>
    <w:rsid w:val="00A57F4F"/>
    <w:rsid w:val="00A6129C"/>
    <w:rsid w:val="00A716F1"/>
    <w:rsid w:val="00A72F22"/>
    <w:rsid w:val="00A7360F"/>
    <w:rsid w:val="00A748A6"/>
    <w:rsid w:val="00A769F4"/>
    <w:rsid w:val="00A776B4"/>
    <w:rsid w:val="00A93636"/>
    <w:rsid w:val="00A93ECC"/>
    <w:rsid w:val="00A94361"/>
    <w:rsid w:val="00AA180E"/>
    <w:rsid w:val="00AA293C"/>
    <w:rsid w:val="00AA72CC"/>
    <w:rsid w:val="00AA7343"/>
    <w:rsid w:val="00AB19AE"/>
    <w:rsid w:val="00AB3399"/>
    <w:rsid w:val="00AB4B1F"/>
    <w:rsid w:val="00AC230D"/>
    <w:rsid w:val="00AC493F"/>
    <w:rsid w:val="00AD1FB1"/>
    <w:rsid w:val="00AD3972"/>
    <w:rsid w:val="00AE5B44"/>
    <w:rsid w:val="00AF35A1"/>
    <w:rsid w:val="00B04EFB"/>
    <w:rsid w:val="00B30179"/>
    <w:rsid w:val="00B421C1"/>
    <w:rsid w:val="00B53C21"/>
    <w:rsid w:val="00B55C71"/>
    <w:rsid w:val="00B56E4A"/>
    <w:rsid w:val="00B56E9C"/>
    <w:rsid w:val="00B64B1F"/>
    <w:rsid w:val="00B6553F"/>
    <w:rsid w:val="00B72CB2"/>
    <w:rsid w:val="00B7475F"/>
    <w:rsid w:val="00B77D05"/>
    <w:rsid w:val="00B81206"/>
    <w:rsid w:val="00B81E12"/>
    <w:rsid w:val="00B90F1E"/>
    <w:rsid w:val="00B97750"/>
    <w:rsid w:val="00BA5467"/>
    <w:rsid w:val="00BA6647"/>
    <w:rsid w:val="00BC2AC9"/>
    <w:rsid w:val="00BC3FA0"/>
    <w:rsid w:val="00BC74E9"/>
    <w:rsid w:val="00BD4BA1"/>
    <w:rsid w:val="00BF30B3"/>
    <w:rsid w:val="00BF68A8"/>
    <w:rsid w:val="00C0063B"/>
    <w:rsid w:val="00C01A73"/>
    <w:rsid w:val="00C02E91"/>
    <w:rsid w:val="00C11A03"/>
    <w:rsid w:val="00C14E4E"/>
    <w:rsid w:val="00C22C0C"/>
    <w:rsid w:val="00C256D3"/>
    <w:rsid w:val="00C25B4A"/>
    <w:rsid w:val="00C35A05"/>
    <w:rsid w:val="00C401F7"/>
    <w:rsid w:val="00C4527F"/>
    <w:rsid w:val="00C463DD"/>
    <w:rsid w:val="00C4724C"/>
    <w:rsid w:val="00C500A9"/>
    <w:rsid w:val="00C50912"/>
    <w:rsid w:val="00C629A0"/>
    <w:rsid w:val="00C641D2"/>
    <w:rsid w:val="00C64629"/>
    <w:rsid w:val="00C667A8"/>
    <w:rsid w:val="00C67E84"/>
    <w:rsid w:val="00C745C3"/>
    <w:rsid w:val="00C74DF1"/>
    <w:rsid w:val="00C750B3"/>
    <w:rsid w:val="00C832B3"/>
    <w:rsid w:val="00C84325"/>
    <w:rsid w:val="00C96DF2"/>
    <w:rsid w:val="00CA7023"/>
    <w:rsid w:val="00CB3E03"/>
    <w:rsid w:val="00CC27AB"/>
    <w:rsid w:val="00CC5A5B"/>
    <w:rsid w:val="00CC65BA"/>
    <w:rsid w:val="00CC6936"/>
    <w:rsid w:val="00CD4AA6"/>
    <w:rsid w:val="00CE4A8F"/>
    <w:rsid w:val="00CF6B46"/>
    <w:rsid w:val="00D036C2"/>
    <w:rsid w:val="00D14683"/>
    <w:rsid w:val="00D2031B"/>
    <w:rsid w:val="00D248B6"/>
    <w:rsid w:val="00D25295"/>
    <w:rsid w:val="00D25FE2"/>
    <w:rsid w:val="00D26E07"/>
    <w:rsid w:val="00D35047"/>
    <w:rsid w:val="00D35BE2"/>
    <w:rsid w:val="00D36374"/>
    <w:rsid w:val="00D43252"/>
    <w:rsid w:val="00D46641"/>
    <w:rsid w:val="00D47EEA"/>
    <w:rsid w:val="00D52637"/>
    <w:rsid w:val="00D773DF"/>
    <w:rsid w:val="00D82D07"/>
    <w:rsid w:val="00D83295"/>
    <w:rsid w:val="00D95303"/>
    <w:rsid w:val="00D95714"/>
    <w:rsid w:val="00D978C6"/>
    <w:rsid w:val="00DA3C1C"/>
    <w:rsid w:val="00DA596B"/>
    <w:rsid w:val="00DC0508"/>
    <w:rsid w:val="00DC2458"/>
    <w:rsid w:val="00DC6D39"/>
    <w:rsid w:val="00DE79F5"/>
    <w:rsid w:val="00E01658"/>
    <w:rsid w:val="00E046DF"/>
    <w:rsid w:val="00E17ACC"/>
    <w:rsid w:val="00E205F5"/>
    <w:rsid w:val="00E22B0C"/>
    <w:rsid w:val="00E26668"/>
    <w:rsid w:val="00E27346"/>
    <w:rsid w:val="00E3289A"/>
    <w:rsid w:val="00E329E4"/>
    <w:rsid w:val="00E35F37"/>
    <w:rsid w:val="00E40A45"/>
    <w:rsid w:val="00E523BC"/>
    <w:rsid w:val="00E560CA"/>
    <w:rsid w:val="00E56EA4"/>
    <w:rsid w:val="00E62F96"/>
    <w:rsid w:val="00E71BC8"/>
    <w:rsid w:val="00E7260F"/>
    <w:rsid w:val="00E73F5D"/>
    <w:rsid w:val="00E74331"/>
    <w:rsid w:val="00E77E4E"/>
    <w:rsid w:val="00E94403"/>
    <w:rsid w:val="00E96630"/>
    <w:rsid w:val="00E978FA"/>
    <w:rsid w:val="00EA2A77"/>
    <w:rsid w:val="00EC0D83"/>
    <w:rsid w:val="00ED7A2A"/>
    <w:rsid w:val="00EE60D3"/>
    <w:rsid w:val="00EE726A"/>
    <w:rsid w:val="00EE7A9E"/>
    <w:rsid w:val="00EF1D7F"/>
    <w:rsid w:val="00F07024"/>
    <w:rsid w:val="00F072E9"/>
    <w:rsid w:val="00F16B31"/>
    <w:rsid w:val="00F214F0"/>
    <w:rsid w:val="00F21FE5"/>
    <w:rsid w:val="00F2549C"/>
    <w:rsid w:val="00F30D68"/>
    <w:rsid w:val="00F31E5F"/>
    <w:rsid w:val="00F53261"/>
    <w:rsid w:val="00F6100A"/>
    <w:rsid w:val="00F81E8E"/>
    <w:rsid w:val="00F87CD6"/>
    <w:rsid w:val="00F9290D"/>
    <w:rsid w:val="00F93781"/>
    <w:rsid w:val="00FB613B"/>
    <w:rsid w:val="00FC1B26"/>
    <w:rsid w:val="00FC68B7"/>
    <w:rsid w:val="00FD3F98"/>
    <w:rsid w:val="00FD5B03"/>
    <w:rsid w:val="00FE0C30"/>
    <w:rsid w:val="00FE0CF0"/>
    <w:rsid w:val="00FE106A"/>
    <w:rsid w:val="00FE7450"/>
    <w:rsid w:val="00FF145D"/>
    <w:rsid w:val="00FF3AB2"/>
    <w:rsid w:val="00FF7D0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rsid w:val="000646F4"/>
    <w:rPr>
      <w:rFonts w:ascii="Times New Roman" w:hAnsi="Times New Roman"/>
      <w:sz w:val="18"/>
      <w:vertAlign w:val="superscript"/>
    </w:rPr>
  </w:style>
  <w:style w:type="paragraph" w:styleId="FootnoteText">
    <w:name w:val="footnote text"/>
    <w:aliases w:val="5_G,PP"/>
    <w:basedOn w:val="Normal"/>
    <w:link w:val="FootnoteTextChar"/>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ind w:left="0" w:firstLine="0"/>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link w:val="HeaderChar"/>
    <w:uiPriority w:val="99"/>
    <w:rsid w:val="000646F4"/>
    <w:pPr>
      <w:pBdr>
        <w:bottom w:val="single" w:sz="4" w:space="4" w:color="auto"/>
      </w:pBdr>
      <w:spacing w:line="240" w:lineRule="auto"/>
    </w:pPr>
    <w:rPr>
      <w:b/>
      <w:sz w:val="18"/>
    </w:rPr>
  </w:style>
  <w:style w:type="paragraph" w:styleId="BalloonText">
    <w:name w:val="Balloon Text"/>
    <w:basedOn w:val="Normal"/>
    <w:link w:val="BalloonTextChar"/>
    <w:rsid w:val="00D14683"/>
    <w:pPr>
      <w:spacing w:line="240" w:lineRule="auto"/>
    </w:pPr>
    <w:rPr>
      <w:rFonts w:ascii="Tahoma" w:hAnsi="Tahoma" w:cs="Tahoma"/>
      <w:sz w:val="16"/>
      <w:szCs w:val="16"/>
    </w:rPr>
  </w:style>
  <w:style w:type="character" w:customStyle="1" w:styleId="BalloonTextChar">
    <w:name w:val="Balloon Text Char"/>
    <w:link w:val="BalloonText"/>
    <w:rsid w:val="00D14683"/>
    <w:rPr>
      <w:rFonts w:ascii="Tahoma" w:hAnsi="Tahoma" w:cs="Tahoma"/>
      <w:sz w:val="16"/>
      <w:szCs w:val="16"/>
      <w:lang w:eastAsia="en-US"/>
    </w:rPr>
  </w:style>
  <w:style w:type="paragraph" w:customStyle="1" w:styleId="para">
    <w:name w:val="para"/>
    <w:basedOn w:val="Normal"/>
    <w:link w:val="paraChar"/>
    <w:rsid w:val="000E3BC5"/>
    <w:pPr>
      <w:suppressAutoHyphens w:val="0"/>
      <w:spacing w:after="120"/>
      <w:ind w:left="2268" w:right="1134" w:hanging="1134"/>
      <w:jc w:val="both"/>
    </w:pPr>
    <w:rPr>
      <w:snapToGrid w:val="0"/>
      <w:lang w:val="fr-FR"/>
    </w:rPr>
  </w:style>
  <w:style w:type="character" w:customStyle="1" w:styleId="paraChar">
    <w:name w:val="para Char"/>
    <w:link w:val="para"/>
    <w:rsid w:val="000E3BC5"/>
    <w:rPr>
      <w:snapToGrid w:val="0"/>
      <w:lang w:val="fr-FR" w:eastAsia="en-US"/>
    </w:rPr>
  </w:style>
  <w:style w:type="character" w:customStyle="1" w:styleId="HChGChar">
    <w:name w:val="_ H _Ch_G Char"/>
    <w:link w:val="HChG"/>
    <w:rsid w:val="000E3BC5"/>
    <w:rPr>
      <w:b/>
      <w:sz w:val="28"/>
      <w:lang w:eastAsia="en-US"/>
    </w:rPr>
  </w:style>
  <w:style w:type="paragraph" w:customStyle="1" w:styleId="Default">
    <w:name w:val="Default"/>
    <w:rsid w:val="00F81E8E"/>
    <w:pPr>
      <w:autoSpaceDE w:val="0"/>
      <w:autoSpaceDN w:val="0"/>
      <w:adjustRightInd w:val="0"/>
    </w:pPr>
    <w:rPr>
      <w:color w:val="000000"/>
      <w:sz w:val="24"/>
      <w:szCs w:val="24"/>
      <w:lang w:val="nl-NL" w:eastAsia="zh-CN"/>
    </w:rPr>
  </w:style>
  <w:style w:type="character" w:customStyle="1" w:styleId="HeaderChar">
    <w:name w:val="Header Char"/>
    <w:aliases w:val="6_G Char"/>
    <w:link w:val="Header"/>
    <w:uiPriority w:val="99"/>
    <w:rsid w:val="00C750B3"/>
    <w:rPr>
      <w:b/>
      <w:sz w:val="18"/>
      <w:lang w:eastAsia="en-US"/>
    </w:rPr>
  </w:style>
  <w:style w:type="character" w:customStyle="1" w:styleId="FootnoteTextChar">
    <w:name w:val="Footnote Text Char"/>
    <w:aliases w:val="5_G Char,PP Char"/>
    <w:link w:val="FootnoteText"/>
    <w:rsid w:val="00C02E91"/>
    <w:rPr>
      <w:sz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rsid w:val="000646F4"/>
    <w:rPr>
      <w:rFonts w:ascii="Times New Roman" w:hAnsi="Times New Roman"/>
      <w:sz w:val="18"/>
      <w:vertAlign w:val="superscript"/>
    </w:rPr>
  </w:style>
  <w:style w:type="paragraph" w:styleId="FootnoteText">
    <w:name w:val="footnote text"/>
    <w:aliases w:val="5_G,PP"/>
    <w:basedOn w:val="Normal"/>
    <w:link w:val="FootnoteTextChar"/>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ind w:left="0" w:firstLine="0"/>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link w:val="HeaderChar"/>
    <w:uiPriority w:val="99"/>
    <w:rsid w:val="000646F4"/>
    <w:pPr>
      <w:pBdr>
        <w:bottom w:val="single" w:sz="4" w:space="4" w:color="auto"/>
      </w:pBdr>
      <w:spacing w:line="240" w:lineRule="auto"/>
    </w:pPr>
    <w:rPr>
      <w:b/>
      <w:sz w:val="18"/>
    </w:rPr>
  </w:style>
  <w:style w:type="paragraph" w:styleId="BalloonText">
    <w:name w:val="Balloon Text"/>
    <w:basedOn w:val="Normal"/>
    <w:link w:val="BalloonTextChar"/>
    <w:rsid w:val="00D14683"/>
    <w:pPr>
      <w:spacing w:line="240" w:lineRule="auto"/>
    </w:pPr>
    <w:rPr>
      <w:rFonts w:ascii="Tahoma" w:hAnsi="Tahoma" w:cs="Tahoma"/>
      <w:sz w:val="16"/>
      <w:szCs w:val="16"/>
    </w:rPr>
  </w:style>
  <w:style w:type="character" w:customStyle="1" w:styleId="BalloonTextChar">
    <w:name w:val="Balloon Text Char"/>
    <w:link w:val="BalloonText"/>
    <w:rsid w:val="00D14683"/>
    <w:rPr>
      <w:rFonts w:ascii="Tahoma" w:hAnsi="Tahoma" w:cs="Tahoma"/>
      <w:sz w:val="16"/>
      <w:szCs w:val="16"/>
      <w:lang w:eastAsia="en-US"/>
    </w:rPr>
  </w:style>
  <w:style w:type="paragraph" w:customStyle="1" w:styleId="para">
    <w:name w:val="para"/>
    <w:basedOn w:val="Normal"/>
    <w:link w:val="paraChar"/>
    <w:rsid w:val="000E3BC5"/>
    <w:pPr>
      <w:suppressAutoHyphens w:val="0"/>
      <w:spacing w:after="120"/>
      <w:ind w:left="2268" w:right="1134" w:hanging="1134"/>
      <w:jc w:val="both"/>
    </w:pPr>
    <w:rPr>
      <w:snapToGrid w:val="0"/>
      <w:lang w:val="fr-FR"/>
    </w:rPr>
  </w:style>
  <w:style w:type="character" w:customStyle="1" w:styleId="paraChar">
    <w:name w:val="para Char"/>
    <w:link w:val="para"/>
    <w:rsid w:val="000E3BC5"/>
    <w:rPr>
      <w:snapToGrid w:val="0"/>
      <w:lang w:val="fr-FR" w:eastAsia="en-US"/>
    </w:rPr>
  </w:style>
  <w:style w:type="character" w:customStyle="1" w:styleId="HChGChar">
    <w:name w:val="_ H _Ch_G Char"/>
    <w:link w:val="HChG"/>
    <w:rsid w:val="000E3BC5"/>
    <w:rPr>
      <w:b/>
      <w:sz w:val="28"/>
      <w:lang w:eastAsia="en-US"/>
    </w:rPr>
  </w:style>
  <w:style w:type="paragraph" w:customStyle="1" w:styleId="Default">
    <w:name w:val="Default"/>
    <w:rsid w:val="00F81E8E"/>
    <w:pPr>
      <w:autoSpaceDE w:val="0"/>
      <w:autoSpaceDN w:val="0"/>
      <w:adjustRightInd w:val="0"/>
    </w:pPr>
    <w:rPr>
      <w:color w:val="000000"/>
      <w:sz w:val="24"/>
      <w:szCs w:val="24"/>
      <w:lang w:val="nl-NL" w:eastAsia="zh-CN"/>
    </w:rPr>
  </w:style>
  <w:style w:type="character" w:customStyle="1" w:styleId="HeaderChar">
    <w:name w:val="Header Char"/>
    <w:aliases w:val="6_G Char"/>
    <w:link w:val="Header"/>
    <w:uiPriority w:val="99"/>
    <w:rsid w:val="00C750B3"/>
    <w:rPr>
      <w:b/>
      <w:sz w:val="18"/>
      <w:lang w:eastAsia="en-US"/>
    </w:rPr>
  </w:style>
  <w:style w:type="character" w:customStyle="1" w:styleId="FootnoteTextChar">
    <w:name w:val="Footnote Text Char"/>
    <w:aliases w:val="5_G Char,PP Char"/>
    <w:link w:val="FootnoteText"/>
    <w:rsid w:val="00C02E91"/>
    <w:rPr>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021316">
      <w:bodyDiv w:val="1"/>
      <w:marLeft w:val="0"/>
      <w:marRight w:val="0"/>
      <w:marTop w:val="0"/>
      <w:marBottom w:val="0"/>
      <w:divBdr>
        <w:top w:val="none" w:sz="0" w:space="0" w:color="auto"/>
        <w:left w:val="none" w:sz="0" w:space="0" w:color="auto"/>
        <w:bottom w:val="none" w:sz="0" w:space="0" w:color="auto"/>
        <w:right w:val="none" w:sz="0" w:space="0" w:color="auto"/>
      </w:divBdr>
    </w:div>
    <w:div w:id="508837786">
      <w:bodyDiv w:val="1"/>
      <w:marLeft w:val="0"/>
      <w:marRight w:val="0"/>
      <w:marTop w:val="0"/>
      <w:marBottom w:val="0"/>
      <w:divBdr>
        <w:top w:val="none" w:sz="0" w:space="0" w:color="auto"/>
        <w:left w:val="none" w:sz="0" w:space="0" w:color="auto"/>
        <w:bottom w:val="none" w:sz="0" w:space="0" w:color="auto"/>
        <w:right w:val="none" w:sz="0" w:space="0" w:color="auto"/>
      </w:divBdr>
    </w:div>
    <w:div w:id="1368532649">
      <w:bodyDiv w:val="1"/>
      <w:marLeft w:val="0"/>
      <w:marRight w:val="0"/>
      <w:marTop w:val="0"/>
      <w:marBottom w:val="0"/>
      <w:divBdr>
        <w:top w:val="none" w:sz="0" w:space="0" w:color="auto"/>
        <w:left w:val="none" w:sz="0" w:space="0" w:color="auto"/>
        <w:bottom w:val="none" w:sz="0" w:space="0" w:color="auto"/>
        <w:right w:val="none" w:sz="0" w:space="0" w:color="auto"/>
      </w:divBdr>
    </w:div>
    <w:div w:id="2008243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ianotti\AppData\Roaming\Microsoft\Templates\TRANS\TRANS_WP29_2009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A77E6D-8BC8-4F89-A94A-01EBB117E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Template>
  <TotalTime>1</TotalTime>
  <Pages>1</Pages>
  <Words>411</Words>
  <Characters>2344</Characters>
  <Application>Microsoft Office Word</Application>
  <DocSecurity>0</DocSecurity>
  <Lines>19</Lines>
  <Paragraphs>5</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1716683</vt:lpstr>
      <vt:lpstr>United Nations</vt:lpstr>
      <vt:lpstr>United Nations</vt:lpstr>
    </vt:vector>
  </TitlesOfParts>
  <Company>CSD</Company>
  <LinksUpToDate>false</LinksUpToDate>
  <CharactersWithSpaces>2750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1716683</dc:title>
  <dc:subject>ECE/TRANS/WP.29/GRSP/2017/27</dc:subject>
  <dc:creator>Gianotti</dc:creator>
  <cp:lastModifiedBy>Hubert Romain</cp:lastModifiedBy>
  <cp:revision>4</cp:revision>
  <cp:lastPrinted>2018-10-04T16:27:00Z</cp:lastPrinted>
  <dcterms:created xsi:type="dcterms:W3CDTF">2018-10-04T16:26:00Z</dcterms:created>
  <dcterms:modified xsi:type="dcterms:W3CDTF">2018-10-04T16:27:00Z</dcterms:modified>
</cp:coreProperties>
</file>