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23A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23A62" w:rsidP="00923A62">
            <w:pPr>
              <w:jc w:val="right"/>
            </w:pPr>
            <w:r w:rsidRPr="00923A62">
              <w:rPr>
                <w:sz w:val="40"/>
              </w:rPr>
              <w:t>ECE</w:t>
            </w:r>
            <w:r>
              <w:t>/TRANS/WP.29/GRSG/2018/13</w:t>
            </w:r>
          </w:p>
        </w:tc>
      </w:tr>
      <w:tr w:rsidR="002D5AAC" w:rsidRPr="008B3E9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23A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23A62" w:rsidRDefault="00923A62" w:rsidP="00923A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923A62" w:rsidRDefault="00923A62" w:rsidP="00923A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23A62" w:rsidRPr="008D53B6" w:rsidRDefault="00923A62" w:rsidP="00923A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23A62" w:rsidRPr="009335CA" w:rsidRDefault="00923A62" w:rsidP="00923A62">
      <w:pPr>
        <w:spacing w:before="120"/>
        <w:rPr>
          <w:sz w:val="28"/>
          <w:szCs w:val="28"/>
        </w:rPr>
      </w:pPr>
      <w:r w:rsidRPr="009335CA">
        <w:rPr>
          <w:sz w:val="28"/>
          <w:szCs w:val="28"/>
        </w:rPr>
        <w:t>Комитет по внутреннему транспорту</w:t>
      </w:r>
    </w:p>
    <w:p w:rsidR="00923A62" w:rsidRPr="008B2B90" w:rsidRDefault="00923A62" w:rsidP="00923A62">
      <w:pPr>
        <w:spacing w:before="120"/>
        <w:rPr>
          <w:b/>
          <w:bCs/>
          <w:sz w:val="24"/>
          <w:szCs w:val="24"/>
        </w:rPr>
      </w:pPr>
      <w:r w:rsidRPr="008B2B90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8B2B90">
        <w:rPr>
          <w:b/>
          <w:bCs/>
          <w:sz w:val="24"/>
          <w:szCs w:val="24"/>
        </w:rPr>
        <w:br/>
        <w:t>в области транспортных средств</w:t>
      </w:r>
    </w:p>
    <w:p w:rsidR="00923A62" w:rsidRPr="008B2B90" w:rsidRDefault="00923A62" w:rsidP="00923A62">
      <w:pPr>
        <w:spacing w:before="120"/>
        <w:rPr>
          <w:b/>
          <w:bCs/>
        </w:rPr>
      </w:pPr>
      <w:r w:rsidRPr="008B2B90">
        <w:rPr>
          <w:b/>
          <w:bCs/>
        </w:rPr>
        <w:t>Рабоча</w:t>
      </w:r>
      <w:r>
        <w:rPr>
          <w:b/>
          <w:bCs/>
        </w:rPr>
        <w:t>я группа по общим предписаниям,</w:t>
      </w:r>
      <w:r w:rsidRPr="008B2B90">
        <w:rPr>
          <w:b/>
          <w:bCs/>
        </w:rPr>
        <w:br/>
        <w:t>касающимся безопасности</w:t>
      </w:r>
    </w:p>
    <w:p w:rsidR="00923A62" w:rsidRPr="008B2B90" w:rsidRDefault="00923A62" w:rsidP="00923A62">
      <w:pPr>
        <w:spacing w:before="120"/>
        <w:rPr>
          <w:b/>
          <w:bCs/>
        </w:rPr>
      </w:pPr>
      <w:r w:rsidRPr="008B2B90">
        <w:rPr>
          <w:b/>
          <w:bCs/>
        </w:rPr>
        <w:t>115-я сессия</w:t>
      </w:r>
    </w:p>
    <w:p w:rsidR="00923A62" w:rsidRPr="008B2B90" w:rsidRDefault="00923A62" w:rsidP="00923A62">
      <w:r w:rsidRPr="008B2B90">
        <w:t>Женева, 9–12 октября 2018 года</w:t>
      </w:r>
    </w:p>
    <w:p w:rsidR="00923A62" w:rsidRPr="008B2B90" w:rsidRDefault="00923A62" w:rsidP="00923A62">
      <w:r>
        <w:t>Пункт</w:t>
      </w:r>
      <w:r w:rsidRPr="008B2B90">
        <w:t xml:space="preserve"> 9</w:t>
      </w:r>
      <w:r>
        <w:t xml:space="preserve"> b</w:t>
      </w:r>
      <w:r w:rsidRPr="008B2B90">
        <w:t xml:space="preserve">) </w:t>
      </w:r>
      <w:r>
        <w:t>предварительной повестки дня</w:t>
      </w:r>
    </w:p>
    <w:p w:rsidR="00923A62" w:rsidRPr="008B2B90" w:rsidRDefault="00923A62" w:rsidP="00923A62">
      <w:pPr>
        <w:rPr>
          <w:b/>
        </w:rPr>
      </w:pPr>
      <w:r>
        <w:rPr>
          <w:b/>
        </w:rPr>
        <w:t>Поправки к правилам, касающимся</w:t>
      </w:r>
      <w:r>
        <w:rPr>
          <w:b/>
        </w:rPr>
        <w:br/>
      </w:r>
      <w:r w:rsidRPr="008B2B90">
        <w:rPr>
          <w:b/>
        </w:rPr>
        <w:t>транспортных средств, работающих на газе:</w:t>
      </w:r>
    </w:p>
    <w:p w:rsidR="00923A62" w:rsidRDefault="00923A62" w:rsidP="00923A62">
      <w:pPr>
        <w:suppressAutoHyphens w:val="0"/>
        <w:spacing w:line="240" w:lineRule="auto"/>
      </w:pPr>
      <w:r w:rsidRPr="008B2B90">
        <w:rPr>
          <w:b/>
        </w:rPr>
        <w:t xml:space="preserve">Правила № </w:t>
      </w:r>
      <w:r>
        <w:rPr>
          <w:b/>
        </w:rPr>
        <w:t>110 ООН (транспортные средства,</w:t>
      </w:r>
      <w:r>
        <w:rPr>
          <w:b/>
        </w:rPr>
        <w:br/>
      </w:r>
      <w:r w:rsidRPr="008B2B90">
        <w:rPr>
          <w:b/>
        </w:rPr>
        <w:t>работающие на КПГ и СПГ)</w:t>
      </w:r>
    </w:p>
    <w:p w:rsidR="00923A62" w:rsidRPr="008B2B90" w:rsidRDefault="00923A62" w:rsidP="00923A62">
      <w:pPr>
        <w:pStyle w:val="HChG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8B2B90">
        <w:rPr>
          <w:sz w:val="26"/>
          <w:szCs w:val="26"/>
          <w:lang w:val="ru-RU"/>
        </w:rPr>
        <w:t xml:space="preserve">Предложение по дополнению к поправкам серии </w:t>
      </w:r>
      <w:r>
        <w:rPr>
          <w:sz w:val="26"/>
          <w:szCs w:val="26"/>
          <w:lang w:val="ru-RU"/>
        </w:rPr>
        <w:t>02 и 03 к П</w:t>
      </w:r>
      <w:r w:rsidRPr="008B2B90">
        <w:rPr>
          <w:sz w:val="26"/>
          <w:szCs w:val="26"/>
          <w:lang w:val="ru-RU"/>
        </w:rPr>
        <w:t>равилам № 110 ООН (транспортные ср</w:t>
      </w:r>
      <w:r>
        <w:rPr>
          <w:sz w:val="26"/>
          <w:szCs w:val="26"/>
          <w:lang w:val="ru-RU"/>
        </w:rPr>
        <w:t>едства, работающие на КПГ и СПГ</w:t>
      </w:r>
      <w:r w:rsidRPr="008B2B90">
        <w:rPr>
          <w:sz w:val="26"/>
          <w:szCs w:val="26"/>
          <w:lang w:val="ru-RU"/>
        </w:rPr>
        <w:t>)</w:t>
      </w:r>
    </w:p>
    <w:p w:rsidR="00923A62" w:rsidRPr="008B2B90" w:rsidRDefault="00923A62" w:rsidP="00923A62">
      <w:pPr>
        <w:pStyle w:val="H1GR"/>
      </w:pPr>
      <w:r>
        <w:tab/>
      </w:r>
      <w:r>
        <w:tab/>
      </w:r>
      <w:r w:rsidRPr="008B2B90">
        <w:t>Представлено экспертом от Международной организации предприятий автомобильной промышленности</w:t>
      </w:r>
      <w:r w:rsidRPr="00923A62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923A62" w:rsidRPr="005E3130" w:rsidRDefault="00923A62" w:rsidP="00923A62">
      <w:pPr>
        <w:pStyle w:val="SingleTxtGR"/>
      </w:pPr>
      <w:r>
        <w:tab/>
      </w:r>
      <w:r w:rsidRPr="001079AF">
        <w:t>Воспроизведенный ниже текст был подготовлен экспертом от Международной организации предприятий автомобильной промышленности</w:t>
      </w:r>
      <w:r>
        <w:t xml:space="preserve"> (МОПАП)</w:t>
      </w:r>
      <w:r w:rsidRPr="001079AF">
        <w:t xml:space="preserve"> </w:t>
      </w:r>
      <w:r>
        <w:t xml:space="preserve">с целью привести </w:t>
      </w:r>
      <w:r w:rsidRPr="001079AF">
        <w:t>положени</w:t>
      </w:r>
      <w:r>
        <w:t>я</w:t>
      </w:r>
      <w:r w:rsidRPr="001079AF">
        <w:t xml:space="preserve"> </w:t>
      </w:r>
      <w:r>
        <w:t xml:space="preserve">данных </w:t>
      </w:r>
      <w:r w:rsidRPr="001079AF">
        <w:t>Правил</w:t>
      </w:r>
      <w:r>
        <w:t xml:space="preserve"> ООН в соответствие с уровнем развития современной технологии в части регулировки подачи газа в карбюратор или инжектор. </w:t>
      </w:r>
      <w:r w:rsidRPr="005E3130">
        <w:t>В его основу положен неофициальный документ GRSG-114-27, представленный на 114</w:t>
      </w:r>
      <w:r>
        <w:t>-й</w:t>
      </w:r>
      <w:r w:rsidRPr="005E3130">
        <w:t xml:space="preserve"> сессии Рабочей группы по общим предписаниям, касающимся безо</w:t>
      </w:r>
      <w:r>
        <w:t xml:space="preserve">пасности (GRSG) (см. доклад </w:t>
      </w:r>
      <w:r w:rsidRPr="005E3130">
        <w:t>ECE/TRANS/WP.29/GRSG/93, пункт 35).</w:t>
      </w:r>
      <w:r>
        <w:t xml:space="preserve"> </w:t>
      </w:r>
      <w:r w:rsidRPr="005E3130">
        <w:t xml:space="preserve">Изменения к действующему тексту Правил № </w:t>
      </w:r>
      <w:r>
        <w:t>110 ООН выделены жирным шрифтом</w:t>
      </w:r>
      <w:r w:rsidRPr="005E3130">
        <w:t>.</w:t>
      </w:r>
    </w:p>
    <w:p w:rsidR="00923A62" w:rsidRPr="005E3130" w:rsidRDefault="00923A62" w:rsidP="00923A62">
      <w:pPr>
        <w:pStyle w:val="HChGR"/>
        <w:pageBreakBefore/>
      </w:pPr>
      <w:r>
        <w:lastRenderedPageBreak/>
        <w:tab/>
      </w:r>
      <w:r w:rsidRPr="00DF418A">
        <w:t>I</w:t>
      </w:r>
      <w:r w:rsidRPr="005E3130">
        <w:t>.</w:t>
      </w:r>
      <w:r w:rsidRPr="005E3130">
        <w:tab/>
        <w:t>Предложение</w:t>
      </w:r>
    </w:p>
    <w:p w:rsidR="00923A62" w:rsidRDefault="00923A62" w:rsidP="00923A62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Часть</w:t>
      </w:r>
      <w:r w:rsidRPr="00923A62">
        <w:rPr>
          <w:i/>
        </w:rPr>
        <w:t xml:space="preserve"> </w:t>
      </w:r>
      <w:r>
        <w:rPr>
          <w:i/>
        </w:rPr>
        <w:t>II</w:t>
      </w:r>
      <w:r w:rsidRPr="00923A62">
        <w:rPr>
          <w:i/>
        </w:rPr>
        <w:t xml:space="preserve"> </w:t>
      </w:r>
      <w:r>
        <w:rPr>
          <w:i/>
        </w:rPr>
        <w:t>Правил</w:t>
      </w:r>
    </w:p>
    <w:p w:rsidR="00923A62" w:rsidRDefault="00923A62" w:rsidP="00923A62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r>
        <w:rPr>
          <w:i/>
        </w:rPr>
        <w:t>Пункт</w:t>
      </w:r>
      <w:r w:rsidRPr="00923A62">
        <w:rPr>
          <w:i/>
        </w:rPr>
        <w:t xml:space="preserve"> </w:t>
      </w:r>
      <w:r w:rsidRPr="0045368E">
        <w:rPr>
          <w:i/>
        </w:rPr>
        <w:t>18.3.1.7</w:t>
      </w:r>
      <w:r>
        <w:t xml:space="preserve"> исключить.</w:t>
      </w:r>
    </w:p>
    <w:p w:rsidR="00923A62" w:rsidRPr="00923A62" w:rsidRDefault="00923A62" w:rsidP="00923A62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r>
        <w:rPr>
          <w:i/>
        </w:rPr>
        <w:t>Пункты</w:t>
      </w:r>
      <w:r w:rsidRPr="00923A62">
        <w:rPr>
          <w:i/>
        </w:rPr>
        <w:t xml:space="preserve"> 18.3.1.8</w:t>
      </w:r>
      <w:r>
        <w:rPr>
          <w:i/>
        </w:rPr>
        <w:t>–</w:t>
      </w:r>
      <w:r w:rsidRPr="00923A62">
        <w:rPr>
          <w:i/>
        </w:rPr>
        <w:t>18.3.1.15</w:t>
      </w:r>
      <w:r w:rsidRPr="00923A62">
        <w:t xml:space="preserve">, </w:t>
      </w:r>
      <w:r>
        <w:t>изменить</w:t>
      </w:r>
      <w:r w:rsidRPr="00923A62">
        <w:t xml:space="preserve"> </w:t>
      </w:r>
      <w:r>
        <w:t>нумерацию</w:t>
      </w:r>
      <w:r w:rsidRPr="00923A62">
        <w:t xml:space="preserve"> </w:t>
      </w:r>
      <w:r>
        <w:t>на</w:t>
      </w:r>
      <w:r w:rsidRPr="00923A62">
        <w:t xml:space="preserve"> 18.3.1.7</w:t>
      </w:r>
      <w:r>
        <w:t>–</w:t>
      </w:r>
      <w:r w:rsidRPr="00923A62">
        <w:t>18.3.1.14.</w:t>
      </w:r>
    </w:p>
    <w:p w:rsidR="00923A62" w:rsidRPr="007C313B" w:rsidRDefault="00923A62" w:rsidP="00923A62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r>
        <w:rPr>
          <w:i/>
        </w:rPr>
        <w:t>Включить</w:t>
      </w:r>
      <w:r w:rsidRPr="007C313B">
        <w:rPr>
          <w:i/>
        </w:rPr>
        <w:t xml:space="preserve"> </w:t>
      </w:r>
      <w:r>
        <w:rPr>
          <w:i/>
        </w:rPr>
        <w:t>новый</w:t>
      </w:r>
      <w:r w:rsidRPr="007C313B">
        <w:rPr>
          <w:i/>
        </w:rPr>
        <w:t xml:space="preserve"> </w:t>
      </w:r>
      <w:r>
        <w:rPr>
          <w:i/>
        </w:rPr>
        <w:t>пункт</w:t>
      </w:r>
      <w:r w:rsidRPr="007C313B">
        <w:rPr>
          <w:i/>
        </w:rPr>
        <w:t xml:space="preserve"> 18.3.2.9</w:t>
      </w:r>
      <w:r w:rsidRPr="007C313B">
        <w:t xml:space="preserve"> </w:t>
      </w:r>
      <w:r>
        <w:t>следующего содержания</w:t>
      </w:r>
      <w:r w:rsidRPr="007C313B">
        <w:t>:</w:t>
      </w:r>
    </w:p>
    <w:p w:rsidR="00923A62" w:rsidRPr="008B3E9F" w:rsidRDefault="00923A62" w:rsidP="00923A62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r w:rsidRPr="008B3E9F">
        <w:t>«</w:t>
      </w:r>
      <w:r>
        <w:rPr>
          <w:b/>
        </w:rPr>
        <w:t>18.3.2.9</w:t>
      </w:r>
      <w:r w:rsidRPr="0045368E">
        <w:rPr>
          <w:b/>
        </w:rPr>
        <w:tab/>
      </w:r>
      <w:r>
        <w:rPr>
          <w:b/>
        </w:rPr>
        <w:t>Регулятор</w:t>
      </w:r>
      <w:r w:rsidRPr="008B3E9F">
        <w:rPr>
          <w:b/>
        </w:rPr>
        <w:t xml:space="preserve"> </w:t>
      </w:r>
      <w:r>
        <w:rPr>
          <w:b/>
        </w:rPr>
        <w:t>подачи</w:t>
      </w:r>
      <w:r w:rsidRPr="008B3E9F">
        <w:rPr>
          <w:b/>
        </w:rPr>
        <w:t xml:space="preserve"> </w:t>
      </w:r>
      <w:r>
        <w:rPr>
          <w:b/>
        </w:rPr>
        <w:t>газа</w:t>
      </w:r>
      <w:r w:rsidR="008B3E9F" w:rsidRPr="008B3E9F">
        <w:rPr>
          <w:b/>
        </w:rPr>
        <w:t>;</w:t>
      </w:r>
      <w:r w:rsidRPr="008B3E9F">
        <w:t>»</w:t>
      </w:r>
    </w:p>
    <w:p w:rsidR="00923A62" w:rsidRPr="00BC48C8" w:rsidRDefault="00923A62" w:rsidP="00923A62">
      <w:pPr>
        <w:pStyle w:val="HChGR"/>
      </w:pPr>
      <w:r>
        <w:tab/>
        <w:t>II.</w:t>
      </w:r>
      <w:r>
        <w:tab/>
        <w:t>Обоснование</w:t>
      </w:r>
    </w:p>
    <w:p w:rsidR="00923A62" w:rsidRPr="00923A62" w:rsidRDefault="00923A62" w:rsidP="00923A62">
      <w:pPr>
        <w:pStyle w:val="SingleTxtG"/>
        <w:numPr>
          <w:ilvl w:val="0"/>
          <w:numId w:val="23"/>
        </w:numPr>
        <w:tabs>
          <w:tab w:val="left" w:pos="1134"/>
        </w:tabs>
        <w:ind w:left="1134" w:firstLine="0"/>
        <w:rPr>
          <w:lang w:val="ru-RU"/>
        </w:rPr>
      </w:pPr>
      <w:r w:rsidRPr="00E53CB9">
        <w:rPr>
          <w:lang w:val="ru-RU"/>
        </w:rPr>
        <w:t>Карбюраторы и инжекторы, которые определяются в Правилах № 1</w:t>
      </w:r>
      <w:r w:rsidRPr="00923A62">
        <w:rPr>
          <w:lang w:val="ru-RU"/>
        </w:rPr>
        <w:t>1</w:t>
      </w:r>
      <w:r w:rsidRPr="00E53CB9">
        <w:rPr>
          <w:lang w:val="ru-RU"/>
        </w:rPr>
        <w:t>0 ООН как устройства подачи газа, – это два предпочтительных устройства предварительного смешивания топлива и воздуха в двигателях с искровым зажиганием. На современных двигателях используются инжекторы</w:t>
      </w:r>
      <w:r w:rsidRPr="00923A62">
        <w:rPr>
          <w:lang w:val="ru-RU"/>
        </w:rPr>
        <w:t>.</w:t>
      </w:r>
    </w:p>
    <w:p w:rsidR="00923A62" w:rsidRPr="00AF060A" w:rsidRDefault="00923A62" w:rsidP="00923A62">
      <w:pPr>
        <w:pStyle w:val="SingleTxtG"/>
        <w:tabs>
          <w:tab w:val="left" w:pos="1701"/>
        </w:tabs>
        <w:rPr>
          <w:lang w:val="ru-RU"/>
        </w:rPr>
      </w:pPr>
      <w:r w:rsidRPr="00E53CB9">
        <w:rPr>
          <w:lang w:val="ru-RU"/>
        </w:rPr>
        <w:t>2.</w:t>
      </w:r>
      <w:r w:rsidRPr="00E53CB9">
        <w:rPr>
          <w:lang w:val="ru-RU"/>
        </w:rPr>
        <w:tab/>
      </w:r>
      <w:r>
        <w:rPr>
          <w:lang w:val="ru-RU"/>
        </w:rPr>
        <w:t>Карбюратор</w:t>
      </w:r>
      <w:r w:rsidRPr="00E53CB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E53CB9">
        <w:rPr>
          <w:lang w:val="ru-RU"/>
        </w:rPr>
        <w:t xml:space="preserve"> </w:t>
      </w:r>
      <w:r>
        <w:rPr>
          <w:lang w:val="ru-RU"/>
        </w:rPr>
        <w:t>собой</w:t>
      </w:r>
      <w:r w:rsidRPr="00E53CB9">
        <w:rPr>
          <w:lang w:val="ru-RU"/>
        </w:rPr>
        <w:t xml:space="preserve"> </w:t>
      </w:r>
      <w:r>
        <w:rPr>
          <w:lang w:val="ru-RU"/>
        </w:rPr>
        <w:t>устройство</w:t>
      </w:r>
      <w:r w:rsidRPr="00E53CB9">
        <w:rPr>
          <w:lang w:val="ru-RU"/>
        </w:rPr>
        <w:t xml:space="preserve">, </w:t>
      </w:r>
      <w:r>
        <w:rPr>
          <w:lang w:val="ru-RU"/>
        </w:rPr>
        <w:t>которое</w:t>
      </w:r>
      <w:r w:rsidRPr="00E53CB9">
        <w:rPr>
          <w:lang w:val="ru-RU"/>
        </w:rPr>
        <w:t xml:space="preserve"> </w:t>
      </w:r>
      <w:r>
        <w:rPr>
          <w:lang w:val="ru-RU"/>
        </w:rPr>
        <w:t>смешивает</w:t>
      </w:r>
      <w:r w:rsidRPr="00E53CB9">
        <w:rPr>
          <w:lang w:val="ru-RU"/>
        </w:rPr>
        <w:t xml:space="preserve"> </w:t>
      </w:r>
      <w:r>
        <w:rPr>
          <w:lang w:val="ru-RU"/>
        </w:rPr>
        <w:t>воздух</w:t>
      </w:r>
      <w:r w:rsidRPr="00E53CB9">
        <w:rPr>
          <w:lang w:val="ru-RU"/>
        </w:rPr>
        <w:t xml:space="preserve"> </w:t>
      </w:r>
      <w:r>
        <w:rPr>
          <w:lang w:val="ru-RU"/>
        </w:rPr>
        <w:t>и</w:t>
      </w:r>
      <w:r w:rsidRPr="00E53CB9">
        <w:rPr>
          <w:lang w:val="ru-RU"/>
        </w:rPr>
        <w:t xml:space="preserve"> </w:t>
      </w:r>
      <w:r>
        <w:rPr>
          <w:lang w:val="ru-RU"/>
        </w:rPr>
        <w:t>топливо</w:t>
      </w:r>
      <w:r w:rsidRPr="00E53CB9">
        <w:rPr>
          <w:lang w:val="ru-RU"/>
        </w:rPr>
        <w:t xml:space="preserve"> </w:t>
      </w:r>
      <w:r>
        <w:rPr>
          <w:lang w:val="ru-RU"/>
        </w:rPr>
        <w:t>в</w:t>
      </w:r>
      <w:r w:rsidRPr="00E53CB9">
        <w:rPr>
          <w:lang w:val="ru-RU"/>
        </w:rPr>
        <w:t xml:space="preserve"> </w:t>
      </w:r>
      <w:r>
        <w:rPr>
          <w:lang w:val="ru-RU"/>
        </w:rPr>
        <w:t>заранее</w:t>
      </w:r>
      <w:r w:rsidRPr="00E53CB9">
        <w:rPr>
          <w:lang w:val="ru-RU"/>
        </w:rPr>
        <w:t xml:space="preserve"> </w:t>
      </w:r>
      <w:r>
        <w:rPr>
          <w:lang w:val="ru-RU"/>
        </w:rPr>
        <w:t>определенной</w:t>
      </w:r>
      <w:r w:rsidRPr="00E53CB9">
        <w:rPr>
          <w:lang w:val="ru-RU"/>
        </w:rPr>
        <w:t xml:space="preserve"> </w:t>
      </w:r>
      <w:r>
        <w:rPr>
          <w:lang w:val="ru-RU"/>
        </w:rPr>
        <w:t>пропорции</w:t>
      </w:r>
      <w:r w:rsidRPr="00E53CB9">
        <w:rPr>
          <w:lang w:val="ru-RU"/>
        </w:rPr>
        <w:t xml:space="preserve">, </w:t>
      </w:r>
      <w:r>
        <w:rPr>
          <w:lang w:val="ru-RU"/>
        </w:rPr>
        <w:t>которая</w:t>
      </w:r>
      <w:r w:rsidRPr="00E53CB9">
        <w:rPr>
          <w:lang w:val="ru-RU"/>
        </w:rPr>
        <w:t xml:space="preserve"> </w:t>
      </w:r>
      <w:r>
        <w:rPr>
          <w:lang w:val="ru-RU"/>
        </w:rPr>
        <w:t>подходит</w:t>
      </w:r>
      <w:r w:rsidRPr="00E53CB9">
        <w:rPr>
          <w:lang w:val="ru-RU"/>
        </w:rPr>
        <w:t xml:space="preserve"> </w:t>
      </w:r>
      <w:r>
        <w:rPr>
          <w:lang w:val="ru-RU"/>
        </w:rPr>
        <w:t>для</w:t>
      </w:r>
      <w:r w:rsidRPr="00E53CB9">
        <w:rPr>
          <w:lang w:val="ru-RU"/>
        </w:rPr>
        <w:t xml:space="preserve"> </w:t>
      </w:r>
      <w:r>
        <w:rPr>
          <w:lang w:val="ru-RU"/>
        </w:rPr>
        <w:t>горения</w:t>
      </w:r>
      <w:r w:rsidRPr="00E53CB9">
        <w:rPr>
          <w:lang w:val="ru-RU"/>
        </w:rPr>
        <w:t xml:space="preserve">. </w:t>
      </w:r>
      <w:r>
        <w:rPr>
          <w:lang w:val="ru-RU"/>
        </w:rPr>
        <w:t xml:space="preserve">Карбюраторы находят наиболее широкое применение в двигателях, работающих на </w:t>
      </w:r>
      <w:r w:rsidRPr="00425074">
        <w:rPr>
          <w:lang w:val="ru-RU"/>
        </w:rPr>
        <w:t>жидком</w:t>
      </w:r>
      <w:r>
        <w:rPr>
          <w:lang w:val="ru-RU"/>
        </w:rPr>
        <w:t xml:space="preserve"> бензине. Сжатие воздушного потока приводит к увеличению скорости, что в со</w:t>
      </w:r>
      <w:r w:rsidR="002F7AB2">
        <w:rPr>
          <w:lang w:val="ru-RU"/>
        </w:rPr>
        <w:t>ответствии с принципом Бернулли</w:t>
      </w:r>
      <w:r>
        <w:rPr>
          <w:lang w:val="ru-RU"/>
        </w:rPr>
        <w:t xml:space="preserve"> обусловливает снижение давления. На участке этого сжатия одно или несколько небольших отверстий, соединенных с топливной системой, создают условия для засасывания бензина воздушным потоком в результате снижения давления на этом участке по сравнению с давлением топлива. Для того чтобы не допустить, помимо прочего, впрыскивания топлива в тот момент, когда двигатель не работает, поплавок регулирует количество подаваемого жидкого топлива в карбюратор. Обычно этот поплавок встроен в карбюратор и в качестве отдельного компонента не указывается. В</w:t>
      </w:r>
      <w:r w:rsidRPr="00AF060A">
        <w:rPr>
          <w:lang w:val="ru-RU"/>
        </w:rPr>
        <w:t xml:space="preserve"> </w:t>
      </w:r>
      <w:r>
        <w:rPr>
          <w:lang w:val="ru-RU"/>
        </w:rPr>
        <w:t>случае</w:t>
      </w:r>
      <w:r w:rsidRPr="00AF060A">
        <w:rPr>
          <w:lang w:val="ru-RU"/>
        </w:rPr>
        <w:t xml:space="preserve"> </w:t>
      </w:r>
      <w:r>
        <w:rPr>
          <w:lang w:val="ru-RU"/>
        </w:rPr>
        <w:t>паров</w:t>
      </w:r>
      <w:r w:rsidRPr="00AF060A">
        <w:rPr>
          <w:lang w:val="ru-RU"/>
        </w:rPr>
        <w:t xml:space="preserve"> </w:t>
      </w:r>
      <w:r>
        <w:rPr>
          <w:lang w:val="ru-RU"/>
        </w:rPr>
        <w:t>топлива</w:t>
      </w:r>
      <w:r w:rsidRPr="00AF060A">
        <w:rPr>
          <w:lang w:val="ru-RU"/>
        </w:rPr>
        <w:t xml:space="preserve">, </w:t>
      </w:r>
      <w:r>
        <w:rPr>
          <w:lang w:val="ru-RU"/>
        </w:rPr>
        <w:t>например</w:t>
      </w:r>
      <w:r w:rsidRPr="00AF060A">
        <w:rPr>
          <w:lang w:val="ru-RU"/>
        </w:rPr>
        <w:t xml:space="preserve"> </w:t>
      </w:r>
      <w:r>
        <w:rPr>
          <w:lang w:val="ru-RU"/>
        </w:rPr>
        <w:t>КПГ</w:t>
      </w:r>
      <w:r w:rsidRPr="00AF060A">
        <w:rPr>
          <w:lang w:val="ru-RU"/>
        </w:rPr>
        <w:t xml:space="preserve">, </w:t>
      </w:r>
      <w:r>
        <w:rPr>
          <w:lang w:val="ru-RU"/>
        </w:rPr>
        <w:t>использовать поплавок невозможно. В этой связи нужен отдельный компонент для регулирования топлива, подаваемого в кар</w:t>
      </w:r>
      <w:r w:rsidR="002F7AB2">
        <w:rPr>
          <w:lang w:val="ru-RU"/>
        </w:rPr>
        <w:t>бюратор, который в Правилах № 11</w:t>
      </w:r>
      <w:r>
        <w:rPr>
          <w:lang w:val="ru-RU"/>
        </w:rPr>
        <w:t>0 ООН называется «р</w:t>
      </w:r>
      <w:r w:rsidRPr="00AF060A">
        <w:rPr>
          <w:lang w:val="ru-RU"/>
        </w:rPr>
        <w:t>егулятор</w:t>
      </w:r>
      <w:r>
        <w:rPr>
          <w:lang w:val="ru-RU"/>
        </w:rPr>
        <w:t>ом</w:t>
      </w:r>
      <w:r w:rsidRPr="00AF060A">
        <w:rPr>
          <w:lang w:val="ru-RU"/>
        </w:rPr>
        <w:t xml:space="preserve"> подачи </w:t>
      </w:r>
      <w:r>
        <w:rPr>
          <w:lang w:val="ru-RU"/>
        </w:rPr>
        <w:t>газа»</w:t>
      </w:r>
      <w:r w:rsidRPr="00AF060A">
        <w:rPr>
          <w:lang w:val="ru-RU"/>
        </w:rPr>
        <w:t>.</w:t>
      </w:r>
    </w:p>
    <w:p w:rsidR="00923A62" w:rsidRPr="00AF060A" w:rsidRDefault="00923A62" w:rsidP="00923A62">
      <w:pPr>
        <w:pStyle w:val="SingleTxtG"/>
        <w:tabs>
          <w:tab w:val="left" w:pos="1701"/>
        </w:tabs>
        <w:rPr>
          <w:lang w:val="ru-RU"/>
        </w:rPr>
      </w:pPr>
      <w:r w:rsidRPr="00AF060A">
        <w:rPr>
          <w:lang w:val="ru-RU"/>
        </w:rPr>
        <w:t>3.</w:t>
      </w:r>
      <w:r w:rsidRPr="00AF060A">
        <w:rPr>
          <w:lang w:val="ru-RU"/>
        </w:rPr>
        <w:tab/>
      </w:r>
      <w:r>
        <w:rPr>
          <w:lang w:val="ru-RU"/>
        </w:rPr>
        <w:t>Важно иметь в виду, что карбюратор, не оснащенный соответствующим р</w:t>
      </w:r>
      <w:r w:rsidRPr="00AF060A">
        <w:rPr>
          <w:lang w:val="ru-RU"/>
        </w:rPr>
        <w:t>егулятор</w:t>
      </w:r>
      <w:r>
        <w:rPr>
          <w:lang w:val="ru-RU"/>
        </w:rPr>
        <w:t>ом</w:t>
      </w:r>
      <w:r w:rsidRPr="00AF060A">
        <w:rPr>
          <w:lang w:val="ru-RU"/>
        </w:rPr>
        <w:t xml:space="preserve"> подачи газа</w:t>
      </w:r>
      <w:r>
        <w:rPr>
          <w:lang w:val="ru-RU"/>
        </w:rPr>
        <w:t xml:space="preserve"> или поплавком, был бы в нормальном положении открыт. Регулятор подачи газа и поплавок регулируют количество впрыскиваемого топлива</w:t>
      </w:r>
      <w:r w:rsidRPr="00AF060A">
        <w:rPr>
          <w:lang w:val="ru-RU"/>
        </w:rPr>
        <w:t>.</w:t>
      </w:r>
    </w:p>
    <w:p w:rsidR="00923A62" w:rsidRPr="00F152FA" w:rsidRDefault="00923A62" w:rsidP="00923A62">
      <w:pPr>
        <w:pStyle w:val="SingleTxtG"/>
        <w:tabs>
          <w:tab w:val="left" w:pos="1701"/>
        </w:tabs>
        <w:rPr>
          <w:lang w:val="ru-RU"/>
        </w:rPr>
      </w:pPr>
      <w:r w:rsidRPr="00AF060A">
        <w:rPr>
          <w:lang w:val="ru-RU"/>
        </w:rPr>
        <w:t>4.</w:t>
      </w:r>
      <w:r w:rsidRPr="00AF060A">
        <w:rPr>
          <w:lang w:val="ru-RU"/>
        </w:rPr>
        <w:tab/>
      </w:r>
      <w:r>
        <w:rPr>
          <w:lang w:val="ru-RU"/>
        </w:rPr>
        <w:t>Что касается инжектора, то он управляется электронным управляющим блоком (ЭУБ) и обычно закрыт. Инжектор закрывается пружиной, которая приводится в действие ЭУБ посредством приложения соответствующей магнитной силы, позволяющей открыть инжектор. ЭУБ измеряет поток воздух и посылает инжектору команду открыть инжектор на соответствующий установленный промежуток времени, в течение которого производится впрыск оптимальной смеси топлива и воздуха</w:t>
      </w:r>
      <w:r w:rsidRPr="00F152FA">
        <w:rPr>
          <w:lang w:val="ru-RU"/>
        </w:rPr>
        <w:t>.</w:t>
      </w:r>
    </w:p>
    <w:p w:rsidR="00923A62" w:rsidRPr="00425074" w:rsidRDefault="00923A62" w:rsidP="00923A62">
      <w:pPr>
        <w:pStyle w:val="SingleTxtG"/>
        <w:tabs>
          <w:tab w:val="left" w:pos="1701"/>
        </w:tabs>
        <w:rPr>
          <w:lang w:val="ru-RU"/>
        </w:rPr>
      </w:pPr>
      <w:r w:rsidRPr="00F152FA">
        <w:rPr>
          <w:lang w:val="ru-RU"/>
        </w:rPr>
        <w:t>5.</w:t>
      </w:r>
      <w:r w:rsidRPr="00F152FA">
        <w:rPr>
          <w:lang w:val="ru-RU"/>
        </w:rPr>
        <w:tab/>
      </w:r>
      <w:r>
        <w:rPr>
          <w:lang w:val="ru-RU"/>
        </w:rPr>
        <w:t>Вывод: когда инжекторы используются в качестве средства образования смеси воздуха и топлива, отдельный регулятор расхода топлива не нужен; в этой связи из пункта 18.3.1 его следует исключить. Вместе с тем если для работы двигателя на газообразных видах топлива используется карбюратор, то по сути нужен соответствующий регулятор подачи топлива; в этой связи его надо включить в пункт </w:t>
      </w:r>
      <w:r w:rsidRPr="00425074">
        <w:rPr>
          <w:lang w:val="ru-RU"/>
        </w:rPr>
        <w:t>18.3.2.</w:t>
      </w:r>
    </w:p>
    <w:p w:rsidR="00923A62" w:rsidRPr="00923A62" w:rsidRDefault="00923A62" w:rsidP="00923A6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3A62" w:rsidRPr="00923A62" w:rsidSect="00923A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C0" w:rsidRPr="00A312BC" w:rsidRDefault="006130C0" w:rsidP="00A312BC"/>
  </w:endnote>
  <w:endnote w:type="continuationSeparator" w:id="0">
    <w:p w:rsidR="006130C0" w:rsidRPr="00A312BC" w:rsidRDefault="006130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62" w:rsidRPr="00923A62" w:rsidRDefault="00923A62">
    <w:pPr>
      <w:pStyle w:val="Footer"/>
    </w:pPr>
    <w:r w:rsidRPr="00923A62">
      <w:rPr>
        <w:b/>
        <w:sz w:val="18"/>
      </w:rPr>
      <w:fldChar w:fldCharType="begin"/>
    </w:r>
    <w:r w:rsidRPr="00923A62">
      <w:rPr>
        <w:b/>
        <w:sz w:val="18"/>
      </w:rPr>
      <w:instrText xml:space="preserve"> PAGE  \* MERGEFORMAT </w:instrText>
    </w:r>
    <w:r w:rsidRPr="00923A62">
      <w:rPr>
        <w:b/>
        <w:sz w:val="18"/>
      </w:rPr>
      <w:fldChar w:fldCharType="separate"/>
    </w:r>
    <w:r w:rsidR="00166E89">
      <w:rPr>
        <w:b/>
        <w:noProof/>
        <w:sz w:val="18"/>
      </w:rPr>
      <w:t>2</w:t>
    </w:r>
    <w:r w:rsidRPr="00923A62">
      <w:rPr>
        <w:b/>
        <w:sz w:val="18"/>
      </w:rPr>
      <w:fldChar w:fldCharType="end"/>
    </w:r>
    <w:r>
      <w:rPr>
        <w:b/>
        <w:sz w:val="18"/>
      </w:rPr>
      <w:tab/>
    </w:r>
    <w:r>
      <w:t>GE.18-12059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62" w:rsidRPr="00923A62" w:rsidRDefault="00923A62" w:rsidP="00923A6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GE.18-12059</w:t>
    </w:r>
    <w:r>
      <w:tab/>
    </w:r>
    <w:r w:rsidRPr="00923A62">
      <w:rPr>
        <w:b/>
        <w:sz w:val="18"/>
      </w:rPr>
      <w:fldChar w:fldCharType="begin"/>
    </w:r>
    <w:r w:rsidRPr="00923A62">
      <w:rPr>
        <w:b/>
        <w:sz w:val="18"/>
      </w:rPr>
      <w:instrText xml:space="preserve"> PAGE  \* MERGEFORMAT </w:instrText>
    </w:r>
    <w:r w:rsidRPr="00923A6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3A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23A62" w:rsidRDefault="00923A62" w:rsidP="00923A6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18-12059  (R)</w:t>
    </w:r>
    <w:r>
      <w:rPr>
        <w:lang w:val="en-US"/>
      </w:rPr>
      <w:t xml:space="preserve">  130818  130818</w:t>
    </w:r>
    <w:r>
      <w:br/>
    </w:r>
    <w:r w:rsidRPr="00923A62">
      <w:rPr>
        <w:rFonts w:ascii="C39T30Lfz" w:hAnsi="C39T30Lfz"/>
        <w:kern w:val="14"/>
        <w:sz w:val="56"/>
      </w:rPr>
      <w:t></w:t>
    </w:r>
    <w:r w:rsidRPr="00923A62">
      <w:rPr>
        <w:rFonts w:ascii="C39T30Lfz" w:hAnsi="C39T30Lfz"/>
        <w:kern w:val="14"/>
        <w:sz w:val="56"/>
      </w:rPr>
      <w:t></w:t>
    </w:r>
    <w:r w:rsidRPr="00923A62">
      <w:rPr>
        <w:rFonts w:ascii="C39T30Lfz" w:hAnsi="C39T30Lfz"/>
        <w:kern w:val="14"/>
        <w:sz w:val="56"/>
      </w:rPr>
      <w:t></w:t>
    </w:r>
    <w:r w:rsidRPr="00923A62">
      <w:rPr>
        <w:rFonts w:ascii="C39T30Lfz" w:hAnsi="C39T30Lfz"/>
        <w:kern w:val="14"/>
        <w:sz w:val="56"/>
      </w:rPr>
      <w:t></w:t>
    </w:r>
    <w:r w:rsidRPr="00923A62">
      <w:rPr>
        <w:rFonts w:ascii="C39T30Lfz" w:hAnsi="C39T30Lfz"/>
        <w:kern w:val="14"/>
        <w:sz w:val="56"/>
      </w:rPr>
      <w:t></w:t>
    </w:r>
    <w:r w:rsidRPr="00923A62">
      <w:rPr>
        <w:rFonts w:ascii="C39T30Lfz" w:hAnsi="C39T30Lfz"/>
        <w:kern w:val="14"/>
        <w:sz w:val="56"/>
      </w:rPr>
      <w:t></w:t>
    </w:r>
    <w:r w:rsidRPr="00923A62">
      <w:rPr>
        <w:rFonts w:ascii="C39T30Lfz" w:hAnsi="C39T30Lfz"/>
        <w:kern w:val="14"/>
        <w:sz w:val="56"/>
      </w:rPr>
      <w:t></w:t>
    </w:r>
    <w:r w:rsidRPr="00923A62">
      <w:rPr>
        <w:rFonts w:ascii="C39T30Lfz" w:hAnsi="C39T30Lfz"/>
        <w:kern w:val="14"/>
        <w:sz w:val="56"/>
      </w:rPr>
      <w:t></w:t>
    </w:r>
    <w:r w:rsidRPr="00923A6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C0" w:rsidRPr="001075E9" w:rsidRDefault="006130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30C0" w:rsidRDefault="006130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23A62" w:rsidRPr="001079AF" w:rsidRDefault="00923A62" w:rsidP="00923A62">
      <w:pPr>
        <w:pStyle w:val="FootnoteText"/>
        <w:tabs>
          <w:tab w:val="clear" w:pos="1021"/>
        </w:tabs>
        <w:spacing w:after="240"/>
        <w:ind w:left="1135" w:hanging="284"/>
      </w:pPr>
      <w:r w:rsidRPr="00923A62">
        <w:rPr>
          <w:rStyle w:val="FootnoteReference"/>
          <w:vertAlign w:val="baseline"/>
        </w:rPr>
        <w:t>*</w:t>
      </w:r>
      <w:r w:rsidRPr="001079AF">
        <w:tab/>
        <w:t>В соответствии с программой работы Комитета по внутреннему транспорту на 2014–2018 годы (ECE/TRANS/240, пункт 105, и ECE/TRANS/2016/26, направление деятельности 02.4) Всемирный форум будет разрабатывать, согласовывать и обновлять правила ООН в целях улучшения характеристик транспортных средств</w:t>
      </w:r>
      <w:r>
        <w:t xml:space="preserve">. </w:t>
      </w:r>
      <w:r w:rsidRPr="001079AF">
        <w:t>Н</w:t>
      </w:r>
      <w:r>
        <w:t>астоящий документ представлен в </w:t>
      </w:r>
      <w:r w:rsidRPr="001079AF">
        <w:t>соответствии с этим мандатом</w:t>
      </w:r>
      <w:r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62" w:rsidRPr="00923A62" w:rsidRDefault="0018687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66E89">
      <w:t>ECE/TRANS/WP.29/GRSG/2018/13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62" w:rsidRPr="00923A62" w:rsidRDefault="0018687E" w:rsidP="00923A6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66E89">
      <w:t>ECE/TRANS/WP.29/GRSG/2018/13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73828"/>
    <w:multiLevelType w:val="hybridMultilevel"/>
    <w:tmpl w:val="FF8088E8"/>
    <w:lvl w:ilvl="0" w:tplc="280A53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6797"/>
    <w:rsid w:val="00166E89"/>
    <w:rsid w:val="00180183"/>
    <w:rsid w:val="0018024D"/>
    <w:rsid w:val="0018649F"/>
    <w:rsid w:val="0018687E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AB2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30C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706"/>
    <w:rsid w:val="00792497"/>
    <w:rsid w:val="00806737"/>
    <w:rsid w:val="00825F8D"/>
    <w:rsid w:val="00834B71"/>
    <w:rsid w:val="0086445C"/>
    <w:rsid w:val="00894693"/>
    <w:rsid w:val="008A08D7"/>
    <w:rsid w:val="008A37C8"/>
    <w:rsid w:val="008A3EC3"/>
    <w:rsid w:val="008B3E9F"/>
    <w:rsid w:val="008B6909"/>
    <w:rsid w:val="008D53B6"/>
    <w:rsid w:val="008F7609"/>
    <w:rsid w:val="00906890"/>
    <w:rsid w:val="00911BE4"/>
    <w:rsid w:val="00923A62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A242420-F6D9-457D-AD83-24EE4AC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923A6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923A6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923A62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923A62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923A6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ECE/TRANS/WP.29/GRSG/2018/13</vt:lpstr>
      <vt:lpstr>ECE/TRANS/WP.29/GRSG/2018/13</vt:lpstr>
      <vt:lpstr>A/</vt:lpstr>
    </vt:vector>
  </TitlesOfParts>
  <Company>DCM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ECE/TRANS/WP.29/GRSG/2018/13</dc:title>
  <dc:subject/>
  <dc:creator>Anna KISSELEVA</dc:creator>
  <cp:keywords/>
  <cp:lastModifiedBy>Secretariat</cp:lastModifiedBy>
  <cp:revision>2</cp:revision>
  <cp:lastPrinted>2018-08-13T13:39:00Z</cp:lastPrinted>
  <dcterms:created xsi:type="dcterms:W3CDTF">2018-08-28T12:44:00Z</dcterms:created>
  <dcterms:modified xsi:type="dcterms:W3CDTF">2018-08-28T12:44:00Z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