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ook w:val="0000" w:firstRow="0" w:lastRow="0" w:firstColumn="0" w:lastColumn="0" w:noHBand="0" w:noVBand="0"/>
      </w:tblPr>
      <w:tblGrid>
        <w:gridCol w:w="4536"/>
        <w:gridCol w:w="5103"/>
      </w:tblGrid>
      <w:tr w:rsidR="00767FE7" w:rsidRPr="009F1D5C" w14:paraId="090A478F" w14:textId="77777777" w:rsidTr="005C2088">
        <w:trPr>
          <w:trHeight w:val="563"/>
        </w:trPr>
        <w:tc>
          <w:tcPr>
            <w:tcW w:w="4536" w:type="dxa"/>
            <w:vAlign w:val="center"/>
          </w:tcPr>
          <w:p w14:paraId="128224BC" w14:textId="02D56B1F" w:rsidR="00767FE7" w:rsidRPr="00767FE7" w:rsidRDefault="00767FE7" w:rsidP="00CA5E4D">
            <w:pPr>
              <w:tabs>
                <w:tab w:val="center" w:pos="4677"/>
                <w:tab w:val="right" w:pos="9355"/>
              </w:tabs>
              <w:ind w:left="-108"/>
              <w:rPr>
                <w:lang w:val="en-GB" w:eastAsia="ar-SA"/>
              </w:rPr>
            </w:pPr>
            <w:r w:rsidRPr="00767FE7">
              <w:rPr>
                <w:lang w:val="en-GB" w:eastAsia="ar-SA"/>
              </w:rPr>
              <w:t xml:space="preserve">Submitted by the expert from </w:t>
            </w:r>
            <w:r w:rsidR="00CA5E4D">
              <w:rPr>
                <w:lang w:val="en-GB" w:eastAsia="ar-SA"/>
              </w:rPr>
              <w:t>SAE</w:t>
            </w:r>
          </w:p>
        </w:tc>
        <w:tc>
          <w:tcPr>
            <w:tcW w:w="5103" w:type="dxa"/>
          </w:tcPr>
          <w:p w14:paraId="25C7EB4F" w14:textId="0E21E464" w:rsidR="00767FE7" w:rsidRPr="00B62BE2" w:rsidRDefault="00767FE7" w:rsidP="00CA5E4D">
            <w:pPr>
              <w:ind w:left="1156"/>
              <w:rPr>
                <w:b/>
                <w:bCs/>
                <w:lang w:val="en-TT"/>
              </w:rPr>
            </w:pPr>
            <w:r w:rsidRPr="00B62BE2">
              <w:rPr>
                <w:u w:val="single"/>
                <w:lang w:val="en-TT" w:eastAsia="ar-SA"/>
              </w:rPr>
              <w:t xml:space="preserve">Informal document </w:t>
            </w:r>
            <w:r w:rsidRPr="00B62BE2">
              <w:rPr>
                <w:b/>
                <w:bCs/>
                <w:lang w:val="en-TT" w:eastAsia="ar-SA"/>
              </w:rPr>
              <w:t>GRE-</w:t>
            </w:r>
            <w:r>
              <w:rPr>
                <w:b/>
                <w:bCs/>
                <w:lang w:val="en-TT" w:eastAsia="ar-SA"/>
              </w:rPr>
              <w:t>80</w:t>
            </w:r>
            <w:r>
              <w:rPr>
                <w:b/>
                <w:bCs/>
                <w:lang w:val="en-TT"/>
              </w:rPr>
              <w:t>-</w:t>
            </w:r>
            <w:r w:rsidR="009F1D5C">
              <w:rPr>
                <w:b/>
                <w:bCs/>
                <w:lang w:val="en-TT"/>
              </w:rPr>
              <w:t>17</w:t>
            </w:r>
          </w:p>
          <w:p w14:paraId="019AF338" w14:textId="73F5651C" w:rsidR="00767FE7" w:rsidRPr="00B62BE2" w:rsidRDefault="00767FE7" w:rsidP="00CA5E4D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 w:eastAsia="ar-SA"/>
              </w:rPr>
              <w:t>(</w:t>
            </w:r>
            <w:r>
              <w:rPr>
                <w:lang w:val="en-TT" w:eastAsia="ar-SA"/>
              </w:rPr>
              <w:t>80</w:t>
            </w:r>
            <w:r w:rsidRPr="00B62BE2">
              <w:rPr>
                <w:lang w:val="en-TT" w:eastAsia="ar-SA"/>
              </w:rPr>
              <w:t xml:space="preserve">th GRE, </w:t>
            </w:r>
            <w:r w:rsidR="0058671A">
              <w:rPr>
                <w:lang w:val="en-TT" w:eastAsia="ar-SA"/>
              </w:rPr>
              <w:t xml:space="preserve">23-26 </w:t>
            </w:r>
            <w:r>
              <w:rPr>
                <w:lang w:val="en-TT"/>
              </w:rPr>
              <w:t>October 201</w:t>
            </w:r>
            <w:r w:rsidR="00D37386">
              <w:rPr>
                <w:lang w:val="en-TT"/>
              </w:rPr>
              <w:t>8</w:t>
            </w:r>
          </w:p>
          <w:p w14:paraId="307163B1" w14:textId="02C73F48" w:rsidR="00767FE7" w:rsidRPr="00B62BE2" w:rsidRDefault="00767FE7" w:rsidP="002036C7">
            <w:pPr>
              <w:tabs>
                <w:tab w:val="center" w:pos="4677"/>
                <w:tab w:val="right" w:pos="9355"/>
              </w:tabs>
              <w:ind w:left="1156"/>
              <w:rPr>
                <w:lang w:val="en-TT"/>
              </w:rPr>
            </w:pPr>
            <w:r w:rsidRPr="00B62BE2">
              <w:rPr>
                <w:lang w:val="en-TT"/>
              </w:rPr>
              <w:t xml:space="preserve">agenda item </w:t>
            </w:r>
            <w:r w:rsidR="002036C7">
              <w:rPr>
                <w:lang w:val="en-TT"/>
              </w:rPr>
              <w:t>6 (b)</w:t>
            </w:r>
            <w:r w:rsidR="00C1569F">
              <w:rPr>
                <w:lang w:val="en-TT"/>
              </w:rPr>
              <w:t>)</w:t>
            </w:r>
          </w:p>
        </w:tc>
      </w:tr>
    </w:tbl>
    <w:p w14:paraId="2E2EF1E3" w14:textId="4D3843FD" w:rsidR="00FB097F" w:rsidRPr="00525E6C" w:rsidRDefault="00FB097F" w:rsidP="00CA5E4D">
      <w:pPr>
        <w:pStyle w:val="HChG"/>
      </w:pPr>
      <w:r w:rsidRPr="00525E6C">
        <w:tab/>
      </w:r>
      <w:r w:rsidRPr="00525E6C">
        <w:tab/>
      </w:r>
      <w:r w:rsidR="00CA5E4D">
        <w:t>Amendment to: ECE/TRANS/WP.29/</w:t>
      </w:r>
      <w:r w:rsidR="00CA5E4D" w:rsidRPr="00B228C6">
        <w:t>GRE/2018/</w:t>
      </w:r>
      <w:r w:rsidR="00CA5E4D">
        <w:t>44</w:t>
      </w:r>
      <w:r w:rsidR="00CA5E4D">
        <w:br/>
      </w:r>
      <w:r w:rsidR="00CA5E4D" w:rsidRPr="00CA5E4D">
        <w:rPr>
          <w:b w:val="0"/>
          <w:sz w:val="24"/>
          <w:szCs w:val="24"/>
        </w:rPr>
        <w:t>“Proposal for a new 07 series of amendments to UN Regulation No. 48”</w:t>
      </w:r>
    </w:p>
    <w:p w14:paraId="6FD4959B" w14:textId="3BA5F137" w:rsidR="00AD19A1" w:rsidRDefault="00AD350F" w:rsidP="00C1569F">
      <w:pPr>
        <w:pStyle w:val="SingleTxtG"/>
        <w:ind w:firstLine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Pr="00AD350F">
        <w:rPr>
          <w:rFonts w:ascii="Times New Roman" w:eastAsia="Times New Roman" w:hAnsi="Times New Roman"/>
        </w:rPr>
        <w:t xml:space="preserve">he </w:t>
      </w:r>
      <w:r w:rsidR="00CA5E4D">
        <w:rPr>
          <w:rFonts w:ascii="Times New Roman" w:eastAsia="Times New Roman" w:hAnsi="Times New Roman"/>
        </w:rPr>
        <w:t>document</w:t>
      </w:r>
      <w:r w:rsidRPr="00AD350F">
        <w:rPr>
          <w:rFonts w:ascii="Times New Roman" w:eastAsia="Times New Roman" w:hAnsi="Times New Roman"/>
        </w:rPr>
        <w:t xml:space="preserve"> </w:t>
      </w:r>
      <w:r w:rsidR="00CA5E4D">
        <w:rPr>
          <w:rFonts w:ascii="Times New Roman" w:eastAsia="Times New Roman" w:hAnsi="Times New Roman"/>
        </w:rPr>
        <w:t xml:space="preserve">proposes </w:t>
      </w:r>
      <w:r w:rsidR="00C1569F">
        <w:rPr>
          <w:rFonts w:ascii="Times New Roman" w:eastAsia="Times New Roman" w:hAnsi="Times New Roman"/>
        </w:rPr>
        <w:t>an addition to ECE/TRANS</w:t>
      </w:r>
      <w:bookmarkStart w:id="0" w:name="_GoBack"/>
      <w:bookmarkEnd w:id="0"/>
      <w:r w:rsidR="00C1569F">
        <w:rPr>
          <w:rFonts w:ascii="Times New Roman" w:eastAsia="Times New Roman" w:hAnsi="Times New Roman"/>
        </w:rPr>
        <w:t>/WP.29/GRE/2018/44</w:t>
      </w:r>
      <w:r w:rsidR="00CA5E4D">
        <w:rPr>
          <w:rFonts w:ascii="Times New Roman" w:eastAsia="Times New Roman" w:hAnsi="Times New Roman"/>
        </w:rPr>
        <w:t>.</w:t>
      </w:r>
      <w:r w:rsidR="00C1569F">
        <w:rPr>
          <w:rFonts w:ascii="Times New Roman" w:eastAsia="Times New Roman" w:hAnsi="Times New Roman"/>
        </w:rPr>
        <w:t xml:space="preserve">  </w:t>
      </w:r>
      <w:r w:rsidR="00EE3597">
        <w:rPr>
          <w:rFonts w:ascii="Times New Roman" w:eastAsia="Times New Roman" w:hAnsi="Times New Roman"/>
        </w:rPr>
        <w:t xml:space="preserve">Proposed amendments are </w:t>
      </w:r>
      <w:r w:rsidR="00C1569F">
        <w:rPr>
          <w:rFonts w:ascii="Times New Roman" w:eastAsia="Times New Roman" w:hAnsi="Times New Roman"/>
        </w:rPr>
        <w:t>marked in bold and strikethrough text</w:t>
      </w:r>
      <w:r w:rsidR="00EE3597">
        <w:rPr>
          <w:rFonts w:ascii="Times New Roman" w:eastAsia="Times New Roman" w:hAnsi="Times New Roman"/>
        </w:rPr>
        <w:t>.</w:t>
      </w:r>
      <w:r w:rsidR="00C1569F">
        <w:rPr>
          <w:rFonts w:ascii="Times New Roman" w:eastAsia="Times New Roman" w:hAnsi="Times New Roman"/>
        </w:rPr>
        <w:t xml:space="preserve"> </w:t>
      </w:r>
    </w:p>
    <w:p w14:paraId="3672B114" w14:textId="1A3B53C6" w:rsidR="00804F52" w:rsidRPr="00EE3597" w:rsidRDefault="00804F52" w:rsidP="00CA5E4D">
      <w:pPr>
        <w:pStyle w:val="HChG"/>
        <w:numPr>
          <w:ilvl w:val="0"/>
          <w:numId w:val="18"/>
        </w:numPr>
      </w:pPr>
      <w:r w:rsidRPr="00EE3597">
        <w:t>P</w:t>
      </w:r>
      <w:r w:rsidR="00387D8F" w:rsidRPr="00EE3597">
        <w:t>roposal</w:t>
      </w:r>
    </w:p>
    <w:p w14:paraId="77F38514" w14:textId="77777777" w:rsidR="00C1569F" w:rsidRPr="00C1569F" w:rsidRDefault="00C1569F" w:rsidP="00C1569F">
      <w:pPr>
        <w:spacing w:after="120" w:line="240" w:lineRule="auto"/>
        <w:ind w:left="680"/>
        <w:rPr>
          <w:lang w:val="en-CA"/>
        </w:rPr>
      </w:pPr>
      <w:r w:rsidRPr="00C1569F">
        <w:rPr>
          <w:i/>
          <w:iCs/>
          <w:lang w:val="en-GB"/>
        </w:rPr>
        <w:t>Paragraph 5.15</w:t>
      </w:r>
      <w:r w:rsidRPr="00C1569F">
        <w:rPr>
          <w:lang w:val="en-GB"/>
        </w:rPr>
        <w:t>., amend to read:</w:t>
      </w:r>
    </w:p>
    <w:p w14:paraId="02049F28" w14:textId="745C87B9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>
        <w:rPr>
          <w:lang w:val="en-GB"/>
        </w:rPr>
        <w:t xml:space="preserve"> “</w:t>
      </w:r>
      <w:r w:rsidRPr="00C1569F">
        <w:rPr>
          <w:lang w:val="en-GB"/>
        </w:rPr>
        <w:t>5.15.</w:t>
      </w:r>
      <w:r w:rsidRPr="00C1569F">
        <w:rPr>
          <w:lang w:val="en-GB"/>
        </w:rPr>
        <w:tab/>
      </w:r>
      <w:proofErr w:type="gramStart"/>
      <w:r w:rsidRPr="00C1569F">
        <w:rPr>
          <w:lang w:val="en-GB"/>
        </w:rPr>
        <w:t>The</w:t>
      </w:r>
      <w:proofErr w:type="gramEnd"/>
      <w:r w:rsidRPr="00C1569F">
        <w:rPr>
          <w:lang w:val="en-GB"/>
        </w:rPr>
        <w:t xml:space="preserve"> colours of the light emitted by the lamps are the following: </w:t>
      </w:r>
    </w:p>
    <w:p w14:paraId="065A687F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CA"/>
        </w:rPr>
        <w:t>...</w:t>
      </w:r>
    </w:p>
    <w:p w14:paraId="556794FF" w14:textId="77777777" w:rsidR="00C1569F" w:rsidRPr="00C1569F" w:rsidRDefault="00C1569F" w:rsidP="00C1569F">
      <w:pPr>
        <w:spacing w:after="120" w:line="240" w:lineRule="auto"/>
        <w:ind w:left="5245" w:hanging="3544"/>
        <w:rPr>
          <w:lang w:val="en-CA"/>
        </w:rPr>
      </w:pPr>
      <w:r w:rsidRPr="00C1569F">
        <w:rPr>
          <w:lang w:val="en-GB"/>
        </w:rPr>
        <w:t>Side retro</w:t>
      </w:r>
      <w:r w:rsidRPr="00C1569F">
        <w:rPr>
          <w:lang w:val="en-GB"/>
        </w:rPr>
        <w:noBreakHyphen/>
        <w:t>reflector, non</w:t>
      </w:r>
      <w:r w:rsidRPr="00C1569F">
        <w:rPr>
          <w:lang w:val="en-GB"/>
        </w:rPr>
        <w:noBreakHyphen/>
        <w:t xml:space="preserve"> triangular:</w:t>
      </w:r>
      <w:r w:rsidRPr="00C1569F">
        <w:rPr>
          <w:lang w:val="en-CA"/>
        </w:rPr>
        <w:t xml:space="preserve"> </w:t>
      </w:r>
      <w:r w:rsidRPr="00C1569F">
        <w:rPr>
          <w:lang w:val="en-CA"/>
        </w:rPr>
        <w:tab/>
      </w:r>
      <w:r w:rsidRPr="00C1569F">
        <w:rPr>
          <w:lang w:val="en-GB"/>
        </w:rPr>
        <w:t xml:space="preserve">Amber; however, the rearmost side retro-reflector </w:t>
      </w:r>
      <w:r w:rsidRPr="00C1569F">
        <w:rPr>
          <w:strike/>
          <w:lang w:val="en-GB"/>
        </w:rPr>
        <w:t>can</w:t>
      </w:r>
      <w:r w:rsidRPr="00C1569F">
        <w:rPr>
          <w:lang w:val="en-GB"/>
        </w:rPr>
        <w:t xml:space="preserve"> </w:t>
      </w:r>
      <w:r w:rsidRPr="00C1569F">
        <w:rPr>
          <w:b/>
          <w:bCs/>
          <w:lang w:val="en-GB"/>
        </w:rPr>
        <w:t xml:space="preserve">shall </w:t>
      </w:r>
      <w:r w:rsidRPr="00C1569F">
        <w:rPr>
          <w:lang w:val="en-GB"/>
        </w:rPr>
        <w:t xml:space="preserve">be red </w:t>
      </w:r>
      <w:r w:rsidRPr="00C1569F">
        <w:rPr>
          <w:strike/>
          <w:lang w:val="en-GB"/>
        </w:rPr>
        <w:t>if it is grouped or has part of the light emitting surface in common with the rear position lamp, the rear end outline marker lamp, the rear fog lamp, the stop-lamp, the red rearmost side-marker lamp or the rear retro-reflector, non- triangular</w:t>
      </w:r>
      <w:r w:rsidRPr="00C1569F">
        <w:rPr>
          <w:lang w:val="en-GB"/>
        </w:rPr>
        <w:t>.</w:t>
      </w:r>
    </w:p>
    <w:p w14:paraId="01CBE8B3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>…”</w:t>
      </w:r>
    </w:p>
    <w:p w14:paraId="06AADF11" w14:textId="1CCFC589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</w:p>
    <w:p w14:paraId="643C3FF4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i/>
          <w:iCs/>
          <w:lang w:val="en-GB"/>
        </w:rPr>
        <w:t>Paragraph 6.17</w:t>
      </w:r>
      <w:r w:rsidRPr="00C1569F">
        <w:rPr>
          <w:lang w:val="en-GB"/>
        </w:rPr>
        <w:t>., amend to read:</w:t>
      </w:r>
    </w:p>
    <w:p w14:paraId="766E6DFC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 xml:space="preserve"> “6.17.</w:t>
      </w:r>
      <w:r w:rsidRPr="00C1569F">
        <w:rPr>
          <w:lang w:val="en-GB"/>
        </w:rPr>
        <w:tab/>
        <w:t>Side retro</w:t>
      </w:r>
      <w:r w:rsidRPr="00C1569F">
        <w:rPr>
          <w:lang w:val="en-GB"/>
        </w:rPr>
        <w:noBreakHyphen/>
        <w:t>reflector, non</w:t>
      </w:r>
      <w:r w:rsidRPr="00C1569F">
        <w:rPr>
          <w:lang w:val="en-GB"/>
        </w:rPr>
        <w:noBreakHyphen/>
        <w:t xml:space="preserve">triangular </w:t>
      </w:r>
      <w:r w:rsidRPr="00C1569F">
        <w:rPr>
          <w:b/>
          <w:bCs/>
          <w:lang w:val="en-GB"/>
        </w:rPr>
        <w:t>(</w:t>
      </w:r>
      <w:r w:rsidRPr="00C1569F">
        <w:rPr>
          <w:lang w:val="en-GB"/>
        </w:rPr>
        <w:t>Regulation No. 3)</w:t>
      </w:r>
    </w:p>
    <w:p w14:paraId="057E6538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>6.17.1.</w:t>
      </w:r>
      <w:r w:rsidRPr="00C1569F">
        <w:rPr>
          <w:lang w:val="en-GB"/>
        </w:rPr>
        <w:tab/>
        <w:t>Presence</w:t>
      </w:r>
    </w:p>
    <w:p w14:paraId="5CFDD4CE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ab/>
        <w:t>Mandatory</w:t>
      </w:r>
      <w:r w:rsidRPr="00C1569F">
        <w:rPr>
          <w:strike/>
          <w:lang w:val="en-GB"/>
        </w:rPr>
        <w:t>:  On all motor vehicles the length of which exceeds 6 m.</w:t>
      </w:r>
    </w:p>
    <w:p w14:paraId="10D9DD46" w14:textId="77777777" w:rsidR="00C1569F" w:rsidRPr="00C1569F" w:rsidRDefault="00C1569F" w:rsidP="00C1569F">
      <w:pPr>
        <w:spacing w:after="120" w:line="240" w:lineRule="auto"/>
        <w:ind w:left="1701"/>
        <w:rPr>
          <w:strike/>
          <w:lang w:val="en-CA"/>
        </w:rPr>
      </w:pPr>
      <w:proofErr w:type="gramStart"/>
      <w:r w:rsidRPr="00C1569F">
        <w:rPr>
          <w:strike/>
          <w:lang w:val="en-GB"/>
        </w:rPr>
        <w:t>On all trailers.</w:t>
      </w:r>
      <w:proofErr w:type="gramEnd"/>
      <w:r w:rsidRPr="00C1569F">
        <w:rPr>
          <w:strike/>
          <w:lang w:val="en-GB"/>
        </w:rPr>
        <w:t xml:space="preserve"> </w:t>
      </w:r>
    </w:p>
    <w:p w14:paraId="110A7244" w14:textId="77777777" w:rsidR="00C1569F" w:rsidRPr="00C1569F" w:rsidRDefault="00C1569F" w:rsidP="00C1569F">
      <w:pPr>
        <w:spacing w:after="120" w:line="240" w:lineRule="auto"/>
        <w:ind w:left="1701"/>
        <w:rPr>
          <w:lang w:val="en-CA"/>
        </w:rPr>
      </w:pPr>
      <w:r w:rsidRPr="00C1569F">
        <w:rPr>
          <w:strike/>
          <w:lang w:val="en-GB"/>
        </w:rPr>
        <w:t>Optional:</w:t>
      </w:r>
      <w:r w:rsidRPr="00C1569F">
        <w:rPr>
          <w:strike/>
          <w:lang w:val="en-GB"/>
        </w:rPr>
        <w:tab/>
        <w:t>On motor vehicles the length of which does not exceed 6 m.</w:t>
      </w:r>
    </w:p>
    <w:p w14:paraId="58CE5825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>…</w:t>
      </w:r>
    </w:p>
    <w:p w14:paraId="7F185B2E" w14:textId="43ABE341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>6.17.4.3.</w:t>
      </w:r>
      <w:r w:rsidRPr="00C1569F">
        <w:rPr>
          <w:lang w:val="en-GB"/>
        </w:rPr>
        <w:tab/>
        <w:t xml:space="preserve">In length: </w:t>
      </w:r>
      <w:r w:rsidR="00AB1116" w:rsidRPr="00AB1116">
        <w:rPr>
          <w:lang w:val="en-GB"/>
        </w:rPr>
        <w:t xml:space="preserve">at least one side retro-reflector shall be fitted to the </w:t>
      </w:r>
      <w:r w:rsidR="00AB1116" w:rsidRPr="00C1569F">
        <w:rPr>
          <w:strike/>
          <w:lang w:val="en-GB"/>
        </w:rPr>
        <w:t xml:space="preserve">middle </w:t>
      </w:r>
      <w:r w:rsidR="00AB1116">
        <w:rPr>
          <w:b/>
          <w:lang w:val="en-GB"/>
        </w:rPr>
        <w:t xml:space="preserve">front </w:t>
      </w:r>
      <w:r w:rsidR="00AB1116" w:rsidRPr="00AB1116">
        <w:rPr>
          <w:lang w:val="en-GB"/>
        </w:rPr>
        <w:t>third of the vehicle</w:t>
      </w:r>
      <w:r w:rsidR="00AB1116">
        <w:rPr>
          <w:b/>
          <w:bCs/>
          <w:lang w:val="en-GB"/>
        </w:rPr>
        <w:t xml:space="preserve"> </w:t>
      </w:r>
      <w:r w:rsidR="00D3180A">
        <w:rPr>
          <w:b/>
          <w:bCs/>
          <w:lang w:val="en-GB"/>
        </w:rPr>
        <w:t>and</w:t>
      </w:r>
      <w:r w:rsidRPr="00C1569F">
        <w:rPr>
          <w:b/>
          <w:bCs/>
          <w:lang w:val="en-GB"/>
        </w:rPr>
        <w:t xml:space="preserve"> one </w:t>
      </w:r>
      <w:r w:rsidR="00AB1116">
        <w:rPr>
          <w:b/>
          <w:bCs/>
          <w:lang w:val="en-GB"/>
        </w:rPr>
        <w:t>to</w:t>
      </w:r>
      <w:r w:rsidRPr="00C1569F">
        <w:rPr>
          <w:b/>
          <w:bCs/>
          <w:lang w:val="en-GB"/>
        </w:rPr>
        <w:t xml:space="preserve"> the last third of the vehicle length</w:t>
      </w:r>
      <w:r w:rsidRPr="00C1569F">
        <w:rPr>
          <w:lang w:val="en-GB"/>
        </w:rPr>
        <w:t>, the foremost side retro</w:t>
      </w:r>
      <w:r w:rsidRPr="00C1569F">
        <w:rPr>
          <w:lang w:val="en-GB"/>
        </w:rPr>
        <w:noBreakHyphen/>
        <w:t>reflector being not further than 3 m from the front</w:t>
      </w:r>
      <w:r w:rsidR="00AB1116">
        <w:rPr>
          <w:lang w:val="en-GB"/>
        </w:rPr>
        <w:t xml:space="preserve"> </w:t>
      </w:r>
      <w:r w:rsidR="00AB1116">
        <w:rPr>
          <w:b/>
          <w:lang w:val="en-GB"/>
        </w:rPr>
        <w:t xml:space="preserve">and </w:t>
      </w:r>
      <w:r w:rsidR="00AB1116" w:rsidRPr="00EC1DF4">
        <w:rPr>
          <w:b/>
          <w:lang w:val="en-GB"/>
        </w:rPr>
        <w:t xml:space="preserve">the distance </w:t>
      </w:r>
      <w:r w:rsidR="00EC1DF4" w:rsidRPr="00EC1DF4">
        <w:rPr>
          <w:b/>
          <w:lang w:val="en-GB"/>
        </w:rPr>
        <w:t xml:space="preserve">between the </w:t>
      </w:r>
      <w:r w:rsidR="00AB1116" w:rsidRPr="00EC1DF4">
        <w:rPr>
          <w:b/>
          <w:lang w:val="en-GB"/>
        </w:rPr>
        <w:t>rearmost side retro-reflector and the rear of the vehicle shall not exceed 1 m</w:t>
      </w:r>
      <w:r w:rsidRPr="00C1569F">
        <w:rPr>
          <w:lang w:val="en-GB"/>
        </w:rPr>
        <w:t xml:space="preserve">; </w:t>
      </w:r>
    </w:p>
    <w:p w14:paraId="646EE873" w14:textId="77777777" w:rsidR="00C1569F" w:rsidRPr="00C1569F" w:rsidRDefault="00C1569F" w:rsidP="00C1569F">
      <w:pPr>
        <w:spacing w:after="120" w:line="240" w:lineRule="auto"/>
        <w:ind w:left="1701"/>
        <w:rPr>
          <w:lang w:val="en-CA"/>
        </w:rPr>
      </w:pPr>
      <w:r w:rsidRPr="00C1569F">
        <w:rPr>
          <w:lang w:val="en-GB"/>
        </w:rPr>
        <w:t>The distance between two adjacent side retro</w:t>
      </w:r>
      <w:r w:rsidRPr="00C1569F">
        <w:rPr>
          <w:lang w:val="en-GB"/>
        </w:rPr>
        <w:noBreakHyphen/>
        <w:t>reflectors shall not exceed 3 m. This does not, however, apply to M</w:t>
      </w:r>
      <w:r w:rsidRPr="00C1569F">
        <w:rPr>
          <w:vertAlign w:val="subscript"/>
          <w:lang w:val="en-GB"/>
        </w:rPr>
        <w:t>1</w:t>
      </w:r>
      <w:r w:rsidRPr="00C1569F">
        <w:rPr>
          <w:lang w:val="en-GB"/>
        </w:rPr>
        <w:t xml:space="preserve"> and N</w:t>
      </w:r>
      <w:r w:rsidRPr="00C1569F">
        <w:rPr>
          <w:vertAlign w:val="subscript"/>
          <w:lang w:val="en-GB"/>
        </w:rPr>
        <w:t>1</w:t>
      </w:r>
      <w:r w:rsidRPr="00C1569F">
        <w:rPr>
          <w:lang w:val="en-GB"/>
        </w:rPr>
        <w:t xml:space="preserve"> category vehicles.</w:t>
      </w:r>
    </w:p>
    <w:p w14:paraId="0DD85D9F" w14:textId="77777777" w:rsidR="00C1569F" w:rsidRPr="00C1569F" w:rsidRDefault="00C1569F" w:rsidP="00C1569F">
      <w:pPr>
        <w:spacing w:after="120" w:line="240" w:lineRule="auto"/>
        <w:ind w:left="1701"/>
        <w:rPr>
          <w:lang w:val="en-CA"/>
        </w:rPr>
      </w:pPr>
      <w:r w:rsidRPr="00C1569F">
        <w:rPr>
          <w:lang w:val="en-GB"/>
        </w:rPr>
        <w:t xml:space="preserve">If the structure, design or the operational use of the vehicle makes it impossible to comply with such a requirement, this distance may be increased to 4 m.  </w:t>
      </w:r>
    </w:p>
    <w:p w14:paraId="408C4812" w14:textId="265C54F3" w:rsidR="00C1569F" w:rsidRPr="00C1569F" w:rsidRDefault="00C1569F" w:rsidP="00C1569F">
      <w:pPr>
        <w:spacing w:after="120" w:line="240" w:lineRule="auto"/>
        <w:ind w:left="1701"/>
        <w:rPr>
          <w:lang w:val="en-CA"/>
        </w:rPr>
      </w:pPr>
      <w:r w:rsidRPr="00EC1DF4">
        <w:rPr>
          <w:strike/>
          <w:lang w:val="en-GB"/>
        </w:rPr>
        <w:t>The distance between the rearmost side retro-reflector and the rear of the vehicle shall not exceed 1 m.  H</w:t>
      </w:r>
      <w:r w:rsidRPr="00C1569F">
        <w:rPr>
          <w:strike/>
          <w:lang w:val="en-GB"/>
        </w:rPr>
        <w:t>owever, for motor vehicles the length of which does not exceed 6 m, it is su</w:t>
      </w:r>
      <w:r>
        <w:rPr>
          <w:strike/>
          <w:lang w:val="en-GB"/>
        </w:rPr>
        <w:t>fficient to have one side retro-</w:t>
      </w:r>
      <w:r w:rsidRPr="00C1569F">
        <w:rPr>
          <w:strike/>
          <w:lang w:val="en-GB"/>
        </w:rPr>
        <w:t>reflector fitted within the first third and/or one within the last third of the vehicle length.</w:t>
      </w:r>
    </w:p>
    <w:p w14:paraId="60B5B3ED" w14:textId="77777777" w:rsidR="00C1569F" w:rsidRPr="00C1569F" w:rsidRDefault="00C1569F" w:rsidP="00C1569F">
      <w:pPr>
        <w:spacing w:after="120" w:line="240" w:lineRule="auto"/>
        <w:ind w:left="1701"/>
        <w:rPr>
          <w:strike/>
          <w:lang w:val="en-CA"/>
        </w:rPr>
      </w:pPr>
      <w:r w:rsidRPr="00C1569F">
        <w:rPr>
          <w:strike/>
          <w:lang w:val="en-GB"/>
        </w:rPr>
        <w:t>However, for motor vehicles the length of which does not exceed 6 m, it is sufficient to have one side retro-reflector fitted within the first third and/or one within the last third of the vehicle length.  For M</w:t>
      </w:r>
      <w:r w:rsidRPr="00C1569F">
        <w:rPr>
          <w:strike/>
          <w:vertAlign w:val="subscript"/>
          <w:lang w:val="en-GB"/>
        </w:rPr>
        <w:t>1</w:t>
      </w:r>
      <w:r w:rsidRPr="00C1569F">
        <w:rPr>
          <w:strike/>
          <w:lang w:val="en-GB"/>
        </w:rPr>
        <w:t xml:space="preserve"> vehicles the length of which exceeds 6 m but does not exceed 7 m it is sufficient to have one side retro-reflector fitted not further than 3 m from the front and one within the last third of the vehicle length.</w:t>
      </w:r>
    </w:p>
    <w:p w14:paraId="35C47FB0" w14:textId="77777777" w:rsidR="00C1569F" w:rsidRPr="00C1569F" w:rsidRDefault="00C1569F" w:rsidP="00C1569F">
      <w:pPr>
        <w:spacing w:after="120" w:line="240" w:lineRule="auto"/>
        <w:ind w:left="1701" w:hanging="992"/>
        <w:rPr>
          <w:lang w:val="en-CA"/>
        </w:rPr>
      </w:pPr>
      <w:r w:rsidRPr="00C1569F">
        <w:rPr>
          <w:lang w:val="en-GB"/>
        </w:rPr>
        <w:t>… “</w:t>
      </w:r>
    </w:p>
    <w:p w14:paraId="24E5FA77" w14:textId="77777777" w:rsidR="001B538F" w:rsidRPr="001B538F" w:rsidRDefault="001B538F" w:rsidP="00C1569F">
      <w:pPr>
        <w:rPr>
          <w:lang w:val="en-GB"/>
        </w:rPr>
      </w:pPr>
    </w:p>
    <w:p w14:paraId="53E7B31D" w14:textId="77777777" w:rsidR="00804F52" w:rsidRPr="00EE3597" w:rsidRDefault="00804F52" w:rsidP="00C278A9">
      <w:pPr>
        <w:pStyle w:val="HChG"/>
        <w:tabs>
          <w:tab w:val="clear" w:pos="851"/>
        </w:tabs>
        <w:ind w:hanging="567"/>
        <w:rPr>
          <w:szCs w:val="22"/>
        </w:rPr>
      </w:pPr>
      <w:r w:rsidRPr="00EE3597">
        <w:t>II.</w:t>
      </w:r>
      <w:r w:rsidRPr="00EE3597">
        <w:tab/>
        <w:t xml:space="preserve">Justification </w:t>
      </w:r>
      <w:r w:rsidRPr="00EE3597">
        <w:rPr>
          <w:szCs w:val="22"/>
        </w:rPr>
        <w:t xml:space="preserve"> </w:t>
      </w:r>
    </w:p>
    <w:p w14:paraId="4D4EFBF0" w14:textId="141E8613" w:rsidR="00F44959" w:rsidRDefault="00AF348E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lang w:val="en-GB"/>
        </w:rPr>
      </w:pPr>
      <w:r w:rsidRPr="00AF348E">
        <w:rPr>
          <w:rFonts w:eastAsia="MS Mincho"/>
          <w:lang w:val="en-GB"/>
        </w:rPr>
        <w:t xml:space="preserve">Under dark ambient conditions </w:t>
      </w:r>
      <w:r>
        <w:rPr>
          <w:rFonts w:eastAsia="MS Mincho"/>
          <w:lang w:val="en-GB"/>
        </w:rPr>
        <w:t>it is imperative that the side of a vehicle i</w:t>
      </w:r>
      <w:r w:rsidR="00175831">
        <w:rPr>
          <w:rFonts w:eastAsia="MS Mincho"/>
          <w:lang w:val="en-GB"/>
        </w:rPr>
        <w:t>s visible to other drivers.  For</w:t>
      </w:r>
      <w:r>
        <w:rPr>
          <w:rFonts w:eastAsia="MS Mincho"/>
          <w:lang w:val="en-GB"/>
        </w:rPr>
        <w:t xml:space="preserve"> some unfathomable reason, vehicles shorter than 6m are </w:t>
      </w:r>
      <w:r w:rsidR="00175831">
        <w:rPr>
          <w:rFonts w:eastAsia="MS Mincho"/>
          <w:lang w:val="en-GB"/>
        </w:rPr>
        <w:t xml:space="preserve">not require </w:t>
      </w:r>
      <w:proofErr w:type="gramStart"/>
      <w:r w:rsidR="00175831">
        <w:rPr>
          <w:rFonts w:eastAsia="MS Mincho"/>
          <w:lang w:val="en-GB"/>
        </w:rPr>
        <w:t xml:space="preserve">to </w:t>
      </w:r>
      <w:r w:rsidR="00BA0A50">
        <w:rPr>
          <w:rFonts w:eastAsia="MS Mincho"/>
          <w:lang w:val="en-GB"/>
        </w:rPr>
        <w:t>be</w:t>
      </w:r>
      <w:proofErr w:type="gramEnd"/>
      <w:r w:rsidR="00BA0A50">
        <w:rPr>
          <w:rFonts w:eastAsia="MS Mincho"/>
          <w:lang w:val="en-GB"/>
        </w:rPr>
        <w:t xml:space="preserve"> equipped with</w:t>
      </w:r>
      <w:r w:rsidR="00175831">
        <w:rPr>
          <w:rFonts w:eastAsia="MS Mincho"/>
          <w:lang w:val="en-GB"/>
        </w:rPr>
        <w:t xml:space="preserve"> at least side retro reflectors and therefore are </w:t>
      </w:r>
      <w:r>
        <w:rPr>
          <w:rFonts w:eastAsia="MS Mincho"/>
          <w:lang w:val="en-GB"/>
        </w:rPr>
        <w:t xml:space="preserve">exposed to safety risk while </w:t>
      </w:r>
      <w:r w:rsidR="00175831">
        <w:rPr>
          <w:rFonts w:eastAsia="MS Mincho"/>
          <w:lang w:val="en-GB"/>
        </w:rPr>
        <w:t>parked or disabled with their side exposed to an oncoming traffic.</w:t>
      </w:r>
    </w:p>
    <w:p w14:paraId="70AE2BB6" w14:textId="5320BA2D" w:rsidR="00175831" w:rsidRDefault="00175831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While a vehicle is operating at night its lights are switched ON – because of late amendments to UN Reg. 48 this night-time illumination is required to be automatic</w:t>
      </w:r>
      <w:r w:rsidR="00D3180A">
        <w:rPr>
          <w:rFonts w:eastAsia="MS Mincho"/>
          <w:lang w:val="en-GB"/>
        </w:rPr>
        <w:t>,</w:t>
      </w:r>
      <w:r w:rsidR="00BA0A50">
        <w:rPr>
          <w:rFonts w:eastAsia="MS Mincho"/>
          <w:lang w:val="en-GB"/>
        </w:rPr>
        <w:t xml:space="preserve"> this is now assured</w:t>
      </w:r>
      <w:r w:rsidR="00D3180A">
        <w:rPr>
          <w:rFonts w:eastAsia="MS Mincho"/>
          <w:lang w:val="en-GB"/>
        </w:rPr>
        <w:t xml:space="preserve"> and no redundancy provided by retro-reflectors is needed</w:t>
      </w:r>
      <w:r>
        <w:rPr>
          <w:rFonts w:eastAsia="MS Mincho"/>
          <w:lang w:val="en-GB"/>
        </w:rPr>
        <w:t>.  When the position lamps are switched ON, because of their wide angles of geometric visibility and because of light pr</w:t>
      </w:r>
      <w:r w:rsidR="00D3180A">
        <w:rPr>
          <w:rFonts w:eastAsia="MS Mincho"/>
          <w:lang w:val="en-GB"/>
        </w:rPr>
        <w:t>ojected to the road by front and</w:t>
      </w:r>
      <w:r>
        <w:rPr>
          <w:rFonts w:eastAsia="MS Mincho"/>
          <w:lang w:val="en-GB"/>
        </w:rPr>
        <w:t xml:space="preserve"> rear lamps, the front and rear of </w:t>
      </w:r>
      <w:r w:rsidR="00BA0A50">
        <w:rPr>
          <w:rFonts w:eastAsia="MS Mincho"/>
          <w:lang w:val="en-GB"/>
        </w:rPr>
        <w:t xml:space="preserve">a </w:t>
      </w:r>
      <w:r>
        <w:rPr>
          <w:rFonts w:eastAsia="MS Mincho"/>
          <w:lang w:val="en-GB"/>
        </w:rPr>
        <w:t xml:space="preserve">vehicle </w:t>
      </w:r>
      <w:r w:rsidR="00BA0A50">
        <w:rPr>
          <w:rFonts w:eastAsia="MS Mincho"/>
          <w:lang w:val="en-GB"/>
        </w:rPr>
        <w:t xml:space="preserve">in traffic </w:t>
      </w:r>
      <w:r>
        <w:rPr>
          <w:rFonts w:eastAsia="MS Mincho"/>
          <w:lang w:val="en-GB"/>
        </w:rPr>
        <w:t xml:space="preserve">are relatively well marked. </w:t>
      </w:r>
      <w:r w:rsidR="00BA0A50">
        <w:rPr>
          <w:rFonts w:eastAsia="MS Mincho"/>
          <w:lang w:val="en-GB"/>
        </w:rPr>
        <w:t xml:space="preserve"> </w:t>
      </w:r>
      <w:r>
        <w:rPr>
          <w:rFonts w:eastAsia="MS Mincho"/>
          <w:lang w:val="en-GB"/>
        </w:rPr>
        <w:t>However, when a vehicle engine is switched OFF, with the exception of parking lights</w:t>
      </w:r>
      <w:r w:rsidR="00D3180A">
        <w:rPr>
          <w:rFonts w:eastAsia="MS Mincho"/>
          <w:lang w:val="en-GB"/>
        </w:rPr>
        <w:t>,</w:t>
      </w:r>
      <w:r>
        <w:rPr>
          <w:rFonts w:eastAsia="MS Mincho"/>
          <w:lang w:val="en-GB"/>
        </w:rPr>
        <w:t xml:space="preserve"> that may or may not be switched ON</w:t>
      </w:r>
      <w:r w:rsidR="00BA0A50">
        <w:rPr>
          <w:rFonts w:eastAsia="MS Mincho"/>
          <w:lang w:val="en-GB"/>
        </w:rPr>
        <w:t>,</w:t>
      </w:r>
      <w:r>
        <w:rPr>
          <w:rFonts w:eastAsia="MS Mincho"/>
          <w:lang w:val="en-GB"/>
        </w:rPr>
        <w:t xml:space="preserve"> there is no marking devices requirement to </w:t>
      </w:r>
      <w:r w:rsidR="00D3180A">
        <w:rPr>
          <w:rFonts w:eastAsia="MS Mincho"/>
          <w:lang w:val="en-GB"/>
        </w:rPr>
        <w:t>identify</w:t>
      </w:r>
      <w:r>
        <w:rPr>
          <w:rFonts w:eastAsia="MS Mincho"/>
          <w:lang w:val="en-GB"/>
        </w:rPr>
        <w:t xml:space="preserve"> the </w:t>
      </w:r>
      <w:r w:rsidR="00D3180A">
        <w:rPr>
          <w:rFonts w:eastAsia="MS Mincho"/>
          <w:lang w:val="en-GB"/>
        </w:rPr>
        <w:t xml:space="preserve">parked or disabled </w:t>
      </w:r>
      <w:r>
        <w:rPr>
          <w:rFonts w:eastAsia="MS Mincho"/>
          <w:lang w:val="en-GB"/>
        </w:rPr>
        <w:t>vehicle position.</w:t>
      </w:r>
    </w:p>
    <w:p w14:paraId="368306E1" w14:textId="03283FE9" w:rsidR="00175831" w:rsidRDefault="00175831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 xml:space="preserve">Installation of retro-reflectors or retro-reflecting material may be relatively inexpensive way to prevent collisions with </w:t>
      </w:r>
      <w:r w:rsidR="00266625">
        <w:rPr>
          <w:rFonts w:eastAsia="MS Mincho"/>
          <w:lang w:val="en-GB"/>
        </w:rPr>
        <w:t>side-facing</w:t>
      </w:r>
      <w:r w:rsidR="00BA0A50">
        <w:rPr>
          <w:rFonts w:eastAsia="MS Mincho"/>
          <w:lang w:val="en-GB"/>
        </w:rPr>
        <w:t>, parked or disabled</w:t>
      </w:r>
      <w:r w:rsidR="00266625">
        <w:rPr>
          <w:rFonts w:eastAsia="MS Mincho"/>
          <w:lang w:val="en-GB"/>
        </w:rPr>
        <w:t xml:space="preserve"> vehicles and resulting </w:t>
      </w:r>
      <w:r w:rsidR="00BA0A50">
        <w:rPr>
          <w:rFonts w:eastAsia="MS Mincho"/>
          <w:lang w:val="en-GB"/>
        </w:rPr>
        <w:t xml:space="preserve">personal injuries to the drivers, </w:t>
      </w:r>
      <w:r w:rsidR="00266625">
        <w:rPr>
          <w:rFonts w:eastAsia="MS Mincho"/>
          <w:lang w:val="en-GB"/>
        </w:rPr>
        <w:t xml:space="preserve">property </w:t>
      </w:r>
      <w:r w:rsidR="00BA0A50">
        <w:rPr>
          <w:rFonts w:eastAsia="MS Mincho"/>
          <w:lang w:val="en-GB"/>
        </w:rPr>
        <w:t>damage</w:t>
      </w:r>
      <w:r w:rsidR="00266625">
        <w:rPr>
          <w:rFonts w:eastAsia="MS Mincho"/>
          <w:lang w:val="en-GB"/>
        </w:rPr>
        <w:t xml:space="preserve"> </w:t>
      </w:r>
      <w:r w:rsidR="00BA0A50">
        <w:rPr>
          <w:rFonts w:eastAsia="MS Mincho"/>
          <w:lang w:val="en-GB"/>
        </w:rPr>
        <w:t>or both</w:t>
      </w:r>
      <w:r w:rsidR="00266625">
        <w:rPr>
          <w:rFonts w:eastAsia="MS Mincho"/>
          <w:lang w:val="en-GB"/>
        </w:rPr>
        <w:t>.</w:t>
      </w:r>
    </w:p>
    <w:p w14:paraId="0BA81641" w14:textId="69019956" w:rsidR="00D3180A" w:rsidRDefault="00D3180A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lang w:val="en-GB"/>
        </w:rPr>
      </w:pPr>
      <w:proofErr w:type="gramStart"/>
      <w:r>
        <w:rPr>
          <w:rFonts w:eastAsia="MS Mincho"/>
          <w:lang w:val="en-GB"/>
        </w:rPr>
        <w:t>The amendment in para.</w:t>
      </w:r>
      <w:proofErr w:type="gramEnd"/>
      <w:r>
        <w:rPr>
          <w:rFonts w:eastAsia="MS Mincho"/>
          <w:lang w:val="en-GB"/>
        </w:rPr>
        <w:t xml:space="preserve"> 5.15 would clarify that the rear retro reflector should be </w:t>
      </w:r>
      <w:r w:rsidR="00D85960">
        <w:rPr>
          <w:rFonts w:eastAsia="MS Mincho"/>
          <w:lang w:val="en-GB"/>
        </w:rPr>
        <w:t xml:space="preserve">only </w:t>
      </w:r>
      <w:r>
        <w:rPr>
          <w:rFonts w:eastAsia="MS Mincho"/>
          <w:lang w:val="en-GB"/>
        </w:rPr>
        <w:t xml:space="preserve">red.  At present time this retro reflector is allowed to be yellow or red – red being allowed if </w:t>
      </w:r>
      <w:r w:rsidR="00D85960">
        <w:rPr>
          <w:rFonts w:eastAsia="MS Mincho"/>
          <w:lang w:val="en-GB"/>
        </w:rPr>
        <w:t>rear retro reflector</w:t>
      </w:r>
      <w:r>
        <w:rPr>
          <w:rFonts w:eastAsia="MS Mincho"/>
          <w:lang w:val="en-GB"/>
        </w:rPr>
        <w:t xml:space="preserve"> is combined with rear combination lamp.  So, to remove any ambiguity in marking scheme it should be decided which colour is to identify rear side of a vehicle.  As red may be necessary to stay as the rear and side light functions are often combined into one wrap-around lamp body, red colour should be the one identifying rear end of a vehicle.</w:t>
      </w:r>
    </w:p>
    <w:p w14:paraId="2D983642" w14:textId="126BD195" w:rsidR="00D3180A" w:rsidRPr="00AF348E" w:rsidRDefault="00D3180A" w:rsidP="00F44959">
      <w:pPr>
        <w:tabs>
          <w:tab w:val="left" w:pos="2268"/>
          <w:tab w:val="left" w:pos="7655"/>
        </w:tabs>
        <w:spacing w:after="120"/>
        <w:ind w:left="1134" w:right="1134"/>
        <w:jc w:val="both"/>
        <w:rPr>
          <w:rFonts w:eastAsia="MS Mincho"/>
          <w:lang w:val="en-GB"/>
        </w:rPr>
      </w:pPr>
      <w:r>
        <w:rPr>
          <w:rFonts w:eastAsia="MS Mincho"/>
          <w:lang w:val="en-GB"/>
        </w:rPr>
        <w:t>If this philosophy is adopted, similar amendment should be also done to para. 5.15 regarding rear side marker lamp.</w:t>
      </w:r>
    </w:p>
    <w:p w14:paraId="485F2D81" w14:textId="2D47B53B" w:rsidR="00F44959" w:rsidRPr="00F44959" w:rsidRDefault="00F44959" w:rsidP="00D3180A">
      <w:pPr>
        <w:suppressAutoHyphens w:val="0"/>
        <w:spacing w:line="240" w:lineRule="auto"/>
        <w:rPr>
          <w:rFonts w:eastAsia="MS Mincho"/>
          <w:lang w:val="en-GB"/>
        </w:rPr>
      </w:pPr>
    </w:p>
    <w:p w14:paraId="5C2F519B" w14:textId="77777777" w:rsidR="00804F52" w:rsidRPr="00767FE7" w:rsidRDefault="00732F78" w:rsidP="00804F52">
      <w:pPr>
        <w:spacing w:after="120" w:line="240" w:lineRule="auto"/>
        <w:jc w:val="center"/>
        <w:rPr>
          <w:snapToGrid w:val="0"/>
          <w:color w:val="000000"/>
          <w:szCs w:val="22"/>
          <w:u w:val="single"/>
          <w:lang w:val="en-GB"/>
        </w:rPr>
      </w:pP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  <w:r w:rsidRPr="00767FE7">
        <w:rPr>
          <w:snapToGrid w:val="0"/>
          <w:color w:val="000000"/>
          <w:szCs w:val="22"/>
          <w:u w:val="single"/>
          <w:lang w:val="en-GB"/>
        </w:rPr>
        <w:tab/>
      </w:r>
    </w:p>
    <w:sectPr w:rsidR="00804F52" w:rsidRPr="00767FE7" w:rsidSect="005C2088">
      <w:headerReference w:type="default" r:id="rId9"/>
      <w:footerReference w:type="even" r:id="rId10"/>
      <w:footerReference w:type="default" r:id="rId11"/>
      <w:pgSz w:w="11906" w:h="16838" w:code="9"/>
      <w:pgMar w:top="1099" w:right="1134" w:bottom="1701" w:left="1134" w:header="851" w:footer="11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97BB1" w14:textId="77777777" w:rsidR="00AB1116" w:rsidRDefault="00AB1116" w:rsidP="0041326E">
      <w:pPr>
        <w:spacing w:line="240" w:lineRule="auto"/>
      </w:pPr>
      <w:r>
        <w:separator/>
      </w:r>
    </w:p>
  </w:endnote>
  <w:endnote w:type="continuationSeparator" w:id="0">
    <w:p w14:paraId="2C5E3174" w14:textId="77777777" w:rsidR="00AB1116" w:rsidRDefault="00AB1116" w:rsidP="00413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27F8" w14:textId="77777777" w:rsidR="00AB1116" w:rsidRPr="00AE5210" w:rsidRDefault="00AB1116">
    <w:pPr>
      <w:pStyle w:val="Footer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 w:rsidR="009F1D5C">
      <w:rPr>
        <w:b/>
        <w:noProof/>
      </w:rPr>
      <w:t>2</w:t>
    </w:r>
    <w:r w:rsidRPr="00AE5210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7E34F" w14:textId="77777777" w:rsidR="00AB1116" w:rsidRPr="00AE5210" w:rsidRDefault="00AB1116" w:rsidP="00AE5210">
    <w:pPr>
      <w:pStyle w:val="Footer"/>
      <w:jc w:val="right"/>
      <w:rPr>
        <w:b/>
      </w:rPr>
    </w:pPr>
    <w:r w:rsidRPr="00AE5210">
      <w:rPr>
        <w:b/>
      </w:rPr>
      <w:fldChar w:fldCharType="begin"/>
    </w:r>
    <w:r w:rsidRPr="00AE5210">
      <w:rPr>
        <w:b/>
      </w:rPr>
      <w:instrText xml:space="preserve"> PAGE   \* MERGEFORMAT </w:instrText>
    </w:r>
    <w:r w:rsidRPr="00AE5210">
      <w:rPr>
        <w:b/>
      </w:rPr>
      <w:fldChar w:fldCharType="separate"/>
    </w:r>
    <w:r>
      <w:rPr>
        <w:b/>
        <w:noProof/>
      </w:rPr>
      <w:t>3</w:t>
    </w:r>
    <w:r w:rsidRPr="00AE5210"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3045" w14:textId="77777777" w:rsidR="00AB1116" w:rsidRPr="00927788" w:rsidRDefault="00AB1116" w:rsidP="0092778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3B8E96" w14:textId="77777777" w:rsidR="00AB1116" w:rsidRDefault="00AB1116" w:rsidP="00413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D2D0E" w14:textId="46EED7F1" w:rsidR="00AB1116" w:rsidRDefault="00AB1116" w:rsidP="004707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990"/>
    <w:multiLevelType w:val="hybridMultilevel"/>
    <w:tmpl w:val="5C56A47A"/>
    <w:lvl w:ilvl="0" w:tplc="04070007">
      <w:start w:val="1"/>
      <w:numFmt w:val="bullet"/>
      <w:pStyle w:val="ListBullet"/>
      <w:lvlText w:val="-"/>
      <w:lvlJc w:val="left"/>
      <w:pPr>
        <w:tabs>
          <w:tab w:val="num" w:pos="1854"/>
        </w:tabs>
        <w:ind w:left="1854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042A5CB1"/>
    <w:multiLevelType w:val="hybridMultilevel"/>
    <w:tmpl w:val="E80A63E2"/>
    <w:lvl w:ilvl="0" w:tplc="2CAE5A48">
      <w:numFmt w:val="bullet"/>
      <w:lvlText w:val="-"/>
      <w:lvlJc w:val="left"/>
      <w:pPr>
        <w:ind w:left="2061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>
    <w:nsid w:val="04FC66E9"/>
    <w:multiLevelType w:val="multilevel"/>
    <w:tmpl w:val="A118B16A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2259" w:hanging="112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3393" w:hanging="1125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527" w:hanging="1125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661" w:hanging="1125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95" w:hanging="1125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929" w:hanging="1125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ascii="Times New Roman" w:hAnsi="Times New Roman" w:hint="default"/>
      </w:rPr>
    </w:lvl>
  </w:abstractNum>
  <w:abstractNum w:abstractNumId="3">
    <w:nsid w:val="07D220E5"/>
    <w:multiLevelType w:val="hybridMultilevel"/>
    <w:tmpl w:val="5F8E40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0D4D7D7B"/>
    <w:multiLevelType w:val="hybridMultilevel"/>
    <w:tmpl w:val="5F00011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0E051866"/>
    <w:multiLevelType w:val="hybridMultilevel"/>
    <w:tmpl w:val="5BA0651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1EE02988"/>
    <w:multiLevelType w:val="multilevel"/>
    <w:tmpl w:val="042422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440"/>
      </w:pPr>
      <w:rPr>
        <w:rFonts w:hint="default"/>
      </w:rPr>
    </w:lvl>
  </w:abstractNum>
  <w:abstractNum w:abstractNumId="7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2692BB7"/>
    <w:multiLevelType w:val="hybridMultilevel"/>
    <w:tmpl w:val="96A4B10E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3B172CF0"/>
    <w:multiLevelType w:val="hybridMultilevel"/>
    <w:tmpl w:val="7F9862DA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D745A5D"/>
    <w:multiLevelType w:val="hybridMultilevel"/>
    <w:tmpl w:val="BD6C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57AB6"/>
    <w:multiLevelType w:val="hybridMultilevel"/>
    <w:tmpl w:val="D25C96C4"/>
    <w:lvl w:ilvl="0" w:tplc="4C769C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569F61A6"/>
    <w:multiLevelType w:val="hybridMultilevel"/>
    <w:tmpl w:val="BF9428C2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582A0859"/>
    <w:multiLevelType w:val="hybridMultilevel"/>
    <w:tmpl w:val="04F46460"/>
    <w:lvl w:ilvl="0" w:tplc="D98C85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15">
    <w:nsid w:val="7108195B"/>
    <w:multiLevelType w:val="hybridMultilevel"/>
    <w:tmpl w:val="057CE5AE"/>
    <w:lvl w:ilvl="0" w:tplc="D2F0D4F2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7">
    <w:nsid w:val="7EC40881"/>
    <w:multiLevelType w:val="hybridMultilevel"/>
    <w:tmpl w:val="AC90B73E"/>
    <w:lvl w:ilvl="0" w:tplc="35D6D3F0">
      <w:start w:val="1"/>
      <w:numFmt w:val="lowerLetter"/>
      <w:lvlText w:val="(%1)"/>
      <w:lvlJc w:val="left"/>
      <w:pPr>
        <w:ind w:left="2138" w:hanging="360"/>
      </w:pPr>
      <w:rPr>
        <w:rFonts w:ascii="Times New Roman" w:eastAsia="Calibr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4"/>
  </w:num>
  <w:num w:numId="10">
    <w:abstractNumId w:val="1"/>
  </w:num>
  <w:num w:numId="11">
    <w:abstractNumId w:val="8"/>
  </w:num>
  <w:num w:numId="12">
    <w:abstractNumId w:val="10"/>
  </w:num>
  <w:num w:numId="13">
    <w:abstractNumId w:val="12"/>
  </w:num>
  <w:num w:numId="14">
    <w:abstractNumId w:val="5"/>
  </w:num>
  <w:num w:numId="15">
    <w:abstractNumId w:val="4"/>
  </w:num>
  <w:num w:numId="16">
    <w:abstractNumId w:val="3"/>
  </w:num>
  <w:num w:numId="17">
    <w:abstractNumId w:val="9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MMA TD">
    <w15:presenceInfo w15:providerId="None" w15:userId="IMMA T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6E"/>
    <w:rsid w:val="00010CA3"/>
    <w:rsid w:val="000143AB"/>
    <w:rsid w:val="0002551E"/>
    <w:rsid w:val="0002610A"/>
    <w:rsid w:val="00027886"/>
    <w:rsid w:val="0003154C"/>
    <w:rsid w:val="00031F7B"/>
    <w:rsid w:val="0004174E"/>
    <w:rsid w:val="0004249C"/>
    <w:rsid w:val="00043AD9"/>
    <w:rsid w:val="00047C88"/>
    <w:rsid w:val="000536FD"/>
    <w:rsid w:val="00060633"/>
    <w:rsid w:val="0006074C"/>
    <w:rsid w:val="00060808"/>
    <w:rsid w:val="00063CC9"/>
    <w:rsid w:val="00063D55"/>
    <w:rsid w:val="0006447D"/>
    <w:rsid w:val="00070EE6"/>
    <w:rsid w:val="0007391D"/>
    <w:rsid w:val="00082630"/>
    <w:rsid w:val="00082E90"/>
    <w:rsid w:val="0009447D"/>
    <w:rsid w:val="000A1F09"/>
    <w:rsid w:val="000A3CC3"/>
    <w:rsid w:val="000B2B9F"/>
    <w:rsid w:val="000B36AC"/>
    <w:rsid w:val="000B5588"/>
    <w:rsid w:val="000C21E9"/>
    <w:rsid w:val="000C7388"/>
    <w:rsid w:val="000D3A85"/>
    <w:rsid w:val="000D5BAB"/>
    <w:rsid w:val="000D5D4E"/>
    <w:rsid w:val="000D6243"/>
    <w:rsid w:val="000D690A"/>
    <w:rsid w:val="000E1318"/>
    <w:rsid w:val="000F3CA4"/>
    <w:rsid w:val="000F6F12"/>
    <w:rsid w:val="000F74BE"/>
    <w:rsid w:val="00101A4D"/>
    <w:rsid w:val="001021F5"/>
    <w:rsid w:val="00105526"/>
    <w:rsid w:val="0010553A"/>
    <w:rsid w:val="00105B8A"/>
    <w:rsid w:val="00107D3E"/>
    <w:rsid w:val="00115F40"/>
    <w:rsid w:val="001205ED"/>
    <w:rsid w:val="0012191C"/>
    <w:rsid w:val="00121FC9"/>
    <w:rsid w:val="0013028B"/>
    <w:rsid w:val="00132F0A"/>
    <w:rsid w:val="001332D8"/>
    <w:rsid w:val="00134BD1"/>
    <w:rsid w:val="001359B4"/>
    <w:rsid w:val="00135BCF"/>
    <w:rsid w:val="00137E0F"/>
    <w:rsid w:val="00142B14"/>
    <w:rsid w:val="001462A4"/>
    <w:rsid w:val="00151CA7"/>
    <w:rsid w:val="001523BE"/>
    <w:rsid w:val="00153A09"/>
    <w:rsid w:val="00161282"/>
    <w:rsid w:val="0016128F"/>
    <w:rsid w:val="001620B3"/>
    <w:rsid w:val="0016211A"/>
    <w:rsid w:val="001623FF"/>
    <w:rsid w:val="00175831"/>
    <w:rsid w:val="001803B6"/>
    <w:rsid w:val="001840E9"/>
    <w:rsid w:val="00186A60"/>
    <w:rsid w:val="0019194B"/>
    <w:rsid w:val="001957AE"/>
    <w:rsid w:val="001A7814"/>
    <w:rsid w:val="001B1BCD"/>
    <w:rsid w:val="001B2180"/>
    <w:rsid w:val="001B31F9"/>
    <w:rsid w:val="001B5134"/>
    <w:rsid w:val="001B538F"/>
    <w:rsid w:val="001B57EA"/>
    <w:rsid w:val="001B642B"/>
    <w:rsid w:val="001C7911"/>
    <w:rsid w:val="001E0140"/>
    <w:rsid w:val="001E178F"/>
    <w:rsid w:val="001E57DE"/>
    <w:rsid w:val="001F0B67"/>
    <w:rsid w:val="001F4B17"/>
    <w:rsid w:val="001F4CA2"/>
    <w:rsid w:val="001F50D8"/>
    <w:rsid w:val="001F7417"/>
    <w:rsid w:val="00200BB2"/>
    <w:rsid w:val="002021F8"/>
    <w:rsid w:val="002036C7"/>
    <w:rsid w:val="002063E3"/>
    <w:rsid w:val="00223E6A"/>
    <w:rsid w:val="00225C6E"/>
    <w:rsid w:val="00232FB3"/>
    <w:rsid w:val="002368AB"/>
    <w:rsid w:val="00243E1F"/>
    <w:rsid w:val="00244E5E"/>
    <w:rsid w:val="00246C1F"/>
    <w:rsid w:val="002509E3"/>
    <w:rsid w:val="00253CCA"/>
    <w:rsid w:val="002543D3"/>
    <w:rsid w:val="00262469"/>
    <w:rsid w:val="00262FA8"/>
    <w:rsid w:val="00266625"/>
    <w:rsid w:val="00267CAB"/>
    <w:rsid w:val="00270844"/>
    <w:rsid w:val="00272524"/>
    <w:rsid w:val="002726D4"/>
    <w:rsid w:val="00277073"/>
    <w:rsid w:val="0028062D"/>
    <w:rsid w:val="0029249A"/>
    <w:rsid w:val="0029264C"/>
    <w:rsid w:val="00294D2C"/>
    <w:rsid w:val="002B1CE0"/>
    <w:rsid w:val="002B66BD"/>
    <w:rsid w:val="002C109D"/>
    <w:rsid w:val="002C391E"/>
    <w:rsid w:val="002C488C"/>
    <w:rsid w:val="002D41D6"/>
    <w:rsid w:val="002D460F"/>
    <w:rsid w:val="002F308D"/>
    <w:rsid w:val="00300F9C"/>
    <w:rsid w:val="0030536B"/>
    <w:rsid w:val="00305854"/>
    <w:rsid w:val="00306783"/>
    <w:rsid w:val="00306AA0"/>
    <w:rsid w:val="00307CD1"/>
    <w:rsid w:val="00312594"/>
    <w:rsid w:val="00321114"/>
    <w:rsid w:val="003238D3"/>
    <w:rsid w:val="00341EE3"/>
    <w:rsid w:val="00345173"/>
    <w:rsid w:val="003452F0"/>
    <w:rsid w:val="00345EC9"/>
    <w:rsid w:val="003508E0"/>
    <w:rsid w:val="00353D8C"/>
    <w:rsid w:val="003541BE"/>
    <w:rsid w:val="003547F5"/>
    <w:rsid w:val="0035606A"/>
    <w:rsid w:val="00361DD4"/>
    <w:rsid w:val="00365A0A"/>
    <w:rsid w:val="003731FF"/>
    <w:rsid w:val="00377BE7"/>
    <w:rsid w:val="00382EB3"/>
    <w:rsid w:val="00383922"/>
    <w:rsid w:val="00383942"/>
    <w:rsid w:val="0038691C"/>
    <w:rsid w:val="00387D8F"/>
    <w:rsid w:val="003918A7"/>
    <w:rsid w:val="003923F7"/>
    <w:rsid w:val="003A4919"/>
    <w:rsid w:val="003A5DD0"/>
    <w:rsid w:val="003A7247"/>
    <w:rsid w:val="003B57FF"/>
    <w:rsid w:val="003D3129"/>
    <w:rsid w:val="003D396E"/>
    <w:rsid w:val="003D5193"/>
    <w:rsid w:val="003D5D3A"/>
    <w:rsid w:val="003F1DD2"/>
    <w:rsid w:val="003F1E23"/>
    <w:rsid w:val="003F7CF0"/>
    <w:rsid w:val="00400FB5"/>
    <w:rsid w:val="004023E1"/>
    <w:rsid w:val="00405287"/>
    <w:rsid w:val="00407240"/>
    <w:rsid w:val="00410C8E"/>
    <w:rsid w:val="0041326E"/>
    <w:rsid w:val="004304D2"/>
    <w:rsid w:val="00434817"/>
    <w:rsid w:val="00435E53"/>
    <w:rsid w:val="00440819"/>
    <w:rsid w:val="00440995"/>
    <w:rsid w:val="00446C33"/>
    <w:rsid w:val="00450BEF"/>
    <w:rsid w:val="0045149F"/>
    <w:rsid w:val="00454910"/>
    <w:rsid w:val="00454CA2"/>
    <w:rsid w:val="00456285"/>
    <w:rsid w:val="004676DC"/>
    <w:rsid w:val="00470742"/>
    <w:rsid w:val="00472CE2"/>
    <w:rsid w:val="00474AFA"/>
    <w:rsid w:val="00480B4D"/>
    <w:rsid w:val="00481B56"/>
    <w:rsid w:val="0048284C"/>
    <w:rsid w:val="004841AD"/>
    <w:rsid w:val="004856AF"/>
    <w:rsid w:val="00486BA1"/>
    <w:rsid w:val="0049253D"/>
    <w:rsid w:val="00497C10"/>
    <w:rsid w:val="004A1A51"/>
    <w:rsid w:val="004B2324"/>
    <w:rsid w:val="004B3902"/>
    <w:rsid w:val="004B618A"/>
    <w:rsid w:val="004C55A7"/>
    <w:rsid w:val="004D1B18"/>
    <w:rsid w:val="004D605A"/>
    <w:rsid w:val="004E07E0"/>
    <w:rsid w:val="004E2D3D"/>
    <w:rsid w:val="004E3ECF"/>
    <w:rsid w:val="004E7574"/>
    <w:rsid w:val="004F25A5"/>
    <w:rsid w:val="004F3EBB"/>
    <w:rsid w:val="004F4072"/>
    <w:rsid w:val="004F6F35"/>
    <w:rsid w:val="00504809"/>
    <w:rsid w:val="00505B5E"/>
    <w:rsid w:val="00515CC6"/>
    <w:rsid w:val="005202AC"/>
    <w:rsid w:val="0052367D"/>
    <w:rsid w:val="00524BDB"/>
    <w:rsid w:val="00532DEF"/>
    <w:rsid w:val="00533EF5"/>
    <w:rsid w:val="00541BFB"/>
    <w:rsid w:val="00543B80"/>
    <w:rsid w:val="00545510"/>
    <w:rsid w:val="005469F2"/>
    <w:rsid w:val="005513EF"/>
    <w:rsid w:val="00554097"/>
    <w:rsid w:val="00560D91"/>
    <w:rsid w:val="005636BB"/>
    <w:rsid w:val="00563B9E"/>
    <w:rsid w:val="00563F8B"/>
    <w:rsid w:val="005642CF"/>
    <w:rsid w:val="00564346"/>
    <w:rsid w:val="005853F0"/>
    <w:rsid w:val="00585D2D"/>
    <w:rsid w:val="0058671A"/>
    <w:rsid w:val="005918E4"/>
    <w:rsid w:val="00596CD9"/>
    <w:rsid w:val="005A3004"/>
    <w:rsid w:val="005A485E"/>
    <w:rsid w:val="005A65C1"/>
    <w:rsid w:val="005A6CE2"/>
    <w:rsid w:val="005B050B"/>
    <w:rsid w:val="005B6A41"/>
    <w:rsid w:val="005C2088"/>
    <w:rsid w:val="005C40BC"/>
    <w:rsid w:val="005C63D3"/>
    <w:rsid w:val="005D1E55"/>
    <w:rsid w:val="005D2EB5"/>
    <w:rsid w:val="005E0060"/>
    <w:rsid w:val="005E3F16"/>
    <w:rsid w:val="005F2D58"/>
    <w:rsid w:val="006009CC"/>
    <w:rsid w:val="0060169C"/>
    <w:rsid w:val="0060270D"/>
    <w:rsid w:val="00604C04"/>
    <w:rsid w:val="00612B66"/>
    <w:rsid w:val="00616646"/>
    <w:rsid w:val="0064653B"/>
    <w:rsid w:val="00651AB1"/>
    <w:rsid w:val="0065380E"/>
    <w:rsid w:val="00660E5F"/>
    <w:rsid w:val="006618F7"/>
    <w:rsid w:val="006626B6"/>
    <w:rsid w:val="00662C34"/>
    <w:rsid w:val="006643FA"/>
    <w:rsid w:val="00665A68"/>
    <w:rsid w:val="00665A85"/>
    <w:rsid w:val="006717BB"/>
    <w:rsid w:val="006725F8"/>
    <w:rsid w:val="006744EF"/>
    <w:rsid w:val="00675AB5"/>
    <w:rsid w:val="00676DEB"/>
    <w:rsid w:val="0068248B"/>
    <w:rsid w:val="00685E63"/>
    <w:rsid w:val="006923F3"/>
    <w:rsid w:val="006A14DA"/>
    <w:rsid w:val="006A3EEF"/>
    <w:rsid w:val="006B145C"/>
    <w:rsid w:val="006B277C"/>
    <w:rsid w:val="006B4D03"/>
    <w:rsid w:val="006B57C2"/>
    <w:rsid w:val="006B5C12"/>
    <w:rsid w:val="006C57F3"/>
    <w:rsid w:val="006C7A35"/>
    <w:rsid w:val="006F4060"/>
    <w:rsid w:val="007009E2"/>
    <w:rsid w:val="00702689"/>
    <w:rsid w:val="00702783"/>
    <w:rsid w:val="00702F9E"/>
    <w:rsid w:val="0070449A"/>
    <w:rsid w:val="00704B05"/>
    <w:rsid w:val="0071581B"/>
    <w:rsid w:val="007179F0"/>
    <w:rsid w:val="007220E7"/>
    <w:rsid w:val="00723EE1"/>
    <w:rsid w:val="00726610"/>
    <w:rsid w:val="00732884"/>
    <w:rsid w:val="00732F78"/>
    <w:rsid w:val="007332C4"/>
    <w:rsid w:val="00740E2A"/>
    <w:rsid w:val="00741BBC"/>
    <w:rsid w:val="00743A3E"/>
    <w:rsid w:val="00747995"/>
    <w:rsid w:val="00747EBB"/>
    <w:rsid w:val="00755F3C"/>
    <w:rsid w:val="007572EC"/>
    <w:rsid w:val="007636F6"/>
    <w:rsid w:val="007639B8"/>
    <w:rsid w:val="00767FE7"/>
    <w:rsid w:val="00774AFA"/>
    <w:rsid w:val="00777726"/>
    <w:rsid w:val="00777D16"/>
    <w:rsid w:val="00780FC3"/>
    <w:rsid w:val="00792793"/>
    <w:rsid w:val="007937F5"/>
    <w:rsid w:val="0079426D"/>
    <w:rsid w:val="00795084"/>
    <w:rsid w:val="007958C9"/>
    <w:rsid w:val="007977DE"/>
    <w:rsid w:val="00797F2D"/>
    <w:rsid w:val="007A3790"/>
    <w:rsid w:val="007B478D"/>
    <w:rsid w:val="007B5047"/>
    <w:rsid w:val="007B6A46"/>
    <w:rsid w:val="007B7CFD"/>
    <w:rsid w:val="007C116E"/>
    <w:rsid w:val="007D0347"/>
    <w:rsid w:val="007D06B4"/>
    <w:rsid w:val="007D29E6"/>
    <w:rsid w:val="007D3CCF"/>
    <w:rsid w:val="007D3E47"/>
    <w:rsid w:val="007D3F32"/>
    <w:rsid w:val="007D4587"/>
    <w:rsid w:val="007D49F2"/>
    <w:rsid w:val="007E2311"/>
    <w:rsid w:val="007E3D8E"/>
    <w:rsid w:val="007F614D"/>
    <w:rsid w:val="007F6255"/>
    <w:rsid w:val="007F638B"/>
    <w:rsid w:val="00804F52"/>
    <w:rsid w:val="00806A88"/>
    <w:rsid w:val="0080753B"/>
    <w:rsid w:val="00810F9E"/>
    <w:rsid w:val="00821756"/>
    <w:rsid w:val="00822593"/>
    <w:rsid w:val="00825F9F"/>
    <w:rsid w:val="00831B4D"/>
    <w:rsid w:val="008342DF"/>
    <w:rsid w:val="00840C96"/>
    <w:rsid w:val="008460B9"/>
    <w:rsid w:val="00847D15"/>
    <w:rsid w:val="00852099"/>
    <w:rsid w:val="00861540"/>
    <w:rsid w:val="00862B75"/>
    <w:rsid w:val="008636B0"/>
    <w:rsid w:val="00863E38"/>
    <w:rsid w:val="008679C0"/>
    <w:rsid w:val="008748D4"/>
    <w:rsid w:val="008805EA"/>
    <w:rsid w:val="00880D6C"/>
    <w:rsid w:val="00893EC0"/>
    <w:rsid w:val="00895744"/>
    <w:rsid w:val="0089692F"/>
    <w:rsid w:val="008A2D23"/>
    <w:rsid w:val="008A762E"/>
    <w:rsid w:val="008B0834"/>
    <w:rsid w:val="008B2642"/>
    <w:rsid w:val="008C68E8"/>
    <w:rsid w:val="008C690C"/>
    <w:rsid w:val="008D5F35"/>
    <w:rsid w:val="008D63B9"/>
    <w:rsid w:val="008E1D58"/>
    <w:rsid w:val="008E3D01"/>
    <w:rsid w:val="008E472F"/>
    <w:rsid w:val="008F0D45"/>
    <w:rsid w:val="008F3582"/>
    <w:rsid w:val="008F37D2"/>
    <w:rsid w:val="009031BA"/>
    <w:rsid w:val="00903A86"/>
    <w:rsid w:val="009065E5"/>
    <w:rsid w:val="00912E43"/>
    <w:rsid w:val="00916340"/>
    <w:rsid w:val="0092486D"/>
    <w:rsid w:val="00927788"/>
    <w:rsid w:val="009326AE"/>
    <w:rsid w:val="009343C1"/>
    <w:rsid w:val="0093480C"/>
    <w:rsid w:val="0093491B"/>
    <w:rsid w:val="00937D5D"/>
    <w:rsid w:val="009406C9"/>
    <w:rsid w:val="00940874"/>
    <w:rsid w:val="00946A1E"/>
    <w:rsid w:val="0095109F"/>
    <w:rsid w:val="00960DD9"/>
    <w:rsid w:val="009627EA"/>
    <w:rsid w:val="00970993"/>
    <w:rsid w:val="0097587C"/>
    <w:rsid w:val="00981A0B"/>
    <w:rsid w:val="00984506"/>
    <w:rsid w:val="00994EB4"/>
    <w:rsid w:val="00996779"/>
    <w:rsid w:val="009A1010"/>
    <w:rsid w:val="009A65D7"/>
    <w:rsid w:val="009B112E"/>
    <w:rsid w:val="009B241A"/>
    <w:rsid w:val="009B3841"/>
    <w:rsid w:val="009B43B0"/>
    <w:rsid w:val="009B46BE"/>
    <w:rsid w:val="009B7F52"/>
    <w:rsid w:val="009C1F66"/>
    <w:rsid w:val="009C3B53"/>
    <w:rsid w:val="009C757C"/>
    <w:rsid w:val="009C764C"/>
    <w:rsid w:val="009D4AD2"/>
    <w:rsid w:val="009E0978"/>
    <w:rsid w:val="009E34D3"/>
    <w:rsid w:val="009E61C7"/>
    <w:rsid w:val="009E7061"/>
    <w:rsid w:val="009F1D5C"/>
    <w:rsid w:val="009F3CE9"/>
    <w:rsid w:val="009F7A41"/>
    <w:rsid w:val="00A01F37"/>
    <w:rsid w:val="00A07E15"/>
    <w:rsid w:val="00A2456A"/>
    <w:rsid w:val="00A250A6"/>
    <w:rsid w:val="00A324BC"/>
    <w:rsid w:val="00A326C9"/>
    <w:rsid w:val="00A32D52"/>
    <w:rsid w:val="00A355D3"/>
    <w:rsid w:val="00A35A25"/>
    <w:rsid w:val="00A37991"/>
    <w:rsid w:val="00A44E5D"/>
    <w:rsid w:val="00A472C4"/>
    <w:rsid w:val="00A51EBC"/>
    <w:rsid w:val="00A57B4D"/>
    <w:rsid w:val="00A63FFB"/>
    <w:rsid w:val="00A67462"/>
    <w:rsid w:val="00A7747B"/>
    <w:rsid w:val="00A95AE4"/>
    <w:rsid w:val="00A96540"/>
    <w:rsid w:val="00AA6A1E"/>
    <w:rsid w:val="00AB1116"/>
    <w:rsid w:val="00AB1FCC"/>
    <w:rsid w:val="00AB3421"/>
    <w:rsid w:val="00AB576C"/>
    <w:rsid w:val="00AB599A"/>
    <w:rsid w:val="00AB6042"/>
    <w:rsid w:val="00AC316E"/>
    <w:rsid w:val="00AD19A1"/>
    <w:rsid w:val="00AD2EAE"/>
    <w:rsid w:val="00AD350F"/>
    <w:rsid w:val="00AE5210"/>
    <w:rsid w:val="00AF2510"/>
    <w:rsid w:val="00AF348E"/>
    <w:rsid w:val="00AF55A6"/>
    <w:rsid w:val="00B1023F"/>
    <w:rsid w:val="00B10D68"/>
    <w:rsid w:val="00B14A43"/>
    <w:rsid w:val="00B27179"/>
    <w:rsid w:val="00B31BA5"/>
    <w:rsid w:val="00B323E5"/>
    <w:rsid w:val="00B35847"/>
    <w:rsid w:val="00B428E6"/>
    <w:rsid w:val="00B4500F"/>
    <w:rsid w:val="00B5470E"/>
    <w:rsid w:val="00B54DC6"/>
    <w:rsid w:val="00B735BB"/>
    <w:rsid w:val="00B77E11"/>
    <w:rsid w:val="00B931EB"/>
    <w:rsid w:val="00B952A2"/>
    <w:rsid w:val="00BA0A50"/>
    <w:rsid w:val="00BA414F"/>
    <w:rsid w:val="00BA568A"/>
    <w:rsid w:val="00BB4390"/>
    <w:rsid w:val="00BC470D"/>
    <w:rsid w:val="00BC546F"/>
    <w:rsid w:val="00BE3AF2"/>
    <w:rsid w:val="00BE5435"/>
    <w:rsid w:val="00BE5B5D"/>
    <w:rsid w:val="00BE7FB0"/>
    <w:rsid w:val="00BF39F8"/>
    <w:rsid w:val="00BF4243"/>
    <w:rsid w:val="00C024E6"/>
    <w:rsid w:val="00C06E61"/>
    <w:rsid w:val="00C1569F"/>
    <w:rsid w:val="00C17FDC"/>
    <w:rsid w:val="00C20470"/>
    <w:rsid w:val="00C278A9"/>
    <w:rsid w:val="00C30C6D"/>
    <w:rsid w:val="00C31EA9"/>
    <w:rsid w:val="00C4076D"/>
    <w:rsid w:val="00C475B8"/>
    <w:rsid w:val="00C62147"/>
    <w:rsid w:val="00C661BF"/>
    <w:rsid w:val="00C66D7C"/>
    <w:rsid w:val="00C723D6"/>
    <w:rsid w:val="00C75E39"/>
    <w:rsid w:val="00C76BE2"/>
    <w:rsid w:val="00C77DC7"/>
    <w:rsid w:val="00C80ECB"/>
    <w:rsid w:val="00C81F66"/>
    <w:rsid w:val="00C8632B"/>
    <w:rsid w:val="00C87346"/>
    <w:rsid w:val="00C929A8"/>
    <w:rsid w:val="00C93F3D"/>
    <w:rsid w:val="00CA5E4D"/>
    <w:rsid w:val="00CB2570"/>
    <w:rsid w:val="00CB32AA"/>
    <w:rsid w:val="00CB37EF"/>
    <w:rsid w:val="00CB464D"/>
    <w:rsid w:val="00CB6C59"/>
    <w:rsid w:val="00CC1E00"/>
    <w:rsid w:val="00CC2A06"/>
    <w:rsid w:val="00CD1EDA"/>
    <w:rsid w:val="00CE0CC8"/>
    <w:rsid w:val="00CE135D"/>
    <w:rsid w:val="00CE26E9"/>
    <w:rsid w:val="00CE2E33"/>
    <w:rsid w:val="00CE4D00"/>
    <w:rsid w:val="00CF187E"/>
    <w:rsid w:val="00CF31CF"/>
    <w:rsid w:val="00CF46D9"/>
    <w:rsid w:val="00CF6071"/>
    <w:rsid w:val="00D00DD5"/>
    <w:rsid w:val="00D07F00"/>
    <w:rsid w:val="00D110B6"/>
    <w:rsid w:val="00D14872"/>
    <w:rsid w:val="00D218FE"/>
    <w:rsid w:val="00D21F94"/>
    <w:rsid w:val="00D23D68"/>
    <w:rsid w:val="00D3180A"/>
    <w:rsid w:val="00D3225D"/>
    <w:rsid w:val="00D33EA6"/>
    <w:rsid w:val="00D34812"/>
    <w:rsid w:val="00D37386"/>
    <w:rsid w:val="00D3783B"/>
    <w:rsid w:val="00D42B1F"/>
    <w:rsid w:val="00D47E72"/>
    <w:rsid w:val="00D5324D"/>
    <w:rsid w:val="00D54354"/>
    <w:rsid w:val="00D61AD4"/>
    <w:rsid w:val="00D620D3"/>
    <w:rsid w:val="00D630D7"/>
    <w:rsid w:val="00D6580B"/>
    <w:rsid w:val="00D67DBF"/>
    <w:rsid w:val="00D72B3F"/>
    <w:rsid w:val="00D735A0"/>
    <w:rsid w:val="00D76574"/>
    <w:rsid w:val="00D80EEF"/>
    <w:rsid w:val="00D81868"/>
    <w:rsid w:val="00D85563"/>
    <w:rsid w:val="00D85960"/>
    <w:rsid w:val="00DA178E"/>
    <w:rsid w:val="00DA2EA6"/>
    <w:rsid w:val="00DA3371"/>
    <w:rsid w:val="00DB2DFE"/>
    <w:rsid w:val="00DB63B3"/>
    <w:rsid w:val="00DB7A95"/>
    <w:rsid w:val="00DC12D5"/>
    <w:rsid w:val="00DC3DB8"/>
    <w:rsid w:val="00DE19D7"/>
    <w:rsid w:val="00DE3CC6"/>
    <w:rsid w:val="00DF50C8"/>
    <w:rsid w:val="00DF569D"/>
    <w:rsid w:val="00DF7427"/>
    <w:rsid w:val="00E00052"/>
    <w:rsid w:val="00E012C4"/>
    <w:rsid w:val="00E01FD5"/>
    <w:rsid w:val="00E10B01"/>
    <w:rsid w:val="00E15B1D"/>
    <w:rsid w:val="00E209CD"/>
    <w:rsid w:val="00E24C7E"/>
    <w:rsid w:val="00E4448C"/>
    <w:rsid w:val="00E45080"/>
    <w:rsid w:val="00E5003B"/>
    <w:rsid w:val="00E5291E"/>
    <w:rsid w:val="00E55DD7"/>
    <w:rsid w:val="00E57A99"/>
    <w:rsid w:val="00E74CDB"/>
    <w:rsid w:val="00E76B94"/>
    <w:rsid w:val="00E81FF0"/>
    <w:rsid w:val="00E940F0"/>
    <w:rsid w:val="00EA2638"/>
    <w:rsid w:val="00EA765B"/>
    <w:rsid w:val="00EA7F55"/>
    <w:rsid w:val="00EB1418"/>
    <w:rsid w:val="00EB5D3E"/>
    <w:rsid w:val="00EB7AB1"/>
    <w:rsid w:val="00EC1DF4"/>
    <w:rsid w:val="00EC2A28"/>
    <w:rsid w:val="00EC485D"/>
    <w:rsid w:val="00EE3597"/>
    <w:rsid w:val="00EF35C5"/>
    <w:rsid w:val="00F07198"/>
    <w:rsid w:val="00F10F31"/>
    <w:rsid w:val="00F322E6"/>
    <w:rsid w:val="00F3294B"/>
    <w:rsid w:val="00F33DFF"/>
    <w:rsid w:val="00F3529C"/>
    <w:rsid w:val="00F3610C"/>
    <w:rsid w:val="00F364FA"/>
    <w:rsid w:val="00F427F1"/>
    <w:rsid w:val="00F435BD"/>
    <w:rsid w:val="00F44959"/>
    <w:rsid w:val="00F53C29"/>
    <w:rsid w:val="00F737C2"/>
    <w:rsid w:val="00F74E60"/>
    <w:rsid w:val="00F84560"/>
    <w:rsid w:val="00F877B4"/>
    <w:rsid w:val="00F939BD"/>
    <w:rsid w:val="00F9469D"/>
    <w:rsid w:val="00F95735"/>
    <w:rsid w:val="00F97270"/>
    <w:rsid w:val="00FA2BAC"/>
    <w:rsid w:val="00FB097F"/>
    <w:rsid w:val="00FB12CB"/>
    <w:rsid w:val="00FB2F1E"/>
    <w:rsid w:val="00FB4A9C"/>
    <w:rsid w:val="00FC0EFB"/>
    <w:rsid w:val="00FD37F1"/>
    <w:rsid w:val="00FD7B62"/>
    <w:rsid w:val="00FE0A6F"/>
    <w:rsid w:val="00F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6F95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E9"/>
    <w:pPr>
      <w:suppressAutoHyphens/>
      <w:spacing w:line="240" w:lineRule="atLeast"/>
    </w:pPr>
    <w:rPr>
      <w:rFonts w:ascii="Times New Roman" w:eastAsia="Times New Roman" w:hAnsi="Times New Roman"/>
      <w:lang w:val="fr-CH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486B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21E9"/>
    <w:pPr>
      <w:suppressAutoHyphens w:val="0"/>
      <w:autoSpaceDE w:val="0"/>
      <w:autoSpaceDN w:val="0"/>
      <w:adjustRightInd w:val="0"/>
      <w:spacing w:line="240" w:lineRule="auto"/>
      <w:outlineLvl w:val="3"/>
    </w:pPr>
    <w:rPr>
      <w:rFonts w:eastAsia="SimSun"/>
      <w:b/>
      <w:bCs/>
      <w:kern w:val="28"/>
      <w:sz w:val="26"/>
      <w:szCs w:val="26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41326E"/>
    <w:rPr>
      <w:rFonts w:ascii="Times New Roman" w:hAnsi="Times New Roman"/>
      <w:sz w:val="18"/>
      <w:vertAlign w:val="superscript"/>
      <w:lang w:val="fr-CH"/>
    </w:rPr>
  </w:style>
  <w:style w:type="paragraph" w:styleId="FootnoteText">
    <w:name w:val="footnote text"/>
    <w:aliases w:val="5_G,PP,5_G_6"/>
    <w:basedOn w:val="Normal"/>
    <w:link w:val="FootnoteTextChar"/>
    <w:qFormat/>
    <w:rsid w:val="0041326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41326E"/>
    <w:rPr>
      <w:rFonts w:ascii="Times New Roman" w:eastAsia="Times New Roman" w:hAnsi="Times New Roman" w:cs="Times New Roman"/>
      <w:sz w:val="18"/>
      <w:szCs w:val="20"/>
      <w:lang w:val="fr-CH" w:eastAsia="en-US"/>
    </w:rPr>
  </w:style>
  <w:style w:type="paragraph" w:styleId="Header">
    <w:name w:val="header"/>
    <w:aliases w:val="6_G"/>
    <w:basedOn w:val="Normal"/>
    <w:link w:val="HeaderChar"/>
    <w:unhideWhenUsed/>
    <w:rsid w:val="001840E9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link w:val="Header"/>
    <w:rsid w:val="001840E9"/>
    <w:rPr>
      <w:rFonts w:ascii="Times New Roman" w:eastAsia="Times New Roman" w:hAnsi="Times New Roman" w:cs="Times New Roman"/>
      <w:b/>
      <w:sz w:val="18"/>
      <w:szCs w:val="20"/>
      <w:lang w:val="fr-CH" w:eastAsia="en-US"/>
    </w:rPr>
  </w:style>
  <w:style w:type="paragraph" w:styleId="Footer">
    <w:name w:val="footer"/>
    <w:aliases w:val="3_G"/>
    <w:basedOn w:val="Normal"/>
    <w:link w:val="FooterChar"/>
    <w:uiPriority w:val="99"/>
    <w:unhideWhenUsed/>
    <w:rsid w:val="0047074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aliases w:val="3_G Char"/>
    <w:link w:val="Footer"/>
    <w:uiPriority w:val="99"/>
    <w:rsid w:val="00470742"/>
    <w:rPr>
      <w:rFonts w:ascii="Times New Roman" w:eastAsia="Times New Roman" w:hAnsi="Times New Roman" w:cs="Times New Roman"/>
      <w:sz w:val="20"/>
      <w:szCs w:val="20"/>
      <w:lang w:val="fr-CH" w:eastAsia="en-US"/>
    </w:rPr>
  </w:style>
  <w:style w:type="character" w:customStyle="1" w:styleId="Heading4Char">
    <w:name w:val="Heading 4 Char"/>
    <w:link w:val="Heading4"/>
    <w:uiPriority w:val="99"/>
    <w:rsid w:val="000C21E9"/>
    <w:rPr>
      <w:rFonts w:ascii="Times New Roman" w:hAnsi="Times New Roman" w:cs="Times New Roman"/>
      <w:b/>
      <w:bCs/>
      <w:kern w:val="28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E0A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F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5F3C"/>
    <w:rPr>
      <w:rFonts w:ascii="Tahoma" w:eastAsia="Times New Roman" w:hAnsi="Tahoma" w:cs="Tahoma"/>
      <w:sz w:val="16"/>
      <w:szCs w:val="16"/>
      <w:lang w:val="fr-CH" w:eastAsia="en-US"/>
    </w:rPr>
  </w:style>
  <w:style w:type="paragraph" w:styleId="EndnoteText">
    <w:name w:val="endnote text"/>
    <w:aliases w:val="2_G"/>
    <w:basedOn w:val="Normal"/>
    <w:link w:val="EndnoteTextChar"/>
    <w:unhideWhenUsed/>
    <w:rsid w:val="00B54DC6"/>
  </w:style>
  <w:style w:type="character" w:customStyle="1" w:styleId="EndnoteTextChar">
    <w:name w:val="Endnote Text Char"/>
    <w:aliases w:val="2_G Char"/>
    <w:link w:val="EndnoteText"/>
    <w:uiPriority w:val="99"/>
    <w:semiHidden/>
    <w:rsid w:val="00B54DC6"/>
    <w:rPr>
      <w:rFonts w:ascii="Times New Roman" w:eastAsia="Times New Roman" w:hAnsi="Times New Roman"/>
      <w:lang w:val="fr-CH"/>
    </w:rPr>
  </w:style>
  <w:style w:type="character" w:styleId="EndnoteReference">
    <w:name w:val="endnote reference"/>
    <w:uiPriority w:val="99"/>
    <w:semiHidden/>
    <w:unhideWhenUsed/>
    <w:rsid w:val="00B54DC6"/>
    <w:rPr>
      <w:vertAlign w:val="superscript"/>
    </w:rPr>
  </w:style>
  <w:style w:type="character" w:customStyle="1" w:styleId="SingleTxtGChar">
    <w:name w:val="_ Single Txt_G Char"/>
    <w:link w:val="SingleTxtG"/>
    <w:uiPriority w:val="99"/>
    <w:rsid w:val="00450BEF"/>
  </w:style>
  <w:style w:type="paragraph" w:customStyle="1" w:styleId="SingleTxtG">
    <w:name w:val="_ Single Txt_G"/>
    <w:basedOn w:val="Normal"/>
    <w:link w:val="SingleTxtGChar"/>
    <w:uiPriority w:val="99"/>
    <w:qFormat/>
    <w:rsid w:val="00450BEF"/>
    <w:pPr>
      <w:spacing w:before="40" w:after="120"/>
      <w:ind w:left="1134" w:right="1134"/>
      <w:jc w:val="both"/>
    </w:pPr>
    <w:rPr>
      <w:rFonts w:ascii="Calibri" w:eastAsia="SimSun" w:hAnsi="Calibri"/>
      <w:lang w:val="en-US"/>
    </w:rPr>
  </w:style>
  <w:style w:type="paragraph" w:customStyle="1" w:styleId="PointDouble0">
    <w:name w:val="PointDouble 0"/>
    <w:basedOn w:val="Normal"/>
    <w:rsid w:val="00450BEF"/>
    <w:pPr>
      <w:tabs>
        <w:tab w:val="left" w:pos="850"/>
      </w:tabs>
      <w:suppressAutoHyphens w:val="0"/>
      <w:spacing w:before="120" w:after="120" w:line="240" w:lineRule="auto"/>
      <w:ind w:left="1417" w:right="113" w:hanging="1417"/>
      <w:jc w:val="both"/>
    </w:pPr>
    <w:rPr>
      <w:rFonts w:eastAsia="MS Mincho"/>
      <w:sz w:val="24"/>
      <w:lang w:val="en-GB" w:eastAsia="en-GB"/>
    </w:rPr>
  </w:style>
  <w:style w:type="paragraph" w:styleId="NormalWeb">
    <w:name w:val="Normal (Web)"/>
    <w:basedOn w:val="Normal"/>
    <w:uiPriority w:val="99"/>
    <w:rsid w:val="00450BEF"/>
    <w:pPr>
      <w:spacing w:before="40" w:after="120"/>
      <w:ind w:right="113"/>
    </w:pPr>
    <w:rPr>
      <w:sz w:val="24"/>
      <w:szCs w:val="24"/>
      <w:lang w:val="en-GB"/>
    </w:rPr>
  </w:style>
  <w:style w:type="paragraph" w:customStyle="1" w:styleId="HChG">
    <w:name w:val="_ H _Ch_G"/>
    <w:basedOn w:val="Normal"/>
    <w:next w:val="Normal"/>
    <w:link w:val="HChGChar"/>
    <w:qFormat/>
    <w:rsid w:val="00804F5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MS Mincho"/>
      <w:b/>
      <w:sz w:val="28"/>
      <w:lang w:val="en-GB"/>
    </w:rPr>
  </w:style>
  <w:style w:type="character" w:styleId="CommentReference">
    <w:name w:val="annotation reference"/>
    <w:semiHidden/>
    <w:rsid w:val="00153A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53A09"/>
    <w:rPr>
      <w:lang w:val="en-GB"/>
    </w:rPr>
  </w:style>
  <w:style w:type="character" w:customStyle="1" w:styleId="CommentTextChar">
    <w:name w:val="Comment Text Char"/>
    <w:link w:val="CommentText"/>
    <w:semiHidden/>
    <w:rsid w:val="00153A09"/>
    <w:rPr>
      <w:rFonts w:ascii="Times New Roman" w:eastAsia="Times New Roman" w:hAnsi="Times New Roman"/>
      <w:lang w:val="en-GB" w:eastAsia="en-US"/>
    </w:rPr>
  </w:style>
  <w:style w:type="character" w:customStyle="1" w:styleId="HChGChar">
    <w:name w:val="_ H _Ch_G Char"/>
    <w:link w:val="HChG"/>
    <w:rsid w:val="00435E53"/>
    <w:rPr>
      <w:rFonts w:ascii="Times New Roman" w:eastAsia="MS Mincho" w:hAnsi="Times New Roman"/>
      <w:b/>
      <w:sz w:val="28"/>
      <w:lang w:val="en-GB" w:eastAsia="en-US"/>
    </w:rPr>
  </w:style>
  <w:style w:type="paragraph" w:customStyle="1" w:styleId="TABFIGfootnote">
    <w:name w:val="TAB_FIG_footnote"/>
    <w:basedOn w:val="FootnoteText"/>
    <w:rsid w:val="00435E53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customStyle="1" w:styleId="KeyTitle">
    <w:name w:val="Key Title"/>
    <w:basedOn w:val="KeyText"/>
    <w:next w:val="KeyText"/>
    <w:rsid w:val="00435E53"/>
    <w:pPr>
      <w:jc w:val="left"/>
    </w:pPr>
    <w:rPr>
      <w:b/>
    </w:rPr>
  </w:style>
  <w:style w:type="paragraph" w:customStyle="1" w:styleId="KeyText">
    <w:name w:val="Key Text"/>
    <w:basedOn w:val="Normal"/>
    <w:rsid w:val="00435E53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  <w:lang w:val="en-GB"/>
    </w:rPr>
  </w:style>
  <w:style w:type="paragraph" w:customStyle="1" w:styleId="PARAGRAPH">
    <w:name w:val="PARAGRAPH"/>
    <w:link w:val="PARAGRAPHChar"/>
    <w:qFormat/>
    <w:rsid w:val="00435E53"/>
    <w:pPr>
      <w:snapToGrid w:val="0"/>
      <w:spacing w:before="100" w:after="200"/>
      <w:jc w:val="both"/>
    </w:pPr>
    <w:rPr>
      <w:rFonts w:ascii="Arial" w:eastAsia="Times New Roman" w:hAnsi="Arial" w:cs="Arial"/>
      <w:noProof/>
      <w:spacing w:val="8"/>
      <w:lang w:val="en-GB" w:eastAsia="zh-CN"/>
    </w:rPr>
  </w:style>
  <w:style w:type="paragraph" w:customStyle="1" w:styleId="NOTE">
    <w:name w:val="NOTE"/>
    <w:basedOn w:val="Normal"/>
    <w:next w:val="PARAGRAPH"/>
    <w:uiPriority w:val="99"/>
    <w:qFormat/>
    <w:rsid w:val="00435E53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character" w:customStyle="1" w:styleId="SUBscript-small">
    <w:name w:val="SUBscript-small"/>
    <w:qFormat/>
    <w:rsid w:val="00435E53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435E53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435E53"/>
    <w:rPr>
      <w:rFonts w:ascii="Arial" w:eastAsia="Times New Roman" w:hAnsi="Arial" w:cs="Arial"/>
      <w:noProof/>
      <w:spacing w:val="8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793"/>
    <w:rPr>
      <w:b/>
      <w:bCs/>
      <w:lang w:val="fr-CH"/>
    </w:rPr>
  </w:style>
  <w:style w:type="character" w:customStyle="1" w:styleId="CommentSubjectChar">
    <w:name w:val="Comment Subject Char"/>
    <w:link w:val="CommentSubject"/>
    <w:uiPriority w:val="99"/>
    <w:semiHidden/>
    <w:rsid w:val="00792793"/>
    <w:rPr>
      <w:rFonts w:ascii="Times New Roman" w:eastAsia="Times New Roman" w:hAnsi="Times New Roman"/>
      <w:b/>
      <w:bCs/>
      <w:lang w:val="fr-CH" w:eastAsia="en-US"/>
    </w:rPr>
  </w:style>
  <w:style w:type="character" w:customStyle="1" w:styleId="Heading1Char">
    <w:name w:val="Heading 1 Char"/>
    <w:aliases w:val="Table_G Char"/>
    <w:link w:val="Heading1"/>
    <w:uiPriority w:val="9"/>
    <w:rsid w:val="00486BA1"/>
    <w:rPr>
      <w:rFonts w:ascii="Calibri Light" w:eastAsia="Times New Roman" w:hAnsi="Calibri Light" w:cs="Times New Roman"/>
      <w:b/>
      <w:bCs/>
      <w:kern w:val="32"/>
      <w:sz w:val="32"/>
      <w:szCs w:val="32"/>
      <w:lang w:val="fr-CH" w:eastAsia="en-US"/>
    </w:rPr>
  </w:style>
  <w:style w:type="paragraph" w:customStyle="1" w:styleId="TABLE-col-heading">
    <w:name w:val="TABLE-col-heading"/>
    <w:basedOn w:val="Normal"/>
    <w:rsid w:val="00515CC6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val="en-GB" w:eastAsia="zh-CN"/>
    </w:rPr>
  </w:style>
  <w:style w:type="paragraph" w:customStyle="1" w:styleId="TABLE-cell">
    <w:name w:val="TABLE-cell"/>
    <w:basedOn w:val="TABLE-col-heading"/>
    <w:rsid w:val="00515CC6"/>
    <w:pPr>
      <w:jc w:val="left"/>
    </w:pPr>
    <w:rPr>
      <w:b w:val="0"/>
      <w:bCs w:val="0"/>
    </w:rPr>
  </w:style>
  <w:style w:type="paragraph" w:customStyle="1" w:styleId="XLargeG">
    <w:name w:val="__XLarge_G"/>
    <w:basedOn w:val="Normal"/>
    <w:next w:val="Normal"/>
    <w:rsid w:val="007009E2"/>
    <w:pPr>
      <w:keepNext/>
      <w:keepLines/>
      <w:spacing w:before="240" w:after="240" w:line="420" w:lineRule="exact"/>
      <w:ind w:left="1134" w:right="1134"/>
    </w:pPr>
    <w:rPr>
      <w:b/>
      <w:sz w:val="4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FB097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en-GB"/>
    </w:rPr>
  </w:style>
  <w:style w:type="character" w:customStyle="1" w:styleId="H1GChar">
    <w:name w:val="_ H_1_G Char"/>
    <w:link w:val="H1G"/>
    <w:rsid w:val="00FB097F"/>
    <w:rPr>
      <w:rFonts w:ascii="Times New Roman" w:eastAsia="Times New Roman" w:hAnsi="Times New Roman"/>
      <w:b/>
      <w:sz w:val="24"/>
      <w:lang w:val="en-GB"/>
    </w:rPr>
  </w:style>
  <w:style w:type="paragraph" w:customStyle="1" w:styleId="para">
    <w:name w:val="para"/>
    <w:basedOn w:val="SingleTxtG"/>
    <w:link w:val="paraChar"/>
    <w:qFormat/>
    <w:rsid w:val="00A57B4D"/>
    <w:pPr>
      <w:spacing w:before="0"/>
      <w:ind w:left="2268" w:hanging="1134"/>
    </w:pPr>
    <w:rPr>
      <w:rFonts w:ascii="Times New Roman" w:eastAsia="Times New Roman" w:hAnsi="Times New Roman"/>
      <w:lang w:val="fr-CH"/>
    </w:rPr>
  </w:style>
  <w:style w:type="paragraph" w:customStyle="1" w:styleId="a">
    <w:name w:val="a)"/>
    <w:basedOn w:val="Normal"/>
    <w:rsid w:val="007D29E6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customStyle="1" w:styleId="FIGURE-title">
    <w:name w:val="FIGURE-title"/>
    <w:basedOn w:val="Normal"/>
    <w:next w:val="PARAGRAPH"/>
    <w:qFormat/>
    <w:rsid w:val="001623FF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val="en-GB" w:eastAsia="zh-CN"/>
    </w:rPr>
  </w:style>
  <w:style w:type="paragraph" w:customStyle="1" w:styleId="TABLE-title">
    <w:name w:val="TABLE-title"/>
    <w:basedOn w:val="PARAGRAPH"/>
    <w:next w:val="PARAGRAPH"/>
    <w:qFormat/>
    <w:rsid w:val="001623FF"/>
    <w:pPr>
      <w:keepNext/>
      <w:jc w:val="center"/>
    </w:pPr>
    <w:rPr>
      <w:b/>
      <w:bCs/>
    </w:rPr>
  </w:style>
  <w:style w:type="character" w:customStyle="1" w:styleId="VARIABLE">
    <w:name w:val="VARIABLE"/>
    <w:rsid w:val="001623FF"/>
    <w:rPr>
      <w:rFonts w:ascii="Times New Roman" w:hAnsi="Times New Roman"/>
      <w:i/>
      <w:iCs/>
    </w:rPr>
  </w:style>
  <w:style w:type="character" w:customStyle="1" w:styleId="SUBscript">
    <w:name w:val="SUBscript"/>
    <w:rsid w:val="001623FF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1623FF"/>
    <w:pPr>
      <w:numPr>
        <w:numId w:val="9"/>
      </w:numPr>
      <w:tabs>
        <w:tab w:val="clear" w:pos="340"/>
        <w:tab w:val="num" w:pos="360"/>
      </w:tabs>
      <w:suppressAutoHyphens w:val="0"/>
      <w:snapToGrid w:val="0"/>
      <w:spacing w:after="100" w:line="240" w:lineRule="auto"/>
      <w:ind w:left="720" w:hanging="36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Bullet">
    <w:name w:val="List Bullet"/>
    <w:basedOn w:val="Normal"/>
    <w:uiPriority w:val="99"/>
    <w:semiHidden/>
    <w:unhideWhenUsed/>
    <w:rsid w:val="001623FF"/>
    <w:pPr>
      <w:numPr>
        <w:numId w:val="8"/>
      </w:numPr>
      <w:contextualSpacing/>
    </w:pPr>
  </w:style>
  <w:style w:type="character" w:styleId="PageNumber">
    <w:name w:val="page number"/>
    <w:aliases w:val="7_G"/>
    <w:rsid w:val="00F97270"/>
    <w:rPr>
      <w:rFonts w:ascii="Times New Roman" w:hAnsi="Times New Roman"/>
      <w:b/>
      <w:sz w:val="18"/>
    </w:rPr>
  </w:style>
  <w:style w:type="paragraph" w:customStyle="1" w:styleId="Figurefootnote">
    <w:name w:val="Figure footnote"/>
    <w:basedOn w:val="Normal"/>
    <w:rsid w:val="00DB63B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val="en-GB" w:eastAsia="ja-JP"/>
    </w:rPr>
  </w:style>
  <w:style w:type="table" w:styleId="TableGrid">
    <w:name w:val="Table Grid"/>
    <w:basedOn w:val="TableNormal"/>
    <w:rsid w:val="00822593"/>
    <w:pPr>
      <w:suppressAutoHyphens/>
      <w:spacing w:line="240" w:lineRule="atLeast"/>
    </w:pPr>
    <w:rPr>
      <w:rFonts w:ascii="Times New Roman" w:eastAsia="Times New Roman" w:hAnsi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paraChar">
    <w:name w:val="para Char"/>
    <w:link w:val="para"/>
    <w:rsid w:val="001F4CA2"/>
    <w:rPr>
      <w:rFonts w:ascii="Times New Roman" w:eastAsia="Times New Roman" w:hAnsi="Times New Roman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9018-2C22-4FCC-A635-403616552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696</Words>
  <Characters>3753</Characters>
  <Application>Microsoft Office Word</Application>
  <DocSecurity>0</DocSecurity>
  <Lines>61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RDW Voertuiginformatie en -toelating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Rovers;Guichard</dc:creator>
  <cp:lastModifiedBy>Konstantin Glukhenkiy</cp:lastModifiedBy>
  <cp:revision>7</cp:revision>
  <cp:lastPrinted>2018-08-07T08:51:00Z</cp:lastPrinted>
  <dcterms:created xsi:type="dcterms:W3CDTF">2018-10-15T19:44:00Z</dcterms:created>
  <dcterms:modified xsi:type="dcterms:W3CDTF">2018-10-17T09:14:00Z</dcterms:modified>
</cp:coreProperties>
</file>