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710F" w14:textId="77777777" w:rsidR="00A46F14" w:rsidRPr="007310FC" w:rsidRDefault="00801C6B" w:rsidP="00C83CA9">
      <w:pPr>
        <w:widowControl/>
        <w:tabs>
          <w:tab w:val="left" w:pos="9355"/>
        </w:tabs>
        <w:ind w:left="709" w:right="50"/>
        <w:jc w:val="center"/>
        <w:rPr>
          <w:rFonts w:ascii="Times New Roman" w:eastAsia="Calibri" w:hAnsi="Times New Roman"/>
          <w:b/>
          <w:bCs/>
          <w:kern w:val="0"/>
          <w:sz w:val="28"/>
          <w:szCs w:val="28"/>
          <w:lang w:eastAsia="en-US"/>
        </w:rPr>
      </w:pPr>
      <w:r w:rsidRPr="007310FC">
        <w:rPr>
          <w:rFonts w:ascii="Times New Roman" w:eastAsia="Calibri" w:hAnsi="Times New Roman"/>
          <w:b/>
          <w:bCs/>
          <w:kern w:val="0"/>
          <w:sz w:val="28"/>
          <w:szCs w:val="28"/>
          <w:lang w:eastAsia="en-US"/>
        </w:rPr>
        <w:t>P</w:t>
      </w:r>
      <w:r w:rsidR="00900A56" w:rsidRPr="007310FC">
        <w:rPr>
          <w:rFonts w:ascii="Times New Roman" w:eastAsia="Calibri" w:hAnsi="Times New Roman"/>
          <w:b/>
          <w:bCs/>
          <w:kern w:val="0"/>
          <w:sz w:val="28"/>
          <w:szCs w:val="28"/>
          <w:lang w:eastAsia="en-US"/>
        </w:rPr>
        <w:t xml:space="preserve">roposal </w:t>
      </w:r>
      <w:r w:rsidR="00A46F14" w:rsidRPr="007310FC">
        <w:rPr>
          <w:rFonts w:ascii="Times New Roman" w:eastAsia="Calibri" w:hAnsi="Times New Roman"/>
          <w:b/>
          <w:bCs/>
          <w:kern w:val="0"/>
          <w:sz w:val="28"/>
          <w:szCs w:val="28"/>
          <w:lang w:eastAsia="en-US"/>
        </w:rPr>
        <w:t xml:space="preserve">for amendments </w:t>
      </w:r>
    </w:p>
    <w:p w14:paraId="7833120E" w14:textId="77777777" w:rsidR="006567ED" w:rsidRPr="007310FC" w:rsidRDefault="00A46F14" w:rsidP="00C83CA9">
      <w:pPr>
        <w:widowControl/>
        <w:tabs>
          <w:tab w:val="left" w:pos="9355"/>
        </w:tabs>
        <w:ind w:left="709" w:right="50"/>
        <w:jc w:val="center"/>
        <w:rPr>
          <w:rFonts w:ascii="Times New Roman" w:eastAsia="Calibri" w:hAnsi="Times New Roman"/>
          <w:b/>
          <w:bCs/>
          <w:kern w:val="0"/>
          <w:sz w:val="28"/>
          <w:szCs w:val="28"/>
          <w:lang w:eastAsia="en-US"/>
        </w:rPr>
      </w:pPr>
      <w:proofErr w:type="gramStart"/>
      <w:r w:rsidRPr="007310FC">
        <w:rPr>
          <w:rFonts w:ascii="Times New Roman" w:eastAsia="Calibri" w:hAnsi="Times New Roman"/>
          <w:b/>
          <w:bCs/>
          <w:kern w:val="0"/>
          <w:sz w:val="28"/>
          <w:szCs w:val="28"/>
          <w:lang w:eastAsia="en-US"/>
        </w:rPr>
        <w:t>to</w:t>
      </w:r>
      <w:proofErr w:type="gramEnd"/>
      <w:r w:rsidRPr="007310FC">
        <w:rPr>
          <w:rFonts w:ascii="Times New Roman" w:eastAsia="Calibri" w:hAnsi="Times New Roman"/>
          <w:b/>
          <w:bCs/>
          <w:kern w:val="0"/>
          <w:sz w:val="28"/>
          <w:szCs w:val="28"/>
          <w:lang w:eastAsia="en-US"/>
        </w:rPr>
        <w:t xml:space="preserve"> the</w:t>
      </w:r>
      <w:r w:rsidR="004243C5" w:rsidRPr="007310FC">
        <w:rPr>
          <w:rFonts w:ascii="Times New Roman" w:eastAsia="Calibri" w:hAnsi="Times New Roman"/>
          <w:b/>
          <w:bCs/>
          <w:kern w:val="0"/>
          <w:sz w:val="28"/>
          <w:szCs w:val="28"/>
          <w:lang w:eastAsia="en-US"/>
        </w:rPr>
        <w:t xml:space="preserve"> 04 series of </w:t>
      </w:r>
      <w:r w:rsidR="00801C6B" w:rsidRPr="007310FC">
        <w:rPr>
          <w:rFonts w:ascii="Times New Roman" w:eastAsia="Calibri" w:hAnsi="Times New Roman"/>
          <w:b/>
          <w:bCs/>
          <w:kern w:val="0"/>
          <w:sz w:val="28"/>
          <w:szCs w:val="28"/>
          <w:lang w:eastAsia="en-US"/>
        </w:rPr>
        <w:t xml:space="preserve">UN Regulation No.41 </w:t>
      </w:r>
      <w:r w:rsidR="00491D22" w:rsidRPr="007310FC">
        <w:rPr>
          <w:rFonts w:ascii="Times New Roman" w:eastAsia="Calibri" w:hAnsi="Times New Roman"/>
          <w:b/>
          <w:bCs/>
          <w:kern w:val="0"/>
          <w:sz w:val="28"/>
          <w:szCs w:val="28"/>
          <w:lang w:eastAsia="en-US"/>
        </w:rPr>
        <w:br/>
      </w:r>
      <w:r w:rsidR="00801C6B" w:rsidRPr="007310FC">
        <w:rPr>
          <w:rFonts w:ascii="Times New Roman" w:eastAsia="Calibri" w:hAnsi="Times New Roman"/>
          <w:b/>
          <w:bCs/>
          <w:kern w:val="0"/>
          <w:sz w:val="28"/>
          <w:szCs w:val="28"/>
          <w:lang w:eastAsia="en-US"/>
        </w:rPr>
        <w:t>(Noise Emissions of motorcycles)</w:t>
      </w:r>
    </w:p>
    <w:p w14:paraId="5A489979" w14:textId="77777777" w:rsidR="003B15B9" w:rsidRPr="007310FC" w:rsidRDefault="003B15B9" w:rsidP="00C83CA9">
      <w:pPr>
        <w:widowControl/>
        <w:tabs>
          <w:tab w:val="left" w:pos="9355"/>
        </w:tabs>
        <w:ind w:right="50"/>
        <w:rPr>
          <w:rFonts w:ascii="Times New Roman" w:hAnsi="Times New Roman"/>
          <w:sz w:val="22"/>
        </w:rPr>
      </w:pPr>
    </w:p>
    <w:p w14:paraId="2E34907F" w14:textId="77777777" w:rsidR="003B15B9" w:rsidRPr="007310FC" w:rsidRDefault="003B15B9" w:rsidP="00C83CA9">
      <w:pPr>
        <w:widowControl/>
        <w:tabs>
          <w:tab w:val="left" w:pos="9355"/>
        </w:tabs>
        <w:ind w:right="50"/>
        <w:rPr>
          <w:rFonts w:ascii="Times New Roman" w:eastAsia="Calibri" w:hAnsi="Times New Roman"/>
          <w:b/>
          <w:bCs/>
          <w:kern w:val="0"/>
          <w:sz w:val="22"/>
          <w:lang w:val="en-GB" w:eastAsia="en-US"/>
        </w:rPr>
      </w:pPr>
      <w:r w:rsidRPr="007310FC">
        <w:rPr>
          <w:rFonts w:ascii="Times New Roman" w:hAnsi="Times New Roman"/>
          <w:sz w:val="22"/>
        </w:rPr>
        <w:t>The text reproduced below was prepared by the expert from IMMA</w:t>
      </w:r>
      <w:r w:rsidR="00A46F14" w:rsidRPr="007310FC">
        <w:rPr>
          <w:rFonts w:ascii="Times New Roman" w:hAnsi="Times New Roman"/>
          <w:sz w:val="22"/>
        </w:rPr>
        <w:t xml:space="preserve"> to clarify definitions provided in Regulation No. 41</w:t>
      </w:r>
      <w:r w:rsidRPr="007310FC">
        <w:rPr>
          <w:rFonts w:ascii="Times New Roman" w:hAnsi="Times New Roman"/>
          <w:sz w:val="22"/>
        </w:rPr>
        <w:t>. The proposed amendments to the current Regulation are incorporated into the consolidated text and marked in bold for new or strikethrough for deleted characters</w:t>
      </w:r>
      <w:r w:rsidR="002A118C" w:rsidRPr="007310FC">
        <w:rPr>
          <w:rFonts w:ascii="Times New Roman" w:hAnsi="Times New Roman"/>
          <w:sz w:val="22"/>
        </w:rPr>
        <w:t>.</w:t>
      </w:r>
    </w:p>
    <w:p w14:paraId="3198344D" w14:textId="77777777" w:rsidR="002E6A01" w:rsidRPr="007310FC" w:rsidRDefault="00336AA8" w:rsidP="00C83CA9">
      <w:pPr>
        <w:pStyle w:val="HChG"/>
        <w:numPr>
          <w:ilvl w:val="0"/>
          <w:numId w:val="6"/>
        </w:numPr>
        <w:tabs>
          <w:tab w:val="clear" w:pos="851"/>
          <w:tab w:val="right" w:pos="567"/>
          <w:tab w:val="left" w:pos="9355"/>
        </w:tabs>
        <w:spacing w:line="240" w:lineRule="atLeast"/>
        <w:ind w:left="567" w:right="50" w:hanging="425"/>
      </w:pPr>
      <w:r w:rsidRPr="007310FC">
        <w:t>Proposal</w:t>
      </w:r>
    </w:p>
    <w:p w14:paraId="371B317C" w14:textId="77777777" w:rsidR="00F80E7F" w:rsidRPr="007310FC" w:rsidRDefault="00F80E7F" w:rsidP="00C83CA9">
      <w:pPr>
        <w:pStyle w:val="SingleTxtG"/>
        <w:tabs>
          <w:tab w:val="left" w:pos="9355"/>
        </w:tabs>
        <w:ind w:left="0" w:right="50" w:firstLine="426"/>
        <w:rPr>
          <w:sz w:val="22"/>
          <w:szCs w:val="22"/>
        </w:rPr>
      </w:pPr>
      <w:proofErr w:type="gramStart"/>
      <w:r w:rsidRPr="007310FC">
        <w:rPr>
          <w:i/>
          <w:sz w:val="22"/>
          <w:szCs w:val="22"/>
        </w:rPr>
        <w:t>Paragraph 2.</w:t>
      </w:r>
      <w:proofErr w:type="gramEnd"/>
      <w:r w:rsidRPr="007310FC">
        <w:rPr>
          <w:i/>
          <w:sz w:val="22"/>
          <w:szCs w:val="22"/>
        </w:rPr>
        <w:t xml:space="preserve"> </w:t>
      </w:r>
      <w:proofErr w:type="gramStart"/>
      <w:r w:rsidRPr="007310FC">
        <w:rPr>
          <w:i/>
          <w:sz w:val="22"/>
          <w:szCs w:val="22"/>
        </w:rPr>
        <w:t>Definitions</w:t>
      </w:r>
      <w:r w:rsidRPr="007310FC">
        <w:rPr>
          <w:sz w:val="22"/>
          <w:szCs w:val="22"/>
        </w:rPr>
        <w:t>,</w:t>
      </w:r>
      <w:proofErr w:type="gramEnd"/>
      <w:r w:rsidRPr="007310FC">
        <w:rPr>
          <w:sz w:val="22"/>
          <w:szCs w:val="22"/>
        </w:rPr>
        <w:t xml:space="preserve"> amend to read:</w:t>
      </w:r>
    </w:p>
    <w:p w14:paraId="29462EC6" w14:textId="77777777" w:rsidR="003B15B9" w:rsidRPr="007310FC" w:rsidRDefault="00F80E7F" w:rsidP="00C83CA9">
      <w:pPr>
        <w:pStyle w:val="SingleTxtG"/>
        <w:tabs>
          <w:tab w:val="left" w:pos="1418"/>
          <w:tab w:val="left" w:pos="9355"/>
        </w:tabs>
        <w:ind w:left="1560" w:right="50" w:hanging="1134"/>
        <w:rPr>
          <w:sz w:val="22"/>
          <w:szCs w:val="22"/>
        </w:rPr>
      </w:pPr>
      <w:r w:rsidRPr="007310FC">
        <w:rPr>
          <w:sz w:val="22"/>
          <w:szCs w:val="22"/>
        </w:rPr>
        <w:t>“</w:t>
      </w:r>
      <w:r w:rsidR="00493408" w:rsidRPr="007310FC">
        <w:rPr>
          <w:sz w:val="22"/>
          <w:szCs w:val="22"/>
        </w:rPr>
        <w:t xml:space="preserve">2.1. "Approval of a motor cycle" means the approval of a motor cycle type with regard to noise; </w:t>
      </w:r>
    </w:p>
    <w:p w14:paraId="047D3BC6" w14:textId="77777777" w:rsidR="00F80E7F" w:rsidRPr="007310FC" w:rsidRDefault="00493408" w:rsidP="00C83CA9">
      <w:pPr>
        <w:pStyle w:val="SingleTxtG"/>
        <w:tabs>
          <w:tab w:val="left" w:pos="1418"/>
          <w:tab w:val="left" w:pos="9355"/>
        </w:tabs>
        <w:ind w:left="851" w:right="50" w:hanging="425"/>
        <w:rPr>
          <w:sz w:val="22"/>
          <w:szCs w:val="22"/>
        </w:rPr>
      </w:pPr>
      <w:r w:rsidRPr="007310FC">
        <w:rPr>
          <w:sz w:val="22"/>
          <w:szCs w:val="22"/>
        </w:rPr>
        <w:t xml:space="preserve">2.2. "Type of motor cycle as regards its sound level and exhaust system" means motor cycles which do not differ in such essential respects as the following: </w:t>
      </w:r>
    </w:p>
    <w:p w14:paraId="536AC63D" w14:textId="77777777" w:rsidR="00F80E7F" w:rsidRPr="007310FC" w:rsidRDefault="00493408" w:rsidP="00C83CA9">
      <w:pPr>
        <w:pStyle w:val="SingleTxtG"/>
        <w:tabs>
          <w:tab w:val="left" w:pos="1418"/>
          <w:tab w:val="left" w:pos="9355"/>
        </w:tabs>
        <w:ind w:left="851" w:right="50" w:hanging="425"/>
        <w:rPr>
          <w:sz w:val="22"/>
          <w:szCs w:val="22"/>
        </w:rPr>
      </w:pPr>
      <w:r w:rsidRPr="007310FC">
        <w:rPr>
          <w:sz w:val="22"/>
          <w:szCs w:val="22"/>
        </w:rPr>
        <w:t xml:space="preserve">2.2.1. The type of engine (two-stroke or four-stroke, reciprocating piston engine or rotary-piston engine, number and capacity of cylinders, number and type of carburettors or injection systems, arrangement of valves, rated maximum net power and corresponding engine speed). For rotary-piston engines the cubic capacity should be taken to be double of the volume of the chamber; </w:t>
      </w:r>
    </w:p>
    <w:p w14:paraId="4243EB8D" w14:textId="77777777" w:rsidR="00493408" w:rsidRPr="007310FC" w:rsidRDefault="00493408" w:rsidP="00C83CA9">
      <w:pPr>
        <w:pStyle w:val="SingleTxtG"/>
        <w:tabs>
          <w:tab w:val="left" w:pos="1418"/>
          <w:tab w:val="left" w:pos="9355"/>
        </w:tabs>
        <w:ind w:left="851" w:right="50" w:hanging="425"/>
        <w:rPr>
          <w:sz w:val="22"/>
          <w:szCs w:val="22"/>
        </w:rPr>
      </w:pPr>
      <w:r w:rsidRPr="007310FC">
        <w:rPr>
          <w:sz w:val="22"/>
          <w:szCs w:val="22"/>
        </w:rPr>
        <w:t xml:space="preserve">2.2.2. Transmission system, in particular the number and ratios of the gears; </w:t>
      </w:r>
    </w:p>
    <w:p w14:paraId="42B04E73" w14:textId="07280A7D" w:rsidR="008E16FC" w:rsidRPr="007310FC" w:rsidRDefault="008E16FC" w:rsidP="00C83CA9">
      <w:pPr>
        <w:pStyle w:val="SingleTxtG"/>
        <w:tabs>
          <w:tab w:val="left" w:pos="1418"/>
          <w:tab w:val="left" w:pos="9355"/>
        </w:tabs>
        <w:ind w:left="851" w:right="50" w:hanging="425"/>
        <w:rPr>
          <w:sz w:val="22"/>
          <w:szCs w:val="22"/>
          <w:lang w:val="en-US"/>
        </w:rPr>
      </w:pPr>
      <w:r w:rsidRPr="007310FC">
        <w:rPr>
          <w:iCs/>
          <w:sz w:val="22"/>
          <w:szCs w:val="22"/>
          <w:lang w:val="en-US"/>
        </w:rPr>
        <w:t xml:space="preserve">2.2.3. </w:t>
      </w:r>
      <w:r w:rsidRPr="007310FC">
        <w:rPr>
          <w:sz w:val="22"/>
          <w:szCs w:val="22"/>
          <w:lang w:val="en-US"/>
        </w:rPr>
        <w:t>Number, type</w:t>
      </w:r>
      <w:r w:rsidR="00D06C73" w:rsidRPr="007310FC">
        <w:rPr>
          <w:b/>
          <w:sz w:val="22"/>
          <w:szCs w:val="22"/>
          <w:lang w:val="en-US"/>
        </w:rPr>
        <w:t>,</w:t>
      </w:r>
      <w:r w:rsidRPr="007310FC">
        <w:rPr>
          <w:sz w:val="22"/>
          <w:szCs w:val="22"/>
          <w:lang w:val="en-US"/>
        </w:rPr>
        <w:t xml:space="preserve"> arrangement</w:t>
      </w:r>
      <w:r w:rsidR="00D06C73" w:rsidRPr="007310FC">
        <w:rPr>
          <w:b/>
          <w:sz w:val="22"/>
          <w:szCs w:val="22"/>
          <w:lang w:val="en-US"/>
        </w:rPr>
        <w:t xml:space="preserve"> and </w:t>
      </w:r>
      <w:r w:rsidR="008B24A2" w:rsidRPr="007310FC">
        <w:rPr>
          <w:b/>
          <w:sz w:val="22"/>
          <w:szCs w:val="22"/>
          <w:lang w:val="en-US"/>
        </w:rPr>
        <w:t>internal</w:t>
      </w:r>
      <w:r w:rsidR="00D06C73" w:rsidRPr="007310FC">
        <w:rPr>
          <w:b/>
          <w:sz w:val="22"/>
          <w:szCs w:val="22"/>
          <w:lang w:val="en-US"/>
        </w:rPr>
        <w:t xml:space="preserve"> geometry</w:t>
      </w:r>
      <w:r w:rsidRPr="007310FC">
        <w:rPr>
          <w:sz w:val="22"/>
          <w:szCs w:val="22"/>
          <w:lang w:val="en-US"/>
        </w:rPr>
        <w:t xml:space="preserve"> of exhaust or silencing systems</w:t>
      </w:r>
      <w:r w:rsidR="008B24A2" w:rsidRPr="007310FC">
        <w:rPr>
          <w:b/>
          <w:sz w:val="22"/>
          <w:szCs w:val="22"/>
          <w:lang w:val="en-US"/>
        </w:rPr>
        <w:t xml:space="preserve">, as defined in </w:t>
      </w:r>
      <w:r w:rsidR="00BE7739" w:rsidRPr="007310FC">
        <w:rPr>
          <w:b/>
          <w:sz w:val="22"/>
          <w:szCs w:val="22"/>
          <w:lang w:val="en-US"/>
        </w:rPr>
        <w:t xml:space="preserve">2.3 and </w:t>
      </w:r>
      <w:r w:rsidR="008B24A2" w:rsidRPr="007310FC">
        <w:rPr>
          <w:b/>
          <w:sz w:val="22"/>
          <w:szCs w:val="22"/>
          <w:lang w:val="en-US"/>
        </w:rPr>
        <w:t>2.4.</w:t>
      </w:r>
    </w:p>
    <w:p w14:paraId="00BE5D89" w14:textId="77777777" w:rsidR="00BE7739" w:rsidRPr="007310FC" w:rsidRDefault="008B24A2" w:rsidP="00C83CA9">
      <w:pPr>
        <w:pStyle w:val="SingleTxtG"/>
        <w:tabs>
          <w:tab w:val="left" w:pos="1418"/>
          <w:tab w:val="left" w:pos="9355"/>
        </w:tabs>
        <w:ind w:left="851" w:right="50" w:hanging="425"/>
        <w:rPr>
          <w:sz w:val="22"/>
          <w:szCs w:val="22"/>
        </w:rPr>
      </w:pPr>
      <w:r w:rsidRPr="007310FC">
        <w:rPr>
          <w:sz w:val="22"/>
          <w:szCs w:val="22"/>
        </w:rPr>
        <w:t>2.3. "Exhaust or silencing system" means a complete set of components necessary to limit the</w:t>
      </w:r>
      <w:r w:rsidR="00BE7739" w:rsidRPr="007310FC">
        <w:rPr>
          <w:sz w:val="22"/>
          <w:szCs w:val="22"/>
        </w:rPr>
        <w:t xml:space="preserve"> noise caused by a motorcycle engine and its exhaust.</w:t>
      </w:r>
    </w:p>
    <w:p w14:paraId="2216F663" w14:textId="77777777" w:rsidR="00BE7739" w:rsidRPr="007310FC" w:rsidRDefault="008B24A2" w:rsidP="00C83CA9">
      <w:pPr>
        <w:pStyle w:val="SingleTxtG"/>
        <w:tabs>
          <w:tab w:val="left" w:pos="1418"/>
          <w:tab w:val="left" w:pos="9355"/>
        </w:tabs>
        <w:ind w:left="851" w:right="50" w:hanging="425"/>
        <w:rPr>
          <w:sz w:val="22"/>
          <w:szCs w:val="22"/>
        </w:rPr>
      </w:pPr>
      <w:r w:rsidRPr="007310FC">
        <w:rPr>
          <w:sz w:val="22"/>
          <w:szCs w:val="22"/>
        </w:rPr>
        <w:t>2.3.1. "Original exhaust or silencing system" means a system of a type fitted to the vehicle at the</w:t>
      </w:r>
      <w:r w:rsidR="00BE7739" w:rsidRPr="007310FC">
        <w:rPr>
          <w:sz w:val="22"/>
          <w:szCs w:val="22"/>
        </w:rPr>
        <w:t xml:space="preserve"> time of type approval or extension of type approval. It may also be the vehicle manufacturer's replacement part.</w:t>
      </w:r>
    </w:p>
    <w:p w14:paraId="65F6EE7C" w14:textId="77777777" w:rsidR="00BE7739" w:rsidRPr="007310FC" w:rsidRDefault="008B24A2" w:rsidP="00C83CA9">
      <w:pPr>
        <w:pStyle w:val="SingleTxtG"/>
        <w:tabs>
          <w:tab w:val="left" w:pos="1418"/>
          <w:tab w:val="left" w:pos="9355"/>
        </w:tabs>
        <w:ind w:left="851" w:right="50" w:hanging="425"/>
        <w:rPr>
          <w:sz w:val="22"/>
          <w:szCs w:val="22"/>
        </w:rPr>
      </w:pPr>
      <w:r w:rsidRPr="007310FC">
        <w:rPr>
          <w:sz w:val="22"/>
          <w:szCs w:val="22"/>
        </w:rPr>
        <w:t>2.3.2. "Non-original exhaust or silencing system" means a system of a type other than that fitted</w:t>
      </w:r>
      <w:r w:rsidR="00BE7739" w:rsidRPr="007310FC">
        <w:rPr>
          <w:sz w:val="22"/>
          <w:szCs w:val="22"/>
        </w:rPr>
        <w:t xml:space="preserve"> to the vehicle at the time of type approval or extension of type approval.</w:t>
      </w:r>
    </w:p>
    <w:p w14:paraId="4D27EB11" w14:textId="77777777" w:rsidR="008B24A2" w:rsidRPr="007310FC" w:rsidRDefault="008B24A2" w:rsidP="00C83CA9">
      <w:pPr>
        <w:pStyle w:val="SingleTxtG"/>
        <w:tabs>
          <w:tab w:val="left" w:pos="1418"/>
          <w:tab w:val="left" w:pos="9355"/>
        </w:tabs>
        <w:ind w:left="851" w:right="50" w:hanging="425"/>
        <w:rPr>
          <w:sz w:val="22"/>
          <w:szCs w:val="22"/>
        </w:rPr>
      </w:pPr>
      <w:r w:rsidRPr="007310FC">
        <w:rPr>
          <w:sz w:val="22"/>
          <w:szCs w:val="22"/>
        </w:rPr>
        <w:t>2.4. "Exhaust or silencing systems of differing types" means systems which are</w:t>
      </w:r>
      <w:r w:rsidR="00BE7739" w:rsidRPr="007310FC">
        <w:rPr>
          <w:sz w:val="22"/>
          <w:szCs w:val="22"/>
        </w:rPr>
        <w:t xml:space="preserve"> fundamentally different in one of the following ways</w:t>
      </w:r>
      <w:proofErr w:type="gramStart"/>
      <w:r w:rsidR="00BE7739" w:rsidRPr="007310FC">
        <w:rPr>
          <w:sz w:val="22"/>
          <w:szCs w:val="22"/>
        </w:rPr>
        <w:t>:</w:t>
      </w:r>
      <w:r w:rsidRPr="007310FC">
        <w:rPr>
          <w:sz w:val="22"/>
          <w:szCs w:val="22"/>
        </w:rPr>
        <w:t>2.4.1</w:t>
      </w:r>
      <w:proofErr w:type="gramEnd"/>
      <w:r w:rsidRPr="007310FC">
        <w:rPr>
          <w:sz w:val="22"/>
          <w:szCs w:val="22"/>
        </w:rPr>
        <w:t xml:space="preserve">. Systems comprising components bearing different factory or </w:t>
      </w:r>
      <w:r w:rsidR="00BE7739" w:rsidRPr="007310FC">
        <w:rPr>
          <w:sz w:val="22"/>
          <w:szCs w:val="22"/>
        </w:rPr>
        <w:t>trademarks</w:t>
      </w:r>
      <w:r w:rsidRPr="007310FC">
        <w:rPr>
          <w:sz w:val="22"/>
          <w:szCs w:val="22"/>
        </w:rPr>
        <w:t>;</w:t>
      </w:r>
    </w:p>
    <w:p w14:paraId="0F71CF6F" w14:textId="77777777" w:rsidR="008B24A2" w:rsidRPr="007310FC" w:rsidRDefault="008B24A2" w:rsidP="00C83CA9">
      <w:pPr>
        <w:pStyle w:val="SingleTxtG"/>
        <w:tabs>
          <w:tab w:val="left" w:pos="1418"/>
          <w:tab w:val="left" w:pos="9355"/>
        </w:tabs>
        <w:ind w:left="851" w:right="50" w:hanging="425"/>
        <w:rPr>
          <w:sz w:val="22"/>
          <w:szCs w:val="22"/>
        </w:rPr>
      </w:pPr>
      <w:r w:rsidRPr="007310FC">
        <w:rPr>
          <w:sz w:val="22"/>
          <w:szCs w:val="22"/>
        </w:rPr>
        <w:t>2.4.2. Systems comprising any component made of materials of different characteristics or</w:t>
      </w:r>
      <w:r w:rsidR="00BE7739" w:rsidRPr="007310FC">
        <w:rPr>
          <w:sz w:val="22"/>
          <w:szCs w:val="22"/>
        </w:rPr>
        <w:t xml:space="preserve"> comprising components which are of a different shape or size;</w:t>
      </w:r>
    </w:p>
    <w:p w14:paraId="1C2F8A27" w14:textId="77777777" w:rsidR="008B24A2" w:rsidRPr="007310FC" w:rsidRDefault="008B24A2" w:rsidP="00C83CA9">
      <w:pPr>
        <w:pStyle w:val="SingleTxtG"/>
        <w:tabs>
          <w:tab w:val="left" w:pos="1418"/>
          <w:tab w:val="left" w:pos="9355"/>
        </w:tabs>
        <w:ind w:left="851" w:right="50" w:hanging="425"/>
        <w:rPr>
          <w:sz w:val="22"/>
          <w:szCs w:val="22"/>
        </w:rPr>
      </w:pPr>
      <w:r w:rsidRPr="007310FC">
        <w:rPr>
          <w:sz w:val="22"/>
          <w:szCs w:val="22"/>
        </w:rPr>
        <w:t>2.4.3. Systems in which the operating principles of at least one component are different;</w:t>
      </w:r>
    </w:p>
    <w:p w14:paraId="66D3AFD1" w14:textId="77777777" w:rsidR="008B24A2" w:rsidRPr="007310FC" w:rsidRDefault="008B24A2" w:rsidP="00C83CA9">
      <w:pPr>
        <w:pStyle w:val="SingleTxtG"/>
        <w:tabs>
          <w:tab w:val="left" w:pos="1418"/>
          <w:tab w:val="left" w:pos="9355"/>
        </w:tabs>
        <w:ind w:left="851" w:right="50" w:hanging="425"/>
        <w:rPr>
          <w:sz w:val="22"/>
          <w:szCs w:val="22"/>
        </w:rPr>
      </w:pPr>
      <w:r w:rsidRPr="007310FC">
        <w:rPr>
          <w:sz w:val="22"/>
          <w:szCs w:val="22"/>
        </w:rPr>
        <w:lastRenderedPageBreak/>
        <w:t>2.4.4. Systems comprising components in different combinations.</w:t>
      </w:r>
      <w:r w:rsidR="00840436" w:rsidRPr="007310FC">
        <w:rPr>
          <w:sz w:val="22"/>
          <w:szCs w:val="22"/>
        </w:rPr>
        <w:t xml:space="preserve"> “</w:t>
      </w:r>
    </w:p>
    <w:p w14:paraId="620CC0DC" w14:textId="4C656C74" w:rsidR="00BE7739" w:rsidRPr="007310FC" w:rsidRDefault="00C83CA9" w:rsidP="00C83CA9">
      <w:pPr>
        <w:pStyle w:val="HChG"/>
        <w:tabs>
          <w:tab w:val="clear" w:pos="851"/>
          <w:tab w:val="right" w:pos="567"/>
          <w:tab w:val="left" w:pos="9355"/>
        </w:tabs>
        <w:spacing w:line="240" w:lineRule="atLeast"/>
        <w:ind w:right="50"/>
        <w:rPr>
          <w:rFonts w:eastAsia="Calibri"/>
          <w:b w:val="0"/>
          <w:bCs/>
          <w:szCs w:val="28"/>
        </w:rPr>
      </w:pPr>
      <w:r w:rsidRPr="007310FC">
        <w:rPr>
          <w:szCs w:val="28"/>
        </w:rPr>
        <w:t xml:space="preserve">II. </w:t>
      </w:r>
      <w:r w:rsidR="00BE7739" w:rsidRPr="007310FC">
        <w:rPr>
          <w:szCs w:val="28"/>
        </w:rPr>
        <w:t>Justification</w:t>
      </w:r>
    </w:p>
    <w:p w14:paraId="1E4FB342" w14:textId="209E9A29" w:rsidR="00BE7739" w:rsidRPr="007310FC" w:rsidRDefault="00BE7739" w:rsidP="00C83CA9">
      <w:pPr>
        <w:tabs>
          <w:tab w:val="left" w:pos="1985"/>
          <w:tab w:val="left" w:pos="9355"/>
        </w:tabs>
        <w:ind w:left="1134" w:right="50"/>
        <w:rPr>
          <w:rFonts w:ascii="Times New Roman" w:hAnsi="Times New Roman"/>
          <w:sz w:val="22"/>
        </w:rPr>
      </w:pPr>
      <w:r w:rsidRPr="007310FC">
        <w:rPr>
          <w:rFonts w:ascii="Times New Roman" w:hAnsi="Times New Roman"/>
          <w:sz w:val="22"/>
        </w:rPr>
        <w:t xml:space="preserve">The current type definition language, in its strictest sense, does not allow for multiple configurations, such as different exhausts, intakes or engine displacements, to be listed on the same approval certificate.  A separate approval number and document must be generated for each unique configuration. As R41 approvals are utilized by more and more countries around the world, the increase in </w:t>
      </w:r>
      <w:r w:rsidR="0029225D" w:rsidRPr="007310FC">
        <w:rPr>
          <w:rFonts w:ascii="Times New Roman" w:hAnsi="Times New Roman"/>
          <w:sz w:val="22"/>
        </w:rPr>
        <w:t>a</w:t>
      </w:r>
      <w:r w:rsidRPr="007310FC">
        <w:rPr>
          <w:rFonts w:ascii="Times New Roman" w:hAnsi="Times New Roman"/>
          <w:sz w:val="22"/>
        </w:rPr>
        <w:t>pproval numbers and documentation burden associated with one configuration per approval can grow to the point becoming unmanageable and burdensome for the manufacturers and Type Approval Authorities.  The proposed change to the Section 2.2.3 language clarifies that multiple exhaust versions’ results may be listed on a single R41 approval certificate</w:t>
      </w:r>
      <w:r w:rsidR="0029225D" w:rsidRPr="007310FC">
        <w:rPr>
          <w:rFonts w:ascii="Times New Roman" w:hAnsi="Times New Roman"/>
          <w:sz w:val="22"/>
        </w:rPr>
        <w:t xml:space="preserve"> and in which cases</w:t>
      </w:r>
      <w:r w:rsidRPr="007310FC">
        <w:rPr>
          <w:rFonts w:ascii="Times New Roman" w:hAnsi="Times New Roman"/>
          <w:sz w:val="22"/>
        </w:rPr>
        <w:t>.  This will reduce redundancy and minimize the chances for documentation errors.</w:t>
      </w:r>
    </w:p>
    <w:p w14:paraId="729C9DB3" w14:textId="77777777" w:rsidR="00BE7739" w:rsidRPr="007310FC" w:rsidRDefault="00BE7739" w:rsidP="00C83CA9">
      <w:pPr>
        <w:tabs>
          <w:tab w:val="left" w:pos="1985"/>
          <w:tab w:val="left" w:pos="9355"/>
        </w:tabs>
        <w:ind w:left="1134" w:right="50"/>
        <w:rPr>
          <w:rFonts w:ascii="Times New Roman" w:hAnsi="Times New Roman"/>
          <w:sz w:val="22"/>
        </w:rPr>
      </w:pPr>
    </w:p>
    <w:p w14:paraId="7D5ADB1A" w14:textId="77777777" w:rsidR="00BE7739" w:rsidRPr="007310FC" w:rsidRDefault="00BE7739" w:rsidP="00C83CA9">
      <w:pPr>
        <w:tabs>
          <w:tab w:val="left" w:pos="1985"/>
          <w:tab w:val="left" w:pos="9355"/>
        </w:tabs>
        <w:ind w:left="1134" w:right="50"/>
        <w:rPr>
          <w:rFonts w:ascii="Times New Roman" w:hAnsi="Times New Roman"/>
          <w:sz w:val="22"/>
        </w:rPr>
      </w:pPr>
      <w:r w:rsidRPr="007310FC">
        <w:rPr>
          <w:rFonts w:ascii="Times New Roman" w:hAnsi="Times New Roman"/>
          <w:sz w:val="22"/>
        </w:rPr>
        <w:t xml:space="preserve">2.2.3 – Examples of </w:t>
      </w:r>
      <w:r w:rsidR="00346358" w:rsidRPr="007310FC">
        <w:rPr>
          <w:rFonts w:ascii="Times New Roman" w:hAnsi="Times New Roman"/>
          <w:sz w:val="22"/>
        </w:rPr>
        <w:t>m</w:t>
      </w:r>
      <w:r w:rsidRPr="007310FC">
        <w:rPr>
          <w:rFonts w:ascii="Times New Roman" w:hAnsi="Times New Roman"/>
          <w:sz w:val="22"/>
        </w:rPr>
        <w:t>ultiple exhaust versions which may be covered by one approval.</w:t>
      </w:r>
    </w:p>
    <w:p w14:paraId="2194770C" w14:textId="77777777" w:rsidR="00BE7739" w:rsidRPr="007310FC" w:rsidRDefault="00BE7739" w:rsidP="00C83CA9">
      <w:pPr>
        <w:tabs>
          <w:tab w:val="left" w:pos="1985"/>
          <w:tab w:val="left" w:pos="9355"/>
        </w:tabs>
        <w:ind w:left="1134" w:right="50"/>
        <w:rPr>
          <w:rFonts w:ascii="Times New Roman" w:hAnsi="Times New Roman"/>
          <w:sz w:val="22"/>
        </w:rPr>
      </w:pPr>
      <w:r w:rsidRPr="007310FC">
        <w:rPr>
          <w:rFonts w:ascii="Times New Roman" w:hAnsi="Times New Roman"/>
          <w:sz w:val="22"/>
        </w:rPr>
        <w:t xml:space="preserve">A. </w:t>
      </w:r>
      <w:r w:rsidR="002A305A" w:rsidRPr="007310FC">
        <w:rPr>
          <w:rFonts w:ascii="Times New Roman" w:hAnsi="Times New Roman"/>
          <w:sz w:val="22"/>
        </w:rPr>
        <w:t>Exhaust version</w:t>
      </w:r>
      <w:r w:rsidR="00B03E1F" w:rsidRPr="007310FC">
        <w:rPr>
          <w:rFonts w:ascii="Times New Roman" w:hAnsi="Times New Roman"/>
          <w:sz w:val="22"/>
        </w:rPr>
        <w:t>s</w:t>
      </w:r>
      <w:r w:rsidR="002A305A" w:rsidRPr="007310FC">
        <w:rPr>
          <w:rFonts w:ascii="Times New Roman" w:hAnsi="Times New Roman"/>
          <w:sz w:val="22"/>
        </w:rPr>
        <w:t xml:space="preserve"> with f</w:t>
      </w:r>
      <w:r w:rsidRPr="007310FC">
        <w:rPr>
          <w:rFonts w:ascii="Times New Roman" w:hAnsi="Times New Roman"/>
          <w:sz w:val="22"/>
        </w:rPr>
        <w:t>undamentally identical internal geometries</w:t>
      </w:r>
      <w:r w:rsidR="002A305A" w:rsidRPr="007310FC">
        <w:rPr>
          <w:rFonts w:ascii="Times New Roman" w:hAnsi="Times New Roman"/>
          <w:sz w:val="22"/>
        </w:rPr>
        <w:t xml:space="preserve"> (same noise emission, different mounting brackets)</w:t>
      </w:r>
    </w:p>
    <w:p w14:paraId="57A7D1E9" w14:textId="77777777" w:rsidR="00BE7739" w:rsidRPr="007310FC" w:rsidRDefault="00BE7739" w:rsidP="00C83CA9">
      <w:pPr>
        <w:tabs>
          <w:tab w:val="left" w:pos="1985"/>
          <w:tab w:val="left" w:pos="9355"/>
        </w:tabs>
        <w:ind w:left="1134" w:right="50"/>
        <w:jc w:val="center"/>
        <w:rPr>
          <w:rFonts w:ascii="Times New Roman" w:hAnsi="Times New Roman"/>
          <w:sz w:val="22"/>
        </w:rPr>
      </w:pPr>
    </w:p>
    <w:p w14:paraId="5C2CCD95" w14:textId="77777777" w:rsidR="00BE7739" w:rsidRPr="007310FC" w:rsidRDefault="00346358" w:rsidP="00C83CA9">
      <w:pPr>
        <w:tabs>
          <w:tab w:val="left" w:pos="1985"/>
          <w:tab w:val="left" w:pos="9355"/>
        </w:tabs>
        <w:ind w:left="1134" w:right="50"/>
        <w:jc w:val="center"/>
        <w:rPr>
          <w:rFonts w:ascii="Times New Roman" w:hAnsi="Times New Roman"/>
          <w:sz w:val="22"/>
        </w:rPr>
      </w:pPr>
      <w:r w:rsidRPr="007310FC">
        <w:rPr>
          <w:noProof/>
          <w:sz w:val="22"/>
          <w:lang w:eastAsia="en-US"/>
        </w:rPr>
        <w:drawing>
          <wp:inline distT="0" distB="0" distL="0" distR="0" wp14:anchorId="1EE32286" wp14:editId="0AB04201">
            <wp:extent cx="456247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615" t="5385" r="13622" b="2307"/>
                    <a:stretch/>
                  </pic:blipFill>
                  <pic:spPr bwMode="auto">
                    <a:xfrm>
                      <a:off x="0" y="0"/>
                      <a:ext cx="4562475" cy="3429000"/>
                    </a:xfrm>
                    <a:prstGeom prst="rect">
                      <a:avLst/>
                    </a:prstGeom>
                    <a:ln>
                      <a:noFill/>
                    </a:ln>
                    <a:extLst>
                      <a:ext uri="{53640926-AAD7-44D8-BBD7-CCE9431645EC}">
                        <a14:shadowObscured xmlns:a14="http://schemas.microsoft.com/office/drawing/2010/main"/>
                      </a:ext>
                    </a:extLst>
                  </pic:spPr>
                </pic:pic>
              </a:graphicData>
            </a:graphic>
          </wp:inline>
        </w:drawing>
      </w:r>
    </w:p>
    <w:p w14:paraId="3DD7A339" w14:textId="77777777" w:rsidR="00BE7739" w:rsidRPr="007310FC" w:rsidRDefault="00BE7739" w:rsidP="00C83CA9">
      <w:pPr>
        <w:tabs>
          <w:tab w:val="left" w:pos="1985"/>
          <w:tab w:val="left" w:pos="9355"/>
        </w:tabs>
        <w:ind w:left="1134" w:right="50"/>
        <w:jc w:val="center"/>
        <w:rPr>
          <w:rFonts w:ascii="Times New Roman" w:hAnsi="Times New Roman"/>
          <w:sz w:val="22"/>
        </w:rPr>
      </w:pPr>
    </w:p>
    <w:p w14:paraId="149D903C" w14:textId="77777777" w:rsidR="00BE7739" w:rsidRPr="007310FC" w:rsidRDefault="00BE7739" w:rsidP="00C83CA9">
      <w:pPr>
        <w:tabs>
          <w:tab w:val="left" w:pos="1985"/>
          <w:tab w:val="left" w:pos="9355"/>
        </w:tabs>
        <w:ind w:left="1134" w:right="50"/>
        <w:jc w:val="center"/>
        <w:rPr>
          <w:rFonts w:ascii="Times New Roman" w:hAnsi="Times New Roman"/>
          <w:sz w:val="22"/>
        </w:rPr>
      </w:pPr>
    </w:p>
    <w:p w14:paraId="7BB30F0E" w14:textId="77777777" w:rsidR="00BE7739" w:rsidRPr="007310FC" w:rsidRDefault="00BE7739" w:rsidP="00C83CA9">
      <w:pPr>
        <w:tabs>
          <w:tab w:val="left" w:pos="1985"/>
          <w:tab w:val="left" w:pos="9355"/>
        </w:tabs>
        <w:ind w:left="1134" w:right="50"/>
        <w:jc w:val="left"/>
        <w:rPr>
          <w:rFonts w:ascii="Times New Roman" w:hAnsi="Times New Roman"/>
          <w:sz w:val="22"/>
        </w:rPr>
      </w:pPr>
      <w:r w:rsidRPr="007310FC">
        <w:rPr>
          <w:rFonts w:ascii="Times New Roman" w:hAnsi="Times New Roman"/>
          <w:sz w:val="22"/>
        </w:rPr>
        <w:t xml:space="preserve">B. </w:t>
      </w:r>
      <w:r w:rsidR="00B03E1F" w:rsidRPr="007310FC">
        <w:rPr>
          <w:rFonts w:ascii="Times New Roman" w:hAnsi="Times New Roman"/>
          <w:sz w:val="22"/>
        </w:rPr>
        <w:t>Exhaust versions with d</w:t>
      </w:r>
      <w:r w:rsidRPr="007310FC">
        <w:rPr>
          <w:rFonts w:ascii="Times New Roman" w:hAnsi="Times New Roman"/>
          <w:sz w:val="22"/>
        </w:rPr>
        <w:t>ifferent shell materials or cosmetic finish</w:t>
      </w:r>
      <w:r w:rsidR="00B03E1F" w:rsidRPr="007310FC">
        <w:rPr>
          <w:rFonts w:ascii="Times New Roman" w:hAnsi="Times New Roman"/>
          <w:sz w:val="22"/>
        </w:rPr>
        <w:t xml:space="preserve"> </w:t>
      </w:r>
      <w:r w:rsidR="00AE041C" w:rsidRPr="007310FC">
        <w:rPr>
          <w:rFonts w:ascii="Times New Roman" w:hAnsi="Times New Roman"/>
          <w:sz w:val="22"/>
        </w:rPr>
        <w:t>(e.g. black painted versus chrome</w:t>
      </w:r>
      <w:r w:rsidR="00B03E1F" w:rsidRPr="007310FC">
        <w:rPr>
          <w:rFonts w:ascii="Times New Roman" w:hAnsi="Times New Roman"/>
          <w:sz w:val="22"/>
        </w:rPr>
        <w:t>)</w:t>
      </w:r>
    </w:p>
    <w:p w14:paraId="1F55944F" w14:textId="77777777" w:rsidR="00BE7739" w:rsidRPr="007310FC" w:rsidRDefault="00BE7739" w:rsidP="00C83CA9">
      <w:pPr>
        <w:tabs>
          <w:tab w:val="left" w:pos="1985"/>
          <w:tab w:val="left" w:pos="9355"/>
        </w:tabs>
        <w:ind w:left="1134" w:right="50"/>
        <w:jc w:val="center"/>
        <w:rPr>
          <w:rFonts w:ascii="Times New Roman" w:hAnsi="Times New Roman"/>
          <w:sz w:val="22"/>
        </w:rPr>
      </w:pPr>
    </w:p>
    <w:p w14:paraId="4D3C5704" w14:textId="26270B91" w:rsidR="00885134" w:rsidRPr="00BE7739" w:rsidRDefault="00BE7739" w:rsidP="0029225D">
      <w:pPr>
        <w:tabs>
          <w:tab w:val="left" w:pos="1985"/>
          <w:tab w:val="left" w:pos="9355"/>
        </w:tabs>
        <w:ind w:left="1134" w:right="50"/>
        <w:jc w:val="center"/>
      </w:pPr>
      <w:r w:rsidRPr="007310FC">
        <w:rPr>
          <w:rFonts w:ascii="Times New Roman" w:hAnsi="Times New Roman"/>
          <w:sz w:val="24"/>
          <w:szCs w:val="24"/>
        </w:rPr>
        <w:lastRenderedPageBreak/>
        <w:t>______________________</w:t>
      </w:r>
    </w:p>
    <w:sectPr w:rsidR="00885134" w:rsidRPr="00BE7739" w:rsidSect="00F4151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CE3A4" w14:textId="77777777" w:rsidR="008F2AE9" w:rsidRDefault="008F2AE9" w:rsidP="003E129E">
      <w:r>
        <w:separator/>
      </w:r>
    </w:p>
  </w:endnote>
  <w:endnote w:type="continuationSeparator" w:id="0">
    <w:p w14:paraId="45B0C760" w14:textId="77777777" w:rsidR="008F2AE9" w:rsidRDefault="008F2AE9" w:rsidP="003E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11C4" w14:textId="77777777" w:rsidR="00C4084F" w:rsidRDefault="00C40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ACFD" w14:textId="77777777" w:rsidR="00C4084F" w:rsidRDefault="00C40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B942D" w14:textId="77777777" w:rsidR="00C4084F" w:rsidRDefault="00C4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7FA8" w14:textId="77777777" w:rsidR="008F2AE9" w:rsidRDefault="008F2AE9" w:rsidP="003E129E">
      <w:r>
        <w:separator/>
      </w:r>
    </w:p>
  </w:footnote>
  <w:footnote w:type="continuationSeparator" w:id="0">
    <w:p w14:paraId="634C08ED" w14:textId="77777777" w:rsidR="008F2AE9" w:rsidRDefault="008F2AE9" w:rsidP="003E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A9F2" w14:textId="77777777" w:rsidR="00C4084F" w:rsidRDefault="00C40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22C3" w14:textId="77777777" w:rsidR="00F014A1" w:rsidRDefault="00F014A1">
    <w:pPr>
      <w:pStyle w:val="Header"/>
    </w:pPr>
  </w:p>
  <w:p w14:paraId="4C095035" w14:textId="77777777" w:rsidR="00F014A1" w:rsidRDefault="00F014A1">
    <w:pPr>
      <w:pStyle w:val="Header"/>
    </w:pPr>
  </w:p>
  <w:p w14:paraId="1C56D207" w14:textId="77777777" w:rsidR="00305A19" w:rsidRDefault="00305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4A0" w:firstRow="1" w:lastRow="0" w:firstColumn="1" w:lastColumn="0" w:noHBand="0" w:noVBand="1"/>
    </w:tblPr>
    <w:tblGrid>
      <w:gridCol w:w="5830"/>
      <w:gridCol w:w="3809"/>
    </w:tblGrid>
    <w:tr w:rsidR="00F4151B" w14:paraId="48FB1AE6" w14:textId="77777777" w:rsidTr="001C6C41">
      <w:tc>
        <w:tcPr>
          <w:tcW w:w="5830" w:type="dxa"/>
          <w:vAlign w:val="center"/>
          <w:hideMark/>
        </w:tcPr>
        <w:p w14:paraId="05673DF4" w14:textId="77777777" w:rsidR="00F4151B" w:rsidRDefault="00F4151B" w:rsidP="001C6C41">
          <w:pPr>
            <w:suppressAutoHyphens/>
            <w:spacing w:line="240" w:lineRule="atLeast"/>
            <w:rPr>
              <w:rFonts w:ascii="Times New Roman" w:hAnsi="Times New Roman"/>
              <w:sz w:val="20"/>
              <w:szCs w:val="20"/>
            </w:rPr>
          </w:pPr>
          <w:r>
            <w:rPr>
              <w:rFonts w:ascii="Times New Roman" w:hAnsi="Times New Roman"/>
              <w:sz w:val="20"/>
              <w:szCs w:val="20"/>
            </w:rPr>
            <w:t>Transmitted by the expert from IMMA</w:t>
          </w:r>
        </w:p>
      </w:tc>
      <w:tc>
        <w:tcPr>
          <w:tcW w:w="3809" w:type="dxa"/>
          <w:hideMark/>
        </w:tcPr>
        <w:p w14:paraId="64C05A88" w14:textId="2AAF1A5D" w:rsidR="00F4151B" w:rsidRDefault="00F4151B" w:rsidP="001C6C41">
          <w:pPr>
            <w:suppressAutoHyphens/>
            <w:spacing w:line="240" w:lineRule="atLeast"/>
            <w:rPr>
              <w:rFonts w:ascii="Times New Roman" w:hAnsi="Times New Roman"/>
              <w:sz w:val="24"/>
              <w:szCs w:val="20"/>
            </w:rPr>
          </w:pPr>
          <w:r>
            <w:rPr>
              <w:rFonts w:ascii="Times New Roman" w:hAnsi="Times New Roman"/>
              <w:sz w:val="20"/>
              <w:szCs w:val="20"/>
              <w:u w:val="single"/>
              <w:lang w:val="en-TT"/>
            </w:rPr>
            <w:t>Informal document</w:t>
          </w:r>
          <w:r>
            <w:rPr>
              <w:rFonts w:ascii="Times New Roman" w:hAnsi="Times New Roman"/>
              <w:sz w:val="20"/>
              <w:szCs w:val="20"/>
              <w:lang w:val="en-TT"/>
            </w:rPr>
            <w:t xml:space="preserve"> </w:t>
          </w:r>
          <w:r>
            <w:rPr>
              <w:rFonts w:ascii="Times New Roman" w:hAnsi="Times New Roman"/>
              <w:b/>
              <w:sz w:val="20"/>
              <w:szCs w:val="20"/>
            </w:rPr>
            <w:t>GRB-6</w:t>
          </w:r>
          <w:r w:rsidR="00A46F14">
            <w:rPr>
              <w:rFonts w:ascii="Times New Roman" w:hAnsi="Times New Roman"/>
              <w:b/>
              <w:sz w:val="20"/>
              <w:szCs w:val="20"/>
            </w:rPr>
            <w:t>7</w:t>
          </w:r>
          <w:r w:rsidR="00493408">
            <w:rPr>
              <w:rFonts w:ascii="Times New Roman" w:hAnsi="Times New Roman" w:hint="eastAsia"/>
              <w:b/>
              <w:sz w:val="20"/>
              <w:szCs w:val="20"/>
            </w:rPr>
            <w:t>-</w:t>
          </w:r>
          <w:r w:rsidR="0023342F">
            <w:rPr>
              <w:rFonts w:ascii="Times New Roman" w:hAnsi="Times New Roman"/>
              <w:b/>
              <w:sz w:val="20"/>
              <w:szCs w:val="20"/>
            </w:rPr>
            <w:t>12</w:t>
          </w:r>
        </w:p>
        <w:p w14:paraId="425E09A5" w14:textId="06AA98B0" w:rsidR="00F4151B" w:rsidRDefault="00F4151B" w:rsidP="001C6C41">
          <w:pPr>
            <w:suppressAutoHyphens/>
            <w:spacing w:line="240" w:lineRule="atLeast"/>
            <w:rPr>
              <w:rFonts w:ascii="Times New Roman" w:hAnsi="Times New Roman"/>
              <w:sz w:val="20"/>
              <w:szCs w:val="20"/>
            </w:rPr>
          </w:pPr>
          <w:r>
            <w:rPr>
              <w:rFonts w:ascii="Times New Roman" w:hAnsi="Times New Roman"/>
              <w:sz w:val="20"/>
              <w:szCs w:val="20"/>
            </w:rPr>
            <w:t>(6</w:t>
          </w:r>
          <w:r w:rsidR="00A46F14">
            <w:rPr>
              <w:rFonts w:ascii="Times New Roman" w:hAnsi="Times New Roman"/>
              <w:sz w:val="20"/>
              <w:szCs w:val="20"/>
            </w:rPr>
            <w:t>7</w:t>
          </w:r>
          <w:r w:rsidR="00885134">
            <w:rPr>
              <w:rFonts w:ascii="Times New Roman" w:hAnsi="Times New Roman"/>
              <w:sz w:val="20"/>
              <w:szCs w:val="20"/>
            </w:rPr>
            <w:t>th</w:t>
          </w:r>
          <w:r>
            <w:rPr>
              <w:rFonts w:ascii="Times New Roman" w:hAnsi="Times New Roman"/>
              <w:sz w:val="20"/>
              <w:szCs w:val="20"/>
            </w:rPr>
            <w:t xml:space="preserve"> GRB, </w:t>
          </w:r>
          <w:r w:rsidR="00C4084F">
            <w:rPr>
              <w:rFonts w:ascii="Times New Roman" w:hAnsi="Times New Roman"/>
              <w:sz w:val="20"/>
              <w:szCs w:val="20"/>
            </w:rPr>
            <w:t xml:space="preserve">24-26 </w:t>
          </w:r>
          <w:bookmarkStart w:id="0" w:name="_GoBack"/>
          <w:bookmarkEnd w:id="0"/>
          <w:r w:rsidR="00A46F14">
            <w:rPr>
              <w:rFonts w:ascii="Times New Roman" w:hAnsi="Times New Roman"/>
              <w:sz w:val="20"/>
              <w:szCs w:val="20"/>
            </w:rPr>
            <w:t>January 2018</w:t>
          </w:r>
          <w:r>
            <w:rPr>
              <w:rFonts w:ascii="Times New Roman" w:hAnsi="Times New Roman"/>
              <w:sz w:val="20"/>
              <w:szCs w:val="20"/>
            </w:rPr>
            <w:t>,</w:t>
          </w:r>
        </w:p>
        <w:p w14:paraId="2CA4CA8C" w14:textId="18755393" w:rsidR="00F4151B" w:rsidRDefault="00885134" w:rsidP="0023342F">
          <w:pPr>
            <w:suppressAutoHyphens/>
            <w:spacing w:line="240" w:lineRule="atLeast"/>
            <w:rPr>
              <w:rFonts w:ascii="Times New Roman" w:hAnsi="Times New Roman"/>
              <w:sz w:val="20"/>
              <w:szCs w:val="20"/>
            </w:rPr>
          </w:pPr>
          <w:r>
            <w:rPr>
              <w:rFonts w:ascii="Times New Roman" w:hAnsi="Times New Roman"/>
              <w:sz w:val="20"/>
              <w:szCs w:val="20"/>
            </w:rPr>
            <w:t xml:space="preserve">agenda item </w:t>
          </w:r>
          <w:r w:rsidR="0023342F">
            <w:rPr>
              <w:rFonts w:ascii="Times New Roman" w:hAnsi="Times New Roman"/>
              <w:sz w:val="20"/>
              <w:szCs w:val="20"/>
            </w:rPr>
            <w:t>3</w:t>
          </w:r>
          <w:r w:rsidR="00F4151B">
            <w:rPr>
              <w:rFonts w:ascii="Times New Roman" w:hAnsi="Times New Roman"/>
              <w:sz w:val="20"/>
              <w:szCs w:val="20"/>
            </w:rPr>
            <w:t>)</w:t>
          </w:r>
        </w:p>
      </w:tc>
    </w:tr>
  </w:tbl>
  <w:p w14:paraId="6443D2AD" w14:textId="77777777" w:rsidR="00F4151B" w:rsidRDefault="00F41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A18"/>
    <w:multiLevelType w:val="hybridMultilevel"/>
    <w:tmpl w:val="AD1A4DC2"/>
    <w:lvl w:ilvl="0" w:tplc="6AD4E068">
      <w:start w:val="1"/>
      <w:numFmt w:val="bullet"/>
      <w:pStyle w:val="bulletpoint"/>
      <w:lvlText w:val=""/>
      <w:lvlJc w:val="left"/>
      <w:pPr>
        <w:ind w:left="360" w:hanging="360"/>
      </w:pPr>
      <w:rPr>
        <w:rFonts w:ascii="Symbol" w:hAnsi="Symbol" w:hint="default"/>
        <w:lang w:val="en-GB"/>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141E7B0E"/>
    <w:multiLevelType w:val="hybridMultilevel"/>
    <w:tmpl w:val="25742C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F2121A"/>
    <w:multiLevelType w:val="hybridMultilevel"/>
    <w:tmpl w:val="B9A443E2"/>
    <w:lvl w:ilvl="0" w:tplc="4E9668D8">
      <w:start w:val="1"/>
      <w:numFmt w:val="bullet"/>
      <w:lvlText w:val="-"/>
      <w:lvlJc w:val="left"/>
      <w:pPr>
        <w:ind w:left="1494" w:hanging="360"/>
      </w:pPr>
      <w:rPr>
        <w:rFonts w:ascii="Times New Roman" w:eastAsia="MS Mincho" w:hAnsi="Times New Roman" w:cs="Times New Roman"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
    <w:nsid w:val="325B0353"/>
    <w:multiLevelType w:val="hybridMultilevel"/>
    <w:tmpl w:val="192AE844"/>
    <w:lvl w:ilvl="0" w:tplc="1EC86228">
      <w:start w:val="1"/>
      <w:numFmt w:val="upperRoman"/>
      <w:lvlText w:val="%1."/>
      <w:lvlJc w:val="left"/>
      <w:pPr>
        <w:ind w:left="1146" w:hanging="72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nsid w:val="44E678C7"/>
    <w:multiLevelType w:val="hybridMultilevel"/>
    <w:tmpl w:val="1BA623B0"/>
    <w:lvl w:ilvl="0" w:tplc="4E9C1B3C">
      <w:start w:val="1"/>
      <w:numFmt w:val="bullet"/>
      <w:lvlText w:val="-"/>
      <w:lvlJc w:val="left"/>
      <w:pPr>
        <w:ind w:left="1494" w:hanging="360"/>
      </w:pPr>
      <w:rPr>
        <w:rFonts w:ascii="Times New Roman" w:eastAsia="MS Mincho" w:hAnsi="Times New Roman" w:cs="Times New Roman"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
    <w:nsid w:val="45883651"/>
    <w:multiLevelType w:val="hybridMultilevel"/>
    <w:tmpl w:val="421A68EA"/>
    <w:lvl w:ilvl="0" w:tplc="D77EA53A">
      <w:start w:val="1"/>
      <w:numFmt w:val="upperRoman"/>
      <w:lvlText w:val="%1."/>
      <w:lvlJc w:val="left"/>
      <w:pPr>
        <w:ind w:left="1080" w:hanging="72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4CF04B93"/>
    <w:multiLevelType w:val="hybridMultilevel"/>
    <w:tmpl w:val="018CC4F2"/>
    <w:lvl w:ilvl="0" w:tplc="8B1E862E">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7">
    <w:nsid w:val="52A1231D"/>
    <w:multiLevelType w:val="hybridMultilevel"/>
    <w:tmpl w:val="33C2FF94"/>
    <w:lvl w:ilvl="0" w:tplc="B88C6766">
      <w:start w:val="1"/>
      <w:numFmt w:val="bullet"/>
      <w:lvlText w:val="-"/>
      <w:lvlJc w:val="left"/>
      <w:pPr>
        <w:ind w:left="1494" w:hanging="360"/>
      </w:pPr>
      <w:rPr>
        <w:rFonts w:ascii="Times New Roman" w:eastAsia="MS Mincho" w:hAnsi="Times New Roman" w:cs="Times New Roman"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nsid w:val="63284A74"/>
    <w:multiLevelType w:val="hybridMultilevel"/>
    <w:tmpl w:val="B2DC0F74"/>
    <w:lvl w:ilvl="0" w:tplc="8DD6EA3C">
      <w:start w:val="1"/>
      <w:numFmt w:val="decimal"/>
      <w:lvlText w:val="%1."/>
      <w:lvlJc w:val="left"/>
      <w:pPr>
        <w:ind w:left="720" w:hanging="360"/>
      </w:pPr>
      <w:rPr>
        <w:rFonts w:ascii="Times New Roman" w:hAnsi="Times New Roman"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81C3484"/>
    <w:multiLevelType w:val="hybridMultilevel"/>
    <w:tmpl w:val="1B78199A"/>
    <w:lvl w:ilvl="0" w:tplc="538214C4">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0">
    <w:nsid w:val="72DE0FBF"/>
    <w:multiLevelType w:val="hybridMultilevel"/>
    <w:tmpl w:val="148C9CDA"/>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9"/>
  </w:num>
  <w:num w:numId="6">
    <w:abstractNumId w:val="3"/>
  </w:num>
  <w:num w:numId="7">
    <w:abstractNumId w:val="7"/>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EA"/>
    <w:rsid w:val="0000298B"/>
    <w:rsid w:val="00022612"/>
    <w:rsid w:val="0004557C"/>
    <w:rsid w:val="000622AF"/>
    <w:rsid w:val="000C04CC"/>
    <w:rsid w:val="000E26C3"/>
    <w:rsid w:val="0010053D"/>
    <w:rsid w:val="00100D4F"/>
    <w:rsid w:val="00112118"/>
    <w:rsid w:val="00150978"/>
    <w:rsid w:val="00152427"/>
    <w:rsid w:val="0016301C"/>
    <w:rsid w:val="001642E7"/>
    <w:rsid w:val="00183532"/>
    <w:rsid w:val="001B3864"/>
    <w:rsid w:val="001B46B2"/>
    <w:rsid w:val="001C6C41"/>
    <w:rsid w:val="001D0A4F"/>
    <w:rsid w:val="002018B4"/>
    <w:rsid w:val="0023342F"/>
    <w:rsid w:val="0026075E"/>
    <w:rsid w:val="0029225D"/>
    <w:rsid w:val="00297528"/>
    <w:rsid w:val="002A118C"/>
    <w:rsid w:val="002A305A"/>
    <w:rsid w:val="002B5201"/>
    <w:rsid w:val="002E3294"/>
    <w:rsid w:val="002E6A01"/>
    <w:rsid w:val="002F4A3B"/>
    <w:rsid w:val="00305A19"/>
    <w:rsid w:val="00310FFC"/>
    <w:rsid w:val="00336AA8"/>
    <w:rsid w:val="00346358"/>
    <w:rsid w:val="00365E56"/>
    <w:rsid w:val="00382410"/>
    <w:rsid w:val="00387E28"/>
    <w:rsid w:val="00394C13"/>
    <w:rsid w:val="003B15B9"/>
    <w:rsid w:val="003C61F1"/>
    <w:rsid w:val="003C7868"/>
    <w:rsid w:val="003E129E"/>
    <w:rsid w:val="003F406E"/>
    <w:rsid w:val="004243C5"/>
    <w:rsid w:val="00432B47"/>
    <w:rsid w:val="00450A06"/>
    <w:rsid w:val="00472397"/>
    <w:rsid w:val="0048027B"/>
    <w:rsid w:val="00480D91"/>
    <w:rsid w:val="00491D22"/>
    <w:rsid w:val="00493408"/>
    <w:rsid w:val="004B1648"/>
    <w:rsid w:val="004D66F9"/>
    <w:rsid w:val="004E3A54"/>
    <w:rsid w:val="004F225C"/>
    <w:rsid w:val="004F71F6"/>
    <w:rsid w:val="00503A22"/>
    <w:rsid w:val="005140AB"/>
    <w:rsid w:val="005306E3"/>
    <w:rsid w:val="00530C21"/>
    <w:rsid w:val="005467E2"/>
    <w:rsid w:val="00546E89"/>
    <w:rsid w:val="005546D1"/>
    <w:rsid w:val="005650C3"/>
    <w:rsid w:val="00571A97"/>
    <w:rsid w:val="00575ECF"/>
    <w:rsid w:val="00587806"/>
    <w:rsid w:val="005D3A48"/>
    <w:rsid w:val="005D7C3D"/>
    <w:rsid w:val="005E578B"/>
    <w:rsid w:val="00610275"/>
    <w:rsid w:val="006158CB"/>
    <w:rsid w:val="00620053"/>
    <w:rsid w:val="0062578A"/>
    <w:rsid w:val="006372B6"/>
    <w:rsid w:val="00637AC6"/>
    <w:rsid w:val="006567ED"/>
    <w:rsid w:val="00665DB9"/>
    <w:rsid w:val="00691F6F"/>
    <w:rsid w:val="00697C67"/>
    <w:rsid w:val="006C10FD"/>
    <w:rsid w:val="006F0C27"/>
    <w:rsid w:val="00710154"/>
    <w:rsid w:val="007310FC"/>
    <w:rsid w:val="007316F4"/>
    <w:rsid w:val="00731ADA"/>
    <w:rsid w:val="0074075B"/>
    <w:rsid w:val="00745E00"/>
    <w:rsid w:val="00762AB3"/>
    <w:rsid w:val="007663A1"/>
    <w:rsid w:val="00767590"/>
    <w:rsid w:val="007952A2"/>
    <w:rsid w:val="007964DC"/>
    <w:rsid w:val="007A3C83"/>
    <w:rsid w:val="007C222D"/>
    <w:rsid w:val="007C5790"/>
    <w:rsid w:val="00801C6B"/>
    <w:rsid w:val="00815AA7"/>
    <w:rsid w:val="0081739B"/>
    <w:rsid w:val="00830D10"/>
    <w:rsid w:val="00836253"/>
    <w:rsid w:val="00840436"/>
    <w:rsid w:val="00846D89"/>
    <w:rsid w:val="008506BC"/>
    <w:rsid w:val="00852D16"/>
    <w:rsid w:val="00857606"/>
    <w:rsid w:val="00872DC7"/>
    <w:rsid w:val="00883CC9"/>
    <w:rsid w:val="00885134"/>
    <w:rsid w:val="008B1B17"/>
    <w:rsid w:val="008B24A2"/>
    <w:rsid w:val="008B52FA"/>
    <w:rsid w:val="008E16FC"/>
    <w:rsid w:val="008F2AE9"/>
    <w:rsid w:val="00900A56"/>
    <w:rsid w:val="00930ABA"/>
    <w:rsid w:val="0093323E"/>
    <w:rsid w:val="00946358"/>
    <w:rsid w:val="00985AE9"/>
    <w:rsid w:val="009D5961"/>
    <w:rsid w:val="00A037BE"/>
    <w:rsid w:val="00A16AF8"/>
    <w:rsid w:val="00A43EC0"/>
    <w:rsid w:val="00A455A8"/>
    <w:rsid w:val="00A46F14"/>
    <w:rsid w:val="00A7151F"/>
    <w:rsid w:val="00A931D5"/>
    <w:rsid w:val="00AB056F"/>
    <w:rsid w:val="00AE041C"/>
    <w:rsid w:val="00B00F4E"/>
    <w:rsid w:val="00B03E1F"/>
    <w:rsid w:val="00B521B9"/>
    <w:rsid w:val="00B614FD"/>
    <w:rsid w:val="00B74500"/>
    <w:rsid w:val="00BB5459"/>
    <w:rsid w:val="00BC0E82"/>
    <w:rsid w:val="00BE0B15"/>
    <w:rsid w:val="00BE0E50"/>
    <w:rsid w:val="00BE7739"/>
    <w:rsid w:val="00BF26ED"/>
    <w:rsid w:val="00C14138"/>
    <w:rsid w:val="00C15D2F"/>
    <w:rsid w:val="00C22C9F"/>
    <w:rsid w:val="00C4084F"/>
    <w:rsid w:val="00C45773"/>
    <w:rsid w:val="00C51465"/>
    <w:rsid w:val="00C6053E"/>
    <w:rsid w:val="00C71536"/>
    <w:rsid w:val="00C7341B"/>
    <w:rsid w:val="00C7397B"/>
    <w:rsid w:val="00C83CA9"/>
    <w:rsid w:val="00CA0776"/>
    <w:rsid w:val="00CC2F33"/>
    <w:rsid w:val="00CD569F"/>
    <w:rsid w:val="00D06C73"/>
    <w:rsid w:val="00D37FA4"/>
    <w:rsid w:val="00D41280"/>
    <w:rsid w:val="00D5069B"/>
    <w:rsid w:val="00D62142"/>
    <w:rsid w:val="00D831CF"/>
    <w:rsid w:val="00D86FEA"/>
    <w:rsid w:val="00D914A8"/>
    <w:rsid w:val="00D96E69"/>
    <w:rsid w:val="00DC2914"/>
    <w:rsid w:val="00DC47A1"/>
    <w:rsid w:val="00DC7870"/>
    <w:rsid w:val="00DD7491"/>
    <w:rsid w:val="00E06312"/>
    <w:rsid w:val="00E07588"/>
    <w:rsid w:val="00E374DA"/>
    <w:rsid w:val="00E45DDD"/>
    <w:rsid w:val="00E920CE"/>
    <w:rsid w:val="00EA3EC4"/>
    <w:rsid w:val="00EA423D"/>
    <w:rsid w:val="00EB34B1"/>
    <w:rsid w:val="00EB5DA2"/>
    <w:rsid w:val="00EE5377"/>
    <w:rsid w:val="00EF10FE"/>
    <w:rsid w:val="00F014A1"/>
    <w:rsid w:val="00F4151B"/>
    <w:rsid w:val="00F54B85"/>
    <w:rsid w:val="00F66280"/>
    <w:rsid w:val="00F73648"/>
    <w:rsid w:val="00F7551E"/>
    <w:rsid w:val="00F80E7F"/>
    <w:rsid w:val="00FB1440"/>
    <w:rsid w:val="00FD4310"/>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90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F"/>
    <w:pPr>
      <w:widowControl w:val="0"/>
      <w:jc w:val="both"/>
    </w:pPr>
    <w:rPr>
      <w:kern w:val="2"/>
      <w:sz w:val="21"/>
      <w:szCs w:val="22"/>
      <w:lang w:eastAsia="ja-JP"/>
    </w:rPr>
  </w:style>
  <w:style w:type="paragraph" w:styleId="Heading2">
    <w:name w:val="heading 2"/>
    <w:basedOn w:val="Normal"/>
    <w:next w:val="Normal"/>
    <w:link w:val="Heading2Char"/>
    <w:uiPriority w:val="9"/>
    <w:unhideWhenUsed/>
    <w:qFormat/>
    <w:rsid w:val="0049340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3E129E"/>
    <w:pPr>
      <w:tabs>
        <w:tab w:val="center" w:pos="4252"/>
        <w:tab w:val="right" w:pos="8504"/>
      </w:tabs>
      <w:snapToGrid w:val="0"/>
    </w:pPr>
  </w:style>
  <w:style w:type="character" w:customStyle="1" w:styleId="HeaderChar">
    <w:name w:val="Header Char"/>
    <w:aliases w:val="6_G Char"/>
    <w:basedOn w:val="DefaultParagraphFont"/>
    <w:link w:val="Header"/>
    <w:rsid w:val="003E129E"/>
  </w:style>
  <w:style w:type="paragraph" w:styleId="Footer">
    <w:name w:val="footer"/>
    <w:aliases w:val="3_G"/>
    <w:basedOn w:val="Normal"/>
    <w:link w:val="FooterChar"/>
    <w:unhideWhenUsed/>
    <w:rsid w:val="003E129E"/>
    <w:pPr>
      <w:tabs>
        <w:tab w:val="center" w:pos="4252"/>
        <w:tab w:val="right" w:pos="8504"/>
      </w:tabs>
      <w:snapToGrid w:val="0"/>
    </w:pPr>
  </w:style>
  <w:style w:type="character" w:customStyle="1" w:styleId="FooterChar">
    <w:name w:val="Footer Char"/>
    <w:aliases w:val="3_G Char"/>
    <w:basedOn w:val="DefaultParagraphFont"/>
    <w:link w:val="Footer"/>
    <w:rsid w:val="003E129E"/>
  </w:style>
  <w:style w:type="paragraph" w:styleId="BalloonText">
    <w:name w:val="Balloon Text"/>
    <w:basedOn w:val="Normal"/>
    <w:link w:val="BalloonTextChar"/>
    <w:uiPriority w:val="99"/>
    <w:semiHidden/>
    <w:unhideWhenUsed/>
    <w:rsid w:val="00305A19"/>
    <w:rPr>
      <w:rFonts w:ascii="Tahoma" w:hAnsi="Tahoma" w:cs="Tahoma"/>
      <w:sz w:val="16"/>
      <w:szCs w:val="16"/>
    </w:rPr>
  </w:style>
  <w:style w:type="character" w:customStyle="1" w:styleId="BalloonTextChar">
    <w:name w:val="Balloon Text Char"/>
    <w:link w:val="BalloonText"/>
    <w:uiPriority w:val="99"/>
    <w:semiHidden/>
    <w:rsid w:val="00305A19"/>
    <w:rPr>
      <w:rFonts w:ascii="Tahoma" w:hAnsi="Tahoma" w:cs="Tahoma"/>
      <w:kern w:val="2"/>
      <w:sz w:val="16"/>
      <w:szCs w:val="16"/>
      <w:lang w:val="en-US" w:eastAsia="ja-JP"/>
    </w:rPr>
  </w:style>
  <w:style w:type="paragraph" w:customStyle="1" w:styleId="HChG">
    <w:name w:val="_ H _Ch_G"/>
    <w:basedOn w:val="Normal"/>
    <w:next w:val="Normal"/>
    <w:link w:val="HChGChar"/>
    <w:qFormat/>
    <w:rsid w:val="00801C6B"/>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en-GB" w:eastAsia="en-US"/>
    </w:rPr>
  </w:style>
  <w:style w:type="character" w:customStyle="1" w:styleId="HChGChar">
    <w:name w:val="_ H _Ch_G Char"/>
    <w:link w:val="HChG"/>
    <w:rsid w:val="00801C6B"/>
    <w:rPr>
      <w:rFonts w:ascii="Times New Roman" w:eastAsia="Times New Roman" w:hAnsi="Times New Roman"/>
      <w:b/>
      <w:sz w:val="28"/>
      <w:lang w:val="en-GB" w:eastAsia="en-US"/>
    </w:rPr>
  </w:style>
  <w:style w:type="character" w:styleId="CommentReference">
    <w:name w:val="annotation reference"/>
    <w:uiPriority w:val="99"/>
    <w:semiHidden/>
    <w:unhideWhenUsed/>
    <w:rsid w:val="00C71536"/>
    <w:rPr>
      <w:sz w:val="16"/>
      <w:szCs w:val="16"/>
    </w:rPr>
  </w:style>
  <w:style w:type="paragraph" w:styleId="CommentText">
    <w:name w:val="annotation text"/>
    <w:basedOn w:val="Normal"/>
    <w:link w:val="CommentTextChar"/>
    <w:uiPriority w:val="99"/>
    <w:semiHidden/>
    <w:unhideWhenUsed/>
    <w:rsid w:val="00C71536"/>
    <w:rPr>
      <w:sz w:val="20"/>
      <w:szCs w:val="20"/>
    </w:rPr>
  </w:style>
  <w:style w:type="character" w:customStyle="1" w:styleId="CommentTextChar">
    <w:name w:val="Comment Text Char"/>
    <w:link w:val="CommentText"/>
    <w:uiPriority w:val="99"/>
    <w:semiHidden/>
    <w:rsid w:val="00C71536"/>
    <w:rPr>
      <w:kern w:val="2"/>
      <w:lang w:val="en-US" w:eastAsia="ja-JP"/>
    </w:rPr>
  </w:style>
  <w:style w:type="paragraph" w:styleId="CommentSubject">
    <w:name w:val="annotation subject"/>
    <w:basedOn w:val="CommentText"/>
    <w:next w:val="CommentText"/>
    <w:link w:val="CommentSubjectChar"/>
    <w:uiPriority w:val="99"/>
    <w:semiHidden/>
    <w:unhideWhenUsed/>
    <w:rsid w:val="00C71536"/>
    <w:rPr>
      <w:b/>
      <w:bCs/>
    </w:rPr>
  </w:style>
  <w:style w:type="character" w:customStyle="1" w:styleId="CommentSubjectChar">
    <w:name w:val="Comment Subject Char"/>
    <w:link w:val="CommentSubject"/>
    <w:uiPriority w:val="99"/>
    <w:semiHidden/>
    <w:rsid w:val="00C71536"/>
    <w:rPr>
      <w:b/>
      <w:bCs/>
      <w:kern w:val="2"/>
      <w:lang w:val="en-US" w:eastAsia="ja-JP"/>
    </w:rPr>
  </w:style>
  <w:style w:type="paragraph" w:customStyle="1" w:styleId="SingleTxtG">
    <w:name w:val="_ Single Txt_G"/>
    <w:basedOn w:val="Normal"/>
    <w:link w:val="SingleTxtGChar"/>
    <w:rsid w:val="00900A56"/>
    <w:pPr>
      <w:widowControl/>
      <w:suppressAutoHyphens/>
      <w:spacing w:after="120" w:line="240" w:lineRule="atLeast"/>
      <w:ind w:left="1134" w:right="1134"/>
    </w:pPr>
    <w:rPr>
      <w:rFonts w:ascii="Times New Roman" w:eastAsia="Times New Roman" w:hAnsi="Times New Roman"/>
      <w:kern w:val="0"/>
      <w:sz w:val="20"/>
      <w:szCs w:val="20"/>
      <w:lang w:val="en-GB" w:eastAsia="en-US"/>
    </w:rPr>
  </w:style>
  <w:style w:type="character" w:styleId="PageNumber">
    <w:name w:val="page number"/>
    <w:aliases w:val="7_G"/>
    <w:rsid w:val="00900A56"/>
    <w:rPr>
      <w:rFonts w:ascii="Times New Roman" w:hAnsi="Times New Roman"/>
      <w:b/>
      <w:sz w:val="18"/>
    </w:rPr>
  </w:style>
  <w:style w:type="character" w:customStyle="1" w:styleId="SingleTxtGChar">
    <w:name w:val="_ Single Txt_G Char"/>
    <w:link w:val="SingleTxtG"/>
    <w:rsid w:val="00900A56"/>
    <w:rPr>
      <w:rFonts w:ascii="Times New Roman" w:eastAsia="Times New Roman" w:hAnsi="Times New Roman"/>
      <w:lang w:val="en-GB" w:eastAsia="en-US"/>
    </w:rPr>
  </w:style>
  <w:style w:type="paragraph" w:customStyle="1" w:styleId="para">
    <w:name w:val="para"/>
    <w:basedOn w:val="Normal"/>
    <w:qFormat/>
    <w:rsid w:val="00336AA8"/>
    <w:pPr>
      <w:widowControl/>
      <w:suppressAutoHyphens/>
      <w:spacing w:after="120" w:line="240" w:lineRule="atLeast"/>
      <w:ind w:left="2268" w:right="1134" w:hanging="1134"/>
    </w:pPr>
    <w:rPr>
      <w:rFonts w:ascii="Times New Roman" w:eastAsia="Times New Roman" w:hAnsi="Times New Roman"/>
      <w:kern w:val="0"/>
      <w:sz w:val="20"/>
      <w:szCs w:val="20"/>
      <w:lang w:val="en-GB" w:eastAsia="en-US"/>
    </w:rPr>
  </w:style>
  <w:style w:type="paragraph" w:styleId="NormalWeb">
    <w:name w:val="Normal (Web)"/>
    <w:basedOn w:val="Normal"/>
    <w:uiPriority w:val="99"/>
    <w:semiHidden/>
    <w:unhideWhenUsed/>
    <w:rsid w:val="00EA3EC4"/>
    <w:pPr>
      <w:widowControl/>
      <w:spacing w:before="100" w:beforeAutospacing="1" w:after="100" w:afterAutospacing="1"/>
      <w:jc w:val="left"/>
    </w:pPr>
    <w:rPr>
      <w:rFonts w:ascii="Times New Roman" w:eastAsia="Times New Roman" w:hAnsi="Times New Roman"/>
      <w:kern w:val="0"/>
      <w:sz w:val="24"/>
      <w:szCs w:val="24"/>
      <w:lang w:val="fr-CH" w:eastAsia="fr-CH"/>
    </w:rPr>
  </w:style>
  <w:style w:type="paragraph" w:styleId="PlainText">
    <w:name w:val="Plain Text"/>
    <w:basedOn w:val="Normal"/>
    <w:link w:val="PlainTextChar"/>
    <w:uiPriority w:val="99"/>
    <w:semiHidden/>
    <w:unhideWhenUsed/>
    <w:rsid w:val="00365E56"/>
    <w:pPr>
      <w:widowControl/>
      <w:jc w:val="left"/>
    </w:pPr>
    <w:rPr>
      <w:rFonts w:ascii="Calibri" w:eastAsia="Calibri" w:hAnsi="Calibri"/>
      <w:kern w:val="0"/>
      <w:sz w:val="22"/>
      <w:lang w:val="fr-CH" w:eastAsia="en-US"/>
    </w:rPr>
  </w:style>
  <w:style w:type="character" w:customStyle="1" w:styleId="PlainTextChar">
    <w:name w:val="Plain Text Char"/>
    <w:link w:val="PlainText"/>
    <w:uiPriority w:val="99"/>
    <w:semiHidden/>
    <w:rsid w:val="00365E56"/>
    <w:rPr>
      <w:rFonts w:ascii="Calibri" w:eastAsia="Calibri" w:hAnsi="Calibri"/>
      <w:sz w:val="22"/>
      <w:szCs w:val="22"/>
      <w:lang w:eastAsia="en-US"/>
    </w:rPr>
  </w:style>
  <w:style w:type="character" w:customStyle="1" w:styleId="Heading2Char">
    <w:name w:val="Heading 2 Char"/>
    <w:link w:val="Heading2"/>
    <w:uiPriority w:val="9"/>
    <w:rsid w:val="00493408"/>
    <w:rPr>
      <w:rFonts w:ascii="Calibri Light" w:eastAsia="Times New Roman" w:hAnsi="Calibri Light" w:cs="Times New Roman"/>
      <w:b/>
      <w:bCs/>
      <w:i/>
      <w:iCs/>
      <w:kern w:val="2"/>
      <w:sz w:val="28"/>
      <w:szCs w:val="28"/>
      <w:lang w:val="en-US" w:eastAsia="ja-JP"/>
    </w:rPr>
  </w:style>
  <w:style w:type="paragraph" w:customStyle="1" w:styleId="Default">
    <w:name w:val="Default"/>
    <w:basedOn w:val="Normal"/>
    <w:rsid w:val="00493408"/>
    <w:pPr>
      <w:widowControl/>
      <w:autoSpaceDE w:val="0"/>
      <w:autoSpaceDN w:val="0"/>
      <w:jc w:val="left"/>
    </w:pPr>
    <w:rPr>
      <w:rFonts w:ascii="Times New Roman" w:eastAsia="Times New Roman" w:hAnsi="Times New Roman"/>
      <w:color w:val="000000"/>
      <w:kern w:val="0"/>
      <w:sz w:val="24"/>
      <w:szCs w:val="24"/>
      <w:lang w:val="en-GB" w:eastAsia="en-US"/>
    </w:rPr>
  </w:style>
  <w:style w:type="paragraph" w:styleId="Revision">
    <w:name w:val="Revision"/>
    <w:hidden/>
    <w:uiPriority w:val="99"/>
    <w:semiHidden/>
    <w:rsid w:val="00BC0E82"/>
    <w:rPr>
      <w:kern w:val="2"/>
      <w:sz w:val="21"/>
      <w:szCs w:val="22"/>
      <w:lang w:eastAsia="ja-JP"/>
    </w:rPr>
  </w:style>
  <w:style w:type="paragraph" w:customStyle="1" w:styleId="bulletpoint">
    <w:name w:val="bullet point"/>
    <w:basedOn w:val="ListParagraph"/>
    <w:qFormat/>
    <w:rsid w:val="00150978"/>
    <w:pPr>
      <w:widowControl/>
      <w:numPr>
        <w:numId w:val="11"/>
      </w:numPr>
      <w:ind w:left="1494"/>
    </w:pPr>
    <w:rPr>
      <w:rFonts w:ascii="Times New Roman" w:hAnsi="Times New Roman"/>
      <w:color w:val="000000"/>
      <w:kern w:val="0"/>
      <w:sz w:val="24"/>
      <w:szCs w:val="24"/>
      <w:lang w:val="en-GB"/>
    </w:rPr>
  </w:style>
  <w:style w:type="paragraph" w:styleId="ListParagraph">
    <w:name w:val="List Paragraph"/>
    <w:basedOn w:val="Normal"/>
    <w:uiPriority w:val="34"/>
    <w:qFormat/>
    <w:rsid w:val="0015097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F"/>
    <w:pPr>
      <w:widowControl w:val="0"/>
      <w:jc w:val="both"/>
    </w:pPr>
    <w:rPr>
      <w:kern w:val="2"/>
      <w:sz w:val="21"/>
      <w:szCs w:val="22"/>
      <w:lang w:eastAsia="ja-JP"/>
    </w:rPr>
  </w:style>
  <w:style w:type="paragraph" w:styleId="Heading2">
    <w:name w:val="heading 2"/>
    <w:basedOn w:val="Normal"/>
    <w:next w:val="Normal"/>
    <w:link w:val="Heading2Char"/>
    <w:uiPriority w:val="9"/>
    <w:unhideWhenUsed/>
    <w:qFormat/>
    <w:rsid w:val="0049340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3E129E"/>
    <w:pPr>
      <w:tabs>
        <w:tab w:val="center" w:pos="4252"/>
        <w:tab w:val="right" w:pos="8504"/>
      </w:tabs>
      <w:snapToGrid w:val="0"/>
    </w:pPr>
  </w:style>
  <w:style w:type="character" w:customStyle="1" w:styleId="HeaderChar">
    <w:name w:val="Header Char"/>
    <w:aliases w:val="6_G Char"/>
    <w:basedOn w:val="DefaultParagraphFont"/>
    <w:link w:val="Header"/>
    <w:rsid w:val="003E129E"/>
  </w:style>
  <w:style w:type="paragraph" w:styleId="Footer">
    <w:name w:val="footer"/>
    <w:aliases w:val="3_G"/>
    <w:basedOn w:val="Normal"/>
    <w:link w:val="FooterChar"/>
    <w:unhideWhenUsed/>
    <w:rsid w:val="003E129E"/>
    <w:pPr>
      <w:tabs>
        <w:tab w:val="center" w:pos="4252"/>
        <w:tab w:val="right" w:pos="8504"/>
      </w:tabs>
      <w:snapToGrid w:val="0"/>
    </w:pPr>
  </w:style>
  <w:style w:type="character" w:customStyle="1" w:styleId="FooterChar">
    <w:name w:val="Footer Char"/>
    <w:aliases w:val="3_G Char"/>
    <w:basedOn w:val="DefaultParagraphFont"/>
    <w:link w:val="Footer"/>
    <w:rsid w:val="003E129E"/>
  </w:style>
  <w:style w:type="paragraph" w:styleId="BalloonText">
    <w:name w:val="Balloon Text"/>
    <w:basedOn w:val="Normal"/>
    <w:link w:val="BalloonTextChar"/>
    <w:uiPriority w:val="99"/>
    <w:semiHidden/>
    <w:unhideWhenUsed/>
    <w:rsid w:val="00305A19"/>
    <w:rPr>
      <w:rFonts w:ascii="Tahoma" w:hAnsi="Tahoma" w:cs="Tahoma"/>
      <w:sz w:val="16"/>
      <w:szCs w:val="16"/>
    </w:rPr>
  </w:style>
  <w:style w:type="character" w:customStyle="1" w:styleId="BalloonTextChar">
    <w:name w:val="Balloon Text Char"/>
    <w:link w:val="BalloonText"/>
    <w:uiPriority w:val="99"/>
    <w:semiHidden/>
    <w:rsid w:val="00305A19"/>
    <w:rPr>
      <w:rFonts w:ascii="Tahoma" w:hAnsi="Tahoma" w:cs="Tahoma"/>
      <w:kern w:val="2"/>
      <w:sz w:val="16"/>
      <w:szCs w:val="16"/>
      <w:lang w:val="en-US" w:eastAsia="ja-JP"/>
    </w:rPr>
  </w:style>
  <w:style w:type="paragraph" w:customStyle="1" w:styleId="HChG">
    <w:name w:val="_ H _Ch_G"/>
    <w:basedOn w:val="Normal"/>
    <w:next w:val="Normal"/>
    <w:link w:val="HChGChar"/>
    <w:qFormat/>
    <w:rsid w:val="00801C6B"/>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en-GB" w:eastAsia="en-US"/>
    </w:rPr>
  </w:style>
  <w:style w:type="character" w:customStyle="1" w:styleId="HChGChar">
    <w:name w:val="_ H _Ch_G Char"/>
    <w:link w:val="HChG"/>
    <w:rsid w:val="00801C6B"/>
    <w:rPr>
      <w:rFonts w:ascii="Times New Roman" w:eastAsia="Times New Roman" w:hAnsi="Times New Roman"/>
      <w:b/>
      <w:sz w:val="28"/>
      <w:lang w:val="en-GB" w:eastAsia="en-US"/>
    </w:rPr>
  </w:style>
  <w:style w:type="character" w:styleId="CommentReference">
    <w:name w:val="annotation reference"/>
    <w:uiPriority w:val="99"/>
    <w:semiHidden/>
    <w:unhideWhenUsed/>
    <w:rsid w:val="00C71536"/>
    <w:rPr>
      <w:sz w:val="16"/>
      <w:szCs w:val="16"/>
    </w:rPr>
  </w:style>
  <w:style w:type="paragraph" w:styleId="CommentText">
    <w:name w:val="annotation text"/>
    <w:basedOn w:val="Normal"/>
    <w:link w:val="CommentTextChar"/>
    <w:uiPriority w:val="99"/>
    <w:semiHidden/>
    <w:unhideWhenUsed/>
    <w:rsid w:val="00C71536"/>
    <w:rPr>
      <w:sz w:val="20"/>
      <w:szCs w:val="20"/>
    </w:rPr>
  </w:style>
  <w:style w:type="character" w:customStyle="1" w:styleId="CommentTextChar">
    <w:name w:val="Comment Text Char"/>
    <w:link w:val="CommentText"/>
    <w:uiPriority w:val="99"/>
    <w:semiHidden/>
    <w:rsid w:val="00C71536"/>
    <w:rPr>
      <w:kern w:val="2"/>
      <w:lang w:val="en-US" w:eastAsia="ja-JP"/>
    </w:rPr>
  </w:style>
  <w:style w:type="paragraph" w:styleId="CommentSubject">
    <w:name w:val="annotation subject"/>
    <w:basedOn w:val="CommentText"/>
    <w:next w:val="CommentText"/>
    <w:link w:val="CommentSubjectChar"/>
    <w:uiPriority w:val="99"/>
    <w:semiHidden/>
    <w:unhideWhenUsed/>
    <w:rsid w:val="00C71536"/>
    <w:rPr>
      <w:b/>
      <w:bCs/>
    </w:rPr>
  </w:style>
  <w:style w:type="character" w:customStyle="1" w:styleId="CommentSubjectChar">
    <w:name w:val="Comment Subject Char"/>
    <w:link w:val="CommentSubject"/>
    <w:uiPriority w:val="99"/>
    <w:semiHidden/>
    <w:rsid w:val="00C71536"/>
    <w:rPr>
      <w:b/>
      <w:bCs/>
      <w:kern w:val="2"/>
      <w:lang w:val="en-US" w:eastAsia="ja-JP"/>
    </w:rPr>
  </w:style>
  <w:style w:type="paragraph" w:customStyle="1" w:styleId="SingleTxtG">
    <w:name w:val="_ Single Txt_G"/>
    <w:basedOn w:val="Normal"/>
    <w:link w:val="SingleTxtGChar"/>
    <w:rsid w:val="00900A56"/>
    <w:pPr>
      <w:widowControl/>
      <w:suppressAutoHyphens/>
      <w:spacing w:after="120" w:line="240" w:lineRule="atLeast"/>
      <w:ind w:left="1134" w:right="1134"/>
    </w:pPr>
    <w:rPr>
      <w:rFonts w:ascii="Times New Roman" w:eastAsia="Times New Roman" w:hAnsi="Times New Roman"/>
      <w:kern w:val="0"/>
      <w:sz w:val="20"/>
      <w:szCs w:val="20"/>
      <w:lang w:val="en-GB" w:eastAsia="en-US"/>
    </w:rPr>
  </w:style>
  <w:style w:type="character" w:styleId="PageNumber">
    <w:name w:val="page number"/>
    <w:aliases w:val="7_G"/>
    <w:rsid w:val="00900A56"/>
    <w:rPr>
      <w:rFonts w:ascii="Times New Roman" w:hAnsi="Times New Roman"/>
      <w:b/>
      <w:sz w:val="18"/>
    </w:rPr>
  </w:style>
  <w:style w:type="character" w:customStyle="1" w:styleId="SingleTxtGChar">
    <w:name w:val="_ Single Txt_G Char"/>
    <w:link w:val="SingleTxtG"/>
    <w:rsid w:val="00900A56"/>
    <w:rPr>
      <w:rFonts w:ascii="Times New Roman" w:eastAsia="Times New Roman" w:hAnsi="Times New Roman"/>
      <w:lang w:val="en-GB" w:eastAsia="en-US"/>
    </w:rPr>
  </w:style>
  <w:style w:type="paragraph" w:customStyle="1" w:styleId="para">
    <w:name w:val="para"/>
    <w:basedOn w:val="Normal"/>
    <w:qFormat/>
    <w:rsid w:val="00336AA8"/>
    <w:pPr>
      <w:widowControl/>
      <w:suppressAutoHyphens/>
      <w:spacing w:after="120" w:line="240" w:lineRule="atLeast"/>
      <w:ind w:left="2268" w:right="1134" w:hanging="1134"/>
    </w:pPr>
    <w:rPr>
      <w:rFonts w:ascii="Times New Roman" w:eastAsia="Times New Roman" w:hAnsi="Times New Roman"/>
      <w:kern w:val="0"/>
      <w:sz w:val="20"/>
      <w:szCs w:val="20"/>
      <w:lang w:val="en-GB" w:eastAsia="en-US"/>
    </w:rPr>
  </w:style>
  <w:style w:type="paragraph" w:styleId="NormalWeb">
    <w:name w:val="Normal (Web)"/>
    <w:basedOn w:val="Normal"/>
    <w:uiPriority w:val="99"/>
    <w:semiHidden/>
    <w:unhideWhenUsed/>
    <w:rsid w:val="00EA3EC4"/>
    <w:pPr>
      <w:widowControl/>
      <w:spacing w:before="100" w:beforeAutospacing="1" w:after="100" w:afterAutospacing="1"/>
      <w:jc w:val="left"/>
    </w:pPr>
    <w:rPr>
      <w:rFonts w:ascii="Times New Roman" w:eastAsia="Times New Roman" w:hAnsi="Times New Roman"/>
      <w:kern w:val="0"/>
      <w:sz w:val="24"/>
      <w:szCs w:val="24"/>
      <w:lang w:val="fr-CH" w:eastAsia="fr-CH"/>
    </w:rPr>
  </w:style>
  <w:style w:type="paragraph" w:styleId="PlainText">
    <w:name w:val="Plain Text"/>
    <w:basedOn w:val="Normal"/>
    <w:link w:val="PlainTextChar"/>
    <w:uiPriority w:val="99"/>
    <w:semiHidden/>
    <w:unhideWhenUsed/>
    <w:rsid w:val="00365E56"/>
    <w:pPr>
      <w:widowControl/>
      <w:jc w:val="left"/>
    </w:pPr>
    <w:rPr>
      <w:rFonts w:ascii="Calibri" w:eastAsia="Calibri" w:hAnsi="Calibri"/>
      <w:kern w:val="0"/>
      <w:sz w:val="22"/>
      <w:lang w:val="fr-CH" w:eastAsia="en-US"/>
    </w:rPr>
  </w:style>
  <w:style w:type="character" w:customStyle="1" w:styleId="PlainTextChar">
    <w:name w:val="Plain Text Char"/>
    <w:link w:val="PlainText"/>
    <w:uiPriority w:val="99"/>
    <w:semiHidden/>
    <w:rsid w:val="00365E56"/>
    <w:rPr>
      <w:rFonts w:ascii="Calibri" w:eastAsia="Calibri" w:hAnsi="Calibri"/>
      <w:sz w:val="22"/>
      <w:szCs w:val="22"/>
      <w:lang w:eastAsia="en-US"/>
    </w:rPr>
  </w:style>
  <w:style w:type="character" w:customStyle="1" w:styleId="Heading2Char">
    <w:name w:val="Heading 2 Char"/>
    <w:link w:val="Heading2"/>
    <w:uiPriority w:val="9"/>
    <w:rsid w:val="00493408"/>
    <w:rPr>
      <w:rFonts w:ascii="Calibri Light" w:eastAsia="Times New Roman" w:hAnsi="Calibri Light" w:cs="Times New Roman"/>
      <w:b/>
      <w:bCs/>
      <w:i/>
      <w:iCs/>
      <w:kern w:val="2"/>
      <w:sz w:val="28"/>
      <w:szCs w:val="28"/>
      <w:lang w:val="en-US" w:eastAsia="ja-JP"/>
    </w:rPr>
  </w:style>
  <w:style w:type="paragraph" w:customStyle="1" w:styleId="Default">
    <w:name w:val="Default"/>
    <w:basedOn w:val="Normal"/>
    <w:rsid w:val="00493408"/>
    <w:pPr>
      <w:widowControl/>
      <w:autoSpaceDE w:val="0"/>
      <w:autoSpaceDN w:val="0"/>
      <w:jc w:val="left"/>
    </w:pPr>
    <w:rPr>
      <w:rFonts w:ascii="Times New Roman" w:eastAsia="Times New Roman" w:hAnsi="Times New Roman"/>
      <w:color w:val="000000"/>
      <w:kern w:val="0"/>
      <w:sz w:val="24"/>
      <w:szCs w:val="24"/>
      <w:lang w:val="en-GB" w:eastAsia="en-US"/>
    </w:rPr>
  </w:style>
  <w:style w:type="paragraph" w:styleId="Revision">
    <w:name w:val="Revision"/>
    <w:hidden/>
    <w:uiPriority w:val="99"/>
    <w:semiHidden/>
    <w:rsid w:val="00BC0E82"/>
    <w:rPr>
      <w:kern w:val="2"/>
      <w:sz w:val="21"/>
      <w:szCs w:val="22"/>
      <w:lang w:eastAsia="ja-JP"/>
    </w:rPr>
  </w:style>
  <w:style w:type="paragraph" w:customStyle="1" w:styleId="bulletpoint">
    <w:name w:val="bullet point"/>
    <w:basedOn w:val="ListParagraph"/>
    <w:qFormat/>
    <w:rsid w:val="00150978"/>
    <w:pPr>
      <w:widowControl/>
      <w:numPr>
        <w:numId w:val="11"/>
      </w:numPr>
      <w:ind w:left="1494"/>
    </w:pPr>
    <w:rPr>
      <w:rFonts w:ascii="Times New Roman" w:hAnsi="Times New Roman"/>
      <w:color w:val="000000"/>
      <w:kern w:val="0"/>
      <w:sz w:val="24"/>
      <w:szCs w:val="24"/>
      <w:lang w:val="en-GB"/>
    </w:rPr>
  </w:style>
  <w:style w:type="paragraph" w:styleId="ListParagraph">
    <w:name w:val="List Paragraph"/>
    <w:basedOn w:val="Normal"/>
    <w:uiPriority w:val="34"/>
    <w:qFormat/>
    <w:rsid w:val="001509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535">
      <w:bodyDiv w:val="1"/>
      <w:marLeft w:val="0"/>
      <w:marRight w:val="0"/>
      <w:marTop w:val="0"/>
      <w:marBottom w:val="0"/>
      <w:divBdr>
        <w:top w:val="none" w:sz="0" w:space="0" w:color="auto"/>
        <w:left w:val="none" w:sz="0" w:space="0" w:color="auto"/>
        <w:bottom w:val="none" w:sz="0" w:space="0" w:color="auto"/>
        <w:right w:val="none" w:sz="0" w:space="0" w:color="auto"/>
      </w:divBdr>
    </w:div>
    <w:div w:id="268896381">
      <w:bodyDiv w:val="1"/>
      <w:marLeft w:val="0"/>
      <w:marRight w:val="0"/>
      <w:marTop w:val="0"/>
      <w:marBottom w:val="0"/>
      <w:divBdr>
        <w:top w:val="none" w:sz="0" w:space="0" w:color="auto"/>
        <w:left w:val="none" w:sz="0" w:space="0" w:color="auto"/>
        <w:bottom w:val="none" w:sz="0" w:space="0" w:color="auto"/>
        <w:right w:val="none" w:sz="0" w:space="0" w:color="auto"/>
      </w:divBdr>
    </w:div>
    <w:div w:id="369959878">
      <w:bodyDiv w:val="1"/>
      <w:marLeft w:val="0"/>
      <w:marRight w:val="0"/>
      <w:marTop w:val="0"/>
      <w:marBottom w:val="0"/>
      <w:divBdr>
        <w:top w:val="none" w:sz="0" w:space="0" w:color="auto"/>
        <w:left w:val="none" w:sz="0" w:space="0" w:color="auto"/>
        <w:bottom w:val="none" w:sz="0" w:space="0" w:color="auto"/>
        <w:right w:val="none" w:sz="0" w:space="0" w:color="auto"/>
      </w:divBdr>
    </w:div>
    <w:div w:id="912086420">
      <w:bodyDiv w:val="1"/>
      <w:marLeft w:val="0"/>
      <w:marRight w:val="0"/>
      <w:marTop w:val="0"/>
      <w:marBottom w:val="0"/>
      <w:divBdr>
        <w:top w:val="none" w:sz="0" w:space="0" w:color="auto"/>
        <w:left w:val="none" w:sz="0" w:space="0" w:color="auto"/>
        <w:bottom w:val="none" w:sz="0" w:space="0" w:color="auto"/>
        <w:right w:val="none" w:sz="0" w:space="0" w:color="auto"/>
      </w:divBdr>
    </w:div>
    <w:div w:id="932591317">
      <w:bodyDiv w:val="1"/>
      <w:marLeft w:val="0"/>
      <w:marRight w:val="0"/>
      <w:marTop w:val="0"/>
      <w:marBottom w:val="0"/>
      <w:divBdr>
        <w:top w:val="none" w:sz="0" w:space="0" w:color="auto"/>
        <w:left w:val="none" w:sz="0" w:space="0" w:color="auto"/>
        <w:bottom w:val="none" w:sz="0" w:space="0" w:color="auto"/>
        <w:right w:val="none" w:sz="0" w:space="0" w:color="auto"/>
      </w:divBdr>
    </w:div>
    <w:div w:id="957415719">
      <w:bodyDiv w:val="1"/>
      <w:marLeft w:val="0"/>
      <w:marRight w:val="0"/>
      <w:marTop w:val="0"/>
      <w:marBottom w:val="0"/>
      <w:divBdr>
        <w:top w:val="none" w:sz="0" w:space="0" w:color="auto"/>
        <w:left w:val="none" w:sz="0" w:space="0" w:color="auto"/>
        <w:bottom w:val="none" w:sz="0" w:space="0" w:color="auto"/>
        <w:right w:val="none" w:sz="0" w:space="0" w:color="auto"/>
      </w:divBdr>
      <w:divsChild>
        <w:div w:id="414863477">
          <w:marLeft w:val="1152"/>
          <w:marRight w:val="0"/>
          <w:marTop w:val="0"/>
          <w:marBottom w:val="0"/>
          <w:divBdr>
            <w:top w:val="none" w:sz="0" w:space="0" w:color="auto"/>
            <w:left w:val="none" w:sz="0" w:space="0" w:color="auto"/>
            <w:bottom w:val="none" w:sz="0" w:space="0" w:color="auto"/>
            <w:right w:val="none" w:sz="0" w:space="0" w:color="auto"/>
          </w:divBdr>
        </w:div>
        <w:div w:id="670302727">
          <w:marLeft w:val="1152"/>
          <w:marRight w:val="0"/>
          <w:marTop w:val="0"/>
          <w:marBottom w:val="0"/>
          <w:divBdr>
            <w:top w:val="none" w:sz="0" w:space="0" w:color="auto"/>
            <w:left w:val="none" w:sz="0" w:space="0" w:color="auto"/>
            <w:bottom w:val="none" w:sz="0" w:space="0" w:color="auto"/>
            <w:right w:val="none" w:sz="0" w:space="0" w:color="auto"/>
          </w:divBdr>
        </w:div>
        <w:div w:id="1047607932">
          <w:marLeft w:val="1152"/>
          <w:marRight w:val="0"/>
          <w:marTop w:val="0"/>
          <w:marBottom w:val="0"/>
          <w:divBdr>
            <w:top w:val="none" w:sz="0" w:space="0" w:color="auto"/>
            <w:left w:val="none" w:sz="0" w:space="0" w:color="auto"/>
            <w:bottom w:val="none" w:sz="0" w:space="0" w:color="auto"/>
            <w:right w:val="none" w:sz="0" w:space="0" w:color="auto"/>
          </w:divBdr>
        </w:div>
        <w:div w:id="1359232585">
          <w:marLeft w:val="1152"/>
          <w:marRight w:val="0"/>
          <w:marTop w:val="0"/>
          <w:marBottom w:val="0"/>
          <w:divBdr>
            <w:top w:val="none" w:sz="0" w:space="0" w:color="auto"/>
            <w:left w:val="none" w:sz="0" w:space="0" w:color="auto"/>
            <w:bottom w:val="none" w:sz="0" w:space="0" w:color="auto"/>
            <w:right w:val="none" w:sz="0" w:space="0" w:color="auto"/>
          </w:divBdr>
        </w:div>
        <w:div w:id="1630479381">
          <w:marLeft w:val="1152"/>
          <w:marRight w:val="0"/>
          <w:marTop w:val="0"/>
          <w:marBottom w:val="0"/>
          <w:divBdr>
            <w:top w:val="none" w:sz="0" w:space="0" w:color="auto"/>
            <w:left w:val="none" w:sz="0" w:space="0" w:color="auto"/>
            <w:bottom w:val="none" w:sz="0" w:space="0" w:color="auto"/>
            <w:right w:val="none" w:sz="0" w:space="0" w:color="auto"/>
          </w:divBdr>
        </w:div>
        <w:div w:id="1666587087">
          <w:marLeft w:val="1152"/>
          <w:marRight w:val="0"/>
          <w:marTop w:val="0"/>
          <w:marBottom w:val="0"/>
          <w:divBdr>
            <w:top w:val="none" w:sz="0" w:space="0" w:color="auto"/>
            <w:left w:val="none" w:sz="0" w:space="0" w:color="auto"/>
            <w:bottom w:val="none" w:sz="0" w:space="0" w:color="auto"/>
            <w:right w:val="none" w:sz="0" w:space="0" w:color="auto"/>
          </w:divBdr>
        </w:div>
      </w:divsChild>
    </w:div>
    <w:div w:id="1005790770">
      <w:bodyDiv w:val="1"/>
      <w:marLeft w:val="0"/>
      <w:marRight w:val="0"/>
      <w:marTop w:val="0"/>
      <w:marBottom w:val="0"/>
      <w:divBdr>
        <w:top w:val="none" w:sz="0" w:space="0" w:color="auto"/>
        <w:left w:val="none" w:sz="0" w:space="0" w:color="auto"/>
        <w:bottom w:val="none" w:sz="0" w:space="0" w:color="auto"/>
        <w:right w:val="none" w:sz="0" w:space="0" w:color="auto"/>
      </w:divBdr>
    </w:div>
    <w:div w:id="1051004999">
      <w:bodyDiv w:val="1"/>
      <w:marLeft w:val="0"/>
      <w:marRight w:val="0"/>
      <w:marTop w:val="0"/>
      <w:marBottom w:val="0"/>
      <w:divBdr>
        <w:top w:val="none" w:sz="0" w:space="0" w:color="auto"/>
        <w:left w:val="none" w:sz="0" w:space="0" w:color="auto"/>
        <w:bottom w:val="none" w:sz="0" w:space="0" w:color="auto"/>
        <w:right w:val="none" w:sz="0" w:space="0" w:color="auto"/>
      </w:divBdr>
    </w:div>
    <w:div w:id="1179739607">
      <w:bodyDiv w:val="1"/>
      <w:marLeft w:val="0"/>
      <w:marRight w:val="0"/>
      <w:marTop w:val="0"/>
      <w:marBottom w:val="0"/>
      <w:divBdr>
        <w:top w:val="none" w:sz="0" w:space="0" w:color="auto"/>
        <w:left w:val="none" w:sz="0" w:space="0" w:color="auto"/>
        <w:bottom w:val="none" w:sz="0" w:space="0" w:color="auto"/>
        <w:right w:val="none" w:sz="0" w:space="0" w:color="auto"/>
      </w:divBdr>
    </w:div>
    <w:div w:id="1648314120">
      <w:bodyDiv w:val="1"/>
      <w:marLeft w:val="0"/>
      <w:marRight w:val="0"/>
      <w:marTop w:val="0"/>
      <w:marBottom w:val="0"/>
      <w:divBdr>
        <w:top w:val="none" w:sz="0" w:space="0" w:color="auto"/>
        <w:left w:val="none" w:sz="0" w:space="0" w:color="auto"/>
        <w:bottom w:val="none" w:sz="0" w:space="0" w:color="auto"/>
        <w:right w:val="none" w:sz="0" w:space="0" w:color="auto"/>
      </w:divBdr>
    </w:div>
    <w:div w:id="1991864582">
      <w:bodyDiv w:val="1"/>
      <w:marLeft w:val="0"/>
      <w:marRight w:val="0"/>
      <w:marTop w:val="0"/>
      <w:marBottom w:val="0"/>
      <w:divBdr>
        <w:top w:val="none" w:sz="0" w:space="0" w:color="auto"/>
        <w:left w:val="none" w:sz="0" w:space="0" w:color="auto"/>
        <w:bottom w:val="none" w:sz="0" w:space="0" w:color="auto"/>
        <w:right w:val="none" w:sz="0" w:space="0" w:color="auto"/>
      </w:divBdr>
    </w:div>
    <w:div w:id="20029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7E61-8009-4F4E-A7DD-50630389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2983</Characters>
  <Application>Microsoft Office Word</Application>
  <DocSecurity>0</DocSecurity>
  <Lines>56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スズキ株式会社</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小梛 知章(324)</dc:creator>
  <cp:lastModifiedBy>Konstantin Glukhenkiy</cp:lastModifiedBy>
  <cp:revision>3</cp:revision>
  <cp:lastPrinted>2017-09-04T18:43:00Z</cp:lastPrinted>
  <dcterms:created xsi:type="dcterms:W3CDTF">2018-01-23T11:00:00Z</dcterms:created>
  <dcterms:modified xsi:type="dcterms:W3CDTF">2018-01-23T11:01:00Z</dcterms:modified>
</cp:coreProperties>
</file>