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347C5" w14:paraId="4496B683" w14:textId="77777777" w:rsidTr="002D4325">
        <w:trPr>
          <w:cantSplit/>
          <w:trHeight w:hRule="exact" w:val="851"/>
        </w:trPr>
        <w:tc>
          <w:tcPr>
            <w:tcW w:w="1276" w:type="dxa"/>
            <w:tcBorders>
              <w:bottom w:val="single" w:sz="4" w:space="0" w:color="auto"/>
            </w:tcBorders>
            <w:shd w:val="clear" w:color="auto" w:fill="auto"/>
            <w:vAlign w:val="bottom"/>
          </w:tcPr>
          <w:p w14:paraId="33D75484" w14:textId="77777777" w:rsidR="00B56E9C" w:rsidRPr="00A347C5" w:rsidRDefault="00B56E9C" w:rsidP="00C30A89">
            <w:pPr>
              <w:pStyle w:val="Heading1"/>
            </w:pPr>
            <w:bookmarkStart w:id="0" w:name="_GoBack"/>
            <w:bookmarkEnd w:id="0"/>
          </w:p>
        </w:tc>
        <w:tc>
          <w:tcPr>
            <w:tcW w:w="2268" w:type="dxa"/>
            <w:tcBorders>
              <w:bottom w:val="single" w:sz="4" w:space="0" w:color="auto"/>
            </w:tcBorders>
            <w:shd w:val="clear" w:color="auto" w:fill="auto"/>
            <w:vAlign w:val="bottom"/>
          </w:tcPr>
          <w:p w14:paraId="66D226FD" w14:textId="77777777" w:rsidR="00B56E9C" w:rsidRPr="00A347C5" w:rsidRDefault="00B56E9C" w:rsidP="002D4325">
            <w:pPr>
              <w:spacing w:after="80" w:line="300" w:lineRule="exact"/>
              <w:rPr>
                <w:b/>
                <w:sz w:val="24"/>
                <w:szCs w:val="24"/>
              </w:rPr>
            </w:pPr>
            <w:r w:rsidRPr="00A347C5">
              <w:rPr>
                <w:sz w:val="28"/>
                <w:szCs w:val="28"/>
              </w:rPr>
              <w:t>United Nations</w:t>
            </w:r>
          </w:p>
        </w:tc>
        <w:tc>
          <w:tcPr>
            <w:tcW w:w="6095" w:type="dxa"/>
            <w:gridSpan w:val="2"/>
            <w:tcBorders>
              <w:bottom w:val="single" w:sz="4" w:space="0" w:color="auto"/>
            </w:tcBorders>
            <w:shd w:val="clear" w:color="auto" w:fill="auto"/>
            <w:vAlign w:val="bottom"/>
          </w:tcPr>
          <w:p w14:paraId="272EAC5A" w14:textId="77777777" w:rsidR="00B56E9C" w:rsidRPr="00A347C5" w:rsidRDefault="00BE1AFD" w:rsidP="00C434A8">
            <w:pPr>
              <w:jc w:val="right"/>
            </w:pPr>
            <w:r w:rsidRPr="00A347C5">
              <w:rPr>
                <w:sz w:val="40"/>
              </w:rPr>
              <w:t>ECE</w:t>
            </w:r>
            <w:r w:rsidRPr="00A347C5">
              <w:t>/TRANS/WP.29/GRB/</w:t>
            </w:r>
            <w:r w:rsidR="006C4614" w:rsidRPr="00A347C5">
              <w:t>6</w:t>
            </w:r>
            <w:r w:rsidR="00C434A8" w:rsidRPr="00A347C5">
              <w:t>4</w:t>
            </w:r>
          </w:p>
        </w:tc>
      </w:tr>
      <w:tr w:rsidR="00B56E9C" w:rsidRPr="00A347C5" w14:paraId="11E11868" w14:textId="77777777" w:rsidTr="002D4325">
        <w:trPr>
          <w:cantSplit/>
          <w:trHeight w:hRule="exact" w:val="2835"/>
        </w:trPr>
        <w:tc>
          <w:tcPr>
            <w:tcW w:w="1276" w:type="dxa"/>
            <w:tcBorders>
              <w:top w:val="single" w:sz="4" w:space="0" w:color="auto"/>
              <w:bottom w:val="single" w:sz="12" w:space="0" w:color="auto"/>
            </w:tcBorders>
            <w:shd w:val="clear" w:color="auto" w:fill="auto"/>
          </w:tcPr>
          <w:p w14:paraId="64E493CF" w14:textId="77777777" w:rsidR="00B56E9C" w:rsidRPr="00A347C5" w:rsidRDefault="007C4324" w:rsidP="002D4325">
            <w:pPr>
              <w:spacing w:before="120"/>
            </w:pPr>
            <w:r w:rsidRPr="00A347C5">
              <w:rPr>
                <w:noProof/>
                <w:lang w:eastAsia="zh-CN"/>
              </w:rPr>
              <w:drawing>
                <wp:inline distT="0" distB="0" distL="0" distR="0" wp14:anchorId="77668C2F" wp14:editId="341CDE70">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0074C55" w14:textId="77777777" w:rsidR="00B56E9C" w:rsidRPr="00A347C5" w:rsidRDefault="00D773DF" w:rsidP="002D4325">
            <w:pPr>
              <w:spacing w:before="120" w:line="420" w:lineRule="exact"/>
              <w:rPr>
                <w:sz w:val="40"/>
                <w:szCs w:val="40"/>
              </w:rPr>
            </w:pPr>
            <w:r w:rsidRPr="00A347C5">
              <w:rPr>
                <w:b/>
                <w:sz w:val="40"/>
                <w:szCs w:val="40"/>
              </w:rPr>
              <w:t>Economic and Social Council</w:t>
            </w:r>
          </w:p>
        </w:tc>
        <w:tc>
          <w:tcPr>
            <w:tcW w:w="2835" w:type="dxa"/>
            <w:tcBorders>
              <w:top w:val="single" w:sz="4" w:space="0" w:color="auto"/>
              <w:bottom w:val="single" w:sz="12" w:space="0" w:color="auto"/>
            </w:tcBorders>
            <w:shd w:val="clear" w:color="auto" w:fill="auto"/>
          </w:tcPr>
          <w:p w14:paraId="23083472" w14:textId="77777777" w:rsidR="00BE1AFD" w:rsidRPr="00A347C5" w:rsidRDefault="00BE1AFD" w:rsidP="002D4325">
            <w:pPr>
              <w:spacing w:before="240" w:line="240" w:lineRule="exact"/>
            </w:pPr>
            <w:r w:rsidRPr="00A347C5">
              <w:t>Distr.: General</w:t>
            </w:r>
          </w:p>
          <w:p w14:paraId="0CD0AB8B" w14:textId="5130DE24" w:rsidR="002C00F5" w:rsidRPr="00A347C5" w:rsidRDefault="000B652C" w:rsidP="002D4325">
            <w:pPr>
              <w:spacing w:line="240" w:lineRule="exact"/>
            </w:pPr>
            <w:r>
              <w:t>5</w:t>
            </w:r>
            <w:r w:rsidR="00DB5F7C" w:rsidRPr="00A347C5">
              <w:t xml:space="preserve"> </w:t>
            </w:r>
            <w:r w:rsidR="00443087">
              <w:t xml:space="preserve">October </w:t>
            </w:r>
            <w:r w:rsidR="0041302F" w:rsidRPr="00A347C5">
              <w:t>201</w:t>
            </w:r>
            <w:r w:rsidR="00DB5F7C" w:rsidRPr="00A347C5">
              <w:t>7</w:t>
            </w:r>
          </w:p>
          <w:p w14:paraId="3C51BAD4" w14:textId="77777777" w:rsidR="00FE260A" w:rsidRPr="00A347C5" w:rsidRDefault="00FE260A" w:rsidP="002D4325">
            <w:pPr>
              <w:spacing w:line="240" w:lineRule="exact"/>
            </w:pPr>
          </w:p>
          <w:p w14:paraId="26792DDC" w14:textId="77777777" w:rsidR="00EA2A77" w:rsidRPr="00A347C5" w:rsidRDefault="00BE1AFD" w:rsidP="002D4325">
            <w:pPr>
              <w:spacing w:line="240" w:lineRule="exact"/>
            </w:pPr>
            <w:r w:rsidRPr="00A347C5">
              <w:t>Original: English</w:t>
            </w:r>
          </w:p>
        </w:tc>
      </w:tr>
    </w:tbl>
    <w:p w14:paraId="03720C33" w14:textId="77777777" w:rsidR="00442A83" w:rsidRPr="00A347C5" w:rsidRDefault="00C96DF2" w:rsidP="00C96DF2">
      <w:pPr>
        <w:spacing w:before="120"/>
        <w:rPr>
          <w:b/>
          <w:sz w:val="28"/>
          <w:szCs w:val="28"/>
        </w:rPr>
      </w:pPr>
      <w:r w:rsidRPr="00A347C5">
        <w:rPr>
          <w:b/>
          <w:sz w:val="28"/>
          <w:szCs w:val="28"/>
        </w:rPr>
        <w:t>Economic Commission for Europe</w:t>
      </w:r>
    </w:p>
    <w:p w14:paraId="494ABFC4" w14:textId="77777777" w:rsidR="00C96DF2" w:rsidRPr="00A347C5" w:rsidRDefault="008F31D2" w:rsidP="00C96DF2">
      <w:pPr>
        <w:spacing w:before="120"/>
        <w:rPr>
          <w:sz w:val="28"/>
          <w:szCs w:val="28"/>
        </w:rPr>
      </w:pPr>
      <w:r w:rsidRPr="00A347C5">
        <w:rPr>
          <w:sz w:val="28"/>
          <w:szCs w:val="28"/>
        </w:rPr>
        <w:t>Inland Transport Committee</w:t>
      </w:r>
    </w:p>
    <w:p w14:paraId="53ABA7BB" w14:textId="77777777" w:rsidR="00EA2A77" w:rsidRPr="00A347C5" w:rsidRDefault="00EA2A77" w:rsidP="00EA2A77">
      <w:pPr>
        <w:spacing w:before="120"/>
        <w:rPr>
          <w:b/>
          <w:sz w:val="24"/>
          <w:szCs w:val="24"/>
        </w:rPr>
      </w:pPr>
      <w:r w:rsidRPr="00A347C5">
        <w:rPr>
          <w:b/>
          <w:sz w:val="24"/>
          <w:szCs w:val="24"/>
        </w:rPr>
        <w:t xml:space="preserve">World Forum for Harmonization of Vehicle </w:t>
      </w:r>
      <w:r w:rsidR="00D26E07" w:rsidRPr="00A347C5">
        <w:rPr>
          <w:b/>
          <w:sz w:val="24"/>
          <w:szCs w:val="24"/>
        </w:rPr>
        <w:t>Regulation</w:t>
      </w:r>
      <w:r w:rsidRPr="00A347C5">
        <w:rPr>
          <w:b/>
          <w:sz w:val="24"/>
          <w:szCs w:val="24"/>
        </w:rPr>
        <w:t>s</w:t>
      </w:r>
    </w:p>
    <w:p w14:paraId="7B4E8F7D" w14:textId="77777777" w:rsidR="00993BA4" w:rsidRPr="00A347C5" w:rsidRDefault="00993BA4" w:rsidP="00EA2A77">
      <w:pPr>
        <w:spacing w:before="120"/>
        <w:rPr>
          <w:b/>
          <w:sz w:val="24"/>
          <w:szCs w:val="24"/>
        </w:rPr>
      </w:pPr>
      <w:r w:rsidRPr="00A347C5">
        <w:rPr>
          <w:b/>
          <w:sz w:val="24"/>
          <w:szCs w:val="24"/>
        </w:rPr>
        <w:t>Working Party on Noise</w:t>
      </w:r>
    </w:p>
    <w:p w14:paraId="0FE3B775" w14:textId="77777777" w:rsidR="00C96DF2" w:rsidRPr="00A347C5" w:rsidRDefault="001C3BF1" w:rsidP="00C96DF2">
      <w:pPr>
        <w:spacing w:before="120"/>
        <w:rPr>
          <w:b/>
        </w:rPr>
      </w:pPr>
      <w:r w:rsidRPr="00A347C5">
        <w:rPr>
          <w:b/>
        </w:rPr>
        <w:t>Sixty-</w:t>
      </w:r>
      <w:r w:rsidR="00C434A8" w:rsidRPr="00A347C5">
        <w:rPr>
          <w:b/>
        </w:rPr>
        <w:t xml:space="preserve">sixth </w:t>
      </w:r>
      <w:r w:rsidR="00182290" w:rsidRPr="00A347C5">
        <w:rPr>
          <w:b/>
        </w:rPr>
        <w:t>session</w:t>
      </w:r>
    </w:p>
    <w:p w14:paraId="2E01BF86" w14:textId="06A1144A" w:rsidR="0067362F" w:rsidRPr="00A347C5" w:rsidRDefault="00915EF6" w:rsidP="00C96DF2">
      <w:r w:rsidRPr="00A347C5">
        <w:t>Gen</w:t>
      </w:r>
      <w:r w:rsidR="00993BA4" w:rsidRPr="00A347C5">
        <w:t>e</w:t>
      </w:r>
      <w:r w:rsidRPr="00A347C5">
        <w:t>v</w:t>
      </w:r>
      <w:r w:rsidR="00993BA4" w:rsidRPr="00A347C5">
        <w:t>a</w:t>
      </w:r>
      <w:r w:rsidRPr="00A347C5">
        <w:t xml:space="preserve">, </w:t>
      </w:r>
      <w:r w:rsidR="00E75797">
        <w:t>4-6 September</w:t>
      </w:r>
      <w:r w:rsidR="00DB5F7C" w:rsidRPr="00A347C5">
        <w:t xml:space="preserve"> </w:t>
      </w:r>
      <w:r w:rsidR="0041302F" w:rsidRPr="00A347C5">
        <w:t>201</w:t>
      </w:r>
      <w:r w:rsidR="00DB5F7C" w:rsidRPr="00A347C5">
        <w:t>7</w:t>
      </w:r>
    </w:p>
    <w:p w14:paraId="141D3E1E" w14:textId="77777777" w:rsidR="002C00F5" w:rsidRPr="00A347C5" w:rsidRDefault="002C00F5" w:rsidP="002C00F5">
      <w:pPr>
        <w:pStyle w:val="HChG"/>
      </w:pPr>
      <w:r w:rsidRPr="00A347C5">
        <w:tab/>
      </w:r>
      <w:r w:rsidRPr="00A347C5">
        <w:tab/>
        <w:t>Report of the Working Party on Noise</w:t>
      </w:r>
      <w:r w:rsidRPr="00A347C5">
        <w:br/>
        <w:t xml:space="preserve">on its </w:t>
      </w:r>
      <w:r w:rsidR="001C3BF1" w:rsidRPr="00A347C5">
        <w:t>sixty-</w:t>
      </w:r>
      <w:r w:rsidR="00C434A8" w:rsidRPr="00A347C5">
        <w:t xml:space="preserve">sixth </w:t>
      </w:r>
      <w:r w:rsidR="002375D5" w:rsidRPr="00A347C5">
        <w:t>session</w:t>
      </w:r>
    </w:p>
    <w:p w14:paraId="40E4AE7C" w14:textId="77777777" w:rsidR="00732CF3" w:rsidRPr="001F68C8" w:rsidRDefault="00732CF3" w:rsidP="00732CF3">
      <w:pPr>
        <w:spacing w:after="120"/>
        <w:rPr>
          <w:sz w:val="28"/>
          <w:lang w:val="fr-FR"/>
        </w:rPr>
      </w:pPr>
      <w:r w:rsidRPr="001F68C8">
        <w:rPr>
          <w:sz w:val="28"/>
          <w:lang w:val="fr-FR"/>
        </w:rPr>
        <w:t>Contents</w:t>
      </w:r>
    </w:p>
    <w:p w14:paraId="20069D9F" w14:textId="77777777" w:rsidR="00732CF3" w:rsidRPr="001F68C8" w:rsidRDefault="00732CF3" w:rsidP="00732CF3">
      <w:pPr>
        <w:tabs>
          <w:tab w:val="right" w:pos="8929"/>
          <w:tab w:val="right" w:pos="9638"/>
        </w:tabs>
        <w:spacing w:after="120"/>
        <w:ind w:left="283"/>
        <w:rPr>
          <w:lang w:val="fr-FR"/>
        </w:rPr>
      </w:pPr>
      <w:r w:rsidRPr="001F68C8">
        <w:rPr>
          <w:i/>
          <w:sz w:val="18"/>
          <w:lang w:val="fr-FR"/>
        </w:rPr>
        <w:tab/>
        <w:t>Paragraphs</w:t>
      </w:r>
      <w:r w:rsidRPr="001F68C8">
        <w:rPr>
          <w:i/>
          <w:sz w:val="18"/>
          <w:lang w:val="fr-FR"/>
        </w:rPr>
        <w:tab/>
        <w:t>Page</w:t>
      </w:r>
    </w:p>
    <w:p w14:paraId="38D996AF" w14:textId="77777777" w:rsidR="00732CF3" w:rsidRPr="001F68C8" w:rsidRDefault="00732CF3" w:rsidP="006F4E58">
      <w:pPr>
        <w:tabs>
          <w:tab w:val="right" w:pos="850"/>
          <w:tab w:val="left" w:pos="1134"/>
          <w:tab w:val="left" w:pos="1559"/>
          <w:tab w:val="left" w:pos="1984"/>
          <w:tab w:val="left" w:leader="dot" w:pos="7654"/>
          <w:tab w:val="right" w:pos="8929"/>
          <w:tab w:val="right" w:pos="9638"/>
        </w:tabs>
        <w:spacing w:after="120"/>
        <w:rPr>
          <w:lang w:val="fr-FR"/>
        </w:rPr>
      </w:pPr>
      <w:r w:rsidRPr="001F68C8">
        <w:rPr>
          <w:lang w:val="fr-FR"/>
        </w:rPr>
        <w:tab/>
        <w:t>I.</w:t>
      </w:r>
      <w:r w:rsidRPr="001F68C8">
        <w:rPr>
          <w:lang w:val="fr-FR"/>
        </w:rPr>
        <w:tab/>
        <w:t>A</w:t>
      </w:r>
      <w:r w:rsidR="00C07F5A" w:rsidRPr="001F68C8">
        <w:rPr>
          <w:lang w:val="fr-FR"/>
        </w:rPr>
        <w:t>ttendance</w:t>
      </w:r>
      <w:r w:rsidRPr="001F68C8">
        <w:rPr>
          <w:lang w:val="fr-FR"/>
        </w:rPr>
        <w:tab/>
      </w:r>
      <w:r w:rsidRPr="001F68C8">
        <w:rPr>
          <w:lang w:val="fr-FR"/>
        </w:rPr>
        <w:tab/>
        <w:t>1</w:t>
      </w:r>
      <w:r w:rsidRPr="001F68C8">
        <w:rPr>
          <w:lang w:val="fr-FR"/>
        </w:rPr>
        <w:tab/>
        <w:t>3</w:t>
      </w:r>
    </w:p>
    <w:p w14:paraId="0E767AB7" w14:textId="77777777" w:rsidR="00732CF3" w:rsidRPr="00A347C5" w:rsidRDefault="00732CF3" w:rsidP="006F4E58">
      <w:pPr>
        <w:tabs>
          <w:tab w:val="right" w:pos="850"/>
          <w:tab w:val="left" w:pos="1134"/>
          <w:tab w:val="left" w:pos="1559"/>
          <w:tab w:val="left" w:pos="1984"/>
          <w:tab w:val="left" w:leader="dot" w:pos="7654"/>
          <w:tab w:val="right" w:pos="8929"/>
          <w:tab w:val="right" w:pos="9638"/>
        </w:tabs>
        <w:spacing w:after="120"/>
      </w:pPr>
      <w:r w:rsidRPr="001F68C8">
        <w:rPr>
          <w:lang w:val="fr-FR"/>
        </w:rPr>
        <w:tab/>
      </w:r>
      <w:r w:rsidRPr="00A347C5">
        <w:t>II.</w:t>
      </w:r>
      <w:r w:rsidRPr="00A347C5">
        <w:tab/>
      </w:r>
      <w:r w:rsidR="00886A9B" w:rsidRPr="00A347C5">
        <w:t xml:space="preserve">Adoption of the agenda </w:t>
      </w:r>
      <w:r w:rsidRPr="00A347C5">
        <w:t>(agenda item 1)</w:t>
      </w:r>
      <w:r w:rsidRPr="00A347C5">
        <w:tab/>
      </w:r>
      <w:r w:rsidRPr="00A347C5">
        <w:tab/>
      </w:r>
      <w:r w:rsidR="00ED611C" w:rsidRPr="00A347C5">
        <w:t>2</w:t>
      </w:r>
      <w:r w:rsidRPr="00A347C5">
        <w:tab/>
        <w:t>3</w:t>
      </w:r>
    </w:p>
    <w:p w14:paraId="724E685D" w14:textId="77777777" w:rsidR="00457BFF" w:rsidRPr="00A347C5" w:rsidRDefault="00457BFF" w:rsidP="006F4E58">
      <w:pPr>
        <w:tabs>
          <w:tab w:val="right" w:pos="850"/>
          <w:tab w:val="left" w:pos="1134"/>
          <w:tab w:val="left" w:pos="1559"/>
          <w:tab w:val="left" w:pos="1984"/>
          <w:tab w:val="left" w:leader="dot" w:pos="7654"/>
          <w:tab w:val="right" w:pos="8929"/>
          <w:tab w:val="right" w:pos="9638"/>
        </w:tabs>
        <w:spacing w:after="120"/>
      </w:pPr>
      <w:r w:rsidRPr="00A347C5">
        <w:tab/>
        <w:t>I</w:t>
      </w:r>
      <w:r w:rsidR="00960383" w:rsidRPr="00A347C5">
        <w:t>I</w:t>
      </w:r>
      <w:r w:rsidRPr="00A347C5">
        <w:t>I.</w:t>
      </w:r>
      <w:r w:rsidRPr="00A347C5">
        <w:tab/>
        <w:t>Regulation No. 28 (Audible warning devices) (agenda item 2)</w:t>
      </w:r>
      <w:r w:rsidRPr="00A347C5">
        <w:tab/>
      </w:r>
      <w:r w:rsidRPr="00A347C5">
        <w:tab/>
      </w:r>
      <w:r w:rsidR="00ED611C" w:rsidRPr="00A347C5">
        <w:t>3</w:t>
      </w:r>
      <w:r w:rsidRPr="00A347C5">
        <w:tab/>
        <w:t>3</w:t>
      </w:r>
    </w:p>
    <w:p w14:paraId="4506A63B" w14:textId="77777777" w:rsidR="00732CF3" w:rsidRPr="00A347C5" w:rsidRDefault="00457BFF" w:rsidP="006F4E58">
      <w:pPr>
        <w:tabs>
          <w:tab w:val="right" w:pos="850"/>
          <w:tab w:val="left" w:pos="1134"/>
          <w:tab w:val="left" w:pos="1559"/>
          <w:tab w:val="left" w:pos="1984"/>
          <w:tab w:val="left" w:leader="dot" w:pos="7654"/>
          <w:tab w:val="right" w:pos="8929"/>
          <w:tab w:val="right" w:pos="9638"/>
        </w:tabs>
        <w:spacing w:after="120"/>
      </w:pPr>
      <w:r w:rsidRPr="00A347C5">
        <w:tab/>
      </w:r>
      <w:r w:rsidR="00732CF3" w:rsidRPr="00A347C5">
        <w:t>I</w:t>
      </w:r>
      <w:r w:rsidR="00960383" w:rsidRPr="00A347C5">
        <w:t>V</w:t>
      </w:r>
      <w:r w:rsidR="00732CF3" w:rsidRPr="00A347C5">
        <w:t>.</w:t>
      </w:r>
      <w:r w:rsidRPr="00A347C5">
        <w:tab/>
      </w:r>
      <w:r w:rsidR="00886A9B" w:rsidRPr="00A347C5">
        <w:t xml:space="preserve">Regulation </w:t>
      </w:r>
      <w:r w:rsidR="00D5394A" w:rsidRPr="00A347C5">
        <w:t>N</w:t>
      </w:r>
      <w:r w:rsidR="00886A9B" w:rsidRPr="00A347C5">
        <w:t xml:space="preserve">o. 41 (Noise </w:t>
      </w:r>
      <w:r w:rsidR="00173794" w:rsidRPr="00A347C5">
        <w:t xml:space="preserve">emissions </w:t>
      </w:r>
      <w:r w:rsidR="00886A9B" w:rsidRPr="00A347C5">
        <w:t>of motorcycles)</w:t>
      </w:r>
      <w:r w:rsidR="00221FDC" w:rsidRPr="00A347C5">
        <w:t xml:space="preserve">: Development </w:t>
      </w:r>
      <w:r w:rsidR="00F9626D" w:rsidRPr="00A347C5">
        <w:t xml:space="preserve">(agenda item </w:t>
      </w:r>
      <w:r w:rsidRPr="00A347C5">
        <w:t>3</w:t>
      </w:r>
      <w:r w:rsidR="00732CF3" w:rsidRPr="00A347C5">
        <w:t>)</w:t>
      </w:r>
      <w:r w:rsidR="00732CF3" w:rsidRPr="00A347C5">
        <w:tab/>
      </w:r>
      <w:r w:rsidR="00AD1838" w:rsidRPr="00A347C5">
        <w:t>4</w:t>
      </w:r>
      <w:r w:rsidR="00815549" w:rsidRPr="00A347C5">
        <w:t>-</w:t>
      </w:r>
      <w:r w:rsidR="00AD1838" w:rsidRPr="00A347C5">
        <w:t>7</w:t>
      </w:r>
      <w:r w:rsidR="00732CF3" w:rsidRPr="00A347C5">
        <w:tab/>
      </w:r>
      <w:r w:rsidR="002D20A8" w:rsidRPr="00A347C5">
        <w:t>3</w:t>
      </w:r>
    </w:p>
    <w:p w14:paraId="2B23F562" w14:textId="77777777" w:rsidR="00732CF3" w:rsidRPr="00A347C5" w:rsidRDefault="00732CF3" w:rsidP="006F4E58">
      <w:pPr>
        <w:tabs>
          <w:tab w:val="right" w:pos="850"/>
          <w:tab w:val="left" w:pos="1134"/>
          <w:tab w:val="left" w:pos="1559"/>
          <w:tab w:val="left" w:pos="1984"/>
          <w:tab w:val="left" w:leader="dot" w:pos="7654"/>
          <w:tab w:val="right" w:pos="8929"/>
          <w:tab w:val="right" w:pos="9638"/>
        </w:tabs>
        <w:spacing w:after="120"/>
        <w:ind w:left="1134" w:right="1739" w:hanging="1134"/>
      </w:pPr>
      <w:r w:rsidRPr="00A347C5">
        <w:tab/>
        <w:t>V.</w:t>
      </w:r>
      <w:r w:rsidRPr="00A347C5">
        <w:tab/>
      </w:r>
      <w:r w:rsidR="00886A9B" w:rsidRPr="00A347C5">
        <w:t xml:space="preserve">Regulation No. 51 (Noise of </w:t>
      </w:r>
      <w:r w:rsidR="00F9626D" w:rsidRPr="00A347C5">
        <w:t>M</w:t>
      </w:r>
      <w:r w:rsidR="00886A9B" w:rsidRPr="00A347C5">
        <w:t xml:space="preserve"> and </w:t>
      </w:r>
      <w:r w:rsidR="00F9626D" w:rsidRPr="00A347C5">
        <w:t>N</w:t>
      </w:r>
      <w:r w:rsidR="00886A9B" w:rsidRPr="00A347C5">
        <w:t xml:space="preserve"> categories of vehicles) </w:t>
      </w:r>
      <w:r w:rsidRPr="00A347C5">
        <w:t xml:space="preserve">(agenda item </w:t>
      </w:r>
      <w:r w:rsidR="00960383" w:rsidRPr="00A347C5">
        <w:t>4</w:t>
      </w:r>
      <w:r w:rsidRPr="00A347C5">
        <w:t>)</w:t>
      </w:r>
      <w:r w:rsidR="000E18D2" w:rsidRPr="00A347C5">
        <w:tab/>
      </w:r>
      <w:r w:rsidR="000E18D2" w:rsidRPr="00A347C5">
        <w:tab/>
      </w:r>
      <w:r w:rsidR="00AD1838" w:rsidRPr="00A347C5">
        <w:t>8</w:t>
      </w:r>
      <w:r w:rsidR="00601D81" w:rsidRPr="00A347C5">
        <w:t>-</w:t>
      </w:r>
      <w:r w:rsidR="00BE06F3" w:rsidRPr="00A347C5">
        <w:t>1</w:t>
      </w:r>
      <w:r w:rsidR="00AD1838" w:rsidRPr="00A347C5">
        <w:t>3</w:t>
      </w:r>
      <w:r w:rsidR="00A57625" w:rsidRPr="00A347C5">
        <w:tab/>
      </w:r>
      <w:r w:rsidR="00760528" w:rsidRPr="00A347C5">
        <w:t>4</w:t>
      </w:r>
    </w:p>
    <w:p w14:paraId="1D89832D" w14:textId="77777777" w:rsidR="00732CF3" w:rsidRPr="00A347C5" w:rsidRDefault="00F9626D" w:rsidP="006F4E58">
      <w:pPr>
        <w:tabs>
          <w:tab w:val="right" w:pos="850"/>
          <w:tab w:val="left" w:pos="1134"/>
          <w:tab w:val="left" w:pos="1559"/>
          <w:tab w:val="left" w:pos="1984"/>
          <w:tab w:val="left" w:leader="dot" w:pos="7654"/>
          <w:tab w:val="right" w:pos="8929"/>
          <w:tab w:val="right" w:pos="9638"/>
        </w:tabs>
        <w:spacing w:after="120"/>
      </w:pPr>
      <w:r w:rsidRPr="00A347C5">
        <w:tab/>
      </w:r>
      <w:r w:rsidRPr="00A347C5">
        <w:tab/>
        <w:t>A.</w:t>
      </w:r>
      <w:r w:rsidRPr="00A347C5">
        <w:tab/>
        <w:t>Development</w:t>
      </w:r>
      <w:r w:rsidR="00732CF3" w:rsidRPr="00A347C5">
        <w:tab/>
      </w:r>
      <w:r w:rsidR="00886A9B" w:rsidRPr="00A347C5">
        <w:tab/>
      </w:r>
      <w:r w:rsidR="00AD1838" w:rsidRPr="00A347C5">
        <w:t>8</w:t>
      </w:r>
      <w:r w:rsidR="00BE06F3" w:rsidRPr="00A347C5">
        <w:t>-1</w:t>
      </w:r>
      <w:r w:rsidR="00AD1838" w:rsidRPr="00A347C5">
        <w:t>2</w:t>
      </w:r>
      <w:r w:rsidR="000E18D2" w:rsidRPr="00A347C5">
        <w:tab/>
      </w:r>
      <w:r w:rsidR="00760528" w:rsidRPr="00A347C5">
        <w:t>4</w:t>
      </w:r>
    </w:p>
    <w:p w14:paraId="3F7A0F45" w14:textId="77777777" w:rsidR="00732CF3" w:rsidRPr="00A347C5" w:rsidRDefault="00732CF3" w:rsidP="006F4E58">
      <w:pPr>
        <w:tabs>
          <w:tab w:val="right" w:pos="850"/>
          <w:tab w:val="left" w:pos="1134"/>
          <w:tab w:val="left" w:pos="1559"/>
          <w:tab w:val="left" w:pos="1984"/>
          <w:tab w:val="left" w:leader="dot" w:pos="7654"/>
          <w:tab w:val="right" w:pos="8929"/>
          <w:tab w:val="right" w:pos="9638"/>
        </w:tabs>
        <w:spacing w:after="120"/>
      </w:pPr>
      <w:r w:rsidRPr="00A347C5">
        <w:tab/>
      </w:r>
      <w:r w:rsidRPr="00A347C5">
        <w:tab/>
      </w:r>
      <w:r w:rsidR="00457BFF" w:rsidRPr="00A347C5">
        <w:t>B</w:t>
      </w:r>
      <w:r w:rsidRPr="00A347C5">
        <w:t>.</w:t>
      </w:r>
      <w:r w:rsidRPr="00A347C5">
        <w:tab/>
        <w:t>Additional sound emission provisions</w:t>
      </w:r>
      <w:r w:rsidRPr="00A347C5">
        <w:tab/>
      </w:r>
      <w:r w:rsidR="00886A9B" w:rsidRPr="00A347C5">
        <w:tab/>
      </w:r>
      <w:r w:rsidR="00BE06F3" w:rsidRPr="00A347C5">
        <w:t>1</w:t>
      </w:r>
      <w:r w:rsidR="00AD1838" w:rsidRPr="00A347C5">
        <w:t>3</w:t>
      </w:r>
      <w:r w:rsidR="00D57B50" w:rsidRPr="00A347C5">
        <w:tab/>
      </w:r>
      <w:r w:rsidR="00BE06F3" w:rsidRPr="00A347C5">
        <w:t>5</w:t>
      </w:r>
    </w:p>
    <w:p w14:paraId="48A88D34" w14:textId="77777777" w:rsidR="00732CF3" w:rsidRPr="00A347C5" w:rsidRDefault="00732CF3" w:rsidP="006F4E58">
      <w:pPr>
        <w:tabs>
          <w:tab w:val="right" w:pos="850"/>
          <w:tab w:val="left" w:pos="1134"/>
          <w:tab w:val="left" w:pos="1559"/>
          <w:tab w:val="left" w:pos="1984"/>
          <w:tab w:val="left" w:leader="dot" w:pos="7654"/>
          <w:tab w:val="right" w:pos="8929"/>
          <w:tab w:val="right" w:pos="9638"/>
        </w:tabs>
        <w:spacing w:after="120"/>
      </w:pPr>
      <w:r w:rsidRPr="00A347C5">
        <w:tab/>
        <w:t>V</w:t>
      </w:r>
      <w:r w:rsidR="0062564E" w:rsidRPr="00A347C5">
        <w:t>I</w:t>
      </w:r>
      <w:r w:rsidRPr="00A347C5">
        <w:t>.</w:t>
      </w:r>
      <w:r w:rsidRPr="00A347C5">
        <w:tab/>
      </w:r>
      <w:r w:rsidR="00886A9B" w:rsidRPr="00A347C5">
        <w:t xml:space="preserve">Regulation No. </w:t>
      </w:r>
      <w:r w:rsidR="00DF538A" w:rsidRPr="00A347C5">
        <w:t>63</w:t>
      </w:r>
      <w:r w:rsidR="00886A9B" w:rsidRPr="00A347C5">
        <w:t xml:space="preserve"> (</w:t>
      </w:r>
      <w:r w:rsidR="00DF538A" w:rsidRPr="00A347C5">
        <w:t>Noise emissions of mopeds</w:t>
      </w:r>
      <w:r w:rsidR="00886A9B" w:rsidRPr="00A347C5">
        <w:t>)</w:t>
      </w:r>
      <w:r w:rsidR="00ED2291" w:rsidRPr="00A347C5">
        <w:t xml:space="preserve"> (agenda item </w:t>
      </w:r>
      <w:r w:rsidR="0062564E" w:rsidRPr="00A347C5">
        <w:t>5</w:t>
      </w:r>
      <w:r w:rsidR="00ED2291" w:rsidRPr="00A347C5">
        <w:t>)</w:t>
      </w:r>
      <w:r w:rsidRPr="00A347C5">
        <w:tab/>
      </w:r>
      <w:r w:rsidR="00886A9B" w:rsidRPr="00A347C5">
        <w:tab/>
      </w:r>
      <w:r w:rsidR="00D55F32" w:rsidRPr="00A347C5">
        <w:t>1</w:t>
      </w:r>
      <w:r w:rsidR="00BE06F3" w:rsidRPr="00A347C5">
        <w:t>4</w:t>
      </w:r>
      <w:r w:rsidR="00B54342" w:rsidRPr="00A347C5">
        <w:tab/>
      </w:r>
      <w:r w:rsidR="00BE06F3" w:rsidRPr="00A347C5">
        <w:t>5</w:t>
      </w:r>
    </w:p>
    <w:p w14:paraId="053DD425" w14:textId="77777777" w:rsidR="00732CF3" w:rsidRPr="00A347C5" w:rsidRDefault="00F9626D" w:rsidP="006F4E58">
      <w:pPr>
        <w:tabs>
          <w:tab w:val="right" w:pos="850"/>
          <w:tab w:val="left" w:pos="1134"/>
          <w:tab w:val="left" w:pos="1559"/>
          <w:tab w:val="left" w:pos="1984"/>
          <w:tab w:val="left" w:leader="dot" w:pos="7654"/>
          <w:tab w:val="right" w:pos="8929"/>
          <w:tab w:val="right" w:pos="9638"/>
        </w:tabs>
        <w:spacing w:after="120"/>
        <w:ind w:left="1134" w:hanging="1134"/>
      </w:pPr>
      <w:r w:rsidRPr="00A347C5">
        <w:tab/>
        <w:t>V</w:t>
      </w:r>
      <w:r w:rsidR="00264122" w:rsidRPr="00A347C5">
        <w:t>I</w:t>
      </w:r>
      <w:r w:rsidRPr="00A347C5">
        <w:t>I</w:t>
      </w:r>
      <w:r w:rsidR="00732CF3" w:rsidRPr="00A347C5">
        <w:t>.</w:t>
      </w:r>
      <w:r w:rsidR="00732CF3" w:rsidRPr="00A347C5">
        <w:tab/>
      </w:r>
      <w:r w:rsidR="00886A9B" w:rsidRPr="00A347C5">
        <w:t xml:space="preserve">Regulation No. 117 (Tyre rolling </w:t>
      </w:r>
      <w:r w:rsidR="00267598" w:rsidRPr="00A347C5">
        <w:t xml:space="preserve">resistance, rolling </w:t>
      </w:r>
      <w:r w:rsidR="00886A9B" w:rsidRPr="00A347C5">
        <w:t>noise and wet grip</w:t>
      </w:r>
      <w:r w:rsidR="00524956" w:rsidRPr="00A347C5">
        <w:t>)</w:t>
      </w:r>
      <w:r w:rsidR="00732CF3" w:rsidRPr="00A347C5">
        <w:t xml:space="preserve"> </w:t>
      </w:r>
      <w:r w:rsidR="00E86C77" w:rsidRPr="00A347C5">
        <w:br/>
      </w:r>
      <w:r w:rsidR="00732CF3" w:rsidRPr="00A347C5">
        <w:t xml:space="preserve">(agenda item </w:t>
      </w:r>
      <w:r w:rsidR="00173794" w:rsidRPr="00A347C5">
        <w:t>6</w:t>
      </w:r>
      <w:r w:rsidR="00732CF3" w:rsidRPr="00A347C5">
        <w:t>)</w:t>
      </w:r>
      <w:r w:rsidR="0012784D" w:rsidRPr="00A347C5">
        <w:tab/>
      </w:r>
      <w:r w:rsidR="00E86C77" w:rsidRPr="00A347C5">
        <w:tab/>
      </w:r>
      <w:r w:rsidR="00BB4704" w:rsidRPr="00A347C5">
        <w:t>1</w:t>
      </w:r>
      <w:r w:rsidR="00AD1838" w:rsidRPr="00A347C5">
        <w:t>5-17</w:t>
      </w:r>
      <w:r w:rsidR="00AD28F9" w:rsidRPr="00A347C5">
        <w:tab/>
      </w:r>
      <w:r w:rsidR="00D55F32" w:rsidRPr="00A347C5">
        <w:t>5</w:t>
      </w:r>
    </w:p>
    <w:p w14:paraId="30003129" w14:textId="77777777" w:rsidR="00DF538A" w:rsidRPr="00A347C5" w:rsidRDefault="00DF538A" w:rsidP="00DF538A">
      <w:pPr>
        <w:tabs>
          <w:tab w:val="right" w:pos="850"/>
          <w:tab w:val="left" w:pos="1134"/>
          <w:tab w:val="left" w:pos="1559"/>
          <w:tab w:val="left" w:pos="1984"/>
          <w:tab w:val="left" w:leader="dot" w:pos="7654"/>
          <w:tab w:val="right" w:pos="8929"/>
          <w:tab w:val="right" w:pos="9638"/>
        </w:tabs>
        <w:spacing w:after="120"/>
        <w:ind w:left="1145" w:right="1837" w:hanging="1145"/>
      </w:pPr>
      <w:r w:rsidRPr="00A347C5">
        <w:tab/>
      </w:r>
      <w:r w:rsidR="00173794" w:rsidRPr="00A347C5">
        <w:t>VIII</w:t>
      </w:r>
      <w:r w:rsidRPr="00A347C5">
        <w:t>.</w:t>
      </w:r>
      <w:r w:rsidRPr="00A347C5">
        <w:tab/>
        <w:t xml:space="preserve">Regulation No. 138 (Quiet road transport vehicles) (agenda item </w:t>
      </w:r>
      <w:r w:rsidR="00173794" w:rsidRPr="00A347C5">
        <w:t>7</w:t>
      </w:r>
      <w:r w:rsidRPr="00A347C5">
        <w:t>)</w:t>
      </w:r>
      <w:r w:rsidRPr="00A347C5">
        <w:tab/>
      </w:r>
      <w:r w:rsidRPr="00A347C5">
        <w:tab/>
        <w:t>1</w:t>
      </w:r>
      <w:r w:rsidR="00AD1838" w:rsidRPr="00A347C5">
        <w:t>8</w:t>
      </w:r>
      <w:r w:rsidR="00BE06F3" w:rsidRPr="00A347C5">
        <w:t>-</w:t>
      </w:r>
      <w:r w:rsidR="00AD1838" w:rsidRPr="00A347C5">
        <w:t>20</w:t>
      </w:r>
      <w:r w:rsidRPr="00A347C5">
        <w:tab/>
      </w:r>
      <w:r w:rsidR="00AD1838" w:rsidRPr="00A347C5">
        <w:t>6</w:t>
      </w:r>
    </w:p>
    <w:p w14:paraId="126AC1B2" w14:textId="77777777" w:rsidR="00173794" w:rsidRPr="00A347C5" w:rsidRDefault="00173794" w:rsidP="00173794">
      <w:pPr>
        <w:tabs>
          <w:tab w:val="right" w:pos="850"/>
          <w:tab w:val="left" w:pos="1134"/>
          <w:tab w:val="left" w:pos="1559"/>
          <w:tab w:val="left" w:pos="1984"/>
          <w:tab w:val="left" w:leader="dot" w:pos="7654"/>
          <w:tab w:val="right" w:pos="8929"/>
          <w:tab w:val="right" w:pos="9638"/>
        </w:tabs>
        <w:spacing w:after="120"/>
        <w:ind w:left="1145" w:right="1837" w:hanging="1145"/>
      </w:pPr>
      <w:r w:rsidRPr="00A347C5">
        <w:tab/>
        <w:t>IX.</w:t>
      </w:r>
      <w:r w:rsidRPr="00A347C5">
        <w:tab/>
        <w:t>Draft Regulation on reversing alarm (agenda item 8)</w:t>
      </w:r>
      <w:r w:rsidRPr="00A347C5">
        <w:tab/>
      </w:r>
      <w:r w:rsidRPr="00A347C5">
        <w:tab/>
      </w:r>
      <w:r w:rsidR="00AD1838" w:rsidRPr="00A347C5">
        <w:t>2</w:t>
      </w:r>
      <w:r w:rsidRPr="00A347C5">
        <w:t>1-</w:t>
      </w:r>
      <w:r w:rsidR="00AD1838" w:rsidRPr="00A347C5">
        <w:t>22</w:t>
      </w:r>
      <w:r w:rsidRPr="00A347C5">
        <w:tab/>
      </w:r>
      <w:r w:rsidR="00AD1838" w:rsidRPr="00A347C5">
        <w:t>6</w:t>
      </w:r>
    </w:p>
    <w:p w14:paraId="24958E4D" w14:textId="77777777" w:rsidR="00431ED8" w:rsidRPr="00A347C5" w:rsidRDefault="00173794"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A347C5">
        <w:tab/>
      </w:r>
      <w:r w:rsidR="00264122" w:rsidRPr="00A347C5">
        <w:t>X.</w:t>
      </w:r>
      <w:r w:rsidR="00264122" w:rsidRPr="00A347C5">
        <w:tab/>
      </w:r>
      <w:r w:rsidR="0012784D" w:rsidRPr="00A347C5">
        <w:t>Collective amendments</w:t>
      </w:r>
      <w:r w:rsidR="00113FBE" w:rsidRPr="00A347C5">
        <w:t xml:space="preserve"> </w:t>
      </w:r>
      <w:r w:rsidR="00A57625" w:rsidRPr="00A347C5">
        <w:t>(</w:t>
      </w:r>
      <w:r w:rsidR="00984F9C" w:rsidRPr="00A347C5">
        <w:t>ag</w:t>
      </w:r>
      <w:r w:rsidR="00B54342" w:rsidRPr="00A347C5">
        <w:t xml:space="preserve">enda item </w:t>
      </w:r>
      <w:r w:rsidR="00DF538A" w:rsidRPr="00A347C5">
        <w:t>9</w:t>
      </w:r>
      <w:r w:rsidR="00B54342" w:rsidRPr="00A347C5">
        <w:t>)</w:t>
      </w:r>
      <w:r w:rsidR="00B54342" w:rsidRPr="00A347C5">
        <w:tab/>
      </w:r>
      <w:r w:rsidR="00B54342" w:rsidRPr="00A347C5">
        <w:tab/>
      </w:r>
      <w:r w:rsidR="00BE06F3" w:rsidRPr="00A347C5">
        <w:t>2</w:t>
      </w:r>
      <w:r w:rsidR="00AD1838" w:rsidRPr="00A347C5">
        <w:t>3</w:t>
      </w:r>
      <w:r w:rsidR="006F4E58" w:rsidRPr="00A347C5">
        <w:tab/>
      </w:r>
      <w:r w:rsidR="00AD1838" w:rsidRPr="00A347C5">
        <w:t>7</w:t>
      </w:r>
    </w:p>
    <w:p w14:paraId="1880E223" w14:textId="77777777" w:rsidR="00732CF3" w:rsidRPr="00A347C5"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A347C5">
        <w:tab/>
        <w:t>X</w:t>
      </w:r>
      <w:r w:rsidR="00DF538A" w:rsidRPr="00A347C5">
        <w:t>I</w:t>
      </w:r>
      <w:r w:rsidRPr="00A347C5">
        <w:t>.</w:t>
      </w:r>
      <w:r w:rsidRPr="00A347C5">
        <w:tab/>
      </w:r>
      <w:r w:rsidR="0012784D" w:rsidRPr="00A347C5">
        <w:t xml:space="preserve">Exchange of information on national and international requirements on noise levels </w:t>
      </w:r>
      <w:r w:rsidR="00F9626D" w:rsidRPr="00A347C5">
        <w:t xml:space="preserve">(agenda item </w:t>
      </w:r>
      <w:r w:rsidR="00DF538A" w:rsidRPr="00A347C5">
        <w:t>10</w:t>
      </w:r>
      <w:r w:rsidRPr="00A347C5">
        <w:t>)</w:t>
      </w:r>
      <w:r w:rsidRPr="00A347C5">
        <w:tab/>
      </w:r>
      <w:r w:rsidR="00886A9B" w:rsidRPr="00A347C5">
        <w:tab/>
      </w:r>
      <w:r w:rsidR="00BE06F3" w:rsidRPr="00A347C5">
        <w:t>2</w:t>
      </w:r>
      <w:r w:rsidR="00AD1838" w:rsidRPr="00A347C5">
        <w:t>4</w:t>
      </w:r>
      <w:r w:rsidR="00984F9C" w:rsidRPr="00A347C5">
        <w:tab/>
      </w:r>
      <w:r w:rsidR="00AD1838" w:rsidRPr="00A347C5">
        <w:t>7</w:t>
      </w:r>
    </w:p>
    <w:p w14:paraId="23701B1A" w14:textId="77777777" w:rsidR="00732CF3" w:rsidRPr="00A347C5"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A347C5">
        <w:tab/>
        <w:t>X</w:t>
      </w:r>
      <w:r w:rsidR="00264122" w:rsidRPr="00A347C5">
        <w:t>I</w:t>
      </w:r>
      <w:r w:rsidR="00DF538A" w:rsidRPr="00A347C5">
        <w:t>I</w:t>
      </w:r>
      <w:r w:rsidRPr="00A347C5">
        <w:t>.</w:t>
      </w:r>
      <w:r w:rsidRPr="00A347C5">
        <w:tab/>
      </w:r>
      <w:r w:rsidR="0012784D" w:rsidRPr="00A347C5">
        <w:t xml:space="preserve">Influence of road surface on tyre rolling sound emissions </w:t>
      </w:r>
      <w:r w:rsidRPr="00A347C5">
        <w:t>(a</w:t>
      </w:r>
      <w:r w:rsidR="0012784D" w:rsidRPr="00A347C5">
        <w:t xml:space="preserve">genda item </w:t>
      </w:r>
      <w:r w:rsidR="0062564E" w:rsidRPr="00A347C5">
        <w:t>1</w:t>
      </w:r>
      <w:r w:rsidR="00DF538A" w:rsidRPr="00A347C5">
        <w:t>1</w:t>
      </w:r>
      <w:r w:rsidR="0012784D" w:rsidRPr="00A347C5">
        <w:t>)</w:t>
      </w:r>
      <w:r w:rsidRPr="00A347C5">
        <w:tab/>
      </w:r>
      <w:r w:rsidR="0012784D" w:rsidRPr="00A347C5">
        <w:tab/>
      </w:r>
      <w:r w:rsidR="00BE06F3" w:rsidRPr="00A347C5">
        <w:t>2</w:t>
      </w:r>
      <w:r w:rsidR="00AD1838" w:rsidRPr="00A347C5">
        <w:t>5-26</w:t>
      </w:r>
      <w:r w:rsidR="00984F9C" w:rsidRPr="00A347C5">
        <w:tab/>
      </w:r>
      <w:r w:rsidR="00BE06F3" w:rsidRPr="00A347C5">
        <w:t>7</w:t>
      </w:r>
    </w:p>
    <w:p w14:paraId="1ECC8BBD" w14:textId="77777777" w:rsidR="00994860" w:rsidRPr="00A347C5" w:rsidRDefault="00994860"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A347C5">
        <w:lastRenderedPageBreak/>
        <w:tab/>
        <w:t>X</w:t>
      </w:r>
      <w:r w:rsidR="00264122" w:rsidRPr="00A347C5">
        <w:t>I</w:t>
      </w:r>
      <w:r w:rsidRPr="00A347C5">
        <w:t>II.</w:t>
      </w:r>
      <w:r w:rsidRPr="00A347C5">
        <w:tab/>
      </w:r>
      <w:r w:rsidR="00524956" w:rsidRPr="00A347C5">
        <w:t>A</w:t>
      </w:r>
      <w:r w:rsidRPr="00A347C5">
        <w:t>cronyms</w:t>
      </w:r>
      <w:r w:rsidR="00524956" w:rsidRPr="00A347C5">
        <w:t xml:space="preserve"> and abbreviations</w:t>
      </w:r>
      <w:r w:rsidRPr="00A347C5">
        <w:t xml:space="preserve"> in Regulations under </w:t>
      </w:r>
      <w:r w:rsidR="00221FDC" w:rsidRPr="00A347C5">
        <w:t>the responsibility of</w:t>
      </w:r>
      <w:r w:rsidR="00524956" w:rsidRPr="00A347C5">
        <w:t xml:space="preserve"> the Working Party on Noise </w:t>
      </w:r>
      <w:r w:rsidRPr="00A347C5">
        <w:t>(agenda item 1</w:t>
      </w:r>
      <w:r w:rsidR="0062564E" w:rsidRPr="00A347C5">
        <w:t>2</w:t>
      </w:r>
      <w:r w:rsidRPr="00A347C5">
        <w:t>)</w:t>
      </w:r>
      <w:r w:rsidRPr="00A347C5">
        <w:tab/>
      </w:r>
      <w:r w:rsidRPr="00A347C5">
        <w:tab/>
      </w:r>
      <w:r w:rsidR="00B54342" w:rsidRPr="00A347C5">
        <w:t>2</w:t>
      </w:r>
      <w:r w:rsidR="00AD1838" w:rsidRPr="00A347C5">
        <w:t>7</w:t>
      </w:r>
      <w:r w:rsidR="006F4E58" w:rsidRPr="00A347C5">
        <w:t xml:space="preserve"> </w:t>
      </w:r>
      <w:r w:rsidR="006F4E58" w:rsidRPr="00A347C5">
        <w:tab/>
      </w:r>
      <w:r w:rsidR="00AD1838" w:rsidRPr="00A347C5">
        <w:t>8</w:t>
      </w:r>
    </w:p>
    <w:p w14:paraId="28199C97" w14:textId="77777777" w:rsidR="0003662D" w:rsidRPr="00A347C5"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A347C5">
        <w:tab/>
        <w:t>XI</w:t>
      </w:r>
      <w:r w:rsidR="00264122" w:rsidRPr="00A347C5">
        <w:t>V</w:t>
      </w:r>
      <w:r w:rsidRPr="00A347C5">
        <w:t>.</w:t>
      </w:r>
      <w:r w:rsidRPr="00A347C5">
        <w:tab/>
      </w:r>
      <w:r w:rsidR="0003662D" w:rsidRPr="00A347C5">
        <w:t>Proposal for amendments to the Consolidated Resolution on the Construction of Vehicles</w:t>
      </w:r>
      <w:r w:rsidR="00D17D8F" w:rsidRPr="00A347C5">
        <w:t xml:space="preserve"> </w:t>
      </w:r>
      <w:r w:rsidR="0003662D" w:rsidRPr="00A347C5">
        <w:t>(agenda item 1</w:t>
      </w:r>
      <w:r w:rsidR="0062564E" w:rsidRPr="00A347C5">
        <w:t>3</w:t>
      </w:r>
      <w:r w:rsidR="0003662D" w:rsidRPr="00A347C5">
        <w:t>)</w:t>
      </w:r>
      <w:r w:rsidR="0003662D" w:rsidRPr="00A347C5">
        <w:tab/>
      </w:r>
      <w:r w:rsidR="00B54342" w:rsidRPr="00A347C5">
        <w:tab/>
      </w:r>
      <w:r w:rsidR="00D55F32" w:rsidRPr="00A347C5">
        <w:t>2</w:t>
      </w:r>
      <w:r w:rsidR="00AD1838" w:rsidRPr="00A347C5">
        <w:t>8</w:t>
      </w:r>
      <w:r w:rsidR="00984F9C" w:rsidRPr="00A347C5">
        <w:tab/>
      </w:r>
      <w:r w:rsidR="00AD1838" w:rsidRPr="00A347C5">
        <w:t>8</w:t>
      </w:r>
    </w:p>
    <w:p w14:paraId="799918E8" w14:textId="77777777" w:rsidR="00395FB3" w:rsidRPr="00A347C5"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A347C5">
        <w:tab/>
        <w:t>XV.</w:t>
      </w:r>
      <w:r w:rsidR="00980569" w:rsidRPr="00A347C5">
        <w:tab/>
        <w:t>Development of the International Whole Vehicle Type Approval system and involvement of the Working Parties in it (agenda item 1</w:t>
      </w:r>
      <w:r w:rsidR="00264122" w:rsidRPr="00A347C5">
        <w:t>4</w:t>
      </w:r>
      <w:r w:rsidR="00980569" w:rsidRPr="00A347C5">
        <w:t>)</w:t>
      </w:r>
      <w:r w:rsidR="00980569" w:rsidRPr="00A347C5">
        <w:tab/>
      </w:r>
      <w:r w:rsidR="00B54342" w:rsidRPr="00A347C5">
        <w:tab/>
      </w:r>
      <w:r w:rsidR="00601D81" w:rsidRPr="00A347C5">
        <w:t>2</w:t>
      </w:r>
      <w:r w:rsidR="00AD1838" w:rsidRPr="00A347C5">
        <w:t>9-30</w:t>
      </w:r>
      <w:r w:rsidR="00113FBE" w:rsidRPr="00A347C5">
        <w:tab/>
      </w:r>
      <w:r w:rsidR="00BE06F3" w:rsidRPr="00A347C5">
        <w:t>8</w:t>
      </w:r>
    </w:p>
    <w:p w14:paraId="015D6423" w14:textId="77777777" w:rsidR="001B2C09" w:rsidRPr="00A347C5"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A347C5">
        <w:tab/>
        <w:t>XVI.</w:t>
      </w:r>
      <w:r w:rsidRPr="00A347C5">
        <w:tab/>
      </w:r>
      <w:r w:rsidR="00835A45" w:rsidRPr="00A347C5">
        <w:t xml:space="preserve">Highlights of the </w:t>
      </w:r>
      <w:r w:rsidR="00EE2369" w:rsidRPr="00A347C5">
        <w:t xml:space="preserve">March and June </w:t>
      </w:r>
      <w:r w:rsidR="00524956" w:rsidRPr="00A347C5">
        <w:t>201</w:t>
      </w:r>
      <w:r w:rsidR="00EE2369" w:rsidRPr="00A347C5">
        <w:t>7</w:t>
      </w:r>
      <w:r w:rsidR="00524956" w:rsidRPr="00A347C5">
        <w:t xml:space="preserve"> </w:t>
      </w:r>
      <w:r w:rsidR="00835A45" w:rsidRPr="00A347C5">
        <w:t>session</w:t>
      </w:r>
      <w:r w:rsidR="00EE2369" w:rsidRPr="00A347C5">
        <w:t>s</w:t>
      </w:r>
      <w:r w:rsidR="00835A45" w:rsidRPr="00A347C5">
        <w:t xml:space="preserve"> of WP.29</w:t>
      </w:r>
      <w:r w:rsidR="00431ED8" w:rsidRPr="00A347C5">
        <w:t xml:space="preserve"> (agenda item 1</w:t>
      </w:r>
      <w:r w:rsidR="00221FDC" w:rsidRPr="00A347C5">
        <w:t>5</w:t>
      </w:r>
      <w:r w:rsidR="00B54342" w:rsidRPr="00A347C5">
        <w:t>)</w:t>
      </w:r>
      <w:r w:rsidR="00B54342" w:rsidRPr="00A347C5">
        <w:tab/>
      </w:r>
      <w:r w:rsidR="00B54342" w:rsidRPr="00A347C5">
        <w:tab/>
      </w:r>
      <w:r w:rsidR="00AD1838" w:rsidRPr="00A347C5">
        <w:t>31</w:t>
      </w:r>
      <w:r w:rsidRPr="00A347C5">
        <w:tab/>
      </w:r>
      <w:r w:rsidR="00D55F32" w:rsidRPr="00A347C5">
        <w:t>8</w:t>
      </w:r>
    </w:p>
    <w:p w14:paraId="76D73CE5" w14:textId="77777777" w:rsidR="00264122" w:rsidRPr="00A347C5" w:rsidRDefault="00264122" w:rsidP="006F4E58">
      <w:pPr>
        <w:tabs>
          <w:tab w:val="right" w:pos="850"/>
          <w:tab w:val="left" w:pos="1134"/>
          <w:tab w:val="left" w:pos="1559"/>
          <w:tab w:val="left" w:pos="1984"/>
          <w:tab w:val="left" w:leader="dot" w:pos="7654"/>
          <w:tab w:val="right" w:pos="8929"/>
          <w:tab w:val="right" w:pos="9638"/>
        </w:tabs>
        <w:spacing w:after="120"/>
      </w:pPr>
      <w:r w:rsidRPr="00A347C5">
        <w:tab/>
        <w:t>XVII.</w:t>
      </w:r>
      <w:r w:rsidRPr="00A347C5">
        <w:tab/>
        <w:t xml:space="preserve">Exchange of views </w:t>
      </w:r>
      <w:r w:rsidR="00EE2369" w:rsidRPr="00A347C5">
        <w:t xml:space="preserve">on </w:t>
      </w:r>
      <w:r w:rsidRPr="00A347C5">
        <w:t>the future work of GRB (agenda item 16)</w:t>
      </w:r>
      <w:r w:rsidRPr="00A347C5">
        <w:tab/>
      </w:r>
      <w:r w:rsidRPr="00A347C5">
        <w:tab/>
      </w:r>
      <w:r w:rsidR="00AD1838" w:rsidRPr="00A347C5">
        <w:t>3</w:t>
      </w:r>
      <w:r w:rsidR="00DF1F4E" w:rsidRPr="00A347C5">
        <w:t>2</w:t>
      </w:r>
      <w:r w:rsidRPr="00A347C5">
        <w:tab/>
      </w:r>
      <w:r w:rsidR="00D55F32" w:rsidRPr="00A347C5">
        <w:t>8</w:t>
      </w:r>
    </w:p>
    <w:p w14:paraId="3A482783" w14:textId="77777777" w:rsidR="00FE3112" w:rsidRPr="00A347C5" w:rsidRDefault="00FE3112" w:rsidP="006F4E58">
      <w:pPr>
        <w:tabs>
          <w:tab w:val="right" w:pos="850"/>
          <w:tab w:val="left" w:pos="1134"/>
          <w:tab w:val="left" w:pos="1559"/>
          <w:tab w:val="left" w:pos="1984"/>
          <w:tab w:val="left" w:leader="dot" w:pos="7654"/>
          <w:tab w:val="right" w:pos="8929"/>
          <w:tab w:val="right" w:pos="9638"/>
        </w:tabs>
        <w:spacing w:after="120"/>
      </w:pPr>
      <w:r w:rsidRPr="00A347C5">
        <w:tab/>
        <w:t>XV</w:t>
      </w:r>
      <w:r w:rsidR="00264122" w:rsidRPr="00A347C5">
        <w:t>I</w:t>
      </w:r>
      <w:r w:rsidRPr="00A347C5">
        <w:t>II.</w:t>
      </w:r>
      <w:r w:rsidRPr="00A347C5">
        <w:tab/>
        <w:t>Other business (agenda item 1</w:t>
      </w:r>
      <w:r w:rsidR="00264122" w:rsidRPr="00A347C5">
        <w:t>7</w:t>
      </w:r>
      <w:r w:rsidRPr="00A347C5">
        <w:t>)</w:t>
      </w:r>
      <w:r w:rsidRPr="00A347C5">
        <w:tab/>
      </w:r>
      <w:r w:rsidR="00B54342" w:rsidRPr="00A347C5">
        <w:tab/>
      </w:r>
      <w:r w:rsidR="00BE06F3" w:rsidRPr="00A347C5">
        <w:t>3</w:t>
      </w:r>
      <w:r w:rsidR="00AD1838" w:rsidRPr="00A347C5">
        <w:t>3-34</w:t>
      </w:r>
      <w:r w:rsidR="00B54342" w:rsidRPr="00A347C5">
        <w:tab/>
      </w:r>
      <w:r w:rsidR="00AD1838" w:rsidRPr="00A347C5">
        <w:t>9</w:t>
      </w:r>
    </w:p>
    <w:p w14:paraId="7D209771" w14:textId="77777777" w:rsidR="0062564E" w:rsidRPr="00A347C5" w:rsidRDefault="0062564E" w:rsidP="006F4E58">
      <w:pPr>
        <w:tabs>
          <w:tab w:val="right" w:pos="850"/>
          <w:tab w:val="left" w:pos="1134"/>
          <w:tab w:val="left" w:pos="1559"/>
          <w:tab w:val="left" w:pos="1984"/>
          <w:tab w:val="left" w:leader="dot" w:pos="7654"/>
          <w:tab w:val="right" w:pos="8929"/>
          <w:tab w:val="right" w:pos="9638"/>
        </w:tabs>
        <w:spacing w:after="120"/>
      </w:pPr>
      <w:r w:rsidRPr="00A347C5">
        <w:tab/>
        <w:t>XI</w:t>
      </w:r>
      <w:r w:rsidR="00264122" w:rsidRPr="00A347C5">
        <w:t>X</w:t>
      </w:r>
      <w:r w:rsidRPr="00A347C5">
        <w:t>.</w:t>
      </w:r>
      <w:r w:rsidRPr="00A347C5">
        <w:tab/>
        <w:t>Provisional agenda for the sixty-</w:t>
      </w:r>
      <w:r w:rsidR="008722F7" w:rsidRPr="00A347C5">
        <w:t xml:space="preserve">seventh </w:t>
      </w:r>
      <w:r w:rsidR="00524956" w:rsidRPr="00A347C5">
        <w:t>s</w:t>
      </w:r>
      <w:r w:rsidRPr="00A347C5">
        <w:t>ession (agenda item 18)</w:t>
      </w:r>
      <w:r w:rsidRPr="00A347C5">
        <w:tab/>
      </w:r>
      <w:r w:rsidRPr="00A347C5">
        <w:tab/>
      </w:r>
      <w:r w:rsidR="00D55F32" w:rsidRPr="00A347C5">
        <w:t>3</w:t>
      </w:r>
      <w:r w:rsidR="00AD1838" w:rsidRPr="00A347C5">
        <w:t>5</w:t>
      </w:r>
      <w:r w:rsidRPr="00A347C5">
        <w:tab/>
      </w:r>
      <w:r w:rsidR="00AD1838" w:rsidRPr="00A347C5">
        <w:t>9</w:t>
      </w:r>
    </w:p>
    <w:p w14:paraId="665EB57F" w14:textId="77777777" w:rsidR="00EE2369" w:rsidRPr="00A347C5" w:rsidRDefault="00EE2369" w:rsidP="00EE2369">
      <w:pPr>
        <w:tabs>
          <w:tab w:val="right" w:pos="850"/>
          <w:tab w:val="left" w:pos="1134"/>
          <w:tab w:val="left" w:pos="1559"/>
          <w:tab w:val="left" w:pos="1984"/>
          <w:tab w:val="left" w:leader="dot" w:pos="7654"/>
          <w:tab w:val="right" w:pos="8929"/>
          <w:tab w:val="right" w:pos="9638"/>
        </w:tabs>
        <w:spacing w:after="120"/>
      </w:pPr>
      <w:r w:rsidRPr="00A347C5">
        <w:tab/>
        <w:t>XX.</w:t>
      </w:r>
      <w:r w:rsidRPr="00A347C5">
        <w:tab/>
        <w:t>Election of officers (agenda item 19)</w:t>
      </w:r>
      <w:r w:rsidRPr="00A347C5">
        <w:tab/>
      </w:r>
      <w:r w:rsidRPr="00A347C5">
        <w:tab/>
        <w:t>3</w:t>
      </w:r>
      <w:r w:rsidR="00AD1838" w:rsidRPr="00A347C5">
        <w:t>6</w:t>
      </w:r>
      <w:r w:rsidRPr="00A347C5">
        <w:tab/>
      </w:r>
      <w:r w:rsidR="00AD1838" w:rsidRPr="00A347C5">
        <w:t>9</w:t>
      </w:r>
    </w:p>
    <w:p w14:paraId="5A65B542" w14:textId="77777777" w:rsidR="00732CF3" w:rsidRPr="00A347C5" w:rsidRDefault="00732CF3" w:rsidP="006F4E58">
      <w:pPr>
        <w:tabs>
          <w:tab w:val="right" w:pos="850"/>
          <w:tab w:val="left" w:pos="1134"/>
          <w:tab w:val="left" w:pos="1559"/>
          <w:tab w:val="left" w:pos="1984"/>
          <w:tab w:val="left" w:leader="dot" w:pos="7654"/>
          <w:tab w:val="right" w:pos="8929"/>
          <w:tab w:val="right" w:pos="9638"/>
        </w:tabs>
        <w:spacing w:after="120"/>
      </w:pPr>
      <w:r w:rsidRPr="00A347C5">
        <w:t>Annexes</w:t>
      </w:r>
    </w:p>
    <w:p w14:paraId="0AE782F1" w14:textId="77777777" w:rsidR="00732CF3" w:rsidRPr="00A347C5"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A347C5">
        <w:tab/>
        <w:t>I.</w:t>
      </w:r>
      <w:r w:rsidRPr="00A347C5">
        <w:tab/>
        <w:t>List of informal documents</w:t>
      </w:r>
      <w:r w:rsidR="00FC5F8A" w:rsidRPr="00A347C5">
        <w:t xml:space="preserve"> (</w:t>
      </w:r>
      <w:r w:rsidR="005E5B0D" w:rsidRPr="00A347C5">
        <w:t>GRB-</w:t>
      </w:r>
      <w:r w:rsidR="00C454E2" w:rsidRPr="00A347C5">
        <w:t>6</w:t>
      </w:r>
      <w:r w:rsidR="00C52F39" w:rsidRPr="00A347C5">
        <w:t>6</w:t>
      </w:r>
      <w:r w:rsidR="00655ECA" w:rsidRPr="00A347C5">
        <w:t>-</w:t>
      </w:r>
      <w:r w:rsidR="00FC5F8A" w:rsidRPr="00A347C5">
        <w:t>…)</w:t>
      </w:r>
      <w:r w:rsidRPr="00A347C5">
        <w:t xml:space="preserve"> distributed during the session</w:t>
      </w:r>
      <w:r w:rsidR="00FC5F8A" w:rsidRPr="00A347C5">
        <w:tab/>
      </w:r>
      <w:r w:rsidR="00606987" w:rsidRPr="00A347C5">
        <w:tab/>
      </w:r>
      <w:r w:rsidR="007D74F8" w:rsidRPr="00A347C5">
        <w:t>1</w:t>
      </w:r>
      <w:r w:rsidR="00BE06F3" w:rsidRPr="00A347C5">
        <w:t>0</w:t>
      </w:r>
    </w:p>
    <w:p w14:paraId="6E97027B" w14:textId="77777777" w:rsidR="00705B62" w:rsidRPr="00A347C5" w:rsidRDefault="008C1C59" w:rsidP="00E25887">
      <w:pPr>
        <w:tabs>
          <w:tab w:val="right" w:pos="850"/>
          <w:tab w:val="left" w:pos="1134"/>
          <w:tab w:val="left" w:pos="1984"/>
          <w:tab w:val="right" w:leader="dot" w:pos="8929"/>
          <w:tab w:val="right" w:pos="9638"/>
        </w:tabs>
        <w:spacing w:after="120"/>
        <w:ind w:left="1134" w:right="2239" w:hanging="1600"/>
      </w:pPr>
      <w:r w:rsidRPr="00A347C5">
        <w:tab/>
      </w:r>
      <w:r w:rsidR="00705B62" w:rsidRPr="00A347C5">
        <w:t>II.</w:t>
      </w:r>
      <w:r w:rsidR="00705B62" w:rsidRPr="00A347C5">
        <w:tab/>
      </w:r>
      <w:r w:rsidR="006E7CA1" w:rsidRPr="00A347C5">
        <w:t xml:space="preserve">Adopted amendments to </w:t>
      </w:r>
      <w:r w:rsidR="003373CC" w:rsidRPr="00A347C5">
        <w:t xml:space="preserve">Regulation No. 51 (based on </w:t>
      </w:r>
      <w:r w:rsidR="00E25887" w:rsidRPr="00A347C5">
        <w:t>E</w:t>
      </w:r>
      <w:r w:rsidR="0036512F" w:rsidRPr="00A347C5">
        <w:t>CE/TRANS/WP.29/GRB/2017/</w:t>
      </w:r>
      <w:r w:rsidR="00E25887" w:rsidRPr="00A347C5">
        <w:t>6</w:t>
      </w:r>
      <w:r w:rsidR="003373CC" w:rsidRPr="00A347C5">
        <w:t>)</w:t>
      </w:r>
      <w:r w:rsidR="00E86C77" w:rsidRPr="00A347C5">
        <w:tab/>
      </w:r>
      <w:r w:rsidR="00705B62" w:rsidRPr="00A347C5">
        <w:tab/>
        <w:t>1</w:t>
      </w:r>
      <w:r w:rsidR="00AD1838" w:rsidRPr="00A347C5">
        <w:t>2</w:t>
      </w:r>
    </w:p>
    <w:p w14:paraId="32472BF6" w14:textId="014D9793" w:rsidR="008C1C59" w:rsidRPr="00A347C5"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A347C5">
        <w:tab/>
      </w:r>
      <w:r w:rsidR="007B185A" w:rsidRPr="00A347C5">
        <w:t>I</w:t>
      </w:r>
      <w:r w:rsidR="007B185A">
        <w:t>II</w:t>
      </w:r>
      <w:r w:rsidRPr="00A347C5">
        <w:t>.</w:t>
      </w:r>
      <w:r w:rsidRPr="00A347C5">
        <w:tab/>
      </w:r>
      <w:r w:rsidR="00E86C77" w:rsidRPr="00A347C5">
        <w:t>GRB informal groups</w:t>
      </w:r>
      <w:r w:rsidR="00E86C77" w:rsidRPr="00A347C5">
        <w:tab/>
      </w:r>
      <w:r w:rsidR="00606987" w:rsidRPr="00A347C5">
        <w:tab/>
      </w:r>
      <w:r w:rsidR="00BE06F3" w:rsidRPr="00A347C5">
        <w:t>2</w:t>
      </w:r>
      <w:r w:rsidR="00AD1838" w:rsidRPr="00A347C5">
        <w:t>2</w:t>
      </w:r>
    </w:p>
    <w:p w14:paraId="6F6E38D5" w14:textId="77777777" w:rsidR="002C00F5" w:rsidRPr="00A347C5" w:rsidRDefault="002C00F5" w:rsidP="000E7032">
      <w:pPr>
        <w:pStyle w:val="HChG"/>
      </w:pPr>
      <w:r w:rsidRPr="00A347C5">
        <w:br w:type="page"/>
      </w:r>
      <w:r w:rsidR="000E7032" w:rsidRPr="00A347C5">
        <w:lastRenderedPageBreak/>
        <w:tab/>
      </w:r>
      <w:r w:rsidRPr="00A347C5">
        <w:t>I.</w:t>
      </w:r>
      <w:r w:rsidRPr="00A347C5">
        <w:tab/>
      </w:r>
      <w:r w:rsidR="001C7B84" w:rsidRPr="00A347C5">
        <w:t>Attendance</w:t>
      </w:r>
    </w:p>
    <w:p w14:paraId="7287339E" w14:textId="4C2632BF" w:rsidR="002C00F5" w:rsidRPr="00A347C5" w:rsidRDefault="002C00F5" w:rsidP="00954D06">
      <w:pPr>
        <w:pStyle w:val="SingleTxtG"/>
        <w:ind w:right="993"/>
      </w:pPr>
      <w:r w:rsidRPr="00A347C5">
        <w:t>1.</w:t>
      </w:r>
      <w:r w:rsidRPr="00A347C5">
        <w:tab/>
        <w:t xml:space="preserve">The Working Party on Noise (GRB) held its </w:t>
      </w:r>
      <w:r w:rsidR="001C3BF1" w:rsidRPr="00A347C5">
        <w:t>sixty-</w:t>
      </w:r>
      <w:r w:rsidR="0062091C" w:rsidRPr="00A347C5">
        <w:t xml:space="preserve">sixth </w:t>
      </w:r>
      <w:r w:rsidRPr="00A347C5">
        <w:t xml:space="preserve">session from </w:t>
      </w:r>
      <w:r w:rsidR="0062091C" w:rsidRPr="00A347C5">
        <w:t xml:space="preserve">4 </w:t>
      </w:r>
      <w:r w:rsidR="00A23969" w:rsidRPr="00A347C5">
        <w:t>to</w:t>
      </w:r>
      <w:r w:rsidR="00835A45" w:rsidRPr="00A347C5">
        <w:t xml:space="preserve"> </w:t>
      </w:r>
      <w:r w:rsidR="0062091C" w:rsidRPr="00A347C5">
        <w:t>6</w:t>
      </w:r>
      <w:r w:rsidR="00FC039C" w:rsidRPr="00A347C5">
        <w:t xml:space="preserve"> </w:t>
      </w:r>
      <w:r w:rsidR="0062091C" w:rsidRPr="00A347C5">
        <w:t xml:space="preserve">September </w:t>
      </w:r>
      <w:r w:rsidRPr="00A347C5">
        <w:t>20</w:t>
      </w:r>
      <w:r w:rsidR="009A7EFB" w:rsidRPr="00A347C5">
        <w:t>1</w:t>
      </w:r>
      <w:r w:rsidR="0062091C" w:rsidRPr="00A347C5">
        <w:t>7</w:t>
      </w:r>
      <w:r w:rsidRPr="00A347C5">
        <w:t xml:space="preserve"> in Geneva</w:t>
      </w:r>
      <w:r w:rsidR="000A0DAE" w:rsidRPr="00A347C5">
        <w:t>. T</w:t>
      </w:r>
      <w:r w:rsidR="00B204C4" w:rsidRPr="00A347C5">
        <w:t xml:space="preserve">he meeting was chaired by </w:t>
      </w:r>
      <w:r w:rsidR="004809B3" w:rsidRPr="00A347C5">
        <w:t>Mr. S. Fi</w:t>
      </w:r>
      <w:r w:rsidR="00A57625" w:rsidRPr="00A347C5">
        <w:t>cheux (France</w:t>
      </w:r>
      <w:r w:rsidRPr="00A347C5">
        <w:t>).</w:t>
      </w:r>
      <w:r w:rsidR="009A7EFB" w:rsidRPr="00A347C5">
        <w:t xml:space="preserve"> </w:t>
      </w:r>
      <w:r w:rsidRPr="00A347C5">
        <w:t>Experts from the following countries participated in the work following Rule 1(a) of the Rules of Procedure of the World Forum for Harmonization of Vehicle Regulations (WP.29)</w:t>
      </w:r>
      <w:r w:rsidR="00FC039C" w:rsidRPr="00A347C5">
        <w:t xml:space="preserve"> </w:t>
      </w:r>
      <w:r w:rsidRPr="00A347C5">
        <w:t>(TRANS/WP.29/690</w:t>
      </w:r>
      <w:r w:rsidR="00891A15" w:rsidRPr="00A347C5">
        <w:t>,</w:t>
      </w:r>
      <w:r w:rsidR="00264122" w:rsidRPr="00A347C5">
        <w:t xml:space="preserve"> Amend. 1 and Amend. 2</w:t>
      </w:r>
      <w:r w:rsidRPr="00A347C5">
        <w:t>):</w:t>
      </w:r>
      <w:r w:rsidR="00264122" w:rsidRPr="00A347C5">
        <w:t xml:space="preserve"> </w:t>
      </w:r>
      <w:r w:rsidR="008547E5" w:rsidRPr="00A347C5">
        <w:t>China;</w:t>
      </w:r>
      <w:r w:rsidR="002C3F66" w:rsidRPr="00A347C5">
        <w:t xml:space="preserve"> </w:t>
      </w:r>
      <w:r w:rsidR="00681899" w:rsidRPr="00A347C5">
        <w:t>France; Germany;</w:t>
      </w:r>
      <w:r w:rsidR="008547E5" w:rsidRPr="00A347C5">
        <w:t xml:space="preserve"> </w:t>
      </w:r>
      <w:r w:rsidR="009A4565" w:rsidRPr="00A347C5">
        <w:t xml:space="preserve">Hungary; </w:t>
      </w:r>
      <w:r w:rsidR="004D4035" w:rsidRPr="00A347C5">
        <w:t xml:space="preserve">India; </w:t>
      </w:r>
      <w:r w:rsidRPr="00A347C5">
        <w:t>Italy; Japa</w:t>
      </w:r>
      <w:r w:rsidR="00601851">
        <w:t>n; Netherlands;</w:t>
      </w:r>
      <w:r w:rsidR="00D30817" w:rsidRPr="00A347C5">
        <w:t xml:space="preserve"> </w:t>
      </w:r>
      <w:r w:rsidR="001B188D" w:rsidRPr="00A347C5">
        <w:t>Poland;</w:t>
      </w:r>
      <w:r w:rsidR="00525B4B" w:rsidRPr="00A347C5">
        <w:t xml:space="preserve"> Republic of Korea;</w:t>
      </w:r>
      <w:r w:rsidR="001B188D" w:rsidRPr="00A347C5">
        <w:t xml:space="preserve"> </w:t>
      </w:r>
      <w:r w:rsidR="009A4565" w:rsidRPr="00A347C5">
        <w:t>Russian Federation</w:t>
      </w:r>
      <w:r w:rsidR="000E18D2" w:rsidRPr="00A347C5">
        <w:t xml:space="preserve">; </w:t>
      </w:r>
      <w:r w:rsidR="00B92AB1">
        <w:t xml:space="preserve">South Africa; </w:t>
      </w:r>
      <w:r w:rsidR="002C3F66" w:rsidRPr="00A347C5">
        <w:t xml:space="preserve">Spain; </w:t>
      </w:r>
      <w:r w:rsidR="00C17272" w:rsidRPr="00A347C5">
        <w:t xml:space="preserve">Sweden; </w:t>
      </w:r>
      <w:r w:rsidR="002C3F66" w:rsidRPr="00A347C5">
        <w:t>Switzerland</w:t>
      </w:r>
      <w:r w:rsidR="00D47E27" w:rsidRPr="00A347C5">
        <w:t xml:space="preserve"> and</w:t>
      </w:r>
      <w:r w:rsidR="00134702" w:rsidRPr="00A347C5">
        <w:t xml:space="preserve"> Turkey</w:t>
      </w:r>
      <w:r w:rsidRPr="00A347C5">
        <w:t>.</w:t>
      </w:r>
      <w:r w:rsidR="009A7EFB" w:rsidRPr="00A347C5">
        <w:t xml:space="preserve"> </w:t>
      </w:r>
      <w:r w:rsidR="009F284F" w:rsidRPr="00A347C5">
        <w:t>E</w:t>
      </w:r>
      <w:r w:rsidR="008547E5" w:rsidRPr="00A347C5">
        <w:t>xpert</w:t>
      </w:r>
      <w:r w:rsidR="009F284F" w:rsidRPr="00A347C5">
        <w:t>s</w:t>
      </w:r>
      <w:r w:rsidR="008547E5" w:rsidRPr="00A347C5">
        <w:t xml:space="preserve"> from the European Commission (EC) participated. </w:t>
      </w:r>
      <w:r w:rsidRPr="00A347C5">
        <w:t>Experts from the following non</w:t>
      </w:r>
      <w:r w:rsidR="00A6485D" w:rsidRPr="00A347C5">
        <w:t>-</w:t>
      </w:r>
      <w:r w:rsidRPr="00A347C5">
        <w:t xml:space="preserve">governmental organizations also participated: </w:t>
      </w:r>
      <w:r w:rsidR="00005C08" w:rsidRPr="00A347C5">
        <w:t xml:space="preserve">European Association of Automotive Suppliers (CLEPA); </w:t>
      </w:r>
      <w:r w:rsidR="0062094F" w:rsidRPr="00A347C5">
        <w:t>European Tyre and Rim Technical Organi</w:t>
      </w:r>
      <w:r w:rsidR="00DF5841" w:rsidRPr="00A347C5">
        <w:t>z</w:t>
      </w:r>
      <w:r w:rsidR="0062094F" w:rsidRPr="00A347C5">
        <w:t xml:space="preserve">ation (ETRTO); </w:t>
      </w:r>
      <w:r w:rsidR="004253E5" w:rsidRPr="00A347C5">
        <w:t xml:space="preserve">International Council of Academies of Engineering and Technological Sciences (CAETS); </w:t>
      </w:r>
      <w:r w:rsidR="006C58B0" w:rsidRPr="00F71980">
        <w:t xml:space="preserve">International Motor Vehicle Inspection Committee (CITA), </w:t>
      </w:r>
      <w:r w:rsidRPr="00A347C5">
        <w:t>International Motorcycle Manufacturers Association (IMMA); International Organization for Standardization (ISO)</w:t>
      </w:r>
      <w:r w:rsidR="00C52F39" w:rsidRPr="00A347C5">
        <w:t xml:space="preserve"> and </w:t>
      </w:r>
      <w:r w:rsidRPr="00A347C5">
        <w:t>International Organization of Motor Vehicle Manufacturers (OICA)</w:t>
      </w:r>
      <w:r w:rsidR="004253E5" w:rsidRPr="00A347C5">
        <w:t>.</w:t>
      </w:r>
    </w:p>
    <w:p w14:paraId="47D4387F" w14:textId="77777777" w:rsidR="002C00F5" w:rsidRPr="00A347C5" w:rsidRDefault="007416CB" w:rsidP="00F72C58">
      <w:pPr>
        <w:pStyle w:val="HChG"/>
        <w:ind w:right="993"/>
      </w:pPr>
      <w:r w:rsidRPr="00A347C5">
        <w:tab/>
      </w:r>
      <w:r w:rsidR="002C00F5" w:rsidRPr="00A347C5">
        <w:t>II.</w:t>
      </w:r>
      <w:r w:rsidR="002C00F5" w:rsidRPr="00A347C5">
        <w:tab/>
      </w:r>
      <w:r w:rsidR="001C7B84" w:rsidRPr="00A347C5">
        <w:t>Adoption of the agenda (a</w:t>
      </w:r>
      <w:r w:rsidR="002C00F5" w:rsidRPr="00A347C5">
        <w:t>genda item 1)</w:t>
      </w:r>
    </w:p>
    <w:p w14:paraId="338842F8" w14:textId="77777777" w:rsidR="00980569" w:rsidRPr="001F68C8" w:rsidRDefault="002C00F5" w:rsidP="0091554D">
      <w:pPr>
        <w:pStyle w:val="SingleTxtG"/>
        <w:ind w:left="2835" w:right="992" w:hanging="1701"/>
        <w:jc w:val="left"/>
        <w:rPr>
          <w:lang w:val="fr-FR"/>
        </w:rPr>
      </w:pPr>
      <w:r w:rsidRPr="001F68C8">
        <w:rPr>
          <w:i/>
          <w:lang w:val="fr-FR"/>
        </w:rPr>
        <w:t>Documentation</w:t>
      </w:r>
      <w:r w:rsidR="00454068" w:rsidRPr="001F68C8">
        <w:rPr>
          <w:lang w:val="fr-FR"/>
        </w:rPr>
        <w:t>:</w:t>
      </w:r>
      <w:r w:rsidR="00454068" w:rsidRPr="001F68C8">
        <w:rPr>
          <w:lang w:val="fr-FR"/>
        </w:rPr>
        <w:tab/>
      </w:r>
      <w:r w:rsidR="0091554D" w:rsidRPr="001F68C8">
        <w:rPr>
          <w:lang w:val="fr-FR"/>
        </w:rPr>
        <w:t>ECE/TRANS/WP.29/GRB/201</w:t>
      </w:r>
      <w:r w:rsidR="000426D0" w:rsidRPr="001F68C8">
        <w:rPr>
          <w:lang w:val="fr-FR"/>
        </w:rPr>
        <w:t>7</w:t>
      </w:r>
      <w:r w:rsidR="0091554D" w:rsidRPr="001F68C8">
        <w:rPr>
          <w:lang w:val="fr-FR"/>
        </w:rPr>
        <w:t>/</w:t>
      </w:r>
      <w:r w:rsidR="00C52F39" w:rsidRPr="001F68C8">
        <w:rPr>
          <w:lang w:val="fr-FR"/>
        </w:rPr>
        <w:t xml:space="preserve">3 </w:t>
      </w:r>
      <w:r w:rsidR="00D57B50" w:rsidRPr="001F68C8">
        <w:rPr>
          <w:lang w:val="fr-FR"/>
        </w:rPr>
        <w:t xml:space="preserve"> </w:t>
      </w:r>
    </w:p>
    <w:p w14:paraId="0D7DEDFA" w14:textId="77777777" w:rsidR="00901F3B" w:rsidRPr="00A347C5" w:rsidRDefault="006A65FE" w:rsidP="005309D0">
      <w:pPr>
        <w:pStyle w:val="SingleTxtG"/>
        <w:ind w:right="993"/>
      </w:pPr>
      <w:r w:rsidRPr="00A347C5">
        <w:t>2</w:t>
      </w:r>
      <w:r w:rsidR="002C00F5" w:rsidRPr="00A347C5">
        <w:t>.</w:t>
      </w:r>
      <w:r w:rsidR="002C00F5" w:rsidRPr="00A347C5">
        <w:tab/>
        <w:t>GRB considered and adopted the agenda</w:t>
      </w:r>
      <w:r w:rsidR="0030246D" w:rsidRPr="00A347C5">
        <w:t>.</w:t>
      </w:r>
      <w:r w:rsidR="00F9210E" w:rsidRPr="00A347C5">
        <w:t xml:space="preserve"> The list of informal documents is contained in Annex I. The list of GRB informal groups is reproduced in Annex III.</w:t>
      </w:r>
    </w:p>
    <w:p w14:paraId="331F470B" w14:textId="77777777" w:rsidR="000969E5" w:rsidRPr="00A347C5" w:rsidRDefault="000969E5" w:rsidP="000969E5">
      <w:pPr>
        <w:pStyle w:val="HChG"/>
        <w:ind w:right="993"/>
      </w:pPr>
      <w:r w:rsidRPr="00A347C5">
        <w:tab/>
        <w:t>III.</w:t>
      </w:r>
      <w:r w:rsidRPr="00A347C5">
        <w:tab/>
        <w:t>Regulation No. 28 (Audible warning devices)</w:t>
      </w:r>
      <w:r w:rsidR="00C034DA" w:rsidRPr="00A347C5">
        <w:t xml:space="preserve"> (agenda item 2)</w:t>
      </w:r>
    </w:p>
    <w:p w14:paraId="51F545D0" w14:textId="77777777" w:rsidR="00FD724D" w:rsidRPr="00A347C5" w:rsidRDefault="006A65FE" w:rsidP="0047172F">
      <w:pPr>
        <w:pStyle w:val="SingleTxtG"/>
      </w:pPr>
      <w:r w:rsidRPr="00A347C5">
        <w:t>3</w:t>
      </w:r>
      <w:r w:rsidR="0047172F" w:rsidRPr="00A347C5">
        <w:t>.</w:t>
      </w:r>
      <w:r w:rsidR="0047172F" w:rsidRPr="00A347C5">
        <w:tab/>
      </w:r>
      <w:r w:rsidR="00353F2F" w:rsidRPr="00A347C5">
        <w:t xml:space="preserve"> </w:t>
      </w:r>
      <w:r w:rsidR="00C52F39" w:rsidRPr="00A347C5">
        <w:t>No issues were considered under this agenda item.</w:t>
      </w:r>
      <w:r w:rsidR="008042D0" w:rsidRPr="00A347C5">
        <w:t xml:space="preserve">  </w:t>
      </w:r>
      <w:r w:rsidR="00B56781" w:rsidRPr="00A347C5">
        <w:t xml:space="preserve">               </w:t>
      </w:r>
      <w:r w:rsidR="00AC0334" w:rsidRPr="00A347C5">
        <w:t xml:space="preserve">     </w:t>
      </w:r>
      <w:r w:rsidR="00B04B56" w:rsidRPr="00A347C5">
        <w:t xml:space="preserve"> </w:t>
      </w:r>
      <w:r w:rsidR="00B625C8" w:rsidRPr="00A347C5">
        <w:t xml:space="preserve"> </w:t>
      </w:r>
      <w:r w:rsidR="00525B4B" w:rsidRPr="00A347C5">
        <w:t xml:space="preserve">   </w:t>
      </w:r>
      <w:r w:rsidR="00FD724D" w:rsidRPr="00A347C5">
        <w:t xml:space="preserve"> </w:t>
      </w:r>
    </w:p>
    <w:p w14:paraId="49842E14" w14:textId="77777777" w:rsidR="002C00F5" w:rsidRPr="00A347C5" w:rsidRDefault="007416CB" w:rsidP="00F72C58">
      <w:pPr>
        <w:pStyle w:val="HChG"/>
        <w:ind w:right="993"/>
      </w:pPr>
      <w:r w:rsidRPr="00A347C5">
        <w:tab/>
      </w:r>
      <w:r w:rsidR="002C00F5" w:rsidRPr="00A347C5">
        <w:t>I</w:t>
      </w:r>
      <w:r w:rsidR="00703C08" w:rsidRPr="00A347C5">
        <w:t>V</w:t>
      </w:r>
      <w:r w:rsidR="002C00F5" w:rsidRPr="00A347C5">
        <w:t>.</w:t>
      </w:r>
      <w:r w:rsidR="002C00F5" w:rsidRPr="00A347C5">
        <w:tab/>
      </w:r>
      <w:r w:rsidR="001C7B84" w:rsidRPr="00A347C5">
        <w:t xml:space="preserve">Regulation No. 41 </w:t>
      </w:r>
      <w:r w:rsidR="00853374" w:rsidRPr="00A347C5">
        <w:t>(</w:t>
      </w:r>
      <w:r w:rsidR="001C7B84" w:rsidRPr="00A347C5">
        <w:t xml:space="preserve">Noise </w:t>
      </w:r>
      <w:r w:rsidR="00173794" w:rsidRPr="00A347C5">
        <w:t xml:space="preserve">emissions </w:t>
      </w:r>
      <w:r w:rsidR="001C7B84" w:rsidRPr="00A347C5">
        <w:t>of motorcycles</w:t>
      </w:r>
      <w:r w:rsidR="00853374" w:rsidRPr="00A347C5">
        <w:t>)</w:t>
      </w:r>
      <w:r w:rsidR="00880E8D" w:rsidRPr="00A347C5">
        <w:t>: Development</w:t>
      </w:r>
      <w:r w:rsidR="001C7B84" w:rsidRPr="00A347C5">
        <w:t xml:space="preserve"> (a</w:t>
      </w:r>
      <w:r w:rsidR="002C00F5" w:rsidRPr="00A347C5">
        <w:t xml:space="preserve">genda item </w:t>
      </w:r>
      <w:r w:rsidR="00FA2EBE" w:rsidRPr="00A347C5">
        <w:t>3</w:t>
      </w:r>
      <w:r w:rsidR="002C00F5" w:rsidRPr="00A347C5">
        <w:t>)</w:t>
      </w:r>
    </w:p>
    <w:p w14:paraId="6EE89638" w14:textId="77777777" w:rsidR="004D05A1" w:rsidRPr="00A347C5" w:rsidRDefault="004D05A1" w:rsidP="004D05A1">
      <w:pPr>
        <w:pStyle w:val="SingleTxtG"/>
        <w:ind w:left="2835" w:hanging="1701"/>
      </w:pPr>
      <w:r w:rsidRPr="00A347C5">
        <w:rPr>
          <w:i/>
        </w:rPr>
        <w:t>Documentation</w:t>
      </w:r>
      <w:r w:rsidRPr="00A347C5">
        <w:t>:</w:t>
      </w:r>
      <w:r w:rsidRPr="00A347C5">
        <w:tab/>
      </w:r>
      <w:r w:rsidR="00C52F39" w:rsidRPr="00A347C5">
        <w:t>ECE/TRANS/WP.29/GRB/2017/4</w:t>
      </w:r>
      <w:r w:rsidR="00EE0594" w:rsidRPr="00A347C5">
        <w:t>, Informal document</w:t>
      </w:r>
      <w:r w:rsidR="009D7F0B" w:rsidRPr="00A347C5">
        <w:t>s</w:t>
      </w:r>
      <w:r w:rsidR="00EE0594" w:rsidRPr="00A347C5">
        <w:t xml:space="preserve"> </w:t>
      </w:r>
      <w:r w:rsidR="00AA4321" w:rsidRPr="00A347C5">
        <w:t xml:space="preserve">GRB-66-08, </w:t>
      </w:r>
      <w:r w:rsidR="009D7F0B" w:rsidRPr="00A347C5">
        <w:t xml:space="preserve">GRB-66-12, </w:t>
      </w:r>
      <w:r w:rsidR="00EE0594" w:rsidRPr="00A347C5">
        <w:t>GRB-66-15</w:t>
      </w:r>
      <w:r w:rsidR="00AA4321" w:rsidRPr="00A347C5">
        <w:t xml:space="preserve"> and </w:t>
      </w:r>
      <w:r w:rsidR="009E6854" w:rsidRPr="00A347C5">
        <w:t>GRB-66-17</w:t>
      </w:r>
      <w:r w:rsidRPr="00A347C5">
        <w:t xml:space="preserve">  </w:t>
      </w:r>
    </w:p>
    <w:p w14:paraId="6BD7E431" w14:textId="77777777" w:rsidR="002102AE" w:rsidRPr="00A347C5" w:rsidRDefault="00815549" w:rsidP="0061528A">
      <w:pPr>
        <w:pStyle w:val="SingleTxtG"/>
        <w:ind w:right="993"/>
      </w:pPr>
      <w:r w:rsidRPr="00A347C5">
        <w:t>4</w:t>
      </w:r>
      <w:r w:rsidR="002B3A65" w:rsidRPr="00A347C5">
        <w:t>.</w:t>
      </w:r>
      <w:r w:rsidR="002B3A65" w:rsidRPr="00A347C5">
        <w:tab/>
      </w:r>
      <w:r w:rsidR="00121FF6" w:rsidRPr="00A347C5">
        <w:t xml:space="preserve"> </w:t>
      </w:r>
      <w:r w:rsidR="0061528A" w:rsidRPr="00A347C5">
        <w:t>The expert from IMMA proposed to delete the last sentence in paragraph 1.3.2.1.</w:t>
      </w:r>
      <w:r w:rsidR="00C77743" w:rsidRPr="00A347C5">
        <w:t>, since the</w:t>
      </w:r>
      <w:r w:rsidR="00525C37" w:rsidRPr="00A347C5">
        <w:t xml:space="preserve"> scope of the</w:t>
      </w:r>
      <w:r w:rsidR="00C77743" w:rsidRPr="00A347C5">
        <w:t xml:space="preserve"> 04 series of amendments to Regulation No. 41 d</w:t>
      </w:r>
      <w:r w:rsidR="00A17615" w:rsidRPr="00A347C5">
        <w:t xml:space="preserve">id </w:t>
      </w:r>
      <w:r w:rsidR="00C77743" w:rsidRPr="00A347C5">
        <w:t>not cover motorcycles with a sidecar (L</w:t>
      </w:r>
      <w:r w:rsidR="00C77743" w:rsidRPr="00A347C5">
        <w:rPr>
          <w:vertAlign w:val="subscript"/>
        </w:rPr>
        <w:t>4</w:t>
      </w:r>
      <w:r w:rsidR="00C77743" w:rsidRPr="00A347C5">
        <w:t xml:space="preserve"> category of vehicles) (</w:t>
      </w:r>
      <w:r w:rsidR="002102AE" w:rsidRPr="00A347C5">
        <w:t>ECE/TRANS/WP.29/GRB/2017/4</w:t>
      </w:r>
      <w:r w:rsidR="00C77743" w:rsidRPr="00A347C5">
        <w:t xml:space="preserve">). </w:t>
      </w:r>
      <w:r w:rsidR="002102AE" w:rsidRPr="00A347C5">
        <w:t xml:space="preserve">GRB adopted this proposal and requested the secretariat to submit it to the World Forum for Harmonization of Vehicle Regulations (WP.29) and </w:t>
      </w:r>
      <w:r w:rsidR="00A17615" w:rsidRPr="00A347C5">
        <w:t xml:space="preserve">to </w:t>
      </w:r>
      <w:r w:rsidR="002102AE" w:rsidRPr="00A347C5">
        <w:t xml:space="preserve">the Administrative Committee (AC.1) for consideration and vote at their March 2018 sessions as a draft Supplement </w:t>
      </w:r>
      <w:r w:rsidR="00A17615" w:rsidRPr="00A347C5">
        <w:t>6</w:t>
      </w:r>
      <w:r w:rsidR="002102AE" w:rsidRPr="00A347C5">
        <w:t xml:space="preserve"> to the 0</w:t>
      </w:r>
      <w:r w:rsidR="00A17615" w:rsidRPr="00A347C5">
        <w:t>4</w:t>
      </w:r>
      <w:r w:rsidR="002102AE" w:rsidRPr="00A347C5">
        <w:t xml:space="preserve"> series of amendments to Regulation No. </w:t>
      </w:r>
      <w:r w:rsidR="00A17615" w:rsidRPr="00A347C5">
        <w:t>4</w:t>
      </w:r>
      <w:r w:rsidR="002102AE" w:rsidRPr="00A347C5">
        <w:t xml:space="preserve">1.  </w:t>
      </w:r>
    </w:p>
    <w:p w14:paraId="545A23C3" w14:textId="77777777" w:rsidR="002102AE" w:rsidRPr="00A347C5" w:rsidRDefault="00815549" w:rsidP="0061528A">
      <w:pPr>
        <w:pStyle w:val="SingleTxtG"/>
        <w:ind w:right="993"/>
      </w:pPr>
      <w:r w:rsidRPr="00A347C5">
        <w:t>5</w:t>
      </w:r>
      <w:r w:rsidR="00A17615" w:rsidRPr="00A347C5">
        <w:t>.</w:t>
      </w:r>
      <w:r w:rsidR="00A17615" w:rsidRPr="00A347C5">
        <w:tab/>
      </w:r>
      <w:r w:rsidR="00EE0594" w:rsidRPr="00A347C5">
        <w:t xml:space="preserve">The expert from EC </w:t>
      </w:r>
      <w:r w:rsidR="000929F5" w:rsidRPr="00A347C5">
        <w:t xml:space="preserve">introduced </w:t>
      </w:r>
      <w:r w:rsidR="00217C43" w:rsidRPr="00A347C5">
        <w:t xml:space="preserve">the </w:t>
      </w:r>
      <w:r w:rsidR="00EE0594" w:rsidRPr="00A347C5">
        <w:t>ongoing study on Euro 5 sound level limits of L-category vehicles (GRB-66-15) with the aim to investigate the potential for new sound limits of L-category vehicles</w:t>
      </w:r>
      <w:r w:rsidR="000929F5" w:rsidRPr="00A347C5">
        <w:t>. He explained that the study</w:t>
      </w:r>
      <w:r w:rsidR="00EE0594" w:rsidRPr="00A347C5">
        <w:t xml:space="preserve"> t</w:t>
      </w:r>
      <w:r w:rsidR="000929F5" w:rsidRPr="00A347C5">
        <w:t>akes into account the e</w:t>
      </w:r>
      <w:r w:rsidR="00EE0594" w:rsidRPr="00A347C5">
        <w:t>volution of sound levels of road vehicles (actual vehicle testing)</w:t>
      </w:r>
      <w:r w:rsidR="000929F5" w:rsidRPr="00A347C5">
        <w:t>, c</w:t>
      </w:r>
      <w:r w:rsidR="00EE0594" w:rsidRPr="00A347C5">
        <w:t>itizens’ needs and stakeholders interest (feedback gathering)</w:t>
      </w:r>
      <w:r w:rsidR="00C704A4">
        <w:t>,</w:t>
      </w:r>
      <w:r w:rsidR="000929F5" w:rsidRPr="00A347C5">
        <w:t xml:space="preserve"> and t</w:t>
      </w:r>
      <w:r w:rsidR="00EE0594" w:rsidRPr="00A347C5">
        <w:t>echnical and economic feasibility in</w:t>
      </w:r>
      <w:r w:rsidR="000929F5" w:rsidRPr="00A347C5">
        <w:t xml:space="preserve"> the</w:t>
      </w:r>
      <w:r w:rsidR="00EE0594" w:rsidRPr="00A347C5">
        <w:t xml:space="preserve"> medium term (cost-benefit analysis</w:t>
      </w:r>
      <w:r w:rsidR="000929F5" w:rsidRPr="00A347C5">
        <w:t xml:space="preserve">). </w:t>
      </w:r>
      <w:r w:rsidR="00CA0259" w:rsidRPr="00A347C5">
        <w:t xml:space="preserve">The experts from Germany, Netherlands and OICA pointed out that only </w:t>
      </w:r>
      <w:r w:rsidR="00BB45D9" w:rsidRPr="00A347C5">
        <w:t xml:space="preserve">reducing </w:t>
      </w:r>
      <w:r w:rsidR="00CA0259" w:rsidRPr="00A347C5">
        <w:t xml:space="preserve">the sound limits for new vehicles would not achieve the desired results unless accompanied by measures </w:t>
      </w:r>
      <w:r w:rsidR="00BB45D9" w:rsidRPr="00A347C5">
        <w:t xml:space="preserve">to combat illegal </w:t>
      </w:r>
      <w:r w:rsidR="00CA0259" w:rsidRPr="00A347C5">
        <w:t>aftermarket</w:t>
      </w:r>
      <w:r w:rsidR="00BB45D9" w:rsidRPr="00A347C5">
        <w:t xml:space="preserve"> products (silencers). </w:t>
      </w:r>
      <w:r w:rsidR="000929F5" w:rsidRPr="00A347C5">
        <w:t xml:space="preserve">The Chair proposed to </w:t>
      </w:r>
      <w:r w:rsidR="0062091C" w:rsidRPr="00A347C5">
        <w:t xml:space="preserve">resume </w:t>
      </w:r>
      <w:r w:rsidR="000929F5" w:rsidRPr="00A347C5">
        <w:t>this discussion</w:t>
      </w:r>
      <w:r w:rsidR="0062091C" w:rsidRPr="00A347C5">
        <w:t xml:space="preserve"> once the results </w:t>
      </w:r>
      <w:r w:rsidR="00BB4983" w:rsidRPr="00A347C5">
        <w:t xml:space="preserve">of </w:t>
      </w:r>
      <w:r w:rsidR="000929F5" w:rsidRPr="00A347C5">
        <w:t>the study</w:t>
      </w:r>
      <w:r w:rsidR="0062091C" w:rsidRPr="00A347C5">
        <w:t xml:space="preserve"> would be available</w:t>
      </w:r>
      <w:r w:rsidR="000929F5" w:rsidRPr="00A347C5">
        <w:t xml:space="preserve">.   </w:t>
      </w:r>
    </w:p>
    <w:p w14:paraId="211AC257" w14:textId="77777777" w:rsidR="00FF68DA" w:rsidRPr="00A347C5" w:rsidRDefault="00815549" w:rsidP="009E6854">
      <w:pPr>
        <w:pStyle w:val="SingleTxtG"/>
        <w:ind w:right="993"/>
      </w:pPr>
      <w:r w:rsidRPr="00A347C5">
        <w:lastRenderedPageBreak/>
        <w:t>6</w:t>
      </w:r>
      <w:r w:rsidR="008901D0" w:rsidRPr="00A347C5">
        <w:t>.</w:t>
      </w:r>
      <w:r w:rsidR="008901D0" w:rsidRPr="00A347C5">
        <w:tab/>
        <w:t xml:space="preserve">The expert from Germany </w:t>
      </w:r>
      <w:r w:rsidR="009D7F0B" w:rsidRPr="00A347C5">
        <w:t>highlighted the existing problems</w:t>
      </w:r>
      <w:r w:rsidR="00626E3A" w:rsidRPr="00A347C5">
        <w:t xml:space="preserve"> with</w:t>
      </w:r>
      <w:r w:rsidR="009D7F0B" w:rsidRPr="00A347C5">
        <w:t xml:space="preserve"> and possible solutions for the noise emissions of L-category vehicles, including non-original replacement exhaust silencer systems (NORESS) (GRB-66-12). </w:t>
      </w:r>
      <w:r w:rsidR="00626E3A" w:rsidRPr="00A347C5">
        <w:t xml:space="preserve">According to him, there was a gap between quiet vehicles </w:t>
      </w:r>
      <w:r w:rsidR="008901D0" w:rsidRPr="00A347C5">
        <w:t xml:space="preserve">during </w:t>
      </w:r>
      <w:r w:rsidR="00626E3A" w:rsidRPr="00A347C5">
        <w:t xml:space="preserve">the </w:t>
      </w:r>
      <w:r w:rsidR="008901D0" w:rsidRPr="00A347C5">
        <w:t>type approval</w:t>
      </w:r>
      <w:r w:rsidR="00626E3A" w:rsidRPr="00A347C5">
        <w:t xml:space="preserve"> process and loud </w:t>
      </w:r>
      <w:r w:rsidR="009E6854" w:rsidRPr="00A347C5">
        <w:t>vehicles</w:t>
      </w:r>
      <w:r w:rsidR="00626E3A" w:rsidRPr="00A347C5">
        <w:t xml:space="preserve"> on </w:t>
      </w:r>
      <w:r w:rsidR="008901D0" w:rsidRPr="00A347C5">
        <w:t xml:space="preserve">the streets, because of </w:t>
      </w:r>
      <w:r w:rsidR="00626E3A" w:rsidRPr="00A347C5">
        <w:t>m</w:t>
      </w:r>
      <w:r w:rsidR="008901D0" w:rsidRPr="00A347C5">
        <w:t>anipulation</w:t>
      </w:r>
      <w:r w:rsidR="00626E3A" w:rsidRPr="00A347C5">
        <w:t xml:space="preserve"> with silencers</w:t>
      </w:r>
      <w:r w:rsidR="009E6854" w:rsidRPr="00A347C5">
        <w:t>, l</w:t>
      </w:r>
      <w:r w:rsidR="008901D0" w:rsidRPr="00A347C5">
        <w:t>oopholes</w:t>
      </w:r>
      <w:r w:rsidR="009E6854" w:rsidRPr="00A347C5">
        <w:t xml:space="preserve"> and g</w:t>
      </w:r>
      <w:r w:rsidR="008901D0" w:rsidRPr="00A347C5">
        <w:t>rey</w:t>
      </w:r>
      <w:r w:rsidR="009E6854" w:rsidRPr="00A347C5">
        <w:t xml:space="preserve"> areas in the United Nations and the European Union (EU) regulations. For better enforcement of compliance of vehicles in use with the sound limits</w:t>
      </w:r>
      <w:r w:rsidR="007E5257" w:rsidRPr="00A347C5">
        <w:t xml:space="preserve"> and as an alternative to measurement of stationary noise</w:t>
      </w:r>
      <w:r w:rsidR="009E6854" w:rsidRPr="00A347C5">
        <w:t xml:space="preserve">, he proposed a simplified pass-by noise test </w:t>
      </w:r>
      <w:r w:rsidR="00454E23" w:rsidRPr="00A347C5">
        <w:t xml:space="preserve">which could be used for road-side checks and periodic technical inspections of  type </w:t>
      </w:r>
      <w:r w:rsidR="009E6854" w:rsidRPr="00A347C5">
        <w:t xml:space="preserve">approved motorbikes and </w:t>
      </w:r>
      <w:r w:rsidR="00454E23" w:rsidRPr="00A347C5">
        <w:t xml:space="preserve">their </w:t>
      </w:r>
      <w:r w:rsidR="009E6854" w:rsidRPr="00A347C5">
        <w:t>NORESS</w:t>
      </w:r>
      <w:r w:rsidR="00454E23" w:rsidRPr="00A347C5">
        <w:t xml:space="preserve"> (GRB-66-17)</w:t>
      </w:r>
      <w:r w:rsidR="009E6854" w:rsidRPr="00A347C5">
        <w:t>.</w:t>
      </w:r>
      <w:r w:rsidR="007E5257" w:rsidRPr="00A347C5">
        <w:t xml:space="preserve"> The experts from France and the Netherlands supported the need for stronger enforcement. The expert from IMMA </w:t>
      </w:r>
      <w:r w:rsidR="00A95628" w:rsidRPr="00A347C5">
        <w:t xml:space="preserve">volunteered </w:t>
      </w:r>
      <w:r w:rsidR="003D528F" w:rsidRPr="00A347C5">
        <w:t xml:space="preserve">to contribute to developing the pass-by </w:t>
      </w:r>
      <w:r w:rsidR="006346C4" w:rsidRPr="00A347C5">
        <w:t xml:space="preserve">noise </w:t>
      </w:r>
      <w:r w:rsidR="003D528F" w:rsidRPr="00A347C5">
        <w:t>test</w:t>
      </w:r>
      <w:r w:rsidR="006346C4" w:rsidRPr="00A347C5">
        <w:t>.</w:t>
      </w:r>
      <w:r w:rsidR="007E5257" w:rsidRPr="00A347C5">
        <w:t xml:space="preserve">   </w:t>
      </w:r>
    </w:p>
    <w:p w14:paraId="1A9E368F" w14:textId="77777777" w:rsidR="000D1988" w:rsidRPr="00A347C5" w:rsidRDefault="00815549" w:rsidP="00572EEA">
      <w:pPr>
        <w:pStyle w:val="SingleTxtG"/>
        <w:ind w:right="993"/>
      </w:pPr>
      <w:r w:rsidRPr="00A347C5">
        <w:t>7</w:t>
      </w:r>
      <w:r w:rsidR="00572EEA" w:rsidRPr="00A347C5">
        <w:t>.</w:t>
      </w:r>
      <w:r w:rsidR="00572EEA" w:rsidRPr="00A347C5">
        <w:tab/>
        <w:t xml:space="preserve">The expert from Japan presented an overview of the current noise regulations in Japan and their expected development in the future (GRB-66-08). In particular, he pointed out that Japan was reviewing the limit value for </w:t>
      </w:r>
      <w:r w:rsidR="000D1988" w:rsidRPr="00A347C5">
        <w:t xml:space="preserve">the </w:t>
      </w:r>
      <w:r w:rsidR="00572EEA" w:rsidRPr="00A347C5">
        <w:t>acceleration noise</w:t>
      </w:r>
      <w:r w:rsidR="000D1988" w:rsidRPr="00A347C5">
        <w:t xml:space="preserve"> of two-wheelers and hoped that these domestic considerations could be synchronized with the GRB deliberations on new limit values in the 04 series of amendments to Regulation No. 41. </w:t>
      </w:r>
    </w:p>
    <w:p w14:paraId="429FD335" w14:textId="77777777" w:rsidR="002C00F5" w:rsidRPr="00A347C5" w:rsidRDefault="007416CB" w:rsidP="000E7032">
      <w:pPr>
        <w:pStyle w:val="HChG"/>
      </w:pPr>
      <w:r w:rsidRPr="00A347C5">
        <w:tab/>
      </w:r>
      <w:r w:rsidR="002C00F5" w:rsidRPr="00A347C5">
        <w:t>V.</w:t>
      </w:r>
      <w:r w:rsidR="002C00F5" w:rsidRPr="00A347C5">
        <w:tab/>
      </w:r>
      <w:r w:rsidR="00BF7CE2" w:rsidRPr="00A347C5">
        <w:t xml:space="preserve">Regulation No. 51 </w:t>
      </w:r>
      <w:r w:rsidR="00853374" w:rsidRPr="00A347C5">
        <w:t>(</w:t>
      </w:r>
      <w:r w:rsidR="00BF7CE2" w:rsidRPr="00A347C5">
        <w:t xml:space="preserve">Noise of </w:t>
      </w:r>
      <w:r w:rsidR="00430797" w:rsidRPr="00A347C5">
        <w:t xml:space="preserve">M </w:t>
      </w:r>
      <w:r w:rsidR="00BF7CE2" w:rsidRPr="00A347C5">
        <w:t xml:space="preserve">and </w:t>
      </w:r>
      <w:r w:rsidR="00430797" w:rsidRPr="00A347C5">
        <w:t xml:space="preserve">N </w:t>
      </w:r>
      <w:r w:rsidR="00BF7CE2" w:rsidRPr="00A347C5">
        <w:t>categories of vehicles</w:t>
      </w:r>
      <w:r w:rsidR="00853374" w:rsidRPr="00A347C5">
        <w:t>)</w:t>
      </w:r>
      <w:r w:rsidR="00BF7CE2" w:rsidRPr="00A347C5">
        <w:t xml:space="preserve"> (a</w:t>
      </w:r>
      <w:r w:rsidR="002C00F5" w:rsidRPr="00A347C5">
        <w:t xml:space="preserve">genda item </w:t>
      </w:r>
      <w:r w:rsidR="00FA2EBE" w:rsidRPr="00A347C5">
        <w:t>4</w:t>
      </w:r>
      <w:r w:rsidR="002C00F5" w:rsidRPr="00A347C5">
        <w:t>)</w:t>
      </w:r>
    </w:p>
    <w:p w14:paraId="08766822" w14:textId="77777777" w:rsidR="002C00F5" w:rsidRPr="00A347C5" w:rsidRDefault="007416CB" w:rsidP="000E7032">
      <w:pPr>
        <w:pStyle w:val="H1G"/>
      </w:pPr>
      <w:r w:rsidRPr="00A347C5">
        <w:tab/>
      </w:r>
      <w:r w:rsidR="002C00F5" w:rsidRPr="00A347C5">
        <w:t>A.</w:t>
      </w:r>
      <w:r w:rsidR="002C00F5" w:rsidRPr="00A347C5">
        <w:tab/>
        <w:t>Development</w:t>
      </w:r>
    </w:p>
    <w:p w14:paraId="41858597" w14:textId="77777777" w:rsidR="00CD6CCC" w:rsidRPr="00A347C5" w:rsidRDefault="006E53A8" w:rsidP="006E53A8">
      <w:pPr>
        <w:pStyle w:val="SingleTxtG"/>
        <w:ind w:left="2835" w:hanging="1701"/>
        <w:jc w:val="left"/>
      </w:pPr>
      <w:r w:rsidRPr="00A347C5">
        <w:rPr>
          <w:i/>
        </w:rPr>
        <w:t>Documentation:</w:t>
      </w:r>
      <w:r w:rsidRPr="00A347C5">
        <w:rPr>
          <w:i/>
        </w:rPr>
        <w:tab/>
      </w:r>
      <w:r w:rsidR="00042BC7" w:rsidRPr="00A347C5">
        <w:t>ECE/TRANS/WP.29/GRB/2017/6, ECE/TRANS/WP.29/GRB/2017/8, Informal documents GRB-66-11, GRB-66-13, GRB-66-19, GRB-66-20 and GRB-66-21</w:t>
      </w:r>
    </w:p>
    <w:p w14:paraId="3A62D643" w14:textId="77777777" w:rsidR="002A4F0A" w:rsidRPr="00A347C5" w:rsidRDefault="00815549" w:rsidP="0077410B">
      <w:pPr>
        <w:pStyle w:val="SingleTxtG"/>
        <w:ind w:right="1042"/>
      </w:pPr>
      <w:r w:rsidRPr="00A347C5">
        <w:t>8</w:t>
      </w:r>
      <w:r w:rsidR="00D469C6" w:rsidRPr="00A347C5">
        <w:t>.</w:t>
      </w:r>
      <w:r w:rsidR="00D469C6" w:rsidRPr="00A347C5">
        <w:tab/>
      </w:r>
      <w:r w:rsidR="002A4F0A" w:rsidRPr="00A347C5">
        <w:t>On behalf of a group of experts, t</w:t>
      </w:r>
      <w:r w:rsidR="006E337D" w:rsidRPr="00A347C5">
        <w:t xml:space="preserve">he expert from </w:t>
      </w:r>
      <w:r w:rsidR="002A4F0A" w:rsidRPr="00A347C5">
        <w:t>OICA proposed a number of amendments updat</w:t>
      </w:r>
      <w:r w:rsidR="003705C5" w:rsidRPr="00A347C5">
        <w:t xml:space="preserve">ing </w:t>
      </w:r>
      <w:r w:rsidR="002A4F0A" w:rsidRPr="00A347C5">
        <w:t>and revis</w:t>
      </w:r>
      <w:r w:rsidR="003705C5" w:rsidRPr="00A347C5">
        <w:t>ing</w:t>
      </w:r>
      <w:r w:rsidR="002A4F0A" w:rsidRPr="00A347C5">
        <w:t xml:space="preserve"> </w:t>
      </w:r>
      <w:r w:rsidR="006E337D" w:rsidRPr="00A347C5">
        <w:t>the 03 series of amendments to Regulation No. 51 (</w:t>
      </w:r>
      <w:r w:rsidR="002A4F0A" w:rsidRPr="00A347C5">
        <w:t>ECE/TRANS/WP.29/GRB/2017/6</w:t>
      </w:r>
      <w:r w:rsidR="006E337D" w:rsidRPr="00A347C5">
        <w:t>).</w:t>
      </w:r>
      <w:r w:rsidR="002A4F0A" w:rsidRPr="00A347C5">
        <w:t xml:space="preserve"> These proposals received comments from the experts of China, Russian Federation and Switzerland (GRB-66-11, GRB-66-13 and GRB-66-19). The expert from OICA also proposed some further modifications (GRB-66-20). </w:t>
      </w:r>
    </w:p>
    <w:p w14:paraId="7CC28B19" w14:textId="77777777" w:rsidR="006C1601" w:rsidRPr="00A347C5" w:rsidRDefault="00815549" w:rsidP="0077410B">
      <w:pPr>
        <w:pStyle w:val="SingleTxtG"/>
        <w:ind w:right="1042"/>
      </w:pPr>
      <w:r w:rsidRPr="00A347C5">
        <w:t>9</w:t>
      </w:r>
      <w:r w:rsidR="0052651C" w:rsidRPr="00A347C5">
        <w:t>.</w:t>
      </w:r>
      <w:r w:rsidR="0052651C" w:rsidRPr="00A347C5">
        <w:tab/>
      </w:r>
      <w:r w:rsidR="002A4F0A" w:rsidRPr="00A347C5">
        <w:t>The expert</w:t>
      </w:r>
      <w:r w:rsidR="003F6D62" w:rsidRPr="00A347C5">
        <w:t xml:space="preserve"> </w:t>
      </w:r>
      <w:r w:rsidR="002A4F0A" w:rsidRPr="00A347C5">
        <w:t xml:space="preserve">from Italy </w:t>
      </w:r>
      <w:r w:rsidR="003F6D62" w:rsidRPr="00A347C5">
        <w:t>expressed concerns about</w:t>
      </w:r>
      <w:r w:rsidR="006C1601" w:rsidRPr="00A347C5">
        <w:t xml:space="preserve"> the suggested extension of the sound pressure level measurement to </w:t>
      </w:r>
      <w:r w:rsidR="00673891" w:rsidRPr="00A347C5">
        <w:t xml:space="preserve">line BB' </w:t>
      </w:r>
      <w:r w:rsidR="006C1601" w:rsidRPr="00A347C5">
        <w:t xml:space="preserve">plus </w:t>
      </w:r>
      <w:r w:rsidR="00673891" w:rsidRPr="00A347C5">
        <w:t>20</w:t>
      </w:r>
      <w:r w:rsidR="006C1601" w:rsidRPr="00A347C5">
        <w:t xml:space="preserve"> </w:t>
      </w:r>
      <w:r w:rsidR="00673891" w:rsidRPr="00A347C5">
        <w:t>m</w:t>
      </w:r>
      <w:r w:rsidR="003705C5" w:rsidRPr="00A347C5">
        <w:t>, with the aim</w:t>
      </w:r>
      <w:r w:rsidR="00673891" w:rsidRPr="00A347C5">
        <w:t xml:space="preserve"> to </w:t>
      </w:r>
      <w:r w:rsidR="006C1601" w:rsidRPr="00A347C5">
        <w:t xml:space="preserve">properly assess the possible </w:t>
      </w:r>
      <w:r w:rsidR="00673891" w:rsidRPr="00A347C5">
        <w:t>"backfire"</w:t>
      </w:r>
      <w:r w:rsidR="006C1601" w:rsidRPr="00A347C5">
        <w:t xml:space="preserve">. According to him, this modification would be a new requirement which should be introduced by means of a new series of amendments with transitional provisions, rather than by a </w:t>
      </w:r>
      <w:r w:rsidR="0052651C" w:rsidRPr="00A347C5">
        <w:t>s</w:t>
      </w:r>
      <w:r w:rsidR="006C1601" w:rsidRPr="00A347C5">
        <w:t xml:space="preserve">upplement, as proposed in ECE/TRANS/WP.29/GRB/2017/6. </w:t>
      </w:r>
      <w:r w:rsidR="0052651C" w:rsidRPr="00A347C5">
        <w:t xml:space="preserve">He also pointed out that the above modification would need to be accompanied with a similar change in the relevant ISO standard. </w:t>
      </w:r>
      <w:r w:rsidR="006C1601" w:rsidRPr="00A347C5">
        <w:t xml:space="preserve">The experts from Germany, </w:t>
      </w:r>
      <w:r w:rsidR="0052651C" w:rsidRPr="00A347C5">
        <w:t>Japan, Sweden</w:t>
      </w:r>
      <w:r w:rsidR="000638E2" w:rsidRPr="00A347C5">
        <w:t xml:space="preserve"> </w:t>
      </w:r>
      <w:r w:rsidR="0052651C" w:rsidRPr="00A347C5">
        <w:t>and Switzerland supported this amendment proposal in the form of a supplement. The expert of the Russian Federation supported the proposal</w:t>
      </w:r>
      <w:r w:rsidR="000638E2" w:rsidRPr="00A347C5">
        <w:t xml:space="preserve"> as a supplement and</w:t>
      </w:r>
      <w:r w:rsidR="0052651C" w:rsidRPr="00A347C5">
        <w:t xml:space="preserve"> agreed that Regulation No. 51 and the ISO standard should be aligned.</w:t>
      </w:r>
      <w:r w:rsidR="000638E2" w:rsidRPr="00A347C5">
        <w:t xml:space="preserve"> The experts from France and EC were of the view that a new series of amendments would be more appropriate.  </w:t>
      </w:r>
      <w:r w:rsidR="0052651C" w:rsidRPr="00A347C5">
        <w:t xml:space="preserve"> </w:t>
      </w:r>
      <w:r w:rsidR="000638E2" w:rsidRPr="00A347C5">
        <w:t xml:space="preserve"> </w:t>
      </w:r>
      <w:r w:rsidR="0052651C" w:rsidRPr="00A347C5">
        <w:t xml:space="preserve">       </w:t>
      </w:r>
      <w:r w:rsidR="006C1601" w:rsidRPr="00A347C5">
        <w:t xml:space="preserve">     </w:t>
      </w:r>
    </w:p>
    <w:p w14:paraId="4E5F3837" w14:textId="3266D735" w:rsidR="00515475" w:rsidRPr="00A347C5" w:rsidRDefault="00815549" w:rsidP="0077410B">
      <w:pPr>
        <w:pStyle w:val="SingleTxtG"/>
        <w:ind w:right="1042"/>
      </w:pPr>
      <w:r w:rsidRPr="00A347C5">
        <w:t>10</w:t>
      </w:r>
      <w:r w:rsidR="0052651C" w:rsidRPr="00A347C5">
        <w:t>.</w:t>
      </w:r>
      <w:r w:rsidR="0052651C" w:rsidRPr="00A347C5">
        <w:tab/>
      </w:r>
      <w:r w:rsidR="00515475" w:rsidRPr="00A347C5">
        <w:t>Given a large number of amendment proposals</w:t>
      </w:r>
      <w:r w:rsidR="000638E2" w:rsidRPr="00A347C5">
        <w:t xml:space="preserve"> to Regulation No. 51</w:t>
      </w:r>
      <w:r w:rsidR="00515475" w:rsidRPr="00A347C5">
        <w:t xml:space="preserve">, including the ones transmitted by the Informal Working Group (IWG) on Additional Sound Emission Provisions (ASEP) (see para. </w:t>
      </w:r>
      <w:r w:rsidR="0062091C" w:rsidRPr="00A347C5">
        <w:t>12</w:t>
      </w:r>
      <w:r w:rsidR="00515475" w:rsidRPr="00A347C5">
        <w:t xml:space="preserve"> below), GRB </w:t>
      </w:r>
      <w:r w:rsidR="00A605F5" w:rsidRPr="00A347C5">
        <w:t xml:space="preserve">consolidated and </w:t>
      </w:r>
      <w:r w:rsidR="000638E2" w:rsidRPr="00A347C5">
        <w:t xml:space="preserve">provisionally </w:t>
      </w:r>
      <w:r w:rsidR="00A605F5" w:rsidRPr="00A347C5">
        <w:t>adopted these proposals, as contained in Annex II.</w:t>
      </w:r>
      <w:r w:rsidR="00515475" w:rsidRPr="00A347C5">
        <w:t xml:space="preserve"> At the same time, GRB was not in a position to reach consensus on whether or not the </w:t>
      </w:r>
      <w:r w:rsidR="00A605F5" w:rsidRPr="00A347C5">
        <w:t xml:space="preserve">adopted </w:t>
      </w:r>
      <w:r w:rsidR="00515475" w:rsidRPr="00A347C5">
        <w:t>proposals would require a new series of amendments and</w:t>
      </w:r>
      <w:r w:rsidR="000638E2" w:rsidRPr="00A347C5">
        <w:t>/or</w:t>
      </w:r>
      <w:r w:rsidR="00515475" w:rsidRPr="00A347C5">
        <w:t xml:space="preserve"> transitional provisions. GRB decided to come back to this issue at </w:t>
      </w:r>
      <w:r w:rsidR="00A605F5" w:rsidRPr="00A347C5">
        <w:t xml:space="preserve">its </w:t>
      </w:r>
      <w:r w:rsidR="00515475" w:rsidRPr="00A347C5">
        <w:t xml:space="preserve">next session in </w:t>
      </w:r>
      <w:r w:rsidR="00A605F5" w:rsidRPr="00A347C5">
        <w:t xml:space="preserve">January </w:t>
      </w:r>
      <w:r w:rsidR="00515475" w:rsidRPr="00A347C5">
        <w:t>201</w:t>
      </w:r>
      <w:r w:rsidR="00A605F5" w:rsidRPr="00A347C5">
        <w:t>8</w:t>
      </w:r>
      <w:r w:rsidR="00515475" w:rsidRPr="00A347C5">
        <w:t xml:space="preserve">. Meanwhile, the secretariat was requested to </w:t>
      </w:r>
      <w:r w:rsidR="00A605F5" w:rsidRPr="00A347C5">
        <w:t>submit</w:t>
      </w:r>
      <w:r w:rsidR="006126C5">
        <w:t>, in December 2017,</w:t>
      </w:r>
      <w:r w:rsidR="00A605F5" w:rsidRPr="00A347C5">
        <w:t xml:space="preserve"> </w:t>
      </w:r>
      <w:r w:rsidR="00515475" w:rsidRPr="00A347C5">
        <w:t>the adopted text (Annex I</w:t>
      </w:r>
      <w:r w:rsidR="00A605F5" w:rsidRPr="00A347C5">
        <w:t>I</w:t>
      </w:r>
      <w:r w:rsidR="00515475" w:rsidRPr="00A347C5">
        <w:t xml:space="preserve">) </w:t>
      </w:r>
      <w:r w:rsidR="00A605F5" w:rsidRPr="00A347C5">
        <w:t xml:space="preserve">to WP.29 and AC.1 for consideration and vote </w:t>
      </w:r>
      <w:r w:rsidR="00A605F5" w:rsidRPr="00A347C5">
        <w:lastRenderedPageBreak/>
        <w:t xml:space="preserve">at their March 2018 sessions as a draft Supplement 3 to the 03 series of amendments to Regulation No. 51, </w:t>
      </w:r>
      <w:r w:rsidR="00515475" w:rsidRPr="00A347C5">
        <w:t xml:space="preserve">upon the understanding that any possible </w:t>
      </w:r>
      <w:r w:rsidR="00A605F5" w:rsidRPr="00A347C5">
        <w:t>modifications</w:t>
      </w:r>
      <w:r w:rsidR="00515475" w:rsidRPr="00A347C5">
        <w:t>, to be decided by GR</w:t>
      </w:r>
      <w:r w:rsidR="00A605F5" w:rsidRPr="00A347C5">
        <w:t>B</w:t>
      </w:r>
      <w:r w:rsidR="00515475" w:rsidRPr="00A347C5">
        <w:t xml:space="preserve"> in </w:t>
      </w:r>
      <w:r w:rsidR="00A605F5" w:rsidRPr="00A347C5">
        <w:t xml:space="preserve">January </w:t>
      </w:r>
      <w:r w:rsidR="00515475" w:rsidRPr="00A347C5">
        <w:t>201</w:t>
      </w:r>
      <w:r w:rsidR="00A605F5" w:rsidRPr="00A347C5">
        <w:t>8</w:t>
      </w:r>
      <w:r w:rsidR="00515475" w:rsidRPr="00A347C5">
        <w:t>, could exceptionally be submitted to WP.29 as a corrigendum or addendum to th</w:t>
      </w:r>
      <w:r w:rsidR="00A605F5" w:rsidRPr="00A347C5">
        <w:t xml:space="preserve">e original WP.29 </w:t>
      </w:r>
      <w:r w:rsidR="00515475" w:rsidRPr="00A347C5">
        <w:t>document.</w:t>
      </w:r>
    </w:p>
    <w:p w14:paraId="35FC72D1" w14:textId="0D88C603" w:rsidR="007A4C8D" w:rsidRPr="00A347C5" w:rsidRDefault="00815549" w:rsidP="00FC72AD">
      <w:pPr>
        <w:pStyle w:val="SingleTxtG"/>
        <w:ind w:right="1042"/>
      </w:pPr>
      <w:r w:rsidRPr="00A347C5">
        <w:t>11</w:t>
      </w:r>
      <w:r w:rsidR="006D7602" w:rsidRPr="00A347C5">
        <w:t>.</w:t>
      </w:r>
      <w:r w:rsidR="006D7602" w:rsidRPr="00A347C5">
        <w:tab/>
        <w:t xml:space="preserve">The expert from ISO proposed to introduce </w:t>
      </w:r>
      <w:r w:rsidR="00041C59" w:rsidRPr="00A347C5">
        <w:t xml:space="preserve">an option of </w:t>
      </w:r>
      <w:r w:rsidR="006D7602" w:rsidRPr="00A347C5">
        <w:t>indoor testing</w:t>
      </w:r>
      <w:r w:rsidR="00041C59" w:rsidRPr="00A347C5">
        <w:t xml:space="preserve">, according to standard ISO 362-3, </w:t>
      </w:r>
      <w:r w:rsidR="006D7602" w:rsidRPr="00A347C5">
        <w:t xml:space="preserve">in Annex 3 </w:t>
      </w:r>
      <w:r w:rsidR="00041C59" w:rsidRPr="00A347C5">
        <w:t xml:space="preserve">to </w:t>
      </w:r>
      <w:r w:rsidR="006D7602" w:rsidRPr="00A347C5">
        <w:t>Regulation No. 51 (</w:t>
      </w:r>
      <w:r w:rsidR="00041C59" w:rsidRPr="00A347C5">
        <w:t>ECE/TRANS/WP.29/GRB/2017/8</w:t>
      </w:r>
      <w:r w:rsidR="006D7602" w:rsidRPr="00A347C5">
        <w:t xml:space="preserve">). This proposal received comments from the experts of France, </w:t>
      </w:r>
      <w:r w:rsidR="00EF454F" w:rsidRPr="00A347C5">
        <w:t xml:space="preserve">Netherlands, </w:t>
      </w:r>
      <w:r w:rsidR="00C704A4" w:rsidRPr="00A347C5">
        <w:t>Poland</w:t>
      </w:r>
      <w:r w:rsidR="00C704A4">
        <w:t>,</w:t>
      </w:r>
      <w:r w:rsidR="00C704A4" w:rsidRPr="00A347C5">
        <w:t xml:space="preserve"> </w:t>
      </w:r>
      <w:r w:rsidR="00EF454F" w:rsidRPr="00A347C5">
        <w:t>Spain, Sweden</w:t>
      </w:r>
      <w:r w:rsidR="006D7602" w:rsidRPr="00A347C5">
        <w:t xml:space="preserve"> and OICA. </w:t>
      </w:r>
      <w:r w:rsidR="00EF454F" w:rsidRPr="00A347C5">
        <w:t>GRB decided to revert to the proposals at the next session and inv</w:t>
      </w:r>
      <w:r w:rsidR="003D5A8C" w:rsidRPr="00A347C5">
        <w:t xml:space="preserve">ited </w:t>
      </w:r>
      <w:r w:rsidR="00EF454F" w:rsidRPr="00A347C5">
        <w:t xml:space="preserve">all </w:t>
      </w:r>
      <w:r w:rsidR="003D5A8C" w:rsidRPr="00A347C5">
        <w:t>experts</w:t>
      </w:r>
      <w:r w:rsidR="00EF454F" w:rsidRPr="00A347C5">
        <w:t xml:space="preserve"> to study the document and to send their questions and comments to ISO. </w:t>
      </w:r>
      <w:r w:rsidR="003D5A8C" w:rsidRPr="00A347C5">
        <w:t xml:space="preserve"> </w:t>
      </w:r>
    </w:p>
    <w:p w14:paraId="30CD97CA" w14:textId="77777777" w:rsidR="00FC72AD" w:rsidRPr="00A347C5" w:rsidRDefault="00FC72AD" w:rsidP="00FC72AD">
      <w:pPr>
        <w:pStyle w:val="SingleTxtG"/>
        <w:ind w:right="1042"/>
      </w:pPr>
      <w:r w:rsidRPr="00A347C5">
        <w:t>1</w:t>
      </w:r>
      <w:r w:rsidR="00815549" w:rsidRPr="00A347C5">
        <w:t>2</w:t>
      </w:r>
      <w:r w:rsidRPr="00A347C5">
        <w:t>.</w:t>
      </w:r>
      <w:r w:rsidRPr="00A347C5">
        <w:tab/>
        <w:t xml:space="preserve">The expert from China reported </w:t>
      </w:r>
      <w:r w:rsidR="00ED31F1" w:rsidRPr="00A347C5">
        <w:t xml:space="preserve">on noise problems and driving conditions in China in relation to the 03 series of amendments to Regulation No. 51 (GRB-66-21). In particular, he pointed out that further research would be needed to identify a relationship between the test cycles and noise problems as well as to develop a test method which would cover both the driving behaviours and noise issues. The Chair invited IWG ASEP to address these issues in cooperation with China. </w:t>
      </w:r>
      <w:r w:rsidR="005067CA" w:rsidRPr="00A347C5">
        <w:t xml:space="preserve">  </w:t>
      </w:r>
    </w:p>
    <w:p w14:paraId="5A44EE62" w14:textId="77777777" w:rsidR="002C00F5" w:rsidRPr="00A347C5" w:rsidRDefault="007416CB" w:rsidP="000E7032">
      <w:pPr>
        <w:pStyle w:val="H1G"/>
      </w:pPr>
      <w:r w:rsidRPr="00A347C5">
        <w:tab/>
      </w:r>
      <w:r w:rsidR="004C3DC8" w:rsidRPr="00A347C5">
        <w:t>B.</w:t>
      </w:r>
      <w:r w:rsidR="004C3DC8" w:rsidRPr="00A347C5">
        <w:tab/>
      </w:r>
      <w:r w:rsidR="002C00F5" w:rsidRPr="00A347C5">
        <w:t>Additional sou</w:t>
      </w:r>
      <w:r w:rsidR="00BF7CE2" w:rsidRPr="00A347C5">
        <w:t>nd emission provisions</w:t>
      </w:r>
    </w:p>
    <w:p w14:paraId="217A02D1" w14:textId="77777777" w:rsidR="006812CA" w:rsidRPr="00A347C5" w:rsidRDefault="006812CA" w:rsidP="006812CA">
      <w:pPr>
        <w:pStyle w:val="SingleTxtG"/>
        <w:ind w:left="2835" w:hanging="1701"/>
        <w:jc w:val="left"/>
      </w:pPr>
      <w:r w:rsidRPr="00A347C5">
        <w:rPr>
          <w:i/>
        </w:rPr>
        <w:t>Documentation:</w:t>
      </w:r>
      <w:r w:rsidRPr="00A347C5">
        <w:tab/>
      </w:r>
      <w:r w:rsidR="004D05A1" w:rsidRPr="00A347C5">
        <w:t>ECE/TRANS/WP.29/GRB/2017/</w:t>
      </w:r>
      <w:r w:rsidR="00042BC7" w:rsidRPr="00A347C5">
        <w:t>5</w:t>
      </w:r>
      <w:r w:rsidR="004D05A1" w:rsidRPr="00A347C5">
        <w:t>,</w:t>
      </w:r>
      <w:r w:rsidR="00042BC7" w:rsidRPr="00A347C5">
        <w:t xml:space="preserve"> </w:t>
      </w:r>
      <w:r w:rsidR="004D05A1" w:rsidRPr="00A347C5">
        <w:t>Informal document</w:t>
      </w:r>
      <w:r w:rsidR="00621024" w:rsidRPr="00A347C5">
        <w:t>s GRB-6</w:t>
      </w:r>
      <w:r w:rsidR="00042BC7" w:rsidRPr="00A347C5">
        <w:t>6</w:t>
      </w:r>
      <w:r w:rsidR="00621024" w:rsidRPr="00A347C5">
        <w:t>-</w:t>
      </w:r>
      <w:r w:rsidR="00042BC7" w:rsidRPr="00A347C5">
        <w:t xml:space="preserve">06 and </w:t>
      </w:r>
      <w:r w:rsidR="00621024" w:rsidRPr="00A347C5">
        <w:t>GRB-6</w:t>
      </w:r>
      <w:r w:rsidR="00042BC7" w:rsidRPr="00A347C5">
        <w:t>6</w:t>
      </w:r>
      <w:r w:rsidR="00621024" w:rsidRPr="00A347C5">
        <w:t>-</w:t>
      </w:r>
      <w:r w:rsidR="00042BC7" w:rsidRPr="00A347C5">
        <w:t>14</w:t>
      </w:r>
    </w:p>
    <w:p w14:paraId="60CABDE7" w14:textId="77777777" w:rsidR="00105ED2" w:rsidRPr="00A347C5" w:rsidRDefault="003373CC" w:rsidP="00105ED2">
      <w:pPr>
        <w:pStyle w:val="SingleTxtG"/>
      </w:pPr>
      <w:r w:rsidRPr="00A347C5">
        <w:t>1</w:t>
      </w:r>
      <w:r w:rsidR="00815549" w:rsidRPr="00A347C5">
        <w:t>3</w:t>
      </w:r>
      <w:r w:rsidR="00F72DD2" w:rsidRPr="00A347C5">
        <w:t>.</w:t>
      </w:r>
      <w:r w:rsidR="00441B2B" w:rsidRPr="00A347C5">
        <w:tab/>
      </w:r>
      <w:r w:rsidR="00163D6F" w:rsidRPr="00A347C5">
        <w:t>On behalf of IWG ASEP, t</w:t>
      </w:r>
      <w:r w:rsidR="003A58BC" w:rsidRPr="00A347C5">
        <w:t xml:space="preserve">he expert from </w:t>
      </w:r>
      <w:r w:rsidR="0081102F" w:rsidRPr="00A347C5">
        <w:t xml:space="preserve">France </w:t>
      </w:r>
      <w:r w:rsidR="00F55C33" w:rsidRPr="00A347C5">
        <w:t xml:space="preserve">presented </w:t>
      </w:r>
      <w:r w:rsidR="00515475" w:rsidRPr="00A347C5">
        <w:t xml:space="preserve">its </w:t>
      </w:r>
      <w:r w:rsidR="00F55C33" w:rsidRPr="00A347C5">
        <w:t>status report</w:t>
      </w:r>
      <w:r w:rsidR="00515475" w:rsidRPr="00A347C5">
        <w:t xml:space="preserve"> to GRB</w:t>
      </w:r>
      <w:r w:rsidR="00F55C33" w:rsidRPr="00A347C5">
        <w:t xml:space="preserve"> (GRB-66-14).</w:t>
      </w:r>
      <w:r w:rsidR="0072787D" w:rsidRPr="00A347C5">
        <w:t xml:space="preserve"> </w:t>
      </w:r>
      <w:r w:rsidR="00105ED2" w:rsidRPr="00A347C5">
        <w:t xml:space="preserve">In particular, IWG ASEP had agreed </w:t>
      </w:r>
      <w:r w:rsidR="0072787D" w:rsidRPr="00A347C5">
        <w:t>to</w:t>
      </w:r>
      <w:r w:rsidR="00C74513" w:rsidRPr="00A347C5">
        <w:t xml:space="preserve"> propose</w:t>
      </w:r>
      <w:r w:rsidR="0072787D" w:rsidRPr="00A347C5">
        <w:t xml:space="preserve"> </w:t>
      </w:r>
      <w:r w:rsidR="00105ED2" w:rsidRPr="00A347C5">
        <w:t xml:space="preserve">some </w:t>
      </w:r>
      <w:r w:rsidR="0072787D" w:rsidRPr="00A347C5">
        <w:t>improvement</w:t>
      </w:r>
      <w:r w:rsidR="00105ED2" w:rsidRPr="00A347C5">
        <w:t xml:space="preserve">s in the </w:t>
      </w:r>
      <w:r w:rsidR="0072787D" w:rsidRPr="00A347C5">
        <w:t>current Annex 7 as soon as possible</w:t>
      </w:r>
      <w:r w:rsidR="00C74513" w:rsidRPr="00A347C5">
        <w:t xml:space="preserve">, as laid down in ECE/TRANS/WP.29/GRB/2017/5, </w:t>
      </w:r>
      <w:r w:rsidR="00105ED2" w:rsidRPr="00A347C5">
        <w:t xml:space="preserve">and </w:t>
      </w:r>
      <w:r w:rsidR="0072787D" w:rsidRPr="00A347C5">
        <w:t>then</w:t>
      </w:r>
      <w:r w:rsidR="00105ED2" w:rsidRPr="00A347C5">
        <w:t xml:space="preserve"> to</w:t>
      </w:r>
      <w:r w:rsidR="0072787D" w:rsidRPr="00A347C5">
        <w:t xml:space="preserve"> </w:t>
      </w:r>
      <w:r w:rsidR="00105ED2" w:rsidRPr="00A347C5">
        <w:t xml:space="preserve">develop a more </w:t>
      </w:r>
      <w:r w:rsidR="0072787D" w:rsidRPr="00A347C5">
        <w:t>general</w:t>
      </w:r>
      <w:r w:rsidR="00105ED2" w:rsidRPr="00A347C5">
        <w:t xml:space="preserve"> and strategic </w:t>
      </w:r>
      <w:r w:rsidR="0072787D" w:rsidRPr="00A347C5">
        <w:t>approach</w:t>
      </w:r>
      <w:r w:rsidR="00105ED2" w:rsidRPr="00A347C5">
        <w:t xml:space="preserve"> of revising Annex 7.</w:t>
      </w:r>
      <w:r w:rsidR="00C74513" w:rsidRPr="00A347C5">
        <w:t xml:space="preserve"> The expert from the Russian Federation commented on ECE/TRANS/WP.29/GRB/2017/5 (</w:t>
      </w:r>
      <w:r w:rsidR="00105ED2" w:rsidRPr="00A347C5">
        <w:t xml:space="preserve">GRB-66-06). </w:t>
      </w:r>
      <w:r w:rsidR="00C74513" w:rsidRPr="00A347C5">
        <w:t xml:space="preserve">GRB agreed to merge these proposals with </w:t>
      </w:r>
      <w:r w:rsidR="007A4C8D" w:rsidRPr="00A347C5">
        <w:t xml:space="preserve">the </w:t>
      </w:r>
      <w:r w:rsidR="00C74513" w:rsidRPr="00A347C5">
        <w:t>other</w:t>
      </w:r>
      <w:r w:rsidR="007A4C8D" w:rsidRPr="00A347C5">
        <w:t xml:space="preserve"> proposed </w:t>
      </w:r>
      <w:r w:rsidR="00C74513" w:rsidRPr="00A347C5">
        <w:t xml:space="preserve">amendments to the 03 series of amendments to Regulation No. 51 (see para. </w:t>
      </w:r>
      <w:r w:rsidR="0062091C" w:rsidRPr="00A347C5">
        <w:t>9</w:t>
      </w:r>
      <w:r w:rsidR="00C74513" w:rsidRPr="00A347C5">
        <w:t xml:space="preserve"> above).  </w:t>
      </w:r>
      <w:r w:rsidR="00105ED2" w:rsidRPr="00A347C5">
        <w:t xml:space="preserve">  </w:t>
      </w:r>
    </w:p>
    <w:p w14:paraId="5CE426AD" w14:textId="77777777" w:rsidR="001740F5" w:rsidRPr="00A347C5" w:rsidRDefault="00597BC2" w:rsidP="001740F5">
      <w:pPr>
        <w:pStyle w:val="HChG"/>
      </w:pPr>
      <w:r w:rsidRPr="00A347C5">
        <w:tab/>
        <w:t>VI.</w:t>
      </w:r>
      <w:r w:rsidRPr="00A347C5">
        <w:tab/>
        <w:t xml:space="preserve">Regulation No. 63 </w:t>
      </w:r>
      <w:r w:rsidR="001740F5" w:rsidRPr="00A347C5">
        <w:t>(Noise emissions of mopeds) (agenda item 5)</w:t>
      </w:r>
    </w:p>
    <w:p w14:paraId="37AC99EF" w14:textId="77777777" w:rsidR="001740F5" w:rsidRPr="00A347C5" w:rsidRDefault="001740F5" w:rsidP="001740F5">
      <w:pPr>
        <w:pStyle w:val="SingleTxtG"/>
        <w:ind w:left="2835" w:hanging="1701"/>
        <w:jc w:val="left"/>
      </w:pPr>
      <w:r w:rsidRPr="00A347C5">
        <w:rPr>
          <w:i/>
        </w:rPr>
        <w:t>Documentation</w:t>
      </w:r>
      <w:r w:rsidRPr="00A347C5">
        <w:t>:</w:t>
      </w:r>
      <w:r w:rsidRPr="00A347C5">
        <w:tab/>
      </w:r>
      <w:r w:rsidR="004D05A1" w:rsidRPr="00A347C5">
        <w:t>Informal document</w:t>
      </w:r>
      <w:r w:rsidR="00621024" w:rsidRPr="00A347C5">
        <w:t xml:space="preserve"> </w:t>
      </w:r>
      <w:r w:rsidR="004D05A1" w:rsidRPr="00A347C5">
        <w:t>GRB-6</w:t>
      </w:r>
      <w:r w:rsidR="00042BC7" w:rsidRPr="00A347C5">
        <w:t>6</w:t>
      </w:r>
      <w:r w:rsidR="004D05A1" w:rsidRPr="00A347C5">
        <w:t xml:space="preserve">-09 </w:t>
      </w:r>
    </w:p>
    <w:p w14:paraId="739A2C8E" w14:textId="77777777" w:rsidR="00C3168F" w:rsidRPr="00A347C5" w:rsidRDefault="001740F5" w:rsidP="001740F5">
      <w:pPr>
        <w:pStyle w:val="SingleTxtG"/>
      </w:pPr>
      <w:r w:rsidRPr="00A347C5">
        <w:t>1</w:t>
      </w:r>
      <w:r w:rsidR="003373CC" w:rsidRPr="00A347C5">
        <w:t>4</w:t>
      </w:r>
      <w:r w:rsidRPr="00A347C5">
        <w:t>.</w:t>
      </w:r>
      <w:r w:rsidRPr="00A347C5">
        <w:tab/>
      </w:r>
      <w:r w:rsidR="002F04CB" w:rsidRPr="00A347C5">
        <w:t xml:space="preserve">The expert from EC introduced </w:t>
      </w:r>
      <w:r w:rsidR="00713AAD" w:rsidRPr="00A347C5">
        <w:t xml:space="preserve">draft </w:t>
      </w:r>
      <w:r w:rsidR="002F04CB" w:rsidRPr="00A347C5">
        <w:t>amendments on powered cycles</w:t>
      </w:r>
      <w:r w:rsidR="00A8347E" w:rsidRPr="00A347C5">
        <w:t xml:space="preserve"> </w:t>
      </w:r>
      <w:r w:rsidR="002F04CB" w:rsidRPr="00A347C5">
        <w:t>(GRB-6</w:t>
      </w:r>
      <w:r w:rsidR="00A8347E" w:rsidRPr="00A347C5">
        <w:t>6</w:t>
      </w:r>
      <w:r w:rsidR="002F04CB" w:rsidRPr="00A347C5">
        <w:t>-09)</w:t>
      </w:r>
      <w:r w:rsidR="00A8347E" w:rsidRPr="00A347C5">
        <w:t>. GRB noted that these proposals would</w:t>
      </w:r>
      <w:r w:rsidR="002309F1" w:rsidRPr="00A347C5">
        <w:t xml:space="preserve"> first be endorsed at the EU level and then officially submitted to the next session of GRB. The Chair invited experts to provide their comments to the expert from EC.     </w:t>
      </w:r>
      <w:r w:rsidR="00A8347E" w:rsidRPr="00A347C5">
        <w:t xml:space="preserve"> </w:t>
      </w:r>
      <w:r w:rsidR="00C3168F" w:rsidRPr="00A347C5">
        <w:t xml:space="preserve">    </w:t>
      </w:r>
    </w:p>
    <w:p w14:paraId="7CAC2F68" w14:textId="77777777" w:rsidR="002C00F5" w:rsidRPr="00A347C5" w:rsidRDefault="009D010D" w:rsidP="000E7032">
      <w:pPr>
        <w:pStyle w:val="HChG"/>
      </w:pPr>
      <w:r w:rsidRPr="00A347C5">
        <w:tab/>
      </w:r>
      <w:r w:rsidR="002C00F5" w:rsidRPr="00A347C5">
        <w:t>VI</w:t>
      </w:r>
      <w:r w:rsidR="00882056" w:rsidRPr="00A347C5">
        <w:t>I</w:t>
      </w:r>
      <w:r w:rsidR="002C00F5" w:rsidRPr="00A347C5">
        <w:t>.</w:t>
      </w:r>
      <w:r w:rsidR="002C00F5" w:rsidRPr="00A347C5">
        <w:tab/>
      </w:r>
      <w:r w:rsidR="00905107" w:rsidRPr="00A347C5">
        <w:t>Regulation No. 117</w:t>
      </w:r>
      <w:r w:rsidR="006A5D4A" w:rsidRPr="00A347C5">
        <w:t xml:space="preserve"> (</w:t>
      </w:r>
      <w:r w:rsidR="00905107" w:rsidRPr="00A347C5">
        <w:t xml:space="preserve">Tyre rolling </w:t>
      </w:r>
      <w:r w:rsidR="00BF2419" w:rsidRPr="00A347C5">
        <w:t xml:space="preserve">resistance, rolling </w:t>
      </w:r>
      <w:r w:rsidR="00905107" w:rsidRPr="00A347C5">
        <w:t>noise and wet grip</w:t>
      </w:r>
      <w:r w:rsidR="006A5D4A" w:rsidRPr="00A347C5">
        <w:t>)</w:t>
      </w:r>
      <w:r w:rsidR="00905107" w:rsidRPr="00A347C5">
        <w:t xml:space="preserve"> (a</w:t>
      </w:r>
      <w:r w:rsidR="002C00F5" w:rsidRPr="00A347C5">
        <w:t xml:space="preserve">genda item </w:t>
      </w:r>
      <w:r w:rsidR="003043CF" w:rsidRPr="00A347C5">
        <w:t>6</w:t>
      </w:r>
      <w:r w:rsidR="002C00F5" w:rsidRPr="00A347C5">
        <w:t>)</w:t>
      </w:r>
    </w:p>
    <w:p w14:paraId="74A3914E" w14:textId="77777777" w:rsidR="00042BC7" w:rsidRPr="00A347C5" w:rsidRDefault="00042BC7" w:rsidP="00042BC7">
      <w:pPr>
        <w:pStyle w:val="SingleTxtG"/>
        <w:ind w:left="2835" w:hanging="1701"/>
        <w:jc w:val="left"/>
      </w:pPr>
      <w:r w:rsidRPr="00A347C5">
        <w:rPr>
          <w:i/>
        </w:rPr>
        <w:t>Documentation</w:t>
      </w:r>
      <w:r w:rsidRPr="00A347C5">
        <w:t>:</w:t>
      </w:r>
      <w:r w:rsidRPr="00A347C5">
        <w:tab/>
        <w:t xml:space="preserve">Informal documents GRB-66-01 and Add.1, GRB-66-03 and GRB-66-22 </w:t>
      </w:r>
    </w:p>
    <w:p w14:paraId="420A4629" w14:textId="77777777" w:rsidR="001313B6" w:rsidRPr="00A347C5" w:rsidRDefault="004E4724" w:rsidP="002B526C">
      <w:pPr>
        <w:pStyle w:val="SingleTxtG"/>
      </w:pPr>
      <w:r w:rsidRPr="00A347C5">
        <w:t>1</w:t>
      </w:r>
      <w:r w:rsidR="00815549" w:rsidRPr="00A347C5">
        <w:t>5</w:t>
      </w:r>
      <w:r w:rsidR="00B27D82" w:rsidRPr="00A347C5">
        <w:t>.</w:t>
      </w:r>
      <w:r w:rsidR="0016669F" w:rsidRPr="00A347C5">
        <w:tab/>
      </w:r>
      <w:r w:rsidR="00272871" w:rsidRPr="00A347C5">
        <w:t xml:space="preserve">The expert from the Netherlands </w:t>
      </w:r>
      <w:r w:rsidR="001313B6" w:rsidRPr="00A347C5">
        <w:t>provided a</w:t>
      </w:r>
      <w:r w:rsidR="00AC0E11" w:rsidRPr="00A347C5">
        <w:t xml:space="preserve">n overview </w:t>
      </w:r>
      <w:r w:rsidR="001313B6" w:rsidRPr="00A347C5">
        <w:t xml:space="preserve">of their research projects on tyres </w:t>
      </w:r>
      <w:r w:rsidR="00AC0E11" w:rsidRPr="00A347C5">
        <w:t>and proposed a two-stage t</w:t>
      </w:r>
      <w:r w:rsidR="001313B6" w:rsidRPr="00A347C5">
        <w:t xml:space="preserve">ightening of </w:t>
      </w:r>
      <w:r w:rsidR="00AC0E11" w:rsidRPr="00A347C5">
        <w:t xml:space="preserve">the </w:t>
      </w:r>
      <w:r w:rsidR="001313B6" w:rsidRPr="00A347C5">
        <w:t>tyre limits</w:t>
      </w:r>
      <w:r w:rsidR="00AC0E11" w:rsidRPr="00A347C5">
        <w:t xml:space="preserve"> for the rolling resistance coefficient, wet grip index and rolling sound emissions (GRB-66-01 and Add.1, GRB-66-03). He also highlighted the importance of keeping the correct tyre pressure </w:t>
      </w:r>
      <w:r w:rsidR="001313B6" w:rsidRPr="00A347C5">
        <w:t>for fuel efficiency</w:t>
      </w:r>
      <w:r w:rsidR="00AC0E11" w:rsidRPr="00A347C5">
        <w:t xml:space="preserve"> and pointed out shortcomings of the EU system for labelling tyres.   </w:t>
      </w:r>
    </w:p>
    <w:p w14:paraId="1F32713B" w14:textId="53212769" w:rsidR="00A95628" w:rsidRPr="00A347C5" w:rsidRDefault="00AC0E11" w:rsidP="001313B6">
      <w:pPr>
        <w:pStyle w:val="SingleTxtG"/>
      </w:pPr>
      <w:r w:rsidRPr="00A347C5">
        <w:lastRenderedPageBreak/>
        <w:t>1</w:t>
      </w:r>
      <w:r w:rsidR="00815549" w:rsidRPr="00A347C5">
        <w:t>6</w:t>
      </w:r>
      <w:r w:rsidRPr="00A347C5">
        <w:t xml:space="preserve">. </w:t>
      </w:r>
      <w:r w:rsidRPr="00A347C5">
        <w:tab/>
        <w:t xml:space="preserve">The expert from ETRTO </w:t>
      </w:r>
      <w:r w:rsidR="00740113" w:rsidRPr="00A347C5">
        <w:t>was of the view that the selection</w:t>
      </w:r>
      <w:r w:rsidR="00A95628" w:rsidRPr="00A347C5">
        <w:t>s</w:t>
      </w:r>
      <w:r w:rsidR="00740113" w:rsidRPr="00A347C5">
        <w:t xml:space="preserve"> of tyres in the Dutch studies was not representative </w:t>
      </w:r>
      <w:r w:rsidR="00A95628" w:rsidRPr="00A347C5">
        <w:t xml:space="preserve">enough </w:t>
      </w:r>
      <w:r w:rsidR="00740113" w:rsidRPr="00A347C5">
        <w:t>for</w:t>
      </w:r>
      <w:r w:rsidR="00A95628" w:rsidRPr="00A347C5">
        <w:t xml:space="preserve"> the European market and volunteered to submit to the next GRB session a more comprehensive analysis. </w:t>
      </w:r>
      <w:r w:rsidR="00F60968" w:rsidRPr="00A347C5">
        <w:t xml:space="preserve">The expert from OICA supported the ETRTO view and proposal. He </w:t>
      </w:r>
      <w:r w:rsidR="00AD047A" w:rsidRPr="00A347C5">
        <w:t>further introduced the results of a recent study of C1 summer tyres (GRB-66-</w:t>
      </w:r>
      <w:r w:rsidR="00657C63" w:rsidRPr="00A347C5">
        <w:t>2</w:t>
      </w:r>
      <w:r w:rsidR="00AD047A" w:rsidRPr="00A347C5">
        <w:t xml:space="preserve">2) according to which no tyre was </w:t>
      </w:r>
      <w:r w:rsidR="00F60968" w:rsidRPr="00A347C5">
        <w:t xml:space="preserve">performing equally </w:t>
      </w:r>
      <w:r w:rsidR="00C704A4">
        <w:t xml:space="preserve">well </w:t>
      </w:r>
      <w:r w:rsidR="00F60968" w:rsidRPr="00A347C5">
        <w:t xml:space="preserve">in </w:t>
      </w:r>
      <w:r w:rsidR="00AD047A" w:rsidRPr="00A347C5">
        <w:t>r</w:t>
      </w:r>
      <w:r w:rsidR="00F60968" w:rsidRPr="00A347C5">
        <w:t xml:space="preserve">olling </w:t>
      </w:r>
      <w:r w:rsidR="00AD047A" w:rsidRPr="00A347C5">
        <w:t>s</w:t>
      </w:r>
      <w:r w:rsidR="00F60968" w:rsidRPr="00A347C5">
        <w:t xml:space="preserve">ound </w:t>
      </w:r>
      <w:r w:rsidR="00AD047A" w:rsidRPr="00A347C5">
        <w:t>and h</w:t>
      </w:r>
      <w:r w:rsidR="00F60968" w:rsidRPr="00A347C5">
        <w:t>andling</w:t>
      </w:r>
      <w:r w:rsidR="00AD047A" w:rsidRPr="00A347C5">
        <w:t xml:space="preserve">. The expert from Germany acknowledged the progress achieved in rolling sound and pointed out the need to find a compromise for the three tyre parameters in question. He also agreed that the tyre labelling system would need to be improved.    </w:t>
      </w:r>
    </w:p>
    <w:p w14:paraId="6D2EB235" w14:textId="77777777" w:rsidR="001313B6" w:rsidRPr="00A347C5" w:rsidRDefault="00AD047A" w:rsidP="002B526C">
      <w:pPr>
        <w:pStyle w:val="SingleTxtG"/>
      </w:pPr>
      <w:r w:rsidRPr="00A347C5">
        <w:t>1</w:t>
      </w:r>
      <w:r w:rsidR="00815549" w:rsidRPr="00A347C5">
        <w:t>7</w:t>
      </w:r>
      <w:r w:rsidRPr="00A347C5">
        <w:t>.</w:t>
      </w:r>
      <w:r w:rsidRPr="00A347C5">
        <w:tab/>
        <w:t xml:space="preserve">The Chair </w:t>
      </w:r>
      <w:r w:rsidR="001A51A4" w:rsidRPr="00A347C5">
        <w:t>was of the view that amending the limit values in Regulation No. 117 would first require a general agreement of all stakeholders, including the Working Party on Brakes and Running Gear (GRRF). Finally, G</w:t>
      </w:r>
      <w:r w:rsidR="00A95628" w:rsidRPr="00A347C5">
        <w:t xml:space="preserve">RB decided to continue the discussion at the next session. </w:t>
      </w:r>
    </w:p>
    <w:p w14:paraId="337789ED" w14:textId="77777777" w:rsidR="00BC3B8A" w:rsidRPr="00A347C5" w:rsidRDefault="00BC3B8A" w:rsidP="00BC3B8A">
      <w:pPr>
        <w:pStyle w:val="HChG"/>
      </w:pPr>
      <w:r w:rsidRPr="00A347C5">
        <w:tab/>
      </w:r>
      <w:r w:rsidR="003043CF" w:rsidRPr="00A347C5">
        <w:t>VIII</w:t>
      </w:r>
      <w:r w:rsidRPr="00A347C5">
        <w:t>.</w:t>
      </w:r>
      <w:r w:rsidRPr="00A347C5">
        <w:tab/>
        <w:t xml:space="preserve">Regulation No. 138 (Quiet road transport vehicles) (agenda item </w:t>
      </w:r>
      <w:r w:rsidR="003043CF" w:rsidRPr="00A347C5">
        <w:t>7</w:t>
      </w:r>
      <w:r w:rsidRPr="00A347C5">
        <w:t>)</w:t>
      </w:r>
    </w:p>
    <w:p w14:paraId="0BF30784" w14:textId="77777777" w:rsidR="00BC3B8A" w:rsidRPr="001F68C8" w:rsidRDefault="00BC3B8A" w:rsidP="00BC3B8A">
      <w:pPr>
        <w:pStyle w:val="SingleTxtG"/>
        <w:ind w:left="2835" w:hanging="1701"/>
        <w:jc w:val="left"/>
        <w:rPr>
          <w:lang w:val="fr-FR"/>
        </w:rPr>
      </w:pPr>
      <w:r w:rsidRPr="001F68C8">
        <w:rPr>
          <w:i/>
          <w:lang w:val="fr-FR"/>
        </w:rPr>
        <w:t>Documentation</w:t>
      </w:r>
      <w:r w:rsidRPr="001F68C8">
        <w:rPr>
          <w:lang w:val="fr-FR"/>
        </w:rPr>
        <w:t>:</w:t>
      </w:r>
      <w:r w:rsidRPr="001F68C8">
        <w:rPr>
          <w:lang w:val="fr-FR"/>
        </w:rPr>
        <w:tab/>
      </w:r>
      <w:r w:rsidR="001024DF" w:rsidRPr="001F68C8">
        <w:rPr>
          <w:lang w:val="fr-FR"/>
        </w:rPr>
        <w:t>ECE/TRANS/WP.29/GRB/2017/7, Informal document GRB-66-16</w:t>
      </w:r>
      <w:r w:rsidRPr="001F68C8">
        <w:rPr>
          <w:lang w:val="fr-FR"/>
        </w:rPr>
        <w:t xml:space="preserve"> </w:t>
      </w:r>
      <w:r w:rsidR="008C3B7E" w:rsidRPr="001F68C8">
        <w:rPr>
          <w:lang w:val="fr-FR"/>
        </w:rPr>
        <w:t xml:space="preserve"> </w:t>
      </w:r>
    </w:p>
    <w:p w14:paraId="05741232" w14:textId="77777777" w:rsidR="000C60E7" w:rsidRPr="00A347C5" w:rsidRDefault="003373CC" w:rsidP="00577308">
      <w:pPr>
        <w:pStyle w:val="SingleTxtG"/>
      </w:pPr>
      <w:r w:rsidRPr="00A347C5">
        <w:t>1</w:t>
      </w:r>
      <w:r w:rsidR="00815549" w:rsidRPr="00A347C5">
        <w:t>8</w:t>
      </w:r>
      <w:r w:rsidR="00BC3B8A" w:rsidRPr="00A347C5">
        <w:t>.</w:t>
      </w:r>
      <w:r w:rsidR="00BC3B8A" w:rsidRPr="00A347C5">
        <w:tab/>
      </w:r>
      <w:r w:rsidR="00F13699" w:rsidRPr="00A347C5">
        <w:t xml:space="preserve">The expert from EC </w:t>
      </w:r>
      <w:r w:rsidR="00AC0F29" w:rsidRPr="00A347C5">
        <w:t xml:space="preserve">reported </w:t>
      </w:r>
      <w:r w:rsidR="000C60E7" w:rsidRPr="00A347C5">
        <w:t xml:space="preserve">on </w:t>
      </w:r>
      <w:r w:rsidR="00B12F84" w:rsidRPr="00A347C5">
        <w:t>amend</w:t>
      </w:r>
      <w:r w:rsidR="00AC0F29" w:rsidRPr="00A347C5">
        <w:t>ing</w:t>
      </w:r>
      <w:r w:rsidR="00B12F84" w:rsidRPr="00A347C5">
        <w:t xml:space="preserve"> and supplemen</w:t>
      </w:r>
      <w:r w:rsidR="00C704A4">
        <w:t>t</w:t>
      </w:r>
      <w:r w:rsidR="00AC0F29" w:rsidRPr="00A347C5">
        <w:t>ing</w:t>
      </w:r>
      <w:r w:rsidR="00B12F84" w:rsidRPr="00A347C5">
        <w:t xml:space="preserve"> </w:t>
      </w:r>
      <w:r w:rsidR="004D58E1" w:rsidRPr="00A347C5">
        <w:t>the Acoustic Vehicle Alerting System (AVAS) requirements in Annex VIII to</w:t>
      </w:r>
      <w:r w:rsidR="00DB2B6C" w:rsidRPr="00A347C5">
        <w:t xml:space="preserve"> EU</w:t>
      </w:r>
      <w:r w:rsidR="004D58E1" w:rsidRPr="00A347C5">
        <w:t xml:space="preserve"> </w:t>
      </w:r>
      <w:r w:rsidR="00B12F84" w:rsidRPr="00A347C5">
        <w:t>Regulation No. 540/2014</w:t>
      </w:r>
      <w:r w:rsidR="004D58E1" w:rsidRPr="00A347C5">
        <w:t xml:space="preserve">, </w:t>
      </w:r>
      <w:r w:rsidR="00CF7A42" w:rsidRPr="00A347C5">
        <w:t xml:space="preserve">based on the provisions </w:t>
      </w:r>
      <w:r w:rsidR="004D58E1" w:rsidRPr="00A347C5">
        <w:t xml:space="preserve">of Regulation No. 138 </w:t>
      </w:r>
      <w:r w:rsidR="00C704A4">
        <w:t xml:space="preserve">on </w:t>
      </w:r>
      <w:r w:rsidR="00C704A4" w:rsidRPr="00A347C5">
        <w:t xml:space="preserve">Quiet </w:t>
      </w:r>
      <w:r w:rsidR="00C704A4">
        <w:t>R</w:t>
      </w:r>
      <w:r w:rsidR="00C704A4" w:rsidRPr="00A347C5">
        <w:t xml:space="preserve">oad </w:t>
      </w:r>
      <w:r w:rsidR="00C704A4">
        <w:t>T</w:t>
      </w:r>
      <w:r w:rsidR="00C704A4" w:rsidRPr="00A347C5">
        <w:t xml:space="preserve">ransport </w:t>
      </w:r>
      <w:r w:rsidR="00C704A4">
        <w:t>V</w:t>
      </w:r>
      <w:r w:rsidR="00C704A4" w:rsidRPr="00A347C5">
        <w:t xml:space="preserve">ehicles </w:t>
      </w:r>
      <w:r w:rsidR="00C704A4">
        <w:t xml:space="preserve">(QRTV) </w:t>
      </w:r>
      <w:r w:rsidR="004D58E1" w:rsidRPr="00A347C5">
        <w:t>and its 01 series of amendments (GRB-6</w:t>
      </w:r>
      <w:r w:rsidR="00AC0F29" w:rsidRPr="00A347C5">
        <w:t>6</w:t>
      </w:r>
      <w:r w:rsidR="004D58E1" w:rsidRPr="00A347C5">
        <w:t>-</w:t>
      </w:r>
      <w:r w:rsidR="00AC0F29" w:rsidRPr="00A347C5">
        <w:t>16</w:t>
      </w:r>
      <w:r w:rsidR="004D58E1" w:rsidRPr="00A347C5">
        <w:t>).</w:t>
      </w:r>
      <w:r w:rsidR="00CF7A42" w:rsidRPr="00A347C5">
        <w:t xml:space="preserve"> </w:t>
      </w:r>
      <w:r w:rsidR="00DB2B6C" w:rsidRPr="00A347C5">
        <w:t xml:space="preserve">   </w:t>
      </w:r>
      <w:r w:rsidR="00CF7A42" w:rsidRPr="00A347C5">
        <w:t xml:space="preserve">  </w:t>
      </w:r>
      <w:r w:rsidR="004D58E1" w:rsidRPr="00A347C5">
        <w:t xml:space="preserve">  </w:t>
      </w:r>
    </w:p>
    <w:p w14:paraId="50EAC754" w14:textId="77777777" w:rsidR="004573CB" w:rsidRPr="00A347C5" w:rsidRDefault="007E5F1A" w:rsidP="004573CB">
      <w:pPr>
        <w:pStyle w:val="SingleTxtG"/>
        <w:rPr>
          <w:highlight w:val="yellow"/>
        </w:rPr>
      </w:pPr>
      <w:r w:rsidRPr="00A347C5">
        <w:t>1</w:t>
      </w:r>
      <w:r w:rsidR="00815549" w:rsidRPr="00A347C5">
        <w:t>9</w:t>
      </w:r>
      <w:r w:rsidRPr="00A347C5">
        <w:t>.</w:t>
      </w:r>
      <w:r w:rsidRPr="00A347C5">
        <w:tab/>
      </w:r>
      <w:r w:rsidR="00AC0F29" w:rsidRPr="00A347C5">
        <w:t xml:space="preserve">GRB noted that </w:t>
      </w:r>
      <w:r w:rsidRPr="00A347C5">
        <w:t xml:space="preserve">the </w:t>
      </w:r>
      <w:r w:rsidR="004E7176" w:rsidRPr="00A347C5">
        <w:t>National Rule on Minimum Sound Requirements for Hybrid and Electric Vehicles</w:t>
      </w:r>
      <w:r w:rsidR="00AC0F29" w:rsidRPr="00A347C5">
        <w:t xml:space="preserve"> in</w:t>
      </w:r>
      <w:r w:rsidR="004E7176" w:rsidRPr="00A347C5">
        <w:t xml:space="preserve"> </w:t>
      </w:r>
      <w:r w:rsidR="00AC0F29" w:rsidRPr="00A347C5">
        <w:t xml:space="preserve">the United States of America came into force on 5 September 2017 and that the work of </w:t>
      </w:r>
      <w:r w:rsidR="00082695" w:rsidRPr="00A347C5">
        <w:t xml:space="preserve">IWG QRTV GTR </w:t>
      </w:r>
      <w:r w:rsidR="00AC0F29" w:rsidRPr="00A347C5">
        <w:t xml:space="preserve">would resume </w:t>
      </w:r>
      <w:r w:rsidR="00082695" w:rsidRPr="00A347C5">
        <w:t xml:space="preserve">shortly. </w:t>
      </w:r>
    </w:p>
    <w:p w14:paraId="59EDC013" w14:textId="39F1BFD3" w:rsidR="005E29A8" w:rsidRPr="00A347C5" w:rsidRDefault="00815549" w:rsidP="005E29A8">
      <w:pPr>
        <w:pStyle w:val="SingleTxtG"/>
      </w:pPr>
      <w:r w:rsidRPr="00A347C5">
        <w:t>20</w:t>
      </w:r>
      <w:r w:rsidR="00BC3B8A" w:rsidRPr="00A347C5">
        <w:t>.</w:t>
      </w:r>
      <w:r w:rsidR="00BC3B8A" w:rsidRPr="00A347C5">
        <w:tab/>
        <w:t>The expert from OICA proposed</w:t>
      </w:r>
      <w:r w:rsidR="005E29A8" w:rsidRPr="00A347C5">
        <w:t xml:space="preserve"> to slightly modify the wording of the transitional provisions introduced in the 01 series of amendments to Regulation No. 138 (</w:t>
      </w:r>
      <w:r w:rsidR="00AC0F29" w:rsidRPr="00A347C5">
        <w:t>ECE/TRANS/WP.29/GRB/2017/7</w:t>
      </w:r>
      <w:r w:rsidR="005E29A8" w:rsidRPr="00A347C5">
        <w:t xml:space="preserve">). </w:t>
      </w:r>
      <w:r w:rsidR="00AC0F29" w:rsidRPr="00A347C5">
        <w:t xml:space="preserve">The Chair proposed to postpone consideration of this document until the adoption, at the November 2017 session of WP.29, of the Draft General Guidelines for United Nations regulatory procedures and transitional provisions in UN Regulations (ECE/TRANS/WP.29/2017/107) (see para. </w:t>
      </w:r>
      <w:r w:rsidR="0062091C" w:rsidRPr="00A347C5">
        <w:t>30</w:t>
      </w:r>
      <w:r w:rsidR="00AC0F29" w:rsidRPr="00A347C5">
        <w:t xml:space="preserve"> below).</w:t>
      </w:r>
      <w:r w:rsidR="00B540D1" w:rsidRPr="00A347C5">
        <w:t xml:space="preserve">  </w:t>
      </w:r>
    </w:p>
    <w:p w14:paraId="10EE7B96" w14:textId="77777777" w:rsidR="003043CF" w:rsidRPr="00A347C5" w:rsidRDefault="003043CF" w:rsidP="003043CF">
      <w:pPr>
        <w:pStyle w:val="HChG"/>
      </w:pPr>
      <w:r w:rsidRPr="00A347C5">
        <w:tab/>
        <w:t>IX.</w:t>
      </w:r>
      <w:r w:rsidRPr="00A347C5">
        <w:tab/>
        <w:t>Draft Regulation on reversing alarm (agenda item 8)</w:t>
      </w:r>
    </w:p>
    <w:p w14:paraId="2807E570" w14:textId="77777777" w:rsidR="003043CF" w:rsidRPr="00A4193F" w:rsidRDefault="003043CF" w:rsidP="003043CF">
      <w:pPr>
        <w:pStyle w:val="SingleTxtG"/>
        <w:ind w:left="2835" w:hanging="1701"/>
        <w:jc w:val="left"/>
      </w:pPr>
      <w:r w:rsidRPr="00A4193F">
        <w:rPr>
          <w:i/>
        </w:rPr>
        <w:t>Documentation</w:t>
      </w:r>
      <w:r w:rsidRPr="00A4193F">
        <w:t>:</w:t>
      </w:r>
      <w:r w:rsidR="001024DF" w:rsidRPr="00A4193F">
        <w:tab/>
        <w:t>Informal documents GRB-66-02 and GRB-66-07</w:t>
      </w:r>
      <w:r w:rsidRPr="00A4193F">
        <w:tab/>
        <w:t xml:space="preserve"> </w:t>
      </w:r>
    </w:p>
    <w:p w14:paraId="51F9B927" w14:textId="0A58C730" w:rsidR="0046463B" w:rsidRPr="00A347C5" w:rsidRDefault="00815549" w:rsidP="005E29A8">
      <w:pPr>
        <w:pStyle w:val="SingleTxtG"/>
      </w:pPr>
      <w:r w:rsidRPr="00A347C5">
        <w:t>2</w:t>
      </w:r>
      <w:r w:rsidR="003043CF" w:rsidRPr="00A347C5">
        <w:t>1.</w:t>
      </w:r>
      <w:r w:rsidR="003043CF" w:rsidRPr="00A347C5">
        <w:tab/>
      </w:r>
      <w:r w:rsidR="00D270B7" w:rsidRPr="00A347C5">
        <w:t xml:space="preserve">GRB recalled its previous discussions and decision to draft a new Regulation on reversing alarm (ECE/TRANS/WP.29/GRB/63, paras. 3 and 4). GRB </w:t>
      </w:r>
      <w:r w:rsidR="00287342" w:rsidRPr="00A347C5">
        <w:t>re</w:t>
      </w:r>
      <w:r w:rsidR="00D270B7" w:rsidRPr="00A347C5">
        <w:t xml:space="preserve">considered whether this work </w:t>
      </w:r>
      <w:r w:rsidR="00287342" w:rsidRPr="00A347C5">
        <w:t xml:space="preserve">should be conducted in the framework of </w:t>
      </w:r>
      <w:r w:rsidR="00D270B7" w:rsidRPr="00A347C5">
        <w:t xml:space="preserve">a new informal working group </w:t>
      </w:r>
      <w:r w:rsidR="00287342" w:rsidRPr="00A347C5">
        <w:t>(GRB-66-07) or by means of a task forc</w:t>
      </w:r>
      <w:r w:rsidR="0046463B" w:rsidRPr="00A347C5">
        <w:t xml:space="preserve">e (TF) and agreed that TF would be sufficient. The expert from Japan volunteered to take the lead, while the experts of </w:t>
      </w:r>
      <w:r w:rsidR="00C704A4" w:rsidRPr="00A347C5">
        <w:t xml:space="preserve">France, </w:t>
      </w:r>
      <w:r w:rsidR="00287342" w:rsidRPr="00A347C5">
        <w:t xml:space="preserve">Germany, Netherlands, Republic of Korea, Turkey and EC (subject to availability of resources) </w:t>
      </w:r>
      <w:r w:rsidR="0046463B" w:rsidRPr="00A347C5">
        <w:t xml:space="preserve">declared </w:t>
      </w:r>
      <w:r w:rsidR="00287342" w:rsidRPr="00A347C5">
        <w:t>their interest</w:t>
      </w:r>
      <w:r w:rsidR="0046463B" w:rsidRPr="00A347C5">
        <w:t xml:space="preserve"> in taking part in the TF activities. </w:t>
      </w:r>
    </w:p>
    <w:p w14:paraId="7440E13C" w14:textId="77777777" w:rsidR="003043CF" w:rsidRPr="00A347C5" w:rsidRDefault="00815549" w:rsidP="005E29A8">
      <w:pPr>
        <w:pStyle w:val="SingleTxtG"/>
      </w:pPr>
      <w:r w:rsidRPr="00A347C5">
        <w:t>22</w:t>
      </w:r>
      <w:r w:rsidR="0046463B" w:rsidRPr="00A347C5">
        <w:t>.</w:t>
      </w:r>
      <w:r w:rsidR="0046463B" w:rsidRPr="00A347C5">
        <w:tab/>
        <w:t>The expert from the Republic of Korea briefed GRB on the status of domestic accidents resulting from reversing vehicles</w:t>
      </w:r>
      <w:r w:rsidR="00657C63" w:rsidRPr="00A347C5">
        <w:t xml:space="preserve"> (GRB-66-02)</w:t>
      </w:r>
      <w:r w:rsidR="0046463B" w:rsidRPr="00A347C5">
        <w:t>. He concluded that M</w:t>
      </w:r>
      <w:r w:rsidR="0046463B" w:rsidRPr="00A347C5">
        <w:rPr>
          <w:vertAlign w:val="subscript"/>
        </w:rPr>
        <w:t>1</w:t>
      </w:r>
      <w:r w:rsidR="0046463B" w:rsidRPr="00A347C5">
        <w:t xml:space="preserve"> vehicles caused the largest number of backup collisions, while N</w:t>
      </w:r>
      <w:r w:rsidR="0046463B" w:rsidRPr="00A347C5">
        <w:rPr>
          <w:vertAlign w:val="subscript"/>
        </w:rPr>
        <w:t>1</w:t>
      </w:r>
      <w:r w:rsidR="0046463B" w:rsidRPr="00A347C5">
        <w:t xml:space="preserve"> and N</w:t>
      </w:r>
      <w:r w:rsidR="0046463B" w:rsidRPr="00A347C5">
        <w:rPr>
          <w:vertAlign w:val="subscript"/>
        </w:rPr>
        <w:t>2</w:t>
      </w:r>
      <w:r w:rsidR="0046463B" w:rsidRPr="00A347C5">
        <w:t xml:space="preserve"> vehicles caused the largest number of fatalities. The expert was of the view that all vehicles should be equipped with at least one safety device for moving backward, like rear view cameras, reversing alarms and parking sensors. </w:t>
      </w:r>
      <w:r w:rsidR="0090783F" w:rsidRPr="00A347C5">
        <w:t xml:space="preserve">The Chair pointed out that GRB should collaborate </w:t>
      </w:r>
      <w:r w:rsidR="0090783F" w:rsidRPr="00A347C5">
        <w:lastRenderedPageBreak/>
        <w:t>with the Working Party on General Safety Provisions (GRSG)</w:t>
      </w:r>
      <w:r w:rsidR="00C704A4">
        <w:t>,</w:t>
      </w:r>
      <w:r w:rsidR="0090783F" w:rsidRPr="00A347C5">
        <w:t xml:space="preserve"> which was conducting work on rear view cameras. The experts from Germany and OICA were of the view that reversing alarms should be installed on commercial vehicles, while M</w:t>
      </w:r>
      <w:r w:rsidR="0090783F" w:rsidRPr="00A347C5">
        <w:rPr>
          <w:vertAlign w:val="subscript"/>
        </w:rPr>
        <w:t>1</w:t>
      </w:r>
      <w:r w:rsidR="0090783F" w:rsidRPr="00A347C5">
        <w:t xml:space="preserve"> and N</w:t>
      </w:r>
      <w:r w:rsidR="0090783F" w:rsidRPr="00A347C5">
        <w:rPr>
          <w:vertAlign w:val="subscript"/>
        </w:rPr>
        <w:t>1</w:t>
      </w:r>
      <w:r w:rsidR="0090783F" w:rsidRPr="00A347C5">
        <w:t xml:space="preserve"> vehicles should be equipped either with rear view cameras or parking sensors.      </w:t>
      </w:r>
      <w:r w:rsidR="0090783F" w:rsidRPr="00A347C5">
        <w:tab/>
      </w:r>
      <w:r w:rsidR="003043CF" w:rsidRPr="00A347C5">
        <w:t xml:space="preserve">       </w:t>
      </w:r>
    </w:p>
    <w:p w14:paraId="780DB35A" w14:textId="77777777" w:rsidR="00231A2F" w:rsidRPr="00A347C5" w:rsidRDefault="007416CB" w:rsidP="00BF2419">
      <w:pPr>
        <w:pStyle w:val="HChG"/>
        <w:spacing w:line="240" w:lineRule="atLeast"/>
      </w:pPr>
      <w:r w:rsidRPr="00A347C5">
        <w:tab/>
      </w:r>
      <w:r w:rsidR="00882056" w:rsidRPr="00A347C5">
        <w:t>X</w:t>
      </w:r>
      <w:r w:rsidR="002C00F5" w:rsidRPr="00A347C5">
        <w:t>.</w:t>
      </w:r>
      <w:r w:rsidR="002C00F5" w:rsidRPr="00A347C5">
        <w:tab/>
      </w:r>
      <w:r w:rsidR="00905107" w:rsidRPr="00A347C5">
        <w:t xml:space="preserve">Collective </w:t>
      </w:r>
      <w:r w:rsidR="008413DB" w:rsidRPr="00A347C5">
        <w:t>amendments</w:t>
      </w:r>
      <w:r w:rsidR="00905107" w:rsidRPr="00A347C5">
        <w:t xml:space="preserve"> </w:t>
      </w:r>
      <w:r w:rsidR="00F469E5" w:rsidRPr="00A347C5">
        <w:t xml:space="preserve">(agenda item </w:t>
      </w:r>
      <w:r w:rsidR="001740F5" w:rsidRPr="00A347C5">
        <w:t>9</w:t>
      </w:r>
      <w:r w:rsidR="00F469E5" w:rsidRPr="00A347C5">
        <w:t>)</w:t>
      </w:r>
    </w:p>
    <w:p w14:paraId="40A68DF0" w14:textId="77777777" w:rsidR="008413DB" w:rsidRPr="00A347C5" w:rsidRDefault="003373CC" w:rsidP="008C3B7E">
      <w:pPr>
        <w:pStyle w:val="SingleTxtG"/>
      </w:pPr>
      <w:r w:rsidRPr="00A347C5">
        <w:t>2</w:t>
      </w:r>
      <w:r w:rsidR="00815549" w:rsidRPr="00A347C5">
        <w:t>3</w:t>
      </w:r>
      <w:r w:rsidR="00F30247" w:rsidRPr="00A347C5">
        <w:t>.</w:t>
      </w:r>
      <w:r w:rsidRPr="00A347C5">
        <w:tab/>
        <w:t xml:space="preserve">No proposals were considered under this agenda item. </w:t>
      </w:r>
      <w:r w:rsidR="00F30247" w:rsidRPr="00A347C5">
        <w:tab/>
      </w:r>
    </w:p>
    <w:p w14:paraId="50A00EF9" w14:textId="77777777" w:rsidR="002C00F5" w:rsidRPr="00A347C5" w:rsidRDefault="007416CB" w:rsidP="007B535E">
      <w:pPr>
        <w:pStyle w:val="HChG"/>
        <w:ind w:right="993"/>
      </w:pPr>
      <w:r w:rsidRPr="00A347C5">
        <w:tab/>
      </w:r>
      <w:r w:rsidR="002C00F5" w:rsidRPr="00A347C5">
        <w:t>X</w:t>
      </w:r>
      <w:r w:rsidR="001740F5" w:rsidRPr="00A347C5">
        <w:t>I</w:t>
      </w:r>
      <w:r w:rsidR="002C00F5" w:rsidRPr="00A347C5">
        <w:t>.</w:t>
      </w:r>
      <w:r w:rsidR="002C00F5" w:rsidRPr="00A347C5">
        <w:tab/>
      </w:r>
      <w:r w:rsidR="00905107" w:rsidRPr="00A347C5">
        <w:t>Exchange of information on national and international requirements on noise levels (a</w:t>
      </w:r>
      <w:r w:rsidR="002C00F5" w:rsidRPr="00A347C5">
        <w:t xml:space="preserve">genda item </w:t>
      </w:r>
      <w:r w:rsidR="001740F5" w:rsidRPr="00A347C5">
        <w:t>10</w:t>
      </w:r>
      <w:r w:rsidR="002C00F5" w:rsidRPr="00A347C5">
        <w:t>)</w:t>
      </w:r>
    </w:p>
    <w:p w14:paraId="276B37AE" w14:textId="77777777" w:rsidR="002C2D23" w:rsidRPr="00A347C5" w:rsidRDefault="002C2D23" w:rsidP="00E86C77">
      <w:pPr>
        <w:pStyle w:val="SingleTxtG"/>
        <w:ind w:left="2835" w:hanging="1701"/>
        <w:jc w:val="left"/>
      </w:pPr>
      <w:r w:rsidRPr="00A347C5">
        <w:rPr>
          <w:i/>
        </w:rPr>
        <w:t>Documentation</w:t>
      </w:r>
      <w:r w:rsidRPr="00A347C5">
        <w:t>:</w:t>
      </w:r>
      <w:r w:rsidRPr="00A347C5">
        <w:tab/>
        <w:t>Informal document</w:t>
      </w:r>
      <w:r w:rsidR="008C3B7E" w:rsidRPr="00A347C5">
        <w:t xml:space="preserve"> </w:t>
      </w:r>
      <w:r w:rsidR="001024DF" w:rsidRPr="00A347C5">
        <w:t>GRB-66-18</w:t>
      </w:r>
    </w:p>
    <w:p w14:paraId="5743E427" w14:textId="3C32DD02" w:rsidR="006465CE" w:rsidRPr="00A347C5" w:rsidRDefault="003373CC" w:rsidP="006465CE">
      <w:pPr>
        <w:pStyle w:val="SingleTxtG"/>
      </w:pPr>
      <w:r w:rsidRPr="00A347C5">
        <w:t>2</w:t>
      </w:r>
      <w:r w:rsidR="00815549" w:rsidRPr="00A347C5">
        <w:t>4</w:t>
      </w:r>
      <w:r w:rsidR="00F30247" w:rsidRPr="00A347C5">
        <w:t>.</w:t>
      </w:r>
      <w:r w:rsidR="00F30247" w:rsidRPr="00A347C5">
        <w:tab/>
      </w:r>
      <w:r w:rsidR="00C85792" w:rsidRPr="00A347C5">
        <w:t>The expert from EC</w:t>
      </w:r>
      <w:r w:rsidR="006465CE" w:rsidRPr="00A347C5">
        <w:t xml:space="preserve"> informed GRB about the </w:t>
      </w:r>
      <w:r w:rsidR="00C704A4" w:rsidRPr="00A347C5">
        <w:t>EU</w:t>
      </w:r>
      <w:r w:rsidR="00C704A4" w:rsidRPr="00A347C5" w:rsidDel="00C704A4">
        <w:t xml:space="preserve"> </w:t>
      </w:r>
      <w:r w:rsidR="006465CE" w:rsidRPr="00A347C5">
        <w:t xml:space="preserve">activities </w:t>
      </w:r>
      <w:r w:rsidR="00F10687">
        <w:t xml:space="preserve">that </w:t>
      </w:r>
      <w:r w:rsidR="006465CE" w:rsidRPr="00A347C5">
        <w:t>aim to prevent or reduce the effects of exposure to environmental noise harmful for health</w:t>
      </w:r>
      <w:r w:rsidR="00F30965" w:rsidRPr="00A347C5">
        <w:t xml:space="preserve"> (GRB-66-18)</w:t>
      </w:r>
      <w:r w:rsidR="006465CE" w:rsidRPr="00A347C5">
        <w:t xml:space="preserve">. According to the expert, this work </w:t>
      </w:r>
      <w:r w:rsidR="00534220" w:rsidRPr="00A347C5">
        <w:t>is</w:t>
      </w:r>
      <w:r w:rsidR="006465CE" w:rsidRPr="00A347C5">
        <w:t xml:space="preserve"> conducted in the framework of Directive 2002/49/EC</w:t>
      </w:r>
      <w:r w:rsidR="00534220" w:rsidRPr="00A347C5">
        <w:t xml:space="preserve"> which inter alia provides for a road vehicle (acoustic) classification and a road surface (acoustic) classification. </w:t>
      </w:r>
      <w:r w:rsidR="006465CE" w:rsidRPr="00A347C5">
        <w:t xml:space="preserve">To allow detailed discussions with </w:t>
      </w:r>
      <w:r w:rsidR="00F10687">
        <w:t>m</w:t>
      </w:r>
      <w:r w:rsidR="00F10687" w:rsidRPr="00A347C5">
        <w:t xml:space="preserve">ember </w:t>
      </w:r>
      <w:r w:rsidR="006465CE" w:rsidRPr="00A347C5">
        <w:t xml:space="preserve">States and stakeholders on environmental noise policy issues, the </w:t>
      </w:r>
      <w:r w:rsidR="00F10687">
        <w:t xml:space="preserve">EU </w:t>
      </w:r>
      <w:r w:rsidR="006465CE" w:rsidRPr="00A347C5">
        <w:t xml:space="preserve">Noise Expert Group (NEG) had been established. </w:t>
      </w:r>
      <w:r w:rsidR="00534220" w:rsidRPr="00A347C5">
        <w:t xml:space="preserve">The expert wondered if there was space for exchange of information between GRB and NEG. The Chair was of the view that GRB and NEG should identify common elements for future cooperation.   </w:t>
      </w:r>
    </w:p>
    <w:p w14:paraId="6294931E" w14:textId="77777777" w:rsidR="002C00F5" w:rsidRPr="00A347C5" w:rsidRDefault="007416CB" w:rsidP="007B535E">
      <w:pPr>
        <w:pStyle w:val="HChG"/>
        <w:ind w:right="993"/>
      </w:pPr>
      <w:r w:rsidRPr="00A347C5">
        <w:tab/>
      </w:r>
      <w:r w:rsidR="002C00F5" w:rsidRPr="00A347C5">
        <w:t>X</w:t>
      </w:r>
      <w:r w:rsidR="00882056" w:rsidRPr="00A347C5">
        <w:t>I</w:t>
      </w:r>
      <w:r w:rsidR="001740F5" w:rsidRPr="00A347C5">
        <w:t>I</w:t>
      </w:r>
      <w:r w:rsidR="002C00F5" w:rsidRPr="00A347C5">
        <w:t>.</w:t>
      </w:r>
      <w:r w:rsidR="002C00F5" w:rsidRPr="00A347C5">
        <w:tab/>
      </w:r>
      <w:r w:rsidR="00905107" w:rsidRPr="00A347C5">
        <w:t>Influence of road surface on tyre rolling sound emissions (a</w:t>
      </w:r>
      <w:r w:rsidR="002C00F5" w:rsidRPr="00A347C5">
        <w:t xml:space="preserve">genda item </w:t>
      </w:r>
      <w:r w:rsidR="00882056" w:rsidRPr="00A347C5">
        <w:t>1</w:t>
      </w:r>
      <w:r w:rsidR="001740F5" w:rsidRPr="00A347C5">
        <w:t>1</w:t>
      </w:r>
      <w:r w:rsidR="002C00F5" w:rsidRPr="00A347C5">
        <w:t>)</w:t>
      </w:r>
    </w:p>
    <w:p w14:paraId="78DCD5C3" w14:textId="77777777" w:rsidR="008C3B7E" w:rsidRPr="00A4193F" w:rsidRDefault="008C3B7E" w:rsidP="008C3B7E">
      <w:pPr>
        <w:pStyle w:val="SingleTxtG"/>
        <w:ind w:left="2835" w:hanging="1701"/>
        <w:jc w:val="left"/>
      </w:pPr>
      <w:r w:rsidRPr="00A4193F">
        <w:rPr>
          <w:i/>
        </w:rPr>
        <w:t>Documentation</w:t>
      </w:r>
      <w:r w:rsidRPr="00A4193F">
        <w:t>:</w:t>
      </w:r>
      <w:r w:rsidRPr="00A4193F">
        <w:tab/>
        <w:t>Informal document GRB-6</w:t>
      </w:r>
      <w:r w:rsidR="001024DF" w:rsidRPr="00A4193F">
        <w:t>6</w:t>
      </w:r>
      <w:r w:rsidRPr="00A4193F">
        <w:t>-</w:t>
      </w:r>
      <w:r w:rsidR="001024DF" w:rsidRPr="00A4193F">
        <w:t>05 and Add.1</w:t>
      </w:r>
    </w:p>
    <w:p w14:paraId="4B01A14F" w14:textId="06556DB2" w:rsidR="006F2374" w:rsidRPr="00A347C5" w:rsidRDefault="003373CC" w:rsidP="00213D75">
      <w:pPr>
        <w:pStyle w:val="SingleTxtG"/>
      </w:pPr>
      <w:r w:rsidRPr="00A347C5">
        <w:t>2</w:t>
      </w:r>
      <w:r w:rsidR="00815549" w:rsidRPr="00A347C5">
        <w:t>5</w:t>
      </w:r>
      <w:r w:rsidR="00F30247" w:rsidRPr="00A347C5">
        <w:t>.</w:t>
      </w:r>
      <w:r w:rsidR="00F30247" w:rsidRPr="00A347C5">
        <w:tab/>
      </w:r>
      <w:r w:rsidR="00050536" w:rsidRPr="00A347C5">
        <w:t xml:space="preserve">The expert from the Netherlands </w:t>
      </w:r>
      <w:r w:rsidR="00D50855" w:rsidRPr="00A347C5">
        <w:t>presented</w:t>
      </w:r>
      <w:r w:rsidR="00446F2E" w:rsidRPr="00A347C5">
        <w:t xml:space="preserve"> a project on l</w:t>
      </w:r>
      <w:r w:rsidR="00050536" w:rsidRPr="00A347C5">
        <w:t>abelling road surfaces</w:t>
      </w:r>
      <w:r w:rsidR="00446F2E" w:rsidRPr="00A347C5">
        <w:t xml:space="preserve"> </w:t>
      </w:r>
      <w:r w:rsidR="004321B4" w:rsidRPr="00A347C5">
        <w:t>(GRB-6</w:t>
      </w:r>
      <w:r w:rsidR="00C46470" w:rsidRPr="00A347C5">
        <w:t>6</w:t>
      </w:r>
      <w:r w:rsidR="004321B4" w:rsidRPr="00A347C5">
        <w:t>-0</w:t>
      </w:r>
      <w:r w:rsidR="00C46470" w:rsidRPr="00A347C5">
        <w:t xml:space="preserve">5 </w:t>
      </w:r>
      <w:r w:rsidR="004321B4" w:rsidRPr="00A347C5">
        <w:t xml:space="preserve">and Add.1) based on </w:t>
      </w:r>
      <w:r w:rsidR="006F2374" w:rsidRPr="00A347C5">
        <w:t>the following</w:t>
      </w:r>
      <w:r w:rsidR="004321B4" w:rsidRPr="00A347C5">
        <w:t xml:space="preserve"> criteria: skid resistance, noise reduction, rolling resistance and lifespan.</w:t>
      </w:r>
      <w:r w:rsidR="00F5686A" w:rsidRPr="00A347C5">
        <w:t xml:space="preserve"> </w:t>
      </w:r>
      <w:r w:rsidR="006F2374" w:rsidRPr="00A347C5">
        <w:t xml:space="preserve">He pointed out that </w:t>
      </w:r>
      <w:r w:rsidR="00F5686A" w:rsidRPr="00A347C5">
        <w:t>labelling road surfaces could contribute to road safety, public health, sustainability and economi</w:t>
      </w:r>
      <w:r w:rsidR="00F10687">
        <w:t>e</w:t>
      </w:r>
      <w:r w:rsidR="00F5686A" w:rsidRPr="00A347C5">
        <w:t xml:space="preserve">s. </w:t>
      </w:r>
      <w:r w:rsidR="006F2374" w:rsidRPr="00A347C5">
        <w:t>GRB noted that the project mainly addressed passenger cars and that for trucks a solution would still be found.</w:t>
      </w:r>
    </w:p>
    <w:p w14:paraId="18963D20" w14:textId="2F95DB75" w:rsidR="00050536" w:rsidRPr="00A347C5" w:rsidRDefault="006F2374" w:rsidP="00213D75">
      <w:pPr>
        <w:pStyle w:val="SingleTxtG"/>
      </w:pPr>
      <w:r w:rsidRPr="00A347C5">
        <w:t>2</w:t>
      </w:r>
      <w:r w:rsidR="00815549" w:rsidRPr="00A347C5">
        <w:t>6</w:t>
      </w:r>
      <w:r w:rsidRPr="00A347C5">
        <w:t>.</w:t>
      </w:r>
      <w:r w:rsidRPr="00A347C5">
        <w:tab/>
      </w:r>
      <w:r w:rsidR="00341C57" w:rsidRPr="00A347C5">
        <w:t>GRB</w:t>
      </w:r>
      <w:r w:rsidRPr="00A347C5">
        <w:t xml:space="preserve"> </w:t>
      </w:r>
      <w:r w:rsidR="00E50896" w:rsidRPr="00A347C5">
        <w:t xml:space="preserve">thanked the expert for the presentation </w:t>
      </w:r>
      <w:r w:rsidRPr="00A347C5">
        <w:t xml:space="preserve">and recalled its earlier considerations (ECE/TRANS/WP.29/GRB/63, para. 24) that labelling road surfaces </w:t>
      </w:r>
      <w:r w:rsidR="00E50896" w:rsidRPr="00A347C5">
        <w:t xml:space="preserve">could only be introduced as a non-legally binding document, such as a </w:t>
      </w:r>
      <w:r w:rsidR="00F10687">
        <w:t>r</w:t>
      </w:r>
      <w:r w:rsidR="00BA5492" w:rsidRPr="00A347C5">
        <w:t xml:space="preserve">ecommendation or </w:t>
      </w:r>
      <w:r w:rsidR="00F10687">
        <w:t>r</w:t>
      </w:r>
      <w:r w:rsidR="00BA5492" w:rsidRPr="00A347C5">
        <w:t>esolution</w:t>
      </w:r>
      <w:r w:rsidR="00E50896" w:rsidRPr="00A347C5">
        <w:t>. The expert from the Netherlands wondered whether a new annex to the Consolidated Resolution on the Construction of Vehicles (R.E.3) could be an appropriate place for that purpose. GRB also noted that WP.29 and its other subsidiary bodies, like GRRF and GRSG, as well as the Working Party on Road Transport (SC.1) might be interested</w:t>
      </w:r>
      <w:r w:rsidR="00A66331" w:rsidRPr="00A347C5">
        <w:t xml:space="preserve"> in pursuing the project</w:t>
      </w:r>
      <w:r w:rsidR="004D433C" w:rsidRPr="00A347C5">
        <w:t xml:space="preserve"> and should be consulted</w:t>
      </w:r>
      <w:r w:rsidR="00A66331" w:rsidRPr="00A347C5">
        <w:t xml:space="preserve">. GRB invited its experts to send their </w:t>
      </w:r>
      <w:r w:rsidR="004D433C" w:rsidRPr="00A347C5">
        <w:t xml:space="preserve">contributions, </w:t>
      </w:r>
      <w:r w:rsidR="00A66331" w:rsidRPr="00A347C5">
        <w:t xml:space="preserve">if any, to the expert from the Netherlands and </w:t>
      </w:r>
      <w:r w:rsidR="004D433C" w:rsidRPr="00A347C5">
        <w:t>to develop for the next session clear ideas on how to proceed. In the interim, t</w:t>
      </w:r>
      <w:r w:rsidR="00A66331" w:rsidRPr="00A347C5">
        <w:t xml:space="preserve">he Chair </w:t>
      </w:r>
      <w:r w:rsidR="004D433C" w:rsidRPr="00A347C5">
        <w:t>was requested to brief the Administrative Committee for the Coordination of Work (WP.29/AC.2)</w:t>
      </w:r>
      <w:r w:rsidR="002B77BD" w:rsidRPr="00A347C5">
        <w:t xml:space="preserve"> on the GRB considerations.  </w:t>
      </w:r>
      <w:r w:rsidR="004D433C" w:rsidRPr="00A347C5">
        <w:t xml:space="preserve"> </w:t>
      </w:r>
      <w:r w:rsidR="00A66331" w:rsidRPr="00A347C5">
        <w:t xml:space="preserve">  </w:t>
      </w:r>
      <w:r w:rsidR="00E50896" w:rsidRPr="00A347C5">
        <w:t xml:space="preserve">  </w:t>
      </w:r>
      <w:r w:rsidR="0048690E" w:rsidRPr="00A347C5">
        <w:t xml:space="preserve"> </w:t>
      </w:r>
    </w:p>
    <w:p w14:paraId="56B3BDE7" w14:textId="77777777" w:rsidR="00252800" w:rsidRPr="00A347C5" w:rsidRDefault="007416CB" w:rsidP="007B535E">
      <w:pPr>
        <w:pStyle w:val="HChG"/>
        <w:ind w:right="993"/>
      </w:pPr>
      <w:r w:rsidRPr="00A347C5">
        <w:lastRenderedPageBreak/>
        <w:tab/>
      </w:r>
      <w:r w:rsidR="00252800" w:rsidRPr="00A347C5">
        <w:t>XI</w:t>
      </w:r>
      <w:r w:rsidR="00882056" w:rsidRPr="00A347C5">
        <w:t>I</w:t>
      </w:r>
      <w:r w:rsidR="00252800" w:rsidRPr="00A347C5">
        <w:t>I.</w:t>
      </w:r>
      <w:r w:rsidR="00252800" w:rsidRPr="00A347C5">
        <w:tab/>
      </w:r>
      <w:r w:rsidR="00B14414" w:rsidRPr="00A347C5">
        <w:t>A</w:t>
      </w:r>
      <w:r w:rsidR="00252800" w:rsidRPr="00A347C5">
        <w:t>cronyms</w:t>
      </w:r>
      <w:r w:rsidR="00B14414" w:rsidRPr="00A347C5">
        <w:t xml:space="preserve"> and abbreviations</w:t>
      </w:r>
      <w:r w:rsidR="00252800" w:rsidRPr="00A347C5">
        <w:t xml:space="preserve"> in Regulations under</w:t>
      </w:r>
      <w:r w:rsidR="00880E8D" w:rsidRPr="00A347C5">
        <w:t xml:space="preserve"> the responsibility of</w:t>
      </w:r>
      <w:r w:rsidR="00252800" w:rsidRPr="00A347C5">
        <w:t xml:space="preserve"> </w:t>
      </w:r>
      <w:r w:rsidR="00B14414" w:rsidRPr="00A347C5">
        <w:t>the Working Party on Noise</w:t>
      </w:r>
      <w:r w:rsidR="00252800" w:rsidRPr="00A347C5">
        <w:t xml:space="preserve"> </w:t>
      </w:r>
      <w:r w:rsidR="00E86C77" w:rsidRPr="00A347C5">
        <w:br/>
      </w:r>
      <w:r w:rsidR="00252800" w:rsidRPr="00A347C5">
        <w:t>(agenda item 1</w:t>
      </w:r>
      <w:r w:rsidR="00882056" w:rsidRPr="00A347C5">
        <w:t>2</w:t>
      </w:r>
      <w:r w:rsidR="00252800" w:rsidRPr="00A347C5">
        <w:t>)</w:t>
      </w:r>
    </w:p>
    <w:p w14:paraId="4889397C" w14:textId="77777777" w:rsidR="00677BFE" w:rsidRPr="00A347C5" w:rsidRDefault="006406EF" w:rsidP="00252800">
      <w:pPr>
        <w:pStyle w:val="SingleTxtG"/>
        <w:rPr>
          <w:highlight w:val="yellow"/>
        </w:rPr>
      </w:pPr>
      <w:r w:rsidRPr="00A347C5">
        <w:t>2</w:t>
      </w:r>
      <w:r w:rsidR="00815549" w:rsidRPr="00A347C5">
        <w:t>7</w:t>
      </w:r>
      <w:r w:rsidR="00252800" w:rsidRPr="00A347C5">
        <w:t>.</w:t>
      </w:r>
      <w:r w:rsidR="00252800" w:rsidRPr="00A347C5">
        <w:tab/>
      </w:r>
      <w:r w:rsidR="002D0AC7" w:rsidRPr="00A347C5">
        <w:t xml:space="preserve">No issues were considered under this item. </w:t>
      </w:r>
    </w:p>
    <w:p w14:paraId="536F1978" w14:textId="77777777" w:rsidR="0026631F" w:rsidRPr="00A347C5" w:rsidRDefault="0026631F" w:rsidP="007B535E">
      <w:pPr>
        <w:pStyle w:val="HChG"/>
        <w:ind w:right="993"/>
      </w:pPr>
      <w:r w:rsidRPr="00A347C5">
        <w:tab/>
        <w:t>XI</w:t>
      </w:r>
      <w:r w:rsidR="00882056" w:rsidRPr="00A347C5">
        <w:t>V</w:t>
      </w:r>
      <w:r w:rsidRPr="00A347C5">
        <w:t>.</w:t>
      </w:r>
      <w:r w:rsidRPr="00A347C5">
        <w:tab/>
        <w:t>Proposal for amendments to the Consolidated Resolution on the Construction of Vehicles (agenda item 1</w:t>
      </w:r>
      <w:r w:rsidR="00882056" w:rsidRPr="00A347C5">
        <w:t>3</w:t>
      </w:r>
      <w:r w:rsidRPr="00A347C5">
        <w:t>)</w:t>
      </w:r>
    </w:p>
    <w:p w14:paraId="6830FF1C" w14:textId="77777777" w:rsidR="00AC3457" w:rsidRPr="001F68C8" w:rsidRDefault="00AC3457" w:rsidP="00AC3457">
      <w:pPr>
        <w:pStyle w:val="SingleTxtG"/>
        <w:rPr>
          <w:i/>
          <w:lang w:val="fr-FR"/>
        </w:rPr>
      </w:pPr>
      <w:r w:rsidRPr="001F68C8">
        <w:rPr>
          <w:i/>
          <w:lang w:val="fr-FR"/>
        </w:rPr>
        <w:t>Documentation:</w:t>
      </w:r>
      <w:r w:rsidRPr="001F68C8">
        <w:rPr>
          <w:i/>
          <w:lang w:val="fr-FR"/>
        </w:rPr>
        <w:tab/>
      </w:r>
      <w:r w:rsidR="001024DF" w:rsidRPr="001F68C8">
        <w:rPr>
          <w:lang w:val="fr-FR"/>
        </w:rPr>
        <w:t xml:space="preserve">ECE/TRANS/WP.29/GRSG/2017/20 </w:t>
      </w:r>
      <w:r w:rsidR="008C3B7E" w:rsidRPr="001F68C8">
        <w:rPr>
          <w:lang w:val="fr-FR"/>
        </w:rPr>
        <w:t xml:space="preserve"> </w:t>
      </w:r>
    </w:p>
    <w:p w14:paraId="3AB7D24E" w14:textId="77777777" w:rsidR="00B02136" w:rsidRPr="00A347C5" w:rsidRDefault="0078412D" w:rsidP="00D34A18">
      <w:pPr>
        <w:pStyle w:val="SingleTxtG"/>
      </w:pPr>
      <w:r w:rsidRPr="00A347C5">
        <w:t>2</w:t>
      </w:r>
      <w:r w:rsidR="00815549" w:rsidRPr="00A347C5">
        <w:t>8</w:t>
      </w:r>
      <w:r w:rsidRPr="00A347C5">
        <w:t>.</w:t>
      </w:r>
      <w:r w:rsidRPr="00A347C5">
        <w:tab/>
      </w:r>
      <w:r w:rsidR="000E00BF" w:rsidRPr="00A347C5">
        <w:t>GRB noted that t</w:t>
      </w:r>
      <w:r w:rsidR="003D5A8C" w:rsidRPr="00A347C5">
        <w:t xml:space="preserve">he </w:t>
      </w:r>
      <w:r w:rsidR="000E00BF" w:rsidRPr="00A347C5">
        <w:t xml:space="preserve">proposal </w:t>
      </w:r>
      <w:r w:rsidR="003C0CEC" w:rsidRPr="00A347C5">
        <w:t>to change the measuring units for vehicle masses from tonnes to kilograms (GRB-65-03-Rev.1)</w:t>
      </w:r>
      <w:r w:rsidR="000E00BF" w:rsidRPr="00A347C5">
        <w:t xml:space="preserve">, which was agreed </w:t>
      </w:r>
      <w:r w:rsidR="00473117">
        <w:t xml:space="preserve">on </w:t>
      </w:r>
      <w:r w:rsidR="000E00BF" w:rsidRPr="00A347C5">
        <w:t xml:space="preserve">at the previous session, was submitted to the October 2017 session of </w:t>
      </w:r>
      <w:r w:rsidR="003C0CEC" w:rsidRPr="00A347C5">
        <w:t>GRSG</w:t>
      </w:r>
      <w:r w:rsidR="000E00BF" w:rsidRPr="00A347C5">
        <w:t xml:space="preserve"> (ECE/TRANS/WP.29/GRSG/2017/20). </w:t>
      </w:r>
      <w:r w:rsidR="003C0CEC" w:rsidRPr="00A347C5">
        <w:t xml:space="preserve">  </w:t>
      </w:r>
      <w:r w:rsidR="0000552F" w:rsidRPr="00A347C5">
        <w:t xml:space="preserve">  </w:t>
      </w:r>
    </w:p>
    <w:p w14:paraId="390BBADA" w14:textId="77777777" w:rsidR="004265A2" w:rsidRPr="00A347C5" w:rsidRDefault="004265A2" w:rsidP="0026631F">
      <w:pPr>
        <w:pStyle w:val="HChG"/>
        <w:jc w:val="both"/>
      </w:pPr>
      <w:r w:rsidRPr="00A347C5">
        <w:tab/>
        <w:t>XV.</w:t>
      </w:r>
      <w:r w:rsidRPr="00A347C5">
        <w:tab/>
        <w:t xml:space="preserve">Development of the International Whole Vehicle Type Approval </w:t>
      </w:r>
      <w:r w:rsidR="008722F7" w:rsidRPr="00A347C5">
        <w:t>s</w:t>
      </w:r>
      <w:r w:rsidRPr="00A347C5">
        <w:t>ystem and involvement of the Working Parties in it (agenda item 1</w:t>
      </w:r>
      <w:r w:rsidR="00882056" w:rsidRPr="00A347C5">
        <w:t>4</w:t>
      </w:r>
      <w:r w:rsidRPr="00A347C5">
        <w:t>)</w:t>
      </w:r>
    </w:p>
    <w:p w14:paraId="120BFFBC" w14:textId="77777777" w:rsidR="00C4090B" w:rsidRPr="00A347C5" w:rsidRDefault="00C4090B" w:rsidP="00F43B8D">
      <w:pPr>
        <w:pStyle w:val="SingleTxtG"/>
        <w:ind w:left="2835" w:hanging="1701"/>
        <w:jc w:val="left"/>
        <w:rPr>
          <w:i/>
        </w:rPr>
      </w:pPr>
      <w:r w:rsidRPr="00A347C5">
        <w:rPr>
          <w:i/>
        </w:rPr>
        <w:t>Documentation:</w:t>
      </w:r>
      <w:r w:rsidRPr="00A347C5">
        <w:rPr>
          <w:i/>
        </w:rPr>
        <w:tab/>
      </w:r>
      <w:r w:rsidR="00F43B8D" w:rsidRPr="00A347C5">
        <w:t xml:space="preserve">ECE/TRANS/WP.29/2016/2, </w:t>
      </w:r>
      <w:r w:rsidRPr="00A347C5">
        <w:t>ECE/TRANS/WP.29/2017/</w:t>
      </w:r>
      <w:r w:rsidR="00F43B8D" w:rsidRPr="00A347C5">
        <w:t>8, ECE/TRANS/WP.29/2017/9</w:t>
      </w:r>
      <w:r w:rsidRPr="00A347C5">
        <w:t xml:space="preserve">  </w:t>
      </w:r>
    </w:p>
    <w:p w14:paraId="715E8E29" w14:textId="77777777" w:rsidR="00085F05" w:rsidRPr="00A347C5" w:rsidRDefault="009434C4" w:rsidP="00526485">
      <w:pPr>
        <w:pStyle w:val="SingleTxtG"/>
      </w:pPr>
      <w:r w:rsidRPr="00A347C5">
        <w:t>2</w:t>
      </w:r>
      <w:r w:rsidR="00815549" w:rsidRPr="00A347C5">
        <w:t>9</w:t>
      </w:r>
      <w:r w:rsidR="005743B0" w:rsidRPr="00A347C5">
        <w:t>.</w:t>
      </w:r>
      <w:r w:rsidR="004265A2" w:rsidRPr="00A347C5">
        <w:tab/>
      </w:r>
      <w:r w:rsidR="00F43B8D" w:rsidRPr="00A347C5">
        <w:t xml:space="preserve">GRB noted that Revision 3 of the 1958 Agreement (ECE/TRANS/WP.29/2016/2) would enter into force on 14 September 2017. </w:t>
      </w:r>
      <w:r w:rsidR="00085F05" w:rsidRPr="00A347C5">
        <w:t xml:space="preserve">The secretariat drew the attention of GRB to several novelties in Revision 3, in particular, a new numbering of type approvals, approval markings and their possible replacement by the Unique Identifier (UI), unless specified otherwise in a UN Regulation.     </w:t>
      </w:r>
    </w:p>
    <w:p w14:paraId="5380A3F1" w14:textId="77777777" w:rsidR="006C04BC" w:rsidRPr="00A347C5" w:rsidRDefault="00815549" w:rsidP="00526485">
      <w:pPr>
        <w:pStyle w:val="SingleTxtG"/>
      </w:pPr>
      <w:r w:rsidRPr="00A347C5">
        <w:t>30</w:t>
      </w:r>
      <w:r w:rsidR="00085F05" w:rsidRPr="00A347C5">
        <w:t>.</w:t>
      </w:r>
      <w:r w:rsidR="00085F05" w:rsidRPr="00A347C5">
        <w:tab/>
      </w:r>
      <w:r w:rsidR="007C3CA3" w:rsidRPr="00A347C5">
        <w:t>The secretariat</w:t>
      </w:r>
      <w:r w:rsidR="00085F05" w:rsidRPr="00A347C5">
        <w:t xml:space="preserve"> also</w:t>
      </w:r>
      <w:r w:rsidR="007C3CA3" w:rsidRPr="00A347C5">
        <w:t xml:space="preserve"> informed GRB about the recent activities of </w:t>
      </w:r>
      <w:r w:rsidR="001C2D98" w:rsidRPr="00A347C5">
        <w:t xml:space="preserve">IWG </w:t>
      </w:r>
      <w:r w:rsidR="007C3CA3" w:rsidRPr="00A347C5">
        <w:t>on</w:t>
      </w:r>
      <w:r w:rsidR="00C4090B" w:rsidRPr="00A347C5">
        <w:t xml:space="preserve"> the International Whole Vehicle Type Approval</w:t>
      </w:r>
      <w:r w:rsidR="007C3CA3" w:rsidRPr="00A347C5">
        <w:t xml:space="preserve"> </w:t>
      </w:r>
      <w:r w:rsidR="00C4090B" w:rsidRPr="00A347C5">
        <w:t>(</w:t>
      </w:r>
      <w:r w:rsidR="007C3CA3" w:rsidRPr="00A347C5">
        <w:t>IWVTA</w:t>
      </w:r>
      <w:r w:rsidR="00C4090B" w:rsidRPr="00A347C5">
        <w:t>)</w:t>
      </w:r>
      <w:r w:rsidR="007C3CA3" w:rsidRPr="00A347C5">
        <w:t xml:space="preserve"> and that its final official draft </w:t>
      </w:r>
      <w:r w:rsidR="00C4090B" w:rsidRPr="00A347C5">
        <w:t xml:space="preserve">had been </w:t>
      </w:r>
      <w:r w:rsidR="007C3CA3" w:rsidRPr="00A347C5">
        <w:t xml:space="preserve">submitted to the </w:t>
      </w:r>
      <w:r w:rsidR="00C4090B" w:rsidRPr="00A347C5">
        <w:t xml:space="preserve">November </w:t>
      </w:r>
      <w:r w:rsidR="007C3CA3" w:rsidRPr="00A347C5">
        <w:t>2017 session of WP.29</w:t>
      </w:r>
      <w:r w:rsidR="00C4090B" w:rsidRPr="00A347C5">
        <w:t xml:space="preserve"> </w:t>
      </w:r>
      <w:r w:rsidR="00F43B8D" w:rsidRPr="00A347C5">
        <w:t>(ECE/TRANS/WP.29/2017/8)</w:t>
      </w:r>
      <w:r w:rsidR="007C3CA3" w:rsidRPr="00A347C5">
        <w:t>.</w:t>
      </w:r>
      <w:r w:rsidR="00F43B8D" w:rsidRPr="00A347C5">
        <w:t xml:space="preserve"> Questions and answers on IWVTA were issued as ECE/TRANS/WP.29/2017/9. </w:t>
      </w:r>
    </w:p>
    <w:p w14:paraId="091E47DE" w14:textId="77777777" w:rsidR="006D142A" w:rsidRPr="00A347C5" w:rsidRDefault="006D142A" w:rsidP="006D142A">
      <w:pPr>
        <w:pStyle w:val="HChG"/>
        <w:jc w:val="both"/>
      </w:pPr>
      <w:r w:rsidRPr="00A347C5">
        <w:tab/>
        <w:t>XVI.</w:t>
      </w:r>
      <w:r w:rsidRPr="00A347C5">
        <w:tab/>
        <w:t>Highlights of the</w:t>
      </w:r>
      <w:r w:rsidR="00E6013D" w:rsidRPr="00A347C5">
        <w:t xml:space="preserve"> </w:t>
      </w:r>
      <w:r w:rsidR="008722F7" w:rsidRPr="00A347C5">
        <w:t xml:space="preserve">March and June </w:t>
      </w:r>
      <w:r w:rsidR="00F66EB6" w:rsidRPr="00A347C5">
        <w:t>201</w:t>
      </w:r>
      <w:r w:rsidR="008722F7" w:rsidRPr="00A347C5">
        <w:t>7</w:t>
      </w:r>
      <w:r w:rsidR="00F66EB6" w:rsidRPr="00A347C5">
        <w:t xml:space="preserve"> session</w:t>
      </w:r>
      <w:r w:rsidR="008722F7" w:rsidRPr="00A347C5">
        <w:t>s</w:t>
      </w:r>
      <w:r w:rsidRPr="00A347C5">
        <w:t xml:space="preserve"> of WP.29 </w:t>
      </w:r>
      <w:r w:rsidR="00E86C77" w:rsidRPr="00A347C5">
        <w:br/>
      </w:r>
      <w:r w:rsidRPr="00A347C5">
        <w:t>(agenda item 1</w:t>
      </w:r>
      <w:r w:rsidR="00880E8D" w:rsidRPr="00A347C5">
        <w:t>5</w:t>
      </w:r>
      <w:r w:rsidRPr="00A347C5">
        <w:t>)</w:t>
      </w:r>
    </w:p>
    <w:p w14:paraId="69B7D807" w14:textId="77777777" w:rsidR="002F6879" w:rsidRPr="00A347C5" w:rsidRDefault="002F6879" w:rsidP="008C3B7E">
      <w:pPr>
        <w:pStyle w:val="SingleTxtG"/>
      </w:pPr>
      <w:r w:rsidRPr="00A347C5">
        <w:rPr>
          <w:i/>
        </w:rPr>
        <w:t>Documentation:</w:t>
      </w:r>
      <w:r w:rsidRPr="00A347C5">
        <w:tab/>
      </w:r>
      <w:r w:rsidR="009C4B01" w:rsidRPr="00A347C5">
        <w:t>Informal document GRB-6</w:t>
      </w:r>
      <w:r w:rsidR="001024DF" w:rsidRPr="00A347C5">
        <w:t>6</w:t>
      </w:r>
      <w:r w:rsidR="009C4B01" w:rsidRPr="00A347C5">
        <w:t>-</w:t>
      </w:r>
      <w:r w:rsidR="008C3B7E" w:rsidRPr="00A347C5">
        <w:t>0</w:t>
      </w:r>
      <w:r w:rsidR="001024DF" w:rsidRPr="00A347C5">
        <w:t>4</w:t>
      </w:r>
    </w:p>
    <w:p w14:paraId="4CE77037" w14:textId="77777777" w:rsidR="006D142A" w:rsidRPr="00A347C5" w:rsidRDefault="00815549" w:rsidP="00526485">
      <w:pPr>
        <w:pStyle w:val="SingleTxtG"/>
      </w:pPr>
      <w:r w:rsidRPr="00A347C5">
        <w:t>31</w:t>
      </w:r>
      <w:r w:rsidR="005743B0" w:rsidRPr="00A347C5">
        <w:t>.</w:t>
      </w:r>
      <w:r w:rsidR="00254928" w:rsidRPr="00A347C5">
        <w:tab/>
      </w:r>
      <w:r w:rsidR="00F40BE0" w:rsidRPr="00A347C5">
        <w:t xml:space="preserve">The </w:t>
      </w:r>
      <w:r w:rsidR="009C4B01" w:rsidRPr="00A347C5">
        <w:t>s</w:t>
      </w:r>
      <w:r w:rsidR="00F40BE0" w:rsidRPr="00A347C5">
        <w:t>ecretar</w:t>
      </w:r>
      <w:r w:rsidR="009C4B01" w:rsidRPr="00A347C5">
        <w:t>iat</w:t>
      </w:r>
      <w:r w:rsidR="00F40BE0" w:rsidRPr="00A347C5">
        <w:t xml:space="preserve"> reported on the highlights of the </w:t>
      </w:r>
      <w:r w:rsidR="008C3B7E" w:rsidRPr="00A347C5">
        <w:t>17</w:t>
      </w:r>
      <w:r w:rsidR="00A62201" w:rsidRPr="00A347C5">
        <w:t xml:space="preserve">1st and 172nd </w:t>
      </w:r>
      <w:r w:rsidR="00F40BE0" w:rsidRPr="00A347C5">
        <w:t>session</w:t>
      </w:r>
      <w:r w:rsidR="00A62201" w:rsidRPr="00A347C5">
        <w:t>s</w:t>
      </w:r>
      <w:r w:rsidR="00F40BE0" w:rsidRPr="00A347C5">
        <w:t xml:space="preserve"> of WP.29</w:t>
      </w:r>
      <w:r w:rsidR="00B02136" w:rsidRPr="00A347C5">
        <w:t xml:space="preserve"> (GRB-6</w:t>
      </w:r>
      <w:r w:rsidR="00F43B8D" w:rsidRPr="00A347C5">
        <w:t>6</w:t>
      </w:r>
      <w:r w:rsidR="00B02136" w:rsidRPr="00A347C5">
        <w:t>-</w:t>
      </w:r>
      <w:r w:rsidR="008C3B7E" w:rsidRPr="00A347C5">
        <w:t>0</w:t>
      </w:r>
      <w:r w:rsidR="00F43B8D" w:rsidRPr="00A347C5">
        <w:t>4</w:t>
      </w:r>
      <w:r w:rsidR="00B02136" w:rsidRPr="00A347C5">
        <w:t>)</w:t>
      </w:r>
      <w:r w:rsidR="00AC3457" w:rsidRPr="00A347C5">
        <w:t>.</w:t>
      </w:r>
      <w:r w:rsidR="00F40BE0" w:rsidRPr="00A347C5">
        <w:t xml:space="preserve"> </w:t>
      </w:r>
    </w:p>
    <w:p w14:paraId="65C8C87E" w14:textId="77777777" w:rsidR="00882056" w:rsidRPr="00A347C5" w:rsidRDefault="00882056" w:rsidP="00882056">
      <w:pPr>
        <w:pStyle w:val="HChG"/>
        <w:jc w:val="both"/>
      </w:pPr>
      <w:r w:rsidRPr="00A347C5">
        <w:tab/>
        <w:t>XVII.</w:t>
      </w:r>
      <w:r w:rsidRPr="00A347C5">
        <w:tab/>
        <w:t>Exchange of views regarding the future work of GRB (agenda item 16)</w:t>
      </w:r>
    </w:p>
    <w:p w14:paraId="62C073CC" w14:textId="77777777" w:rsidR="00730FCF" w:rsidRPr="00A347C5" w:rsidRDefault="00815549" w:rsidP="00526485">
      <w:pPr>
        <w:pStyle w:val="SingleTxtG"/>
      </w:pPr>
      <w:r w:rsidRPr="00A347C5">
        <w:t>3</w:t>
      </w:r>
      <w:r w:rsidR="003373CC" w:rsidRPr="00A347C5">
        <w:t>2</w:t>
      </w:r>
      <w:r w:rsidR="009A496A" w:rsidRPr="00A347C5">
        <w:t>.</w:t>
      </w:r>
      <w:r w:rsidR="009A496A" w:rsidRPr="00A347C5">
        <w:tab/>
      </w:r>
      <w:r w:rsidR="001024DF" w:rsidRPr="00A347C5">
        <w:t>No new information was presented under this agenda item.</w:t>
      </w:r>
    </w:p>
    <w:p w14:paraId="0C2733C7" w14:textId="77777777" w:rsidR="0026631F" w:rsidRPr="00A347C5" w:rsidRDefault="0026631F" w:rsidP="0026631F">
      <w:pPr>
        <w:pStyle w:val="HChG"/>
        <w:jc w:val="both"/>
      </w:pPr>
      <w:r w:rsidRPr="00A347C5">
        <w:lastRenderedPageBreak/>
        <w:tab/>
        <w:t>XV</w:t>
      </w:r>
      <w:r w:rsidR="004265A2" w:rsidRPr="00A347C5">
        <w:t>I</w:t>
      </w:r>
      <w:r w:rsidR="006D142A" w:rsidRPr="00A347C5">
        <w:t>I</w:t>
      </w:r>
      <w:r w:rsidR="00882056" w:rsidRPr="00A347C5">
        <w:t>I</w:t>
      </w:r>
      <w:r w:rsidRPr="00A347C5">
        <w:t>.</w:t>
      </w:r>
      <w:r w:rsidRPr="00A347C5">
        <w:tab/>
        <w:t>Other business (agen</w:t>
      </w:r>
      <w:r w:rsidR="006D142A" w:rsidRPr="00A347C5">
        <w:t>da item 17</w:t>
      </w:r>
      <w:r w:rsidRPr="00A347C5">
        <w:t>)</w:t>
      </w:r>
    </w:p>
    <w:p w14:paraId="56FA0487" w14:textId="77777777" w:rsidR="001024DF" w:rsidRPr="001F68C8" w:rsidRDefault="001024DF" w:rsidP="001024DF">
      <w:pPr>
        <w:pStyle w:val="SingleTxtG"/>
        <w:rPr>
          <w:i/>
          <w:lang w:val="fr-FR"/>
        </w:rPr>
      </w:pPr>
      <w:r w:rsidRPr="001F68C8">
        <w:rPr>
          <w:i/>
          <w:lang w:val="fr-FR"/>
        </w:rPr>
        <w:t>Documentation:</w:t>
      </w:r>
      <w:r w:rsidRPr="001F68C8">
        <w:rPr>
          <w:i/>
          <w:lang w:val="fr-FR"/>
        </w:rPr>
        <w:tab/>
      </w:r>
      <w:r w:rsidRPr="001F68C8">
        <w:rPr>
          <w:lang w:val="fr-FR"/>
        </w:rPr>
        <w:t xml:space="preserve">ECE/TRANS/WP.29/2017/107, Informal document GRB-66-10  </w:t>
      </w:r>
    </w:p>
    <w:p w14:paraId="508C8177" w14:textId="77777777" w:rsidR="001C2D98" w:rsidRPr="00A347C5" w:rsidRDefault="004E4724" w:rsidP="002C2265">
      <w:pPr>
        <w:pStyle w:val="SingleTxtG"/>
      </w:pPr>
      <w:r w:rsidRPr="00A347C5">
        <w:t>3</w:t>
      </w:r>
      <w:r w:rsidR="00815549" w:rsidRPr="00A347C5">
        <w:t>3</w:t>
      </w:r>
      <w:r w:rsidR="00FD1880" w:rsidRPr="00A347C5">
        <w:t>.</w:t>
      </w:r>
      <w:r w:rsidR="00FD1880" w:rsidRPr="00A347C5">
        <w:tab/>
      </w:r>
      <w:r w:rsidR="002C2265" w:rsidRPr="00A347C5">
        <w:t>Upon the request of WP.29, GRB considered the Draft General Guidelines for United Nations regulatory procedures and transitional provisions in UN Regulations (ECE/TRANS/WP.29/2017/107)</w:t>
      </w:r>
      <w:r w:rsidR="001C2D98" w:rsidRPr="00A347C5">
        <w:t xml:space="preserve"> prepared by IWG IWVTA</w:t>
      </w:r>
      <w:r w:rsidR="002C2265" w:rsidRPr="00A347C5">
        <w:t xml:space="preserve">. The expert from OICA </w:t>
      </w:r>
      <w:r w:rsidR="00140039" w:rsidRPr="00A347C5">
        <w:t>pinpointed provision 6.1 (in square brackets) which stipulated that "a Contracting Party may apply additional national provisions for vehicle characteristics not covered by the scope of a UN Regulation</w:t>
      </w:r>
      <w:r w:rsidR="001C2D98" w:rsidRPr="00A347C5">
        <w:t>"</w:t>
      </w:r>
      <w:r w:rsidR="00140039" w:rsidRPr="00A347C5">
        <w:t>.</w:t>
      </w:r>
      <w:r w:rsidR="001C2D98" w:rsidRPr="00A347C5">
        <w:t xml:space="preserve"> According the expert, this provision seemed to be counterproductive for </w:t>
      </w:r>
      <w:r w:rsidR="00473117">
        <w:t xml:space="preserve">the </w:t>
      </w:r>
      <w:r w:rsidR="001C2D98" w:rsidRPr="00A347C5">
        <w:t>harmonization of vehicle Regulations and should be clarified. The Chair invited GRB experts to consider the Draft Guidelines and to submit their comments, i</w:t>
      </w:r>
      <w:r w:rsidR="00DA6A5A" w:rsidRPr="00A347C5">
        <w:t>f</w:t>
      </w:r>
      <w:r w:rsidR="001C2D98" w:rsidRPr="00A347C5">
        <w:t xml:space="preserve"> any, to the secretariat and/or to IWG IWVTA by 20 October 2017. </w:t>
      </w:r>
    </w:p>
    <w:p w14:paraId="394F8494" w14:textId="77777777" w:rsidR="002C2265" w:rsidRPr="00A347C5" w:rsidRDefault="00DA6A5A" w:rsidP="00526485">
      <w:pPr>
        <w:pStyle w:val="SingleTxtG"/>
      </w:pPr>
      <w:r w:rsidRPr="00A347C5">
        <w:t>3</w:t>
      </w:r>
      <w:r w:rsidR="00815549" w:rsidRPr="00A347C5">
        <w:t>4</w:t>
      </w:r>
      <w:r w:rsidRPr="00A347C5">
        <w:t>.</w:t>
      </w:r>
      <w:r w:rsidRPr="00A347C5">
        <w:tab/>
        <w:t>The expert from EC proposed amendments to Regulation No</w:t>
      </w:r>
      <w:r w:rsidR="00473117">
        <w:t>.</w:t>
      </w:r>
      <w:r w:rsidRPr="00A347C5">
        <w:t xml:space="preserve"> 9 with the aim to introduce ASEP requirements for L</w:t>
      </w:r>
      <w:r w:rsidRPr="00A347C5">
        <w:rPr>
          <w:vertAlign w:val="subscript"/>
        </w:rPr>
        <w:t>4</w:t>
      </w:r>
      <w:r w:rsidRPr="00A347C5">
        <w:t xml:space="preserve"> and L</w:t>
      </w:r>
      <w:r w:rsidRPr="00A347C5">
        <w:rPr>
          <w:vertAlign w:val="subscript"/>
        </w:rPr>
        <w:t>5</w:t>
      </w:r>
      <w:r w:rsidRPr="00A347C5">
        <w:t xml:space="preserve"> category vehicles with the power-to-mass ratio (PMR) </w:t>
      </w:r>
      <w:r w:rsidR="00473117">
        <w:t xml:space="preserve">of </w:t>
      </w:r>
      <w:r w:rsidRPr="00A347C5">
        <w:t xml:space="preserve">more than 50 W/kg (GRB-66-10). </w:t>
      </w:r>
      <w:r w:rsidR="00853D6A" w:rsidRPr="00A347C5">
        <w:t xml:space="preserve">The Chair and the expert from Poland raised questions on referencing Global Technical Regulations (GTR) No. 15. The Chair also pointed out that the proposals should be accompanied with transitional provisions and invited the expert form EC to submit updated proposals to the next GRB session as an official document. </w:t>
      </w:r>
    </w:p>
    <w:p w14:paraId="3A9DED25" w14:textId="77777777" w:rsidR="002C00F5" w:rsidRPr="00A347C5" w:rsidRDefault="00631A63" w:rsidP="00CF2696">
      <w:pPr>
        <w:pStyle w:val="HChG"/>
      </w:pPr>
      <w:r w:rsidRPr="00A347C5">
        <w:tab/>
      </w:r>
      <w:r w:rsidR="00882056" w:rsidRPr="00A347C5">
        <w:t>XIX</w:t>
      </w:r>
      <w:r w:rsidRPr="00A347C5">
        <w:t>.</w:t>
      </w:r>
      <w:r w:rsidRPr="00A347C5">
        <w:tab/>
        <w:t>Provisional agenda for the sixt</w:t>
      </w:r>
      <w:r w:rsidR="00882056" w:rsidRPr="00A347C5">
        <w:t>y-</w:t>
      </w:r>
      <w:r w:rsidR="00061363" w:rsidRPr="00A347C5">
        <w:t xml:space="preserve">seventh </w:t>
      </w:r>
      <w:r w:rsidR="00EF49E5" w:rsidRPr="00A347C5">
        <w:t>s</w:t>
      </w:r>
      <w:r w:rsidRPr="00A347C5">
        <w:t>ession</w:t>
      </w:r>
      <w:r w:rsidR="00DB258D" w:rsidRPr="00A347C5">
        <w:t xml:space="preserve"> </w:t>
      </w:r>
      <w:r w:rsidR="00E86C77" w:rsidRPr="00A347C5">
        <w:br/>
      </w:r>
      <w:r w:rsidR="00DB258D" w:rsidRPr="00A347C5">
        <w:t>(agenda item 18)</w:t>
      </w:r>
      <w:r w:rsidR="00254928" w:rsidRPr="00A347C5">
        <w:tab/>
      </w:r>
    </w:p>
    <w:p w14:paraId="579F73F0" w14:textId="77777777" w:rsidR="00F2362C" w:rsidRPr="00A347C5" w:rsidRDefault="00EA6D52" w:rsidP="000E7032">
      <w:pPr>
        <w:pStyle w:val="SingleTxtG"/>
      </w:pPr>
      <w:r w:rsidRPr="00A347C5">
        <w:t>3</w:t>
      </w:r>
      <w:r w:rsidR="00815549" w:rsidRPr="00A347C5">
        <w:t>5</w:t>
      </w:r>
      <w:r w:rsidR="002C00F5" w:rsidRPr="00A347C5">
        <w:t>.</w:t>
      </w:r>
      <w:r w:rsidR="002C00F5" w:rsidRPr="00A347C5">
        <w:tab/>
      </w:r>
      <w:r w:rsidR="00F2362C" w:rsidRPr="00A347C5">
        <w:t xml:space="preserve">For its </w:t>
      </w:r>
      <w:r w:rsidR="00BD24B1" w:rsidRPr="00A347C5">
        <w:t>sixt</w:t>
      </w:r>
      <w:r w:rsidR="00534AD1" w:rsidRPr="00A347C5">
        <w:t>y-</w:t>
      </w:r>
      <w:r w:rsidR="00677BFE" w:rsidRPr="00A347C5">
        <w:t>s</w:t>
      </w:r>
      <w:r w:rsidR="00061363" w:rsidRPr="00A347C5">
        <w:t>eventh session</w:t>
      </w:r>
      <w:r w:rsidR="00F2362C" w:rsidRPr="00A347C5">
        <w:t xml:space="preserve">, scheduled to be held in Geneva from </w:t>
      </w:r>
      <w:r w:rsidR="001643F4" w:rsidRPr="00A347C5">
        <w:t>2</w:t>
      </w:r>
      <w:r w:rsidR="000426D0" w:rsidRPr="00A347C5">
        <w:t>4</w:t>
      </w:r>
      <w:r w:rsidR="00631A63" w:rsidRPr="00A347C5">
        <w:t xml:space="preserve"> </w:t>
      </w:r>
      <w:r w:rsidR="00F2362C" w:rsidRPr="00A347C5">
        <w:t xml:space="preserve">(starting at 2.30 p.m.) to </w:t>
      </w:r>
      <w:r w:rsidR="001643F4" w:rsidRPr="00A347C5">
        <w:t>2</w:t>
      </w:r>
      <w:r w:rsidR="000426D0" w:rsidRPr="00A347C5">
        <w:t>6</w:t>
      </w:r>
      <w:r w:rsidR="00457BFF" w:rsidRPr="00A347C5">
        <w:t xml:space="preserve"> </w:t>
      </w:r>
      <w:r w:rsidR="00F2362C" w:rsidRPr="00A347C5">
        <w:t xml:space="preserve">(concluding at 5.30 p.m.) </w:t>
      </w:r>
      <w:r w:rsidR="001643F4" w:rsidRPr="00A347C5">
        <w:t xml:space="preserve">January </w:t>
      </w:r>
      <w:r w:rsidR="004D71C6" w:rsidRPr="00A347C5">
        <w:t>201</w:t>
      </w:r>
      <w:r w:rsidR="001643F4" w:rsidRPr="00A347C5">
        <w:t>8</w:t>
      </w:r>
      <w:r w:rsidR="00F2362C" w:rsidRPr="00A347C5">
        <w:t xml:space="preserve">, </w:t>
      </w:r>
      <w:r w:rsidR="00A346FF" w:rsidRPr="00A347C5">
        <w:t xml:space="preserve">GRB decided to keep the same structure of the provisional agenda. </w:t>
      </w:r>
      <w:r w:rsidR="00F2362C" w:rsidRPr="00A347C5">
        <w:t>GRB noted that the deadline for</w:t>
      </w:r>
      <w:r w:rsidR="00B63BFE" w:rsidRPr="00A347C5">
        <w:t xml:space="preserve"> the</w:t>
      </w:r>
      <w:r w:rsidR="00F2362C" w:rsidRPr="00A347C5">
        <w:t xml:space="preserve"> submission of official documents to the secretariat </w:t>
      </w:r>
      <w:r w:rsidR="00D2428D" w:rsidRPr="00A347C5">
        <w:t xml:space="preserve">would be </w:t>
      </w:r>
      <w:r w:rsidR="001643F4" w:rsidRPr="00A347C5">
        <w:t xml:space="preserve">30 October </w:t>
      </w:r>
      <w:r w:rsidR="006402B1" w:rsidRPr="00A347C5">
        <w:t>201</w:t>
      </w:r>
      <w:r w:rsidR="000426D0" w:rsidRPr="00A347C5">
        <w:t>7</w:t>
      </w:r>
      <w:r w:rsidR="00F2362C" w:rsidRPr="00A347C5">
        <w:t xml:space="preserve">, twelve weeks prior to the session. </w:t>
      </w:r>
      <w:r w:rsidR="00A346FF" w:rsidRPr="00A347C5">
        <w:t xml:space="preserve">The Chair also invited experts to submit informal documents well in advance </w:t>
      </w:r>
      <w:r w:rsidR="00976937" w:rsidRPr="00A347C5">
        <w:t xml:space="preserve">before </w:t>
      </w:r>
      <w:r w:rsidR="00A346FF" w:rsidRPr="00A347C5">
        <w:t xml:space="preserve">the session.     </w:t>
      </w:r>
    </w:p>
    <w:p w14:paraId="1B2FB3AD" w14:textId="77777777" w:rsidR="00061363" w:rsidRPr="00A347C5" w:rsidRDefault="00D343CA" w:rsidP="00061363">
      <w:pPr>
        <w:pStyle w:val="HChG"/>
        <w:jc w:val="both"/>
      </w:pPr>
      <w:r w:rsidRPr="00A347C5">
        <w:tab/>
      </w:r>
      <w:r w:rsidR="00061363" w:rsidRPr="00A347C5">
        <w:t>XX.</w:t>
      </w:r>
      <w:r w:rsidR="00061363" w:rsidRPr="00A347C5">
        <w:tab/>
        <w:t>Election of officers (agenda item 19)</w:t>
      </w:r>
    </w:p>
    <w:p w14:paraId="100CC67F" w14:textId="77777777" w:rsidR="00061363" w:rsidRPr="00A347C5" w:rsidRDefault="00061363" w:rsidP="00061363">
      <w:pPr>
        <w:pStyle w:val="SingleTxtG"/>
        <w:rPr>
          <w:szCs w:val="24"/>
        </w:rPr>
      </w:pPr>
      <w:r w:rsidRPr="00A347C5">
        <w:t>3</w:t>
      </w:r>
      <w:r w:rsidR="00815549" w:rsidRPr="00A347C5">
        <w:t>6</w:t>
      </w:r>
      <w:r w:rsidRPr="00A347C5">
        <w:t>.</w:t>
      </w:r>
      <w:r w:rsidRPr="00A347C5">
        <w:tab/>
      </w:r>
      <w:r w:rsidRPr="00A347C5">
        <w:rPr>
          <w:szCs w:val="24"/>
        </w:rPr>
        <w:t>In compliance with Rule 37 of the Rules of Procedure (TRANS/WP.29/690 and ECE/TRANS/WP.29/690/Amend.1), GRB called for the election of officers. The representatives of the Contracting Parties, present and voting, elected unanimously Mr. Serge Ficheux (France) as Chair and Mr. Andrei Bocharov (Russian Federation) as Vice-Chair for the sessions of GRB scheduled for the year 2018.</w:t>
      </w:r>
    </w:p>
    <w:p w14:paraId="5527B706" w14:textId="77777777" w:rsidR="00D343CA" w:rsidRPr="00A347C5" w:rsidRDefault="00D343CA" w:rsidP="001740F5">
      <w:pPr>
        <w:pStyle w:val="HChG"/>
        <w:jc w:val="both"/>
        <w:rPr>
          <w:szCs w:val="24"/>
        </w:rPr>
      </w:pPr>
    </w:p>
    <w:p w14:paraId="6FA5468E" w14:textId="77777777" w:rsidR="00F424A5" w:rsidRPr="00A347C5" w:rsidRDefault="008F7BFE" w:rsidP="007D7C57">
      <w:pPr>
        <w:pStyle w:val="HChG"/>
      </w:pPr>
      <w:r w:rsidRPr="00A347C5">
        <w:br w:type="page"/>
      </w:r>
      <w:r w:rsidRPr="00A347C5">
        <w:lastRenderedPageBreak/>
        <w:t>Annex I</w:t>
      </w:r>
    </w:p>
    <w:p w14:paraId="3290AC93" w14:textId="77777777" w:rsidR="000E7032" w:rsidRPr="00A347C5" w:rsidRDefault="000E7032" w:rsidP="0093049F">
      <w:pPr>
        <w:pStyle w:val="HChG"/>
      </w:pPr>
      <w:r w:rsidRPr="00A347C5">
        <w:tab/>
      </w:r>
      <w:r w:rsidRPr="00A347C5">
        <w:tab/>
        <w:t>List of informal documents (GRB-</w:t>
      </w:r>
      <w:r w:rsidR="009C5E3B" w:rsidRPr="00A347C5">
        <w:t>6</w:t>
      </w:r>
      <w:r w:rsidR="001643F4" w:rsidRPr="00A347C5">
        <w:t>6</w:t>
      </w:r>
      <w:r w:rsidRPr="00A347C5">
        <w:t>-…) distributed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660"/>
        <w:gridCol w:w="1062"/>
        <w:gridCol w:w="738"/>
        <w:gridCol w:w="709"/>
        <w:gridCol w:w="3597"/>
        <w:gridCol w:w="705"/>
      </w:tblGrid>
      <w:tr w:rsidR="000E7032" w:rsidRPr="00A347C5" w14:paraId="66EE61D6" w14:textId="77777777" w:rsidTr="003666E4">
        <w:trPr>
          <w:cantSplit/>
          <w:tblHeader/>
        </w:trPr>
        <w:tc>
          <w:tcPr>
            <w:tcW w:w="660" w:type="dxa"/>
            <w:tcBorders>
              <w:top w:val="single" w:sz="4" w:space="0" w:color="auto"/>
              <w:bottom w:val="single" w:sz="12" w:space="0" w:color="auto"/>
            </w:tcBorders>
            <w:shd w:val="clear" w:color="auto" w:fill="auto"/>
          </w:tcPr>
          <w:p w14:paraId="733947F5" w14:textId="77777777" w:rsidR="000E7032" w:rsidRPr="00A347C5" w:rsidRDefault="004E2890" w:rsidP="00E86C77">
            <w:pPr>
              <w:spacing w:before="80" w:after="80"/>
              <w:rPr>
                <w:i/>
                <w:sz w:val="16"/>
                <w:szCs w:val="16"/>
              </w:rPr>
            </w:pPr>
            <w:r w:rsidRPr="00A347C5">
              <w:rPr>
                <w:i/>
                <w:sz w:val="16"/>
                <w:szCs w:val="16"/>
              </w:rPr>
              <w:t>Symbol</w:t>
            </w:r>
          </w:p>
        </w:tc>
        <w:tc>
          <w:tcPr>
            <w:tcW w:w="1062" w:type="dxa"/>
            <w:tcBorders>
              <w:top w:val="single" w:sz="4" w:space="0" w:color="auto"/>
              <w:bottom w:val="single" w:sz="12" w:space="0" w:color="auto"/>
            </w:tcBorders>
            <w:shd w:val="clear" w:color="auto" w:fill="auto"/>
          </w:tcPr>
          <w:p w14:paraId="778A89EC" w14:textId="77777777" w:rsidR="000E7032" w:rsidRPr="00A347C5" w:rsidRDefault="000E7032" w:rsidP="003666E4">
            <w:pPr>
              <w:spacing w:before="80" w:after="80"/>
              <w:ind w:left="57"/>
              <w:rPr>
                <w:i/>
                <w:sz w:val="16"/>
                <w:szCs w:val="16"/>
              </w:rPr>
            </w:pPr>
            <w:r w:rsidRPr="00A347C5">
              <w:rPr>
                <w:i/>
                <w:sz w:val="16"/>
                <w:szCs w:val="16"/>
              </w:rPr>
              <w:t>Transmitted by</w:t>
            </w:r>
          </w:p>
        </w:tc>
        <w:tc>
          <w:tcPr>
            <w:tcW w:w="738" w:type="dxa"/>
            <w:tcBorders>
              <w:top w:val="single" w:sz="4" w:space="0" w:color="auto"/>
              <w:bottom w:val="single" w:sz="12" w:space="0" w:color="auto"/>
            </w:tcBorders>
            <w:shd w:val="clear" w:color="auto" w:fill="auto"/>
          </w:tcPr>
          <w:p w14:paraId="18DA0FC2" w14:textId="77777777" w:rsidR="000E7032" w:rsidRPr="00A347C5" w:rsidRDefault="000E7032" w:rsidP="00E86C77">
            <w:pPr>
              <w:spacing w:before="80" w:after="80"/>
              <w:jc w:val="center"/>
              <w:rPr>
                <w:i/>
                <w:sz w:val="16"/>
                <w:szCs w:val="16"/>
              </w:rPr>
            </w:pPr>
            <w:r w:rsidRPr="00A347C5">
              <w:rPr>
                <w:i/>
                <w:sz w:val="16"/>
                <w:szCs w:val="16"/>
              </w:rPr>
              <w:t xml:space="preserve">Agenda </w:t>
            </w:r>
            <w:r w:rsidR="00A4219D" w:rsidRPr="00A347C5">
              <w:rPr>
                <w:i/>
                <w:sz w:val="16"/>
                <w:szCs w:val="16"/>
              </w:rPr>
              <w:t>i</w:t>
            </w:r>
            <w:r w:rsidRPr="00A347C5">
              <w:rPr>
                <w:i/>
                <w:sz w:val="16"/>
                <w:szCs w:val="16"/>
              </w:rPr>
              <w:t>tem</w:t>
            </w:r>
          </w:p>
        </w:tc>
        <w:tc>
          <w:tcPr>
            <w:tcW w:w="709" w:type="dxa"/>
            <w:tcBorders>
              <w:top w:val="single" w:sz="4" w:space="0" w:color="auto"/>
              <w:bottom w:val="single" w:sz="12" w:space="0" w:color="auto"/>
            </w:tcBorders>
            <w:shd w:val="clear" w:color="auto" w:fill="auto"/>
          </w:tcPr>
          <w:p w14:paraId="009B440C" w14:textId="77777777" w:rsidR="000E7032" w:rsidRPr="00A347C5" w:rsidRDefault="000E7032" w:rsidP="00E86C77">
            <w:pPr>
              <w:spacing w:before="80" w:after="80"/>
              <w:jc w:val="center"/>
              <w:rPr>
                <w:i/>
                <w:sz w:val="16"/>
                <w:szCs w:val="16"/>
              </w:rPr>
            </w:pPr>
            <w:r w:rsidRPr="00A347C5">
              <w:rPr>
                <w:i/>
                <w:sz w:val="16"/>
                <w:szCs w:val="16"/>
              </w:rPr>
              <w:t>Language</w:t>
            </w:r>
          </w:p>
        </w:tc>
        <w:tc>
          <w:tcPr>
            <w:tcW w:w="3597" w:type="dxa"/>
            <w:tcBorders>
              <w:top w:val="single" w:sz="4" w:space="0" w:color="auto"/>
              <w:bottom w:val="single" w:sz="12" w:space="0" w:color="auto"/>
            </w:tcBorders>
            <w:shd w:val="clear" w:color="auto" w:fill="auto"/>
          </w:tcPr>
          <w:p w14:paraId="5F8E272C" w14:textId="77777777" w:rsidR="000E7032" w:rsidRPr="00A347C5" w:rsidRDefault="00D2428D" w:rsidP="003666E4">
            <w:pPr>
              <w:pStyle w:val="FootnoteText"/>
              <w:tabs>
                <w:tab w:val="clear" w:pos="1021"/>
              </w:tabs>
              <w:spacing w:before="80" w:after="80" w:line="240" w:lineRule="atLeast"/>
              <w:ind w:left="57" w:right="34" w:firstLine="0"/>
              <w:rPr>
                <w:i/>
                <w:sz w:val="16"/>
                <w:szCs w:val="16"/>
              </w:rPr>
            </w:pPr>
            <w:r w:rsidRPr="00A347C5">
              <w:rPr>
                <w:i/>
                <w:sz w:val="16"/>
                <w:szCs w:val="16"/>
              </w:rPr>
              <w:t>Title</w:t>
            </w:r>
          </w:p>
        </w:tc>
        <w:tc>
          <w:tcPr>
            <w:tcW w:w="705" w:type="dxa"/>
            <w:tcBorders>
              <w:top w:val="single" w:sz="4" w:space="0" w:color="auto"/>
              <w:bottom w:val="single" w:sz="12" w:space="0" w:color="auto"/>
            </w:tcBorders>
            <w:shd w:val="clear" w:color="auto" w:fill="auto"/>
          </w:tcPr>
          <w:p w14:paraId="6B81A045" w14:textId="77777777" w:rsidR="000E7032" w:rsidRPr="00A347C5" w:rsidRDefault="000E7032" w:rsidP="00E86C77">
            <w:pPr>
              <w:spacing w:before="80" w:after="80"/>
              <w:rPr>
                <w:i/>
                <w:sz w:val="16"/>
                <w:szCs w:val="16"/>
              </w:rPr>
            </w:pPr>
            <w:r w:rsidRPr="00A347C5">
              <w:rPr>
                <w:i/>
                <w:sz w:val="16"/>
                <w:szCs w:val="16"/>
              </w:rPr>
              <w:t>Follow-up</w:t>
            </w:r>
          </w:p>
        </w:tc>
      </w:tr>
      <w:tr w:rsidR="007416CB" w:rsidRPr="00A347C5" w14:paraId="0DECA500" w14:textId="77777777" w:rsidTr="0019240C">
        <w:tc>
          <w:tcPr>
            <w:tcW w:w="660" w:type="dxa"/>
            <w:tcBorders>
              <w:top w:val="single" w:sz="12" w:space="0" w:color="auto"/>
            </w:tcBorders>
            <w:shd w:val="clear" w:color="auto" w:fill="auto"/>
          </w:tcPr>
          <w:p w14:paraId="622C48CC" w14:textId="77777777" w:rsidR="007416CB" w:rsidRPr="00A347C5" w:rsidRDefault="007416CB" w:rsidP="00E86C77">
            <w:pPr>
              <w:spacing w:before="40"/>
              <w:rPr>
                <w:sz w:val="18"/>
                <w:szCs w:val="18"/>
              </w:rPr>
            </w:pPr>
            <w:r w:rsidRPr="00A347C5">
              <w:rPr>
                <w:sz w:val="18"/>
                <w:szCs w:val="18"/>
              </w:rPr>
              <w:t>1</w:t>
            </w:r>
          </w:p>
        </w:tc>
        <w:tc>
          <w:tcPr>
            <w:tcW w:w="1062" w:type="dxa"/>
            <w:tcBorders>
              <w:top w:val="single" w:sz="12" w:space="0" w:color="auto"/>
            </w:tcBorders>
            <w:shd w:val="clear" w:color="auto" w:fill="auto"/>
          </w:tcPr>
          <w:p w14:paraId="57F1B631" w14:textId="77777777" w:rsidR="008A3C28" w:rsidRPr="00A347C5" w:rsidRDefault="009D4D38" w:rsidP="009D4D38">
            <w:pPr>
              <w:spacing w:before="40"/>
              <w:ind w:left="57"/>
              <w:rPr>
                <w:sz w:val="18"/>
                <w:szCs w:val="18"/>
              </w:rPr>
            </w:pPr>
            <w:r w:rsidRPr="00A347C5">
              <w:rPr>
                <w:sz w:val="18"/>
                <w:szCs w:val="18"/>
              </w:rPr>
              <w:t xml:space="preserve">Netherlands </w:t>
            </w:r>
          </w:p>
        </w:tc>
        <w:tc>
          <w:tcPr>
            <w:tcW w:w="738" w:type="dxa"/>
            <w:tcBorders>
              <w:top w:val="single" w:sz="12" w:space="0" w:color="auto"/>
            </w:tcBorders>
            <w:shd w:val="clear" w:color="auto" w:fill="auto"/>
          </w:tcPr>
          <w:p w14:paraId="6EE747D8" w14:textId="77777777" w:rsidR="007416CB" w:rsidRPr="00A347C5" w:rsidRDefault="0019240C" w:rsidP="0019240C">
            <w:pPr>
              <w:spacing w:before="40"/>
              <w:jc w:val="center"/>
              <w:rPr>
                <w:sz w:val="18"/>
                <w:szCs w:val="18"/>
              </w:rPr>
            </w:pPr>
            <w:r w:rsidRPr="00A347C5">
              <w:rPr>
                <w:sz w:val="18"/>
                <w:szCs w:val="18"/>
              </w:rPr>
              <w:t>6</w:t>
            </w:r>
          </w:p>
        </w:tc>
        <w:tc>
          <w:tcPr>
            <w:tcW w:w="709" w:type="dxa"/>
            <w:tcBorders>
              <w:top w:val="single" w:sz="12" w:space="0" w:color="auto"/>
            </w:tcBorders>
            <w:shd w:val="clear" w:color="auto" w:fill="auto"/>
          </w:tcPr>
          <w:p w14:paraId="39BC25B3" w14:textId="77777777" w:rsidR="007416CB" w:rsidRPr="00A347C5" w:rsidRDefault="007416CB" w:rsidP="00B92E9B">
            <w:pPr>
              <w:spacing w:before="40"/>
              <w:jc w:val="center"/>
              <w:rPr>
                <w:sz w:val="18"/>
                <w:szCs w:val="18"/>
              </w:rPr>
            </w:pPr>
            <w:r w:rsidRPr="00A347C5">
              <w:rPr>
                <w:sz w:val="18"/>
                <w:szCs w:val="18"/>
              </w:rPr>
              <w:t>E</w:t>
            </w:r>
          </w:p>
        </w:tc>
        <w:tc>
          <w:tcPr>
            <w:tcW w:w="3597" w:type="dxa"/>
            <w:tcBorders>
              <w:top w:val="single" w:sz="12" w:space="0" w:color="auto"/>
            </w:tcBorders>
            <w:shd w:val="clear" w:color="auto" w:fill="auto"/>
          </w:tcPr>
          <w:p w14:paraId="01FF242A" w14:textId="77777777" w:rsidR="00CB675A" w:rsidRPr="00A347C5" w:rsidRDefault="0019240C" w:rsidP="0019240C">
            <w:pPr>
              <w:spacing w:before="40"/>
              <w:ind w:left="57"/>
              <w:rPr>
                <w:sz w:val="18"/>
                <w:szCs w:val="18"/>
              </w:rPr>
            </w:pPr>
            <w:r w:rsidRPr="00A347C5">
              <w:rPr>
                <w:sz w:val="18"/>
                <w:szCs w:val="18"/>
              </w:rPr>
              <w:t>Tyres in Europe</w:t>
            </w:r>
            <w:r w:rsidR="00DB7F4C" w:rsidRPr="00A347C5">
              <w:rPr>
                <w:sz w:val="18"/>
                <w:szCs w:val="18"/>
              </w:rPr>
              <w:t xml:space="preserve">  </w:t>
            </w:r>
          </w:p>
        </w:tc>
        <w:tc>
          <w:tcPr>
            <w:tcW w:w="705" w:type="dxa"/>
            <w:tcBorders>
              <w:top w:val="single" w:sz="12" w:space="0" w:color="auto"/>
            </w:tcBorders>
            <w:shd w:val="clear" w:color="auto" w:fill="auto"/>
          </w:tcPr>
          <w:p w14:paraId="341B1475" w14:textId="77777777" w:rsidR="007416CB" w:rsidRPr="00A347C5" w:rsidRDefault="008663D6" w:rsidP="00657C63">
            <w:pPr>
              <w:spacing w:before="40"/>
              <w:jc w:val="center"/>
              <w:rPr>
                <w:sz w:val="18"/>
                <w:szCs w:val="18"/>
              </w:rPr>
            </w:pPr>
            <w:r w:rsidRPr="00A347C5">
              <w:rPr>
                <w:sz w:val="18"/>
                <w:szCs w:val="18"/>
              </w:rPr>
              <w:t>(</w:t>
            </w:r>
            <w:r w:rsidR="00657C63" w:rsidRPr="00A347C5">
              <w:rPr>
                <w:sz w:val="18"/>
                <w:szCs w:val="18"/>
              </w:rPr>
              <w:t>c</w:t>
            </w:r>
            <w:r w:rsidR="00B469AD" w:rsidRPr="00A347C5">
              <w:rPr>
                <w:sz w:val="18"/>
                <w:szCs w:val="18"/>
              </w:rPr>
              <w:t>)</w:t>
            </w:r>
          </w:p>
        </w:tc>
      </w:tr>
      <w:tr w:rsidR="0019240C" w:rsidRPr="00A347C5" w14:paraId="1C77416E" w14:textId="77777777" w:rsidTr="0019240C">
        <w:tc>
          <w:tcPr>
            <w:tcW w:w="660" w:type="dxa"/>
            <w:shd w:val="clear" w:color="auto" w:fill="auto"/>
          </w:tcPr>
          <w:p w14:paraId="4A82A8F9" w14:textId="77777777" w:rsidR="0019240C" w:rsidRPr="00A347C5" w:rsidRDefault="0019240C" w:rsidP="00A95628">
            <w:pPr>
              <w:spacing w:before="40"/>
              <w:rPr>
                <w:sz w:val="18"/>
                <w:szCs w:val="18"/>
              </w:rPr>
            </w:pPr>
            <w:r w:rsidRPr="00A347C5">
              <w:rPr>
                <w:sz w:val="18"/>
                <w:szCs w:val="18"/>
              </w:rPr>
              <w:t>1-Add.1</w:t>
            </w:r>
          </w:p>
        </w:tc>
        <w:tc>
          <w:tcPr>
            <w:tcW w:w="1062" w:type="dxa"/>
            <w:shd w:val="clear" w:color="auto" w:fill="auto"/>
          </w:tcPr>
          <w:p w14:paraId="1199263C" w14:textId="77777777" w:rsidR="0019240C" w:rsidRPr="00A347C5" w:rsidRDefault="0019240C" w:rsidP="00A95628">
            <w:pPr>
              <w:spacing w:before="40"/>
              <w:ind w:left="57"/>
              <w:rPr>
                <w:sz w:val="18"/>
                <w:szCs w:val="18"/>
              </w:rPr>
            </w:pPr>
            <w:r w:rsidRPr="00A347C5">
              <w:rPr>
                <w:sz w:val="18"/>
                <w:szCs w:val="18"/>
              </w:rPr>
              <w:t xml:space="preserve">Netherlands </w:t>
            </w:r>
          </w:p>
        </w:tc>
        <w:tc>
          <w:tcPr>
            <w:tcW w:w="738" w:type="dxa"/>
            <w:shd w:val="clear" w:color="auto" w:fill="auto"/>
          </w:tcPr>
          <w:p w14:paraId="3B5C941A" w14:textId="77777777" w:rsidR="0019240C" w:rsidRPr="00A347C5" w:rsidRDefault="0019240C" w:rsidP="00A95628">
            <w:pPr>
              <w:spacing w:before="40"/>
              <w:jc w:val="center"/>
              <w:rPr>
                <w:sz w:val="18"/>
                <w:szCs w:val="18"/>
              </w:rPr>
            </w:pPr>
            <w:r w:rsidRPr="00A347C5">
              <w:rPr>
                <w:sz w:val="18"/>
                <w:szCs w:val="18"/>
              </w:rPr>
              <w:t>6</w:t>
            </w:r>
          </w:p>
        </w:tc>
        <w:tc>
          <w:tcPr>
            <w:tcW w:w="709" w:type="dxa"/>
            <w:shd w:val="clear" w:color="auto" w:fill="auto"/>
          </w:tcPr>
          <w:p w14:paraId="69AA8E26" w14:textId="77777777" w:rsidR="0019240C" w:rsidRPr="00A347C5" w:rsidRDefault="0019240C" w:rsidP="00A95628">
            <w:pPr>
              <w:spacing w:before="40"/>
              <w:jc w:val="center"/>
              <w:rPr>
                <w:sz w:val="18"/>
                <w:szCs w:val="18"/>
              </w:rPr>
            </w:pPr>
            <w:r w:rsidRPr="00A347C5">
              <w:rPr>
                <w:sz w:val="18"/>
                <w:szCs w:val="18"/>
              </w:rPr>
              <w:t>E</w:t>
            </w:r>
          </w:p>
        </w:tc>
        <w:tc>
          <w:tcPr>
            <w:tcW w:w="3597" w:type="dxa"/>
            <w:shd w:val="clear" w:color="auto" w:fill="auto"/>
          </w:tcPr>
          <w:p w14:paraId="4F1C2670" w14:textId="77777777" w:rsidR="0019240C" w:rsidRPr="00A347C5" w:rsidRDefault="0019240C" w:rsidP="00A95628">
            <w:pPr>
              <w:spacing w:before="40"/>
              <w:ind w:left="57"/>
              <w:rPr>
                <w:sz w:val="18"/>
                <w:szCs w:val="18"/>
              </w:rPr>
            </w:pPr>
            <w:r w:rsidRPr="00A347C5">
              <w:rPr>
                <w:sz w:val="18"/>
                <w:szCs w:val="18"/>
              </w:rPr>
              <w:t xml:space="preserve">Tyres in Europe: presentation   </w:t>
            </w:r>
          </w:p>
        </w:tc>
        <w:tc>
          <w:tcPr>
            <w:tcW w:w="705" w:type="dxa"/>
            <w:shd w:val="clear" w:color="auto" w:fill="auto"/>
          </w:tcPr>
          <w:p w14:paraId="05FB8057" w14:textId="77777777" w:rsidR="0019240C" w:rsidRPr="00A347C5" w:rsidRDefault="0019240C" w:rsidP="0014586F">
            <w:pPr>
              <w:spacing w:before="40"/>
              <w:jc w:val="center"/>
              <w:rPr>
                <w:sz w:val="18"/>
                <w:szCs w:val="18"/>
              </w:rPr>
            </w:pPr>
            <w:r w:rsidRPr="00A347C5">
              <w:rPr>
                <w:sz w:val="18"/>
                <w:szCs w:val="18"/>
              </w:rPr>
              <w:t>(</w:t>
            </w:r>
            <w:r w:rsidR="00657C63" w:rsidRPr="00A347C5">
              <w:rPr>
                <w:sz w:val="18"/>
                <w:szCs w:val="18"/>
              </w:rPr>
              <w:t>c</w:t>
            </w:r>
            <w:r w:rsidRPr="00A347C5">
              <w:rPr>
                <w:sz w:val="18"/>
                <w:szCs w:val="18"/>
              </w:rPr>
              <w:t>)</w:t>
            </w:r>
          </w:p>
        </w:tc>
      </w:tr>
      <w:tr w:rsidR="001C3BF1" w:rsidRPr="00A347C5" w14:paraId="649ED8AB" w14:textId="77777777" w:rsidTr="003666E4">
        <w:tc>
          <w:tcPr>
            <w:tcW w:w="660" w:type="dxa"/>
            <w:shd w:val="clear" w:color="auto" w:fill="auto"/>
          </w:tcPr>
          <w:p w14:paraId="2615D8CD" w14:textId="77777777" w:rsidR="001C3BF1" w:rsidRPr="00A347C5" w:rsidRDefault="001C3BF1" w:rsidP="00E86C77">
            <w:pPr>
              <w:spacing w:before="40"/>
              <w:rPr>
                <w:sz w:val="18"/>
                <w:szCs w:val="18"/>
              </w:rPr>
            </w:pPr>
            <w:r w:rsidRPr="00A347C5">
              <w:rPr>
                <w:sz w:val="18"/>
                <w:szCs w:val="18"/>
              </w:rPr>
              <w:t>2</w:t>
            </w:r>
          </w:p>
        </w:tc>
        <w:tc>
          <w:tcPr>
            <w:tcW w:w="1062" w:type="dxa"/>
            <w:shd w:val="clear" w:color="auto" w:fill="auto"/>
          </w:tcPr>
          <w:p w14:paraId="2F2B0106" w14:textId="77777777" w:rsidR="001C3BF1" w:rsidRPr="00A347C5" w:rsidRDefault="001E3175" w:rsidP="0019240C">
            <w:pPr>
              <w:spacing w:before="40"/>
              <w:ind w:left="57"/>
              <w:rPr>
                <w:sz w:val="18"/>
                <w:szCs w:val="18"/>
              </w:rPr>
            </w:pPr>
            <w:r w:rsidRPr="00A347C5">
              <w:rPr>
                <w:sz w:val="18"/>
                <w:szCs w:val="18"/>
              </w:rPr>
              <w:t xml:space="preserve">Republic of </w:t>
            </w:r>
            <w:r w:rsidR="0019240C" w:rsidRPr="00A347C5">
              <w:rPr>
                <w:sz w:val="18"/>
                <w:szCs w:val="18"/>
              </w:rPr>
              <w:t xml:space="preserve">Korea </w:t>
            </w:r>
          </w:p>
        </w:tc>
        <w:tc>
          <w:tcPr>
            <w:tcW w:w="738" w:type="dxa"/>
            <w:shd w:val="clear" w:color="auto" w:fill="auto"/>
          </w:tcPr>
          <w:p w14:paraId="1FD300C6" w14:textId="77777777" w:rsidR="001C3BF1" w:rsidRPr="00A347C5" w:rsidRDefault="0019240C" w:rsidP="00A30F7E">
            <w:pPr>
              <w:spacing w:before="40"/>
              <w:jc w:val="center"/>
              <w:rPr>
                <w:sz w:val="18"/>
                <w:szCs w:val="18"/>
              </w:rPr>
            </w:pPr>
            <w:r w:rsidRPr="00A347C5">
              <w:rPr>
                <w:sz w:val="18"/>
                <w:szCs w:val="18"/>
              </w:rPr>
              <w:t>8</w:t>
            </w:r>
          </w:p>
        </w:tc>
        <w:tc>
          <w:tcPr>
            <w:tcW w:w="709" w:type="dxa"/>
            <w:shd w:val="clear" w:color="auto" w:fill="auto"/>
          </w:tcPr>
          <w:p w14:paraId="7CD16B3E" w14:textId="77777777" w:rsidR="001C3BF1" w:rsidRPr="00A347C5" w:rsidRDefault="001C3BF1" w:rsidP="000C4F08">
            <w:pPr>
              <w:spacing w:before="40"/>
              <w:jc w:val="center"/>
              <w:rPr>
                <w:sz w:val="18"/>
                <w:szCs w:val="18"/>
              </w:rPr>
            </w:pPr>
            <w:r w:rsidRPr="00A347C5">
              <w:rPr>
                <w:sz w:val="18"/>
                <w:szCs w:val="18"/>
              </w:rPr>
              <w:t>E</w:t>
            </w:r>
          </w:p>
        </w:tc>
        <w:tc>
          <w:tcPr>
            <w:tcW w:w="3597" w:type="dxa"/>
            <w:shd w:val="clear" w:color="auto" w:fill="auto"/>
          </w:tcPr>
          <w:p w14:paraId="090C1606" w14:textId="77777777" w:rsidR="001C3BF1" w:rsidRPr="00A347C5" w:rsidRDefault="0019240C" w:rsidP="0019240C">
            <w:pPr>
              <w:spacing w:before="40"/>
              <w:ind w:left="57"/>
              <w:rPr>
                <w:sz w:val="18"/>
                <w:szCs w:val="18"/>
              </w:rPr>
            </w:pPr>
            <w:r w:rsidRPr="00A347C5">
              <w:rPr>
                <w:sz w:val="18"/>
                <w:szCs w:val="18"/>
              </w:rPr>
              <w:t>Status of accidents resulting from reversing vehicles</w:t>
            </w:r>
          </w:p>
        </w:tc>
        <w:tc>
          <w:tcPr>
            <w:tcW w:w="705" w:type="dxa"/>
            <w:shd w:val="clear" w:color="auto" w:fill="auto"/>
          </w:tcPr>
          <w:p w14:paraId="2FB59842" w14:textId="77777777" w:rsidR="001C3BF1" w:rsidRPr="00A347C5" w:rsidRDefault="001C3BF1"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1C3BF1" w:rsidRPr="00A347C5" w14:paraId="7B841376" w14:textId="77777777" w:rsidTr="003666E4">
        <w:tc>
          <w:tcPr>
            <w:tcW w:w="660" w:type="dxa"/>
            <w:shd w:val="clear" w:color="auto" w:fill="auto"/>
          </w:tcPr>
          <w:p w14:paraId="3CEAF6E8" w14:textId="77777777" w:rsidR="001C3BF1" w:rsidRPr="00A347C5" w:rsidRDefault="001C3BF1" w:rsidP="0019240C">
            <w:pPr>
              <w:spacing w:before="40"/>
              <w:rPr>
                <w:sz w:val="18"/>
                <w:szCs w:val="18"/>
              </w:rPr>
            </w:pPr>
            <w:r w:rsidRPr="00A347C5">
              <w:rPr>
                <w:sz w:val="18"/>
                <w:szCs w:val="18"/>
              </w:rPr>
              <w:t>3</w:t>
            </w:r>
          </w:p>
        </w:tc>
        <w:tc>
          <w:tcPr>
            <w:tcW w:w="1062" w:type="dxa"/>
            <w:shd w:val="clear" w:color="auto" w:fill="auto"/>
          </w:tcPr>
          <w:p w14:paraId="1D0EF382" w14:textId="77777777" w:rsidR="001C3BF1" w:rsidRPr="00A347C5" w:rsidRDefault="0019240C" w:rsidP="0019240C">
            <w:pPr>
              <w:spacing w:before="40"/>
              <w:ind w:left="57"/>
              <w:rPr>
                <w:sz w:val="18"/>
                <w:szCs w:val="18"/>
              </w:rPr>
            </w:pPr>
            <w:r w:rsidRPr="00A347C5">
              <w:rPr>
                <w:sz w:val="18"/>
                <w:szCs w:val="18"/>
              </w:rPr>
              <w:t xml:space="preserve">Netherlands </w:t>
            </w:r>
          </w:p>
        </w:tc>
        <w:tc>
          <w:tcPr>
            <w:tcW w:w="738" w:type="dxa"/>
            <w:shd w:val="clear" w:color="auto" w:fill="auto"/>
          </w:tcPr>
          <w:p w14:paraId="61A071CE" w14:textId="77777777" w:rsidR="001C3BF1" w:rsidRPr="00A347C5" w:rsidRDefault="0019240C" w:rsidP="00A30F7E">
            <w:pPr>
              <w:spacing w:before="40"/>
              <w:jc w:val="center"/>
              <w:rPr>
                <w:sz w:val="18"/>
                <w:szCs w:val="18"/>
              </w:rPr>
            </w:pPr>
            <w:r w:rsidRPr="00A347C5">
              <w:rPr>
                <w:sz w:val="18"/>
                <w:szCs w:val="18"/>
              </w:rPr>
              <w:t>6</w:t>
            </w:r>
          </w:p>
        </w:tc>
        <w:tc>
          <w:tcPr>
            <w:tcW w:w="709" w:type="dxa"/>
            <w:shd w:val="clear" w:color="auto" w:fill="auto"/>
          </w:tcPr>
          <w:p w14:paraId="633AD2C9" w14:textId="77777777" w:rsidR="001C3BF1" w:rsidRPr="00A347C5" w:rsidRDefault="001C3BF1" w:rsidP="00B92E9B">
            <w:pPr>
              <w:spacing w:before="40"/>
              <w:jc w:val="center"/>
              <w:rPr>
                <w:sz w:val="18"/>
                <w:szCs w:val="18"/>
              </w:rPr>
            </w:pPr>
            <w:r w:rsidRPr="00A347C5">
              <w:rPr>
                <w:sz w:val="18"/>
                <w:szCs w:val="18"/>
              </w:rPr>
              <w:t>E</w:t>
            </w:r>
          </w:p>
        </w:tc>
        <w:tc>
          <w:tcPr>
            <w:tcW w:w="3597" w:type="dxa"/>
            <w:shd w:val="clear" w:color="auto" w:fill="auto"/>
          </w:tcPr>
          <w:p w14:paraId="62B558E3" w14:textId="77777777" w:rsidR="001C3BF1" w:rsidRPr="00A347C5" w:rsidRDefault="0019240C" w:rsidP="0019240C">
            <w:pPr>
              <w:spacing w:before="40"/>
              <w:ind w:left="57"/>
              <w:rPr>
                <w:sz w:val="18"/>
                <w:szCs w:val="18"/>
              </w:rPr>
            </w:pPr>
            <w:r w:rsidRPr="00A347C5">
              <w:rPr>
                <w:sz w:val="18"/>
                <w:szCs w:val="18"/>
              </w:rPr>
              <w:t>Proposal for amendments to the 02 series of amendments to Regulation No.117</w:t>
            </w:r>
          </w:p>
        </w:tc>
        <w:tc>
          <w:tcPr>
            <w:tcW w:w="705" w:type="dxa"/>
            <w:shd w:val="clear" w:color="auto" w:fill="auto"/>
          </w:tcPr>
          <w:p w14:paraId="621FDD92" w14:textId="77777777" w:rsidR="001C3BF1" w:rsidRPr="00A347C5" w:rsidRDefault="00473AE3" w:rsidP="0014586F">
            <w:pPr>
              <w:spacing w:before="40"/>
              <w:jc w:val="center"/>
              <w:rPr>
                <w:sz w:val="18"/>
                <w:szCs w:val="18"/>
              </w:rPr>
            </w:pPr>
            <w:r w:rsidRPr="00A347C5">
              <w:rPr>
                <w:sz w:val="18"/>
                <w:szCs w:val="18"/>
              </w:rPr>
              <w:t>(</w:t>
            </w:r>
            <w:r w:rsidR="00657C63" w:rsidRPr="00A347C5">
              <w:rPr>
                <w:sz w:val="18"/>
                <w:szCs w:val="18"/>
              </w:rPr>
              <w:t>c</w:t>
            </w:r>
            <w:r w:rsidRPr="00A347C5">
              <w:rPr>
                <w:sz w:val="18"/>
                <w:szCs w:val="18"/>
              </w:rPr>
              <w:t>)</w:t>
            </w:r>
          </w:p>
        </w:tc>
      </w:tr>
      <w:tr w:rsidR="0019240C" w:rsidRPr="00A347C5" w14:paraId="3FFFF3AE" w14:textId="77777777" w:rsidTr="00A95628">
        <w:tc>
          <w:tcPr>
            <w:tcW w:w="660" w:type="dxa"/>
            <w:shd w:val="clear" w:color="auto" w:fill="auto"/>
          </w:tcPr>
          <w:p w14:paraId="14EB8583" w14:textId="77777777" w:rsidR="0019240C" w:rsidRPr="00A347C5" w:rsidRDefault="0019240C" w:rsidP="00A95628">
            <w:pPr>
              <w:spacing w:before="40"/>
              <w:rPr>
                <w:sz w:val="18"/>
                <w:szCs w:val="18"/>
              </w:rPr>
            </w:pPr>
            <w:r w:rsidRPr="00A347C5">
              <w:rPr>
                <w:sz w:val="18"/>
                <w:szCs w:val="18"/>
              </w:rPr>
              <w:t>4</w:t>
            </w:r>
          </w:p>
        </w:tc>
        <w:tc>
          <w:tcPr>
            <w:tcW w:w="1062" w:type="dxa"/>
            <w:shd w:val="clear" w:color="auto" w:fill="auto"/>
          </w:tcPr>
          <w:p w14:paraId="2A6DBEF2" w14:textId="77777777" w:rsidR="0019240C" w:rsidRPr="00A347C5" w:rsidRDefault="0019240C" w:rsidP="00A95628">
            <w:pPr>
              <w:spacing w:before="40"/>
              <w:ind w:left="57"/>
              <w:rPr>
                <w:sz w:val="18"/>
                <w:szCs w:val="18"/>
              </w:rPr>
            </w:pPr>
            <w:r w:rsidRPr="00A347C5">
              <w:rPr>
                <w:sz w:val="18"/>
                <w:szCs w:val="18"/>
              </w:rPr>
              <w:t>Secretariat</w:t>
            </w:r>
          </w:p>
        </w:tc>
        <w:tc>
          <w:tcPr>
            <w:tcW w:w="738" w:type="dxa"/>
            <w:shd w:val="clear" w:color="auto" w:fill="auto"/>
          </w:tcPr>
          <w:p w14:paraId="4F4300E9" w14:textId="77777777" w:rsidR="0019240C" w:rsidRPr="00A347C5" w:rsidRDefault="0019240C" w:rsidP="00A95628">
            <w:pPr>
              <w:spacing w:before="40"/>
              <w:jc w:val="center"/>
              <w:rPr>
                <w:sz w:val="18"/>
                <w:szCs w:val="18"/>
              </w:rPr>
            </w:pPr>
            <w:r w:rsidRPr="00A347C5">
              <w:rPr>
                <w:sz w:val="18"/>
                <w:szCs w:val="18"/>
              </w:rPr>
              <w:t>1, 15</w:t>
            </w:r>
          </w:p>
        </w:tc>
        <w:tc>
          <w:tcPr>
            <w:tcW w:w="709" w:type="dxa"/>
            <w:shd w:val="clear" w:color="auto" w:fill="auto"/>
          </w:tcPr>
          <w:p w14:paraId="5886D0EC" w14:textId="77777777" w:rsidR="0019240C" w:rsidRPr="00A347C5" w:rsidRDefault="0019240C" w:rsidP="00A95628">
            <w:pPr>
              <w:spacing w:before="40"/>
              <w:jc w:val="center"/>
              <w:rPr>
                <w:sz w:val="18"/>
                <w:szCs w:val="18"/>
              </w:rPr>
            </w:pPr>
            <w:r w:rsidRPr="00A347C5">
              <w:rPr>
                <w:sz w:val="18"/>
                <w:szCs w:val="18"/>
              </w:rPr>
              <w:t>E</w:t>
            </w:r>
          </w:p>
        </w:tc>
        <w:tc>
          <w:tcPr>
            <w:tcW w:w="3597" w:type="dxa"/>
            <w:shd w:val="clear" w:color="auto" w:fill="auto"/>
          </w:tcPr>
          <w:p w14:paraId="4709C540" w14:textId="77777777" w:rsidR="0019240C" w:rsidRPr="00A347C5" w:rsidRDefault="0019240C" w:rsidP="00A95628">
            <w:pPr>
              <w:spacing w:before="40"/>
              <w:ind w:left="57"/>
              <w:rPr>
                <w:sz w:val="18"/>
                <w:szCs w:val="18"/>
              </w:rPr>
            </w:pPr>
            <w:r w:rsidRPr="00A347C5">
              <w:rPr>
                <w:sz w:val="18"/>
                <w:szCs w:val="18"/>
              </w:rPr>
              <w:t>General information and WP.29 highlights</w:t>
            </w:r>
          </w:p>
        </w:tc>
        <w:tc>
          <w:tcPr>
            <w:tcW w:w="705" w:type="dxa"/>
            <w:shd w:val="clear" w:color="auto" w:fill="auto"/>
          </w:tcPr>
          <w:p w14:paraId="5CE10815" w14:textId="77777777" w:rsidR="0019240C" w:rsidRPr="00A347C5" w:rsidRDefault="0019240C"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1C3BF1" w:rsidRPr="00A347C5" w14:paraId="515A2CA9" w14:textId="77777777" w:rsidTr="003666E4">
        <w:tc>
          <w:tcPr>
            <w:tcW w:w="660" w:type="dxa"/>
            <w:shd w:val="clear" w:color="auto" w:fill="auto"/>
          </w:tcPr>
          <w:p w14:paraId="5934432F" w14:textId="77777777" w:rsidR="001C3BF1" w:rsidRPr="00A347C5" w:rsidRDefault="001C3BF1" w:rsidP="00E86C77">
            <w:pPr>
              <w:spacing w:before="40"/>
              <w:rPr>
                <w:sz w:val="18"/>
                <w:szCs w:val="18"/>
              </w:rPr>
            </w:pPr>
            <w:r w:rsidRPr="00A347C5">
              <w:rPr>
                <w:sz w:val="18"/>
                <w:szCs w:val="18"/>
              </w:rPr>
              <w:t>5</w:t>
            </w:r>
          </w:p>
        </w:tc>
        <w:tc>
          <w:tcPr>
            <w:tcW w:w="1062" w:type="dxa"/>
            <w:shd w:val="clear" w:color="auto" w:fill="auto"/>
          </w:tcPr>
          <w:p w14:paraId="45024E45" w14:textId="77777777" w:rsidR="001C3BF1" w:rsidRPr="00A347C5" w:rsidRDefault="001E3175" w:rsidP="003666E4">
            <w:pPr>
              <w:spacing w:before="40"/>
              <w:ind w:left="57"/>
              <w:rPr>
                <w:sz w:val="18"/>
                <w:szCs w:val="18"/>
              </w:rPr>
            </w:pPr>
            <w:r w:rsidRPr="00A347C5">
              <w:rPr>
                <w:sz w:val="18"/>
                <w:szCs w:val="18"/>
              </w:rPr>
              <w:t>Netherlands</w:t>
            </w:r>
          </w:p>
        </w:tc>
        <w:tc>
          <w:tcPr>
            <w:tcW w:w="738" w:type="dxa"/>
            <w:shd w:val="clear" w:color="auto" w:fill="auto"/>
          </w:tcPr>
          <w:p w14:paraId="04819200" w14:textId="77777777" w:rsidR="001C3BF1" w:rsidRPr="00A347C5" w:rsidRDefault="001E3175" w:rsidP="00B92E9B">
            <w:pPr>
              <w:spacing w:before="40"/>
              <w:jc w:val="center"/>
              <w:rPr>
                <w:sz w:val="18"/>
                <w:szCs w:val="18"/>
              </w:rPr>
            </w:pPr>
            <w:r w:rsidRPr="00A347C5">
              <w:rPr>
                <w:sz w:val="18"/>
                <w:szCs w:val="18"/>
              </w:rPr>
              <w:t>11</w:t>
            </w:r>
          </w:p>
        </w:tc>
        <w:tc>
          <w:tcPr>
            <w:tcW w:w="709" w:type="dxa"/>
            <w:shd w:val="clear" w:color="auto" w:fill="auto"/>
          </w:tcPr>
          <w:p w14:paraId="79CAB0CF" w14:textId="77777777" w:rsidR="001C3BF1" w:rsidRPr="00A347C5" w:rsidRDefault="003C54D2" w:rsidP="00B92E9B">
            <w:pPr>
              <w:spacing w:before="40"/>
              <w:jc w:val="center"/>
              <w:rPr>
                <w:sz w:val="18"/>
                <w:szCs w:val="18"/>
              </w:rPr>
            </w:pPr>
            <w:r w:rsidRPr="00A347C5">
              <w:rPr>
                <w:sz w:val="18"/>
                <w:szCs w:val="18"/>
              </w:rPr>
              <w:t>E</w:t>
            </w:r>
          </w:p>
        </w:tc>
        <w:tc>
          <w:tcPr>
            <w:tcW w:w="3597" w:type="dxa"/>
            <w:shd w:val="clear" w:color="auto" w:fill="auto"/>
          </w:tcPr>
          <w:p w14:paraId="6FEDF8D8" w14:textId="77777777" w:rsidR="001C3BF1" w:rsidRPr="00A347C5" w:rsidRDefault="001E3175" w:rsidP="001E3175">
            <w:pPr>
              <w:spacing w:before="40"/>
              <w:ind w:left="57"/>
              <w:rPr>
                <w:sz w:val="18"/>
                <w:szCs w:val="18"/>
              </w:rPr>
            </w:pPr>
            <w:r w:rsidRPr="00A347C5">
              <w:rPr>
                <w:sz w:val="18"/>
                <w:szCs w:val="18"/>
              </w:rPr>
              <w:t xml:space="preserve">Road surface labelling </w:t>
            </w:r>
          </w:p>
        </w:tc>
        <w:tc>
          <w:tcPr>
            <w:tcW w:w="705" w:type="dxa"/>
            <w:shd w:val="clear" w:color="auto" w:fill="auto"/>
          </w:tcPr>
          <w:p w14:paraId="17707C38" w14:textId="77777777" w:rsidR="001C3BF1" w:rsidRPr="00A347C5" w:rsidRDefault="00473AE3" w:rsidP="0014586F">
            <w:pPr>
              <w:spacing w:before="40"/>
              <w:jc w:val="center"/>
              <w:rPr>
                <w:sz w:val="18"/>
                <w:szCs w:val="18"/>
              </w:rPr>
            </w:pPr>
            <w:r w:rsidRPr="00A347C5">
              <w:rPr>
                <w:sz w:val="18"/>
                <w:szCs w:val="18"/>
              </w:rPr>
              <w:t>(</w:t>
            </w:r>
            <w:r w:rsidR="00657C63" w:rsidRPr="00A347C5">
              <w:rPr>
                <w:sz w:val="18"/>
                <w:szCs w:val="18"/>
              </w:rPr>
              <w:t>c</w:t>
            </w:r>
            <w:r w:rsidRPr="00A347C5">
              <w:rPr>
                <w:sz w:val="18"/>
                <w:szCs w:val="18"/>
              </w:rPr>
              <w:t>)</w:t>
            </w:r>
          </w:p>
        </w:tc>
      </w:tr>
      <w:tr w:rsidR="001E3175" w:rsidRPr="00A347C5" w14:paraId="7B9CA08E" w14:textId="77777777" w:rsidTr="00A95628">
        <w:tc>
          <w:tcPr>
            <w:tcW w:w="660" w:type="dxa"/>
            <w:shd w:val="clear" w:color="auto" w:fill="auto"/>
          </w:tcPr>
          <w:p w14:paraId="0B7031B4" w14:textId="77777777" w:rsidR="001E3175" w:rsidRPr="00A347C5" w:rsidRDefault="001E3175" w:rsidP="00A95628">
            <w:pPr>
              <w:spacing w:before="40"/>
              <w:rPr>
                <w:sz w:val="18"/>
                <w:szCs w:val="18"/>
              </w:rPr>
            </w:pPr>
            <w:r w:rsidRPr="00A347C5">
              <w:rPr>
                <w:sz w:val="18"/>
                <w:szCs w:val="18"/>
              </w:rPr>
              <w:t>5-Add.1</w:t>
            </w:r>
          </w:p>
        </w:tc>
        <w:tc>
          <w:tcPr>
            <w:tcW w:w="1062" w:type="dxa"/>
            <w:shd w:val="clear" w:color="auto" w:fill="auto"/>
          </w:tcPr>
          <w:p w14:paraId="6A2F85DA" w14:textId="77777777" w:rsidR="001E3175" w:rsidRPr="00A347C5" w:rsidRDefault="001E3175" w:rsidP="00A95628">
            <w:pPr>
              <w:spacing w:before="40"/>
              <w:ind w:left="57"/>
              <w:rPr>
                <w:sz w:val="18"/>
                <w:szCs w:val="18"/>
              </w:rPr>
            </w:pPr>
            <w:r w:rsidRPr="00A347C5">
              <w:rPr>
                <w:sz w:val="18"/>
                <w:szCs w:val="18"/>
              </w:rPr>
              <w:t>Netherlands</w:t>
            </w:r>
          </w:p>
        </w:tc>
        <w:tc>
          <w:tcPr>
            <w:tcW w:w="738" w:type="dxa"/>
            <w:shd w:val="clear" w:color="auto" w:fill="auto"/>
          </w:tcPr>
          <w:p w14:paraId="3C2EF6A1" w14:textId="77777777" w:rsidR="001E3175" w:rsidRPr="00A347C5" w:rsidRDefault="001E3175" w:rsidP="00A95628">
            <w:pPr>
              <w:spacing w:before="40"/>
              <w:jc w:val="center"/>
              <w:rPr>
                <w:sz w:val="18"/>
                <w:szCs w:val="18"/>
              </w:rPr>
            </w:pPr>
            <w:r w:rsidRPr="00A347C5">
              <w:rPr>
                <w:sz w:val="18"/>
                <w:szCs w:val="18"/>
              </w:rPr>
              <w:t>11</w:t>
            </w:r>
          </w:p>
        </w:tc>
        <w:tc>
          <w:tcPr>
            <w:tcW w:w="709" w:type="dxa"/>
            <w:shd w:val="clear" w:color="auto" w:fill="auto"/>
          </w:tcPr>
          <w:p w14:paraId="70B850AF" w14:textId="77777777" w:rsidR="001E3175" w:rsidRPr="00A347C5" w:rsidRDefault="001E3175" w:rsidP="00A95628">
            <w:pPr>
              <w:spacing w:before="40"/>
              <w:jc w:val="center"/>
              <w:rPr>
                <w:sz w:val="18"/>
                <w:szCs w:val="18"/>
              </w:rPr>
            </w:pPr>
            <w:r w:rsidRPr="00A347C5">
              <w:rPr>
                <w:sz w:val="18"/>
                <w:szCs w:val="18"/>
              </w:rPr>
              <w:t>E</w:t>
            </w:r>
          </w:p>
        </w:tc>
        <w:tc>
          <w:tcPr>
            <w:tcW w:w="3597" w:type="dxa"/>
            <w:shd w:val="clear" w:color="auto" w:fill="auto"/>
          </w:tcPr>
          <w:p w14:paraId="69FC2D60" w14:textId="77777777" w:rsidR="001E3175" w:rsidRPr="00A347C5" w:rsidRDefault="001E3175" w:rsidP="00A95628">
            <w:pPr>
              <w:spacing w:before="40"/>
              <w:ind w:left="57"/>
              <w:rPr>
                <w:sz w:val="18"/>
                <w:szCs w:val="18"/>
              </w:rPr>
            </w:pPr>
            <w:r w:rsidRPr="00A347C5">
              <w:rPr>
                <w:sz w:val="18"/>
                <w:szCs w:val="18"/>
              </w:rPr>
              <w:t>Road surface labelling : presentation</w:t>
            </w:r>
          </w:p>
        </w:tc>
        <w:tc>
          <w:tcPr>
            <w:tcW w:w="705" w:type="dxa"/>
            <w:shd w:val="clear" w:color="auto" w:fill="auto"/>
          </w:tcPr>
          <w:p w14:paraId="0A65B9FC" w14:textId="77777777" w:rsidR="001E3175" w:rsidRPr="00A347C5" w:rsidRDefault="001E3175" w:rsidP="0014586F">
            <w:pPr>
              <w:spacing w:before="40"/>
              <w:jc w:val="center"/>
              <w:rPr>
                <w:sz w:val="18"/>
                <w:szCs w:val="18"/>
              </w:rPr>
            </w:pPr>
            <w:r w:rsidRPr="00A347C5">
              <w:rPr>
                <w:sz w:val="18"/>
                <w:szCs w:val="18"/>
              </w:rPr>
              <w:t>(</w:t>
            </w:r>
            <w:r w:rsidR="00657C63" w:rsidRPr="00A347C5">
              <w:rPr>
                <w:sz w:val="18"/>
                <w:szCs w:val="18"/>
              </w:rPr>
              <w:t>c</w:t>
            </w:r>
            <w:r w:rsidRPr="00A347C5">
              <w:rPr>
                <w:sz w:val="18"/>
                <w:szCs w:val="18"/>
              </w:rPr>
              <w:t>)</w:t>
            </w:r>
          </w:p>
        </w:tc>
      </w:tr>
      <w:tr w:rsidR="005166F6" w:rsidRPr="00A347C5" w14:paraId="3BE80D92" w14:textId="77777777" w:rsidTr="00DA7500">
        <w:tc>
          <w:tcPr>
            <w:tcW w:w="660" w:type="dxa"/>
            <w:shd w:val="clear" w:color="auto" w:fill="auto"/>
          </w:tcPr>
          <w:p w14:paraId="42C867A3" w14:textId="77777777" w:rsidR="005166F6" w:rsidRPr="00A347C5" w:rsidRDefault="005166F6" w:rsidP="00DA7500">
            <w:pPr>
              <w:spacing w:before="40"/>
              <w:rPr>
                <w:sz w:val="18"/>
                <w:szCs w:val="18"/>
              </w:rPr>
            </w:pPr>
            <w:r w:rsidRPr="00A347C5">
              <w:rPr>
                <w:sz w:val="18"/>
                <w:szCs w:val="18"/>
              </w:rPr>
              <w:t>6</w:t>
            </w:r>
          </w:p>
        </w:tc>
        <w:tc>
          <w:tcPr>
            <w:tcW w:w="1062" w:type="dxa"/>
            <w:shd w:val="clear" w:color="auto" w:fill="auto"/>
          </w:tcPr>
          <w:p w14:paraId="1D3CC264" w14:textId="77777777" w:rsidR="005166F6" w:rsidRPr="00A347C5" w:rsidRDefault="001E3175" w:rsidP="001E3175">
            <w:pPr>
              <w:spacing w:before="40"/>
              <w:ind w:left="57"/>
              <w:rPr>
                <w:sz w:val="18"/>
                <w:szCs w:val="18"/>
              </w:rPr>
            </w:pPr>
            <w:r w:rsidRPr="00A347C5">
              <w:rPr>
                <w:sz w:val="18"/>
                <w:szCs w:val="18"/>
              </w:rPr>
              <w:t>Russian Federation</w:t>
            </w:r>
          </w:p>
        </w:tc>
        <w:tc>
          <w:tcPr>
            <w:tcW w:w="738" w:type="dxa"/>
            <w:shd w:val="clear" w:color="auto" w:fill="auto"/>
          </w:tcPr>
          <w:p w14:paraId="3EFA3891" w14:textId="77777777" w:rsidR="005166F6" w:rsidRPr="00A347C5" w:rsidRDefault="001E3175" w:rsidP="00DA7500">
            <w:pPr>
              <w:spacing w:before="40"/>
              <w:jc w:val="center"/>
              <w:rPr>
                <w:sz w:val="18"/>
                <w:szCs w:val="18"/>
              </w:rPr>
            </w:pPr>
            <w:r w:rsidRPr="00A347C5">
              <w:rPr>
                <w:sz w:val="18"/>
                <w:szCs w:val="18"/>
              </w:rPr>
              <w:t>4 (b)</w:t>
            </w:r>
          </w:p>
        </w:tc>
        <w:tc>
          <w:tcPr>
            <w:tcW w:w="709" w:type="dxa"/>
            <w:shd w:val="clear" w:color="auto" w:fill="auto"/>
          </w:tcPr>
          <w:p w14:paraId="2058DC08" w14:textId="77777777" w:rsidR="005166F6" w:rsidRPr="00A347C5" w:rsidRDefault="001E3175" w:rsidP="00DA7500">
            <w:pPr>
              <w:spacing w:before="40"/>
              <w:jc w:val="center"/>
              <w:rPr>
                <w:sz w:val="18"/>
                <w:szCs w:val="18"/>
              </w:rPr>
            </w:pPr>
            <w:r w:rsidRPr="00A347C5">
              <w:rPr>
                <w:sz w:val="18"/>
                <w:szCs w:val="18"/>
              </w:rPr>
              <w:t>E</w:t>
            </w:r>
          </w:p>
        </w:tc>
        <w:tc>
          <w:tcPr>
            <w:tcW w:w="3597" w:type="dxa"/>
            <w:shd w:val="clear" w:color="auto" w:fill="auto"/>
          </w:tcPr>
          <w:p w14:paraId="0BFDF215" w14:textId="77777777" w:rsidR="005166F6" w:rsidRPr="00A347C5" w:rsidRDefault="001E3175" w:rsidP="00DB7F4C">
            <w:pPr>
              <w:spacing w:before="40"/>
              <w:ind w:left="57"/>
              <w:rPr>
                <w:sz w:val="18"/>
                <w:szCs w:val="18"/>
              </w:rPr>
            </w:pPr>
            <w:r w:rsidRPr="00A347C5">
              <w:rPr>
                <w:sz w:val="18"/>
                <w:szCs w:val="18"/>
              </w:rPr>
              <w:t>Proposal for amendments to ECE/TRANS/WP.29/GRB/2017/5</w:t>
            </w:r>
          </w:p>
        </w:tc>
        <w:tc>
          <w:tcPr>
            <w:tcW w:w="705" w:type="dxa"/>
            <w:shd w:val="clear" w:color="auto" w:fill="auto"/>
          </w:tcPr>
          <w:p w14:paraId="283CB492" w14:textId="77777777" w:rsidR="005166F6" w:rsidRPr="00A347C5" w:rsidRDefault="005166F6" w:rsidP="0014586F">
            <w:pPr>
              <w:spacing w:before="40"/>
              <w:jc w:val="center"/>
              <w:rPr>
                <w:sz w:val="18"/>
                <w:szCs w:val="18"/>
              </w:rPr>
            </w:pPr>
            <w:r w:rsidRPr="00A347C5">
              <w:rPr>
                <w:sz w:val="18"/>
                <w:szCs w:val="18"/>
              </w:rPr>
              <w:t>(</w:t>
            </w:r>
            <w:r w:rsidR="00657C63" w:rsidRPr="00A347C5">
              <w:rPr>
                <w:sz w:val="18"/>
                <w:szCs w:val="18"/>
              </w:rPr>
              <w:t>d</w:t>
            </w:r>
            <w:r w:rsidRPr="00A347C5">
              <w:rPr>
                <w:sz w:val="18"/>
                <w:szCs w:val="18"/>
              </w:rPr>
              <w:t>)</w:t>
            </w:r>
          </w:p>
        </w:tc>
      </w:tr>
      <w:tr w:rsidR="00B47027" w:rsidRPr="00A347C5" w14:paraId="23DD1BA1" w14:textId="77777777" w:rsidTr="003666E4">
        <w:tc>
          <w:tcPr>
            <w:tcW w:w="660" w:type="dxa"/>
            <w:shd w:val="clear" w:color="auto" w:fill="auto"/>
          </w:tcPr>
          <w:p w14:paraId="505D6D49" w14:textId="77777777" w:rsidR="00B47027" w:rsidRPr="00A347C5" w:rsidRDefault="003C54D2" w:rsidP="001E3175">
            <w:pPr>
              <w:spacing w:before="40"/>
              <w:rPr>
                <w:sz w:val="18"/>
                <w:szCs w:val="18"/>
              </w:rPr>
            </w:pPr>
            <w:r w:rsidRPr="00A347C5">
              <w:rPr>
                <w:sz w:val="18"/>
                <w:szCs w:val="18"/>
              </w:rPr>
              <w:t>7</w:t>
            </w:r>
          </w:p>
        </w:tc>
        <w:tc>
          <w:tcPr>
            <w:tcW w:w="1062" w:type="dxa"/>
            <w:shd w:val="clear" w:color="auto" w:fill="auto"/>
          </w:tcPr>
          <w:p w14:paraId="2B365BCB" w14:textId="77777777" w:rsidR="00B47027" w:rsidRPr="00A347C5" w:rsidRDefault="00DB7F4C" w:rsidP="003666E4">
            <w:pPr>
              <w:spacing w:before="40"/>
              <w:ind w:left="57"/>
              <w:rPr>
                <w:sz w:val="18"/>
                <w:szCs w:val="18"/>
              </w:rPr>
            </w:pPr>
            <w:r w:rsidRPr="00A347C5">
              <w:rPr>
                <w:sz w:val="18"/>
                <w:szCs w:val="18"/>
              </w:rPr>
              <w:t>Germany and Japan</w:t>
            </w:r>
          </w:p>
        </w:tc>
        <w:tc>
          <w:tcPr>
            <w:tcW w:w="738" w:type="dxa"/>
            <w:shd w:val="clear" w:color="auto" w:fill="auto"/>
          </w:tcPr>
          <w:p w14:paraId="5F6C3F27" w14:textId="77777777" w:rsidR="00B47027" w:rsidRPr="00A347C5" w:rsidRDefault="001E3175" w:rsidP="001E3175">
            <w:pPr>
              <w:spacing w:before="40"/>
              <w:jc w:val="center"/>
              <w:rPr>
                <w:sz w:val="18"/>
                <w:szCs w:val="18"/>
              </w:rPr>
            </w:pPr>
            <w:r w:rsidRPr="00A347C5">
              <w:rPr>
                <w:sz w:val="18"/>
                <w:szCs w:val="18"/>
              </w:rPr>
              <w:t>8</w:t>
            </w:r>
          </w:p>
        </w:tc>
        <w:tc>
          <w:tcPr>
            <w:tcW w:w="709" w:type="dxa"/>
            <w:shd w:val="clear" w:color="auto" w:fill="auto"/>
          </w:tcPr>
          <w:p w14:paraId="56BFB526" w14:textId="77777777" w:rsidR="00B47027" w:rsidRPr="00A347C5" w:rsidRDefault="003C54D2" w:rsidP="00B92E9B">
            <w:pPr>
              <w:spacing w:before="40"/>
              <w:jc w:val="center"/>
              <w:rPr>
                <w:sz w:val="18"/>
                <w:szCs w:val="18"/>
              </w:rPr>
            </w:pPr>
            <w:r w:rsidRPr="00A347C5">
              <w:rPr>
                <w:sz w:val="18"/>
                <w:szCs w:val="18"/>
              </w:rPr>
              <w:t>E</w:t>
            </w:r>
          </w:p>
        </w:tc>
        <w:tc>
          <w:tcPr>
            <w:tcW w:w="3597" w:type="dxa"/>
            <w:shd w:val="clear" w:color="auto" w:fill="auto"/>
          </w:tcPr>
          <w:p w14:paraId="139567EC" w14:textId="77777777" w:rsidR="00B47027" w:rsidRPr="00A347C5" w:rsidRDefault="001E3175" w:rsidP="001E3175">
            <w:pPr>
              <w:spacing w:before="40"/>
              <w:ind w:left="57"/>
              <w:rPr>
                <w:sz w:val="18"/>
                <w:szCs w:val="18"/>
              </w:rPr>
            </w:pPr>
            <w:r w:rsidRPr="00A347C5">
              <w:rPr>
                <w:sz w:val="18"/>
                <w:szCs w:val="18"/>
              </w:rPr>
              <w:t>Terms of Reference of an IWG or Task Force for a new Regulation on reverse alarm under the 1958 Agreement</w:t>
            </w:r>
          </w:p>
        </w:tc>
        <w:tc>
          <w:tcPr>
            <w:tcW w:w="705" w:type="dxa"/>
            <w:shd w:val="clear" w:color="auto" w:fill="auto"/>
          </w:tcPr>
          <w:p w14:paraId="65C07889" w14:textId="77777777" w:rsidR="00B47027" w:rsidRPr="00A347C5" w:rsidRDefault="00B47027"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3C54D2" w:rsidRPr="00A347C5" w14:paraId="6DD19DF0" w14:textId="77777777" w:rsidTr="003666E4">
        <w:tc>
          <w:tcPr>
            <w:tcW w:w="660" w:type="dxa"/>
            <w:shd w:val="clear" w:color="auto" w:fill="auto"/>
          </w:tcPr>
          <w:p w14:paraId="7479ACA0" w14:textId="77777777" w:rsidR="003C54D2" w:rsidRPr="00A347C5" w:rsidRDefault="001E3175" w:rsidP="001E3175">
            <w:pPr>
              <w:spacing w:before="40"/>
              <w:rPr>
                <w:sz w:val="18"/>
                <w:szCs w:val="18"/>
              </w:rPr>
            </w:pPr>
            <w:r w:rsidRPr="00A347C5">
              <w:rPr>
                <w:sz w:val="18"/>
                <w:szCs w:val="18"/>
              </w:rPr>
              <w:t>8</w:t>
            </w:r>
          </w:p>
        </w:tc>
        <w:tc>
          <w:tcPr>
            <w:tcW w:w="1062" w:type="dxa"/>
            <w:shd w:val="clear" w:color="auto" w:fill="auto"/>
          </w:tcPr>
          <w:p w14:paraId="7AE07EB7" w14:textId="77777777" w:rsidR="003C54D2" w:rsidRPr="00A347C5" w:rsidRDefault="001E3175" w:rsidP="001E3175">
            <w:pPr>
              <w:spacing w:before="40"/>
              <w:ind w:left="57"/>
              <w:rPr>
                <w:sz w:val="18"/>
                <w:szCs w:val="18"/>
              </w:rPr>
            </w:pPr>
            <w:r w:rsidRPr="00A347C5">
              <w:rPr>
                <w:sz w:val="18"/>
                <w:szCs w:val="18"/>
              </w:rPr>
              <w:t>Japan</w:t>
            </w:r>
          </w:p>
        </w:tc>
        <w:tc>
          <w:tcPr>
            <w:tcW w:w="738" w:type="dxa"/>
            <w:shd w:val="clear" w:color="auto" w:fill="auto"/>
          </w:tcPr>
          <w:p w14:paraId="116A37C8" w14:textId="77777777" w:rsidR="003C54D2" w:rsidRPr="00A347C5" w:rsidRDefault="001E3175" w:rsidP="000C4F08">
            <w:pPr>
              <w:spacing w:before="40"/>
              <w:jc w:val="center"/>
              <w:rPr>
                <w:sz w:val="18"/>
                <w:szCs w:val="18"/>
              </w:rPr>
            </w:pPr>
            <w:r w:rsidRPr="00A347C5">
              <w:rPr>
                <w:sz w:val="18"/>
                <w:szCs w:val="18"/>
              </w:rPr>
              <w:t>10</w:t>
            </w:r>
          </w:p>
        </w:tc>
        <w:tc>
          <w:tcPr>
            <w:tcW w:w="709" w:type="dxa"/>
            <w:shd w:val="clear" w:color="auto" w:fill="auto"/>
          </w:tcPr>
          <w:p w14:paraId="32EAAC87" w14:textId="77777777" w:rsidR="003C54D2" w:rsidRPr="00A347C5" w:rsidRDefault="001E3175" w:rsidP="000C4F08">
            <w:pPr>
              <w:spacing w:before="40"/>
              <w:jc w:val="center"/>
              <w:rPr>
                <w:sz w:val="18"/>
                <w:szCs w:val="18"/>
              </w:rPr>
            </w:pPr>
            <w:r w:rsidRPr="00A347C5">
              <w:rPr>
                <w:sz w:val="18"/>
                <w:szCs w:val="18"/>
              </w:rPr>
              <w:t>E</w:t>
            </w:r>
          </w:p>
        </w:tc>
        <w:tc>
          <w:tcPr>
            <w:tcW w:w="3597" w:type="dxa"/>
            <w:shd w:val="clear" w:color="auto" w:fill="auto"/>
          </w:tcPr>
          <w:p w14:paraId="6FE98BB6" w14:textId="77777777" w:rsidR="003C54D2" w:rsidRPr="00A347C5" w:rsidRDefault="001E3175" w:rsidP="00DB7F4C">
            <w:pPr>
              <w:spacing w:before="40"/>
              <w:ind w:left="57"/>
              <w:rPr>
                <w:sz w:val="18"/>
                <w:szCs w:val="18"/>
              </w:rPr>
            </w:pPr>
            <w:r w:rsidRPr="00A347C5">
              <w:rPr>
                <w:sz w:val="18"/>
                <w:szCs w:val="18"/>
              </w:rPr>
              <w:t>Review of the motorcycle noise regulation in Japan</w:t>
            </w:r>
          </w:p>
        </w:tc>
        <w:tc>
          <w:tcPr>
            <w:tcW w:w="705" w:type="dxa"/>
            <w:shd w:val="clear" w:color="auto" w:fill="auto"/>
          </w:tcPr>
          <w:p w14:paraId="6DA1A8B2" w14:textId="77777777" w:rsidR="003C54D2" w:rsidRPr="00A347C5" w:rsidRDefault="003C54D2"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1E3175" w:rsidRPr="00A347C5" w14:paraId="1AB2D636" w14:textId="77777777" w:rsidTr="00A95628">
        <w:tc>
          <w:tcPr>
            <w:tcW w:w="660" w:type="dxa"/>
            <w:shd w:val="clear" w:color="auto" w:fill="auto"/>
          </w:tcPr>
          <w:p w14:paraId="1DA4E1F9" w14:textId="77777777" w:rsidR="001E3175" w:rsidRPr="00A347C5" w:rsidRDefault="001E3175" w:rsidP="001E3175">
            <w:pPr>
              <w:spacing w:before="40"/>
              <w:rPr>
                <w:sz w:val="18"/>
                <w:szCs w:val="18"/>
              </w:rPr>
            </w:pPr>
            <w:r w:rsidRPr="00A347C5">
              <w:rPr>
                <w:sz w:val="18"/>
                <w:szCs w:val="18"/>
              </w:rPr>
              <w:t>9</w:t>
            </w:r>
          </w:p>
        </w:tc>
        <w:tc>
          <w:tcPr>
            <w:tcW w:w="1062" w:type="dxa"/>
            <w:shd w:val="clear" w:color="auto" w:fill="auto"/>
          </w:tcPr>
          <w:p w14:paraId="597DC294" w14:textId="77777777" w:rsidR="001E3175" w:rsidRPr="00A347C5" w:rsidRDefault="001E3175" w:rsidP="00A95628">
            <w:pPr>
              <w:spacing w:before="40"/>
              <w:ind w:left="57"/>
              <w:rPr>
                <w:sz w:val="18"/>
                <w:szCs w:val="18"/>
              </w:rPr>
            </w:pPr>
            <w:r w:rsidRPr="00A347C5">
              <w:rPr>
                <w:sz w:val="18"/>
                <w:szCs w:val="18"/>
              </w:rPr>
              <w:t>European Commission</w:t>
            </w:r>
          </w:p>
        </w:tc>
        <w:tc>
          <w:tcPr>
            <w:tcW w:w="738" w:type="dxa"/>
            <w:shd w:val="clear" w:color="auto" w:fill="auto"/>
          </w:tcPr>
          <w:p w14:paraId="489E9FA7" w14:textId="77777777" w:rsidR="001E3175" w:rsidRPr="00A347C5" w:rsidRDefault="001E3175" w:rsidP="001E3175">
            <w:pPr>
              <w:spacing w:before="40"/>
              <w:jc w:val="center"/>
              <w:rPr>
                <w:sz w:val="18"/>
                <w:szCs w:val="18"/>
              </w:rPr>
            </w:pPr>
            <w:r w:rsidRPr="00A347C5">
              <w:rPr>
                <w:sz w:val="18"/>
                <w:szCs w:val="18"/>
              </w:rPr>
              <w:t xml:space="preserve">5 </w:t>
            </w:r>
          </w:p>
        </w:tc>
        <w:tc>
          <w:tcPr>
            <w:tcW w:w="709" w:type="dxa"/>
            <w:shd w:val="clear" w:color="auto" w:fill="auto"/>
          </w:tcPr>
          <w:p w14:paraId="085F9520" w14:textId="77777777" w:rsidR="001E3175" w:rsidRPr="00A347C5" w:rsidRDefault="001E3175" w:rsidP="00A95628">
            <w:pPr>
              <w:spacing w:before="40"/>
              <w:jc w:val="center"/>
              <w:rPr>
                <w:sz w:val="18"/>
                <w:szCs w:val="18"/>
              </w:rPr>
            </w:pPr>
            <w:r w:rsidRPr="00A347C5">
              <w:rPr>
                <w:sz w:val="18"/>
                <w:szCs w:val="18"/>
              </w:rPr>
              <w:t>E</w:t>
            </w:r>
          </w:p>
        </w:tc>
        <w:tc>
          <w:tcPr>
            <w:tcW w:w="3597" w:type="dxa"/>
            <w:shd w:val="clear" w:color="auto" w:fill="auto"/>
          </w:tcPr>
          <w:p w14:paraId="55E89CBA" w14:textId="77777777" w:rsidR="001E3175" w:rsidRPr="00A347C5" w:rsidRDefault="001E3175" w:rsidP="001E3175">
            <w:pPr>
              <w:spacing w:before="40"/>
              <w:ind w:left="57"/>
              <w:rPr>
                <w:sz w:val="18"/>
                <w:szCs w:val="18"/>
              </w:rPr>
            </w:pPr>
            <w:r w:rsidRPr="00A347C5">
              <w:rPr>
                <w:sz w:val="18"/>
                <w:szCs w:val="18"/>
              </w:rPr>
              <w:t>Proposal for amendments to Regulation No. 63</w:t>
            </w:r>
          </w:p>
        </w:tc>
        <w:tc>
          <w:tcPr>
            <w:tcW w:w="705" w:type="dxa"/>
            <w:shd w:val="clear" w:color="auto" w:fill="auto"/>
          </w:tcPr>
          <w:p w14:paraId="57D17CF0" w14:textId="77777777" w:rsidR="001E3175" w:rsidRPr="00A347C5" w:rsidRDefault="001E3175" w:rsidP="0014586F">
            <w:pPr>
              <w:spacing w:before="40"/>
              <w:jc w:val="center"/>
              <w:rPr>
                <w:sz w:val="18"/>
                <w:szCs w:val="18"/>
              </w:rPr>
            </w:pPr>
            <w:r w:rsidRPr="00A347C5">
              <w:rPr>
                <w:sz w:val="18"/>
                <w:szCs w:val="18"/>
              </w:rPr>
              <w:t>(</w:t>
            </w:r>
            <w:r w:rsidR="00657C63" w:rsidRPr="00A347C5">
              <w:rPr>
                <w:sz w:val="18"/>
                <w:szCs w:val="18"/>
              </w:rPr>
              <w:t>b</w:t>
            </w:r>
            <w:r w:rsidRPr="00A347C5">
              <w:rPr>
                <w:sz w:val="18"/>
                <w:szCs w:val="18"/>
              </w:rPr>
              <w:t>)</w:t>
            </w:r>
          </w:p>
        </w:tc>
      </w:tr>
      <w:tr w:rsidR="003C54D2" w:rsidRPr="00A347C5" w14:paraId="30BEFFFB" w14:textId="77777777" w:rsidTr="003666E4">
        <w:tc>
          <w:tcPr>
            <w:tcW w:w="660" w:type="dxa"/>
            <w:shd w:val="clear" w:color="auto" w:fill="auto"/>
          </w:tcPr>
          <w:p w14:paraId="59D092FB" w14:textId="77777777" w:rsidR="003C54D2" w:rsidRPr="00A347C5" w:rsidRDefault="001E3175" w:rsidP="001E3175">
            <w:pPr>
              <w:spacing w:before="40"/>
              <w:rPr>
                <w:sz w:val="18"/>
                <w:szCs w:val="18"/>
              </w:rPr>
            </w:pPr>
            <w:r w:rsidRPr="00A347C5">
              <w:rPr>
                <w:sz w:val="18"/>
                <w:szCs w:val="18"/>
              </w:rPr>
              <w:t>10</w:t>
            </w:r>
          </w:p>
        </w:tc>
        <w:tc>
          <w:tcPr>
            <w:tcW w:w="1062" w:type="dxa"/>
            <w:shd w:val="clear" w:color="auto" w:fill="auto"/>
          </w:tcPr>
          <w:p w14:paraId="31A39E52" w14:textId="77777777" w:rsidR="003C54D2" w:rsidRPr="00A347C5" w:rsidRDefault="001E3175" w:rsidP="003666E4">
            <w:pPr>
              <w:spacing w:before="40"/>
              <w:ind w:left="57"/>
              <w:rPr>
                <w:sz w:val="18"/>
                <w:szCs w:val="18"/>
              </w:rPr>
            </w:pPr>
            <w:r w:rsidRPr="00A347C5">
              <w:rPr>
                <w:sz w:val="18"/>
                <w:szCs w:val="18"/>
              </w:rPr>
              <w:t>European Commission</w:t>
            </w:r>
          </w:p>
        </w:tc>
        <w:tc>
          <w:tcPr>
            <w:tcW w:w="738" w:type="dxa"/>
            <w:shd w:val="clear" w:color="auto" w:fill="auto"/>
          </w:tcPr>
          <w:p w14:paraId="6CFD8248" w14:textId="77777777" w:rsidR="003C54D2" w:rsidRPr="00A347C5" w:rsidRDefault="001E3175" w:rsidP="003C54D2">
            <w:pPr>
              <w:spacing w:before="40"/>
              <w:jc w:val="center"/>
              <w:rPr>
                <w:sz w:val="18"/>
                <w:szCs w:val="18"/>
              </w:rPr>
            </w:pPr>
            <w:r w:rsidRPr="00A347C5">
              <w:rPr>
                <w:sz w:val="18"/>
                <w:szCs w:val="18"/>
              </w:rPr>
              <w:t>17</w:t>
            </w:r>
          </w:p>
        </w:tc>
        <w:tc>
          <w:tcPr>
            <w:tcW w:w="709" w:type="dxa"/>
            <w:shd w:val="clear" w:color="auto" w:fill="auto"/>
          </w:tcPr>
          <w:p w14:paraId="547C03D5" w14:textId="77777777" w:rsidR="003C54D2" w:rsidRPr="00A347C5" w:rsidRDefault="001E3175" w:rsidP="000C4F08">
            <w:pPr>
              <w:spacing w:before="40"/>
              <w:jc w:val="center"/>
              <w:rPr>
                <w:sz w:val="18"/>
                <w:szCs w:val="18"/>
              </w:rPr>
            </w:pPr>
            <w:r w:rsidRPr="00A347C5">
              <w:rPr>
                <w:sz w:val="18"/>
                <w:szCs w:val="18"/>
              </w:rPr>
              <w:t>E</w:t>
            </w:r>
          </w:p>
        </w:tc>
        <w:tc>
          <w:tcPr>
            <w:tcW w:w="3597" w:type="dxa"/>
            <w:shd w:val="clear" w:color="auto" w:fill="auto"/>
          </w:tcPr>
          <w:p w14:paraId="34ABF000" w14:textId="77777777" w:rsidR="003C54D2" w:rsidRPr="00A347C5" w:rsidRDefault="001E3175" w:rsidP="001E3175">
            <w:pPr>
              <w:spacing w:before="40"/>
              <w:ind w:left="57"/>
              <w:rPr>
                <w:sz w:val="18"/>
                <w:szCs w:val="18"/>
              </w:rPr>
            </w:pPr>
            <w:r w:rsidRPr="00A347C5">
              <w:rPr>
                <w:sz w:val="18"/>
                <w:szCs w:val="18"/>
              </w:rPr>
              <w:t>Proposal for amendments to Regulation No. 9 to introduce ASEP requirements for vehicles of  L</w:t>
            </w:r>
            <w:r w:rsidRPr="00A347C5">
              <w:rPr>
                <w:sz w:val="18"/>
                <w:szCs w:val="18"/>
                <w:vertAlign w:val="subscript"/>
              </w:rPr>
              <w:t>4</w:t>
            </w:r>
            <w:r w:rsidRPr="00A347C5">
              <w:rPr>
                <w:sz w:val="18"/>
                <w:szCs w:val="18"/>
              </w:rPr>
              <w:t xml:space="preserve"> and L</w:t>
            </w:r>
            <w:r w:rsidRPr="00A347C5">
              <w:rPr>
                <w:sz w:val="18"/>
                <w:szCs w:val="18"/>
                <w:vertAlign w:val="subscript"/>
              </w:rPr>
              <w:t>5</w:t>
            </w:r>
            <w:r w:rsidRPr="00A347C5">
              <w:rPr>
                <w:sz w:val="18"/>
                <w:szCs w:val="18"/>
              </w:rPr>
              <w:t xml:space="preserve"> categories with the power-to-mass ratio  (PMR)  &gt; 50 W/kg</w:t>
            </w:r>
          </w:p>
        </w:tc>
        <w:tc>
          <w:tcPr>
            <w:tcW w:w="705" w:type="dxa"/>
            <w:shd w:val="clear" w:color="auto" w:fill="auto"/>
          </w:tcPr>
          <w:p w14:paraId="4322FFE0" w14:textId="77777777" w:rsidR="003C54D2" w:rsidRPr="00A347C5" w:rsidRDefault="003C54D2" w:rsidP="0014586F">
            <w:pPr>
              <w:spacing w:before="40"/>
              <w:jc w:val="center"/>
              <w:rPr>
                <w:sz w:val="18"/>
                <w:szCs w:val="18"/>
              </w:rPr>
            </w:pPr>
            <w:r w:rsidRPr="00A347C5">
              <w:rPr>
                <w:sz w:val="18"/>
                <w:szCs w:val="18"/>
              </w:rPr>
              <w:t>(</w:t>
            </w:r>
            <w:r w:rsidR="00657C63" w:rsidRPr="00A347C5">
              <w:rPr>
                <w:sz w:val="18"/>
                <w:szCs w:val="18"/>
              </w:rPr>
              <w:t>b</w:t>
            </w:r>
            <w:r w:rsidRPr="00A347C5">
              <w:rPr>
                <w:sz w:val="18"/>
                <w:szCs w:val="18"/>
              </w:rPr>
              <w:t>)</w:t>
            </w:r>
          </w:p>
        </w:tc>
      </w:tr>
      <w:tr w:rsidR="00356D81" w:rsidRPr="00A347C5" w14:paraId="0A7599F0" w14:textId="77777777" w:rsidTr="00A95628">
        <w:tc>
          <w:tcPr>
            <w:tcW w:w="660" w:type="dxa"/>
            <w:shd w:val="clear" w:color="auto" w:fill="auto"/>
          </w:tcPr>
          <w:p w14:paraId="2A6EFE3A" w14:textId="77777777" w:rsidR="00356D81" w:rsidRPr="00A347C5" w:rsidRDefault="00356D81" w:rsidP="00356D81">
            <w:pPr>
              <w:spacing w:before="40"/>
              <w:rPr>
                <w:sz w:val="18"/>
                <w:szCs w:val="18"/>
              </w:rPr>
            </w:pPr>
            <w:r w:rsidRPr="00A347C5">
              <w:rPr>
                <w:sz w:val="18"/>
                <w:szCs w:val="18"/>
              </w:rPr>
              <w:t>11</w:t>
            </w:r>
          </w:p>
        </w:tc>
        <w:tc>
          <w:tcPr>
            <w:tcW w:w="1062" w:type="dxa"/>
            <w:shd w:val="clear" w:color="auto" w:fill="auto"/>
          </w:tcPr>
          <w:p w14:paraId="7F1BB9D4" w14:textId="77777777" w:rsidR="00356D81" w:rsidRPr="00A347C5" w:rsidRDefault="00356D81" w:rsidP="00A95628">
            <w:pPr>
              <w:spacing w:before="40"/>
              <w:ind w:left="57"/>
              <w:rPr>
                <w:sz w:val="18"/>
                <w:szCs w:val="18"/>
              </w:rPr>
            </w:pPr>
            <w:r w:rsidRPr="00A347C5">
              <w:rPr>
                <w:sz w:val="18"/>
                <w:szCs w:val="18"/>
              </w:rPr>
              <w:t>Russian Federation</w:t>
            </w:r>
          </w:p>
        </w:tc>
        <w:tc>
          <w:tcPr>
            <w:tcW w:w="738" w:type="dxa"/>
            <w:shd w:val="clear" w:color="auto" w:fill="auto"/>
          </w:tcPr>
          <w:p w14:paraId="65B4F426" w14:textId="77777777" w:rsidR="00356D81" w:rsidRPr="00A347C5" w:rsidRDefault="00356D81" w:rsidP="00356D81">
            <w:pPr>
              <w:spacing w:before="40"/>
              <w:jc w:val="center"/>
              <w:rPr>
                <w:sz w:val="18"/>
                <w:szCs w:val="18"/>
              </w:rPr>
            </w:pPr>
            <w:r w:rsidRPr="00A347C5">
              <w:rPr>
                <w:sz w:val="18"/>
                <w:szCs w:val="18"/>
              </w:rPr>
              <w:t>4 (a)</w:t>
            </w:r>
          </w:p>
        </w:tc>
        <w:tc>
          <w:tcPr>
            <w:tcW w:w="709" w:type="dxa"/>
            <w:shd w:val="clear" w:color="auto" w:fill="auto"/>
          </w:tcPr>
          <w:p w14:paraId="6A0732A3" w14:textId="77777777" w:rsidR="00356D81" w:rsidRPr="00A347C5" w:rsidRDefault="00356D81" w:rsidP="00A95628">
            <w:pPr>
              <w:spacing w:before="40"/>
              <w:jc w:val="center"/>
              <w:rPr>
                <w:sz w:val="18"/>
                <w:szCs w:val="18"/>
              </w:rPr>
            </w:pPr>
            <w:r w:rsidRPr="00A347C5">
              <w:rPr>
                <w:sz w:val="18"/>
                <w:szCs w:val="18"/>
              </w:rPr>
              <w:t>E</w:t>
            </w:r>
          </w:p>
        </w:tc>
        <w:tc>
          <w:tcPr>
            <w:tcW w:w="3597" w:type="dxa"/>
            <w:shd w:val="clear" w:color="auto" w:fill="auto"/>
          </w:tcPr>
          <w:p w14:paraId="312E9971" w14:textId="77777777" w:rsidR="00356D81" w:rsidRPr="00A347C5" w:rsidRDefault="00356D81" w:rsidP="00356D81">
            <w:pPr>
              <w:spacing w:before="40"/>
              <w:ind w:left="57"/>
              <w:rPr>
                <w:sz w:val="18"/>
                <w:szCs w:val="18"/>
              </w:rPr>
            </w:pPr>
            <w:r w:rsidRPr="00A347C5">
              <w:rPr>
                <w:sz w:val="18"/>
                <w:szCs w:val="18"/>
              </w:rPr>
              <w:t>Proposal for amendments to ECE/TRANS/WP.29/GRB/2017/6</w:t>
            </w:r>
          </w:p>
        </w:tc>
        <w:tc>
          <w:tcPr>
            <w:tcW w:w="705" w:type="dxa"/>
            <w:shd w:val="clear" w:color="auto" w:fill="auto"/>
          </w:tcPr>
          <w:p w14:paraId="63C1520D" w14:textId="77777777" w:rsidR="00356D81" w:rsidRPr="00A347C5" w:rsidRDefault="00356D81" w:rsidP="0014586F">
            <w:pPr>
              <w:spacing w:before="40"/>
              <w:jc w:val="center"/>
              <w:rPr>
                <w:sz w:val="18"/>
                <w:szCs w:val="18"/>
              </w:rPr>
            </w:pPr>
            <w:r w:rsidRPr="00A347C5">
              <w:rPr>
                <w:sz w:val="18"/>
                <w:szCs w:val="18"/>
              </w:rPr>
              <w:t>(</w:t>
            </w:r>
            <w:r w:rsidR="00657C63" w:rsidRPr="00A347C5">
              <w:rPr>
                <w:sz w:val="18"/>
                <w:szCs w:val="18"/>
              </w:rPr>
              <w:t>d</w:t>
            </w:r>
            <w:r w:rsidRPr="00A347C5">
              <w:rPr>
                <w:sz w:val="18"/>
                <w:szCs w:val="18"/>
              </w:rPr>
              <w:t>)</w:t>
            </w:r>
          </w:p>
        </w:tc>
      </w:tr>
      <w:tr w:rsidR="00A30F7E" w:rsidRPr="00A347C5" w14:paraId="08CD5CC3" w14:textId="77777777" w:rsidTr="00DA7500">
        <w:tc>
          <w:tcPr>
            <w:tcW w:w="660" w:type="dxa"/>
            <w:shd w:val="clear" w:color="auto" w:fill="auto"/>
          </w:tcPr>
          <w:p w14:paraId="5C9F3E2A" w14:textId="77777777" w:rsidR="00A30F7E" w:rsidRPr="00A347C5" w:rsidRDefault="00A30F7E" w:rsidP="00DA7500">
            <w:pPr>
              <w:spacing w:before="40"/>
              <w:rPr>
                <w:sz w:val="18"/>
                <w:szCs w:val="18"/>
              </w:rPr>
            </w:pPr>
            <w:r w:rsidRPr="00A347C5">
              <w:rPr>
                <w:sz w:val="18"/>
                <w:szCs w:val="18"/>
              </w:rPr>
              <w:t>12</w:t>
            </w:r>
          </w:p>
        </w:tc>
        <w:tc>
          <w:tcPr>
            <w:tcW w:w="1062" w:type="dxa"/>
            <w:shd w:val="clear" w:color="auto" w:fill="auto"/>
          </w:tcPr>
          <w:p w14:paraId="6420B104" w14:textId="77777777" w:rsidR="00A30F7E" w:rsidRPr="00A347C5" w:rsidRDefault="00356D81" w:rsidP="00DA7500">
            <w:pPr>
              <w:spacing w:before="40"/>
              <w:ind w:left="57"/>
              <w:rPr>
                <w:sz w:val="18"/>
                <w:szCs w:val="18"/>
              </w:rPr>
            </w:pPr>
            <w:r w:rsidRPr="00A347C5">
              <w:rPr>
                <w:sz w:val="18"/>
                <w:szCs w:val="18"/>
              </w:rPr>
              <w:t>Germany</w:t>
            </w:r>
          </w:p>
        </w:tc>
        <w:tc>
          <w:tcPr>
            <w:tcW w:w="738" w:type="dxa"/>
            <w:shd w:val="clear" w:color="auto" w:fill="auto"/>
          </w:tcPr>
          <w:p w14:paraId="5533C589" w14:textId="77777777" w:rsidR="00A30F7E" w:rsidRPr="00A347C5" w:rsidRDefault="00356D81" w:rsidP="00DA7500">
            <w:pPr>
              <w:spacing w:before="40"/>
              <w:jc w:val="center"/>
              <w:rPr>
                <w:sz w:val="18"/>
                <w:szCs w:val="18"/>
              </w:rPr>
            </w:pPr>
            <w:r w:rsidRPr="00A347C5">
              <w:rPr>
                <w:sz w:val="18"/>
                <w:szCs w:val="18"/>
              </w:rPr>
              <w:t>10</w:t>
            </w:r>
          </w:p>
        </w:tc>
        <w:tc>
          <w:tcPr>
            <w:tcW w:w="709" w:type="dxa"/>
            <w:shd w:val="clear" w:color="auto" w:fill="auto"/>
          </w:tcPr>
          <w:p w14:paraId="3E2E05DE" w14:textId="77777777" w:rsidR="00A30F7E" w:rsidRPr="00A347C5" w:rsidRDefault="00356D81" w:rsidP="00DA7500">
            <w:pPr>
              <w:spacing w:before="40"/>
              <w:jc w:val="center"/>
              <w:rPr>
                <w:sz w:val="18"/>
                <w:szCs w:val="18"/>
              </w:rPr>
            </w:pPr>
            <w:r w:rsidRPr="00A347C5">
              <w:rPr>
                <w:sz w:val="18"/>
                <w:szCs w:val="18"/>
              </w:rPr>
              <w:t>E</w:t>
            </w:r>
          </w:p>
        </w:tc>
        <w:tc>
          <w:tcPr>
            <w:tcW w:w="3597" w:type="dxa"/>
            <w:shd w:val="clear" w:color="auto" w:fill="auto"/>
          </w:tcPr>
          <w:p w14:paraId="06A3DB1C" w14:textId="77777777" w:rsidR="00A30F7E" w:rsidRPr="00A347C5" w:rsidRDefault="00356D81" w:rsidP="00356D81">
            <w:pPr>
              <w:spacing w:before="40"/>
              <w:ind w:left="57"/>
              <w:rPr>
                <w:sz w:val="18"/>
                <w:szCs w:val="18"/>
              </w:rPr>
            </w:pPr>
            <w:r w:rsidRPr="00A347C5">
              <w:rPr>
                <w:sz w:val="18"/>
                <w:szCs w:val="18"/>
              </w:rPr>
              <w:t xml:space="preserve">Problems with noise emissions of L-category vehicles  </w:t>
            </w:r>
          </w:p>
        </w:tc>
        <w:tc>
          <w:tcPr>
            <w:tcW w:w="705" w:type="dxa"/>
            <w:shd w:val="clear" w:color="auto" w:fill="auto"/>
          </w:tcPr>
          <w:p w14:paraId="57198342" w14:textId="77777777" w:rsidR="00A30F7E" w:rsidRPr="00A347C5" w:rsidRDefault="00A30F7E"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356D81" w:rsidRPr="00A347C5" w14:paraId="5438A54A" w14:textId="77777777" w:rsidTr="00A95628">
        <w:tc>
          <w:tcPr>
            <w:tcW w:w="660" w:type="dxa"/>
            <w:shd w:val="clear" w:color="auto" w:fill="auto"/>
          </w:tcPr>
          <w:p w14:paraId="496C59E4" w14:textId="77777777" w:rsidR="00356D81" w:rsidRPr="00A347C5" w:rsidRDefault="00356D81" w:rsidP="00356D81">
            <w:pPr>
              <w:spacing w:before="40"/>
              <w:rPr>
                <w:sz w:val="18"/>
                <w:szCs w:val="18"/>
              </w:rPr>
            </w:pPr>
            <w:r w:rsidRPr="00A347C5">
              <w:rPr>
                <w:sz w:val="18"/>
                <w:szCs w:val="18"/>
              </w:rPr>
              <w:t>13</w:t>
            </w:r>
          </w:p>
        </w:tc>
        <w:tc>
          <w:tcPr>
            <w:tcW w:w="1062" w:type="dxa"/>
            <w:shd w:val="clear" w:color="auto" w:fill="auto"/>
          </w:tcPr>
          <w:p w14:paraId="5CC14A61" w14:textId="77777777" w:rsidR="00356D81" w:rsidRPr="00A347C5" w:rsidRDefault="00356D81" w:rsidP="00356D81">
            <w:pPr>
              <w:spacing w:before="40"/>
              <w:ind w:left="57"/>
              <w:rPr>
                <w:sz w:val="18"/>
                <w:szCs w:val="18"/>
              </w:rPr>
            </w:pPr>
            <w:r w:rsidRPr="00A347C5">
              <w:rPr>
                <w:sz w:val="18"/>
                <w:szCs w:val="18"/>
              </w:rPr>
              <w:t xml:space="preserve">Switzerland </w:t>
            </w:r>
          </w:p>
        </w:tc>
        <w:tc>
          <w:tcPr>
            <w:tcW w:w="738" w:type="dxa"/>
            <w:shd w:val="clear" w:color="auto" w:fill="auto"/>
          </w:tcPr>
          <w:p w14:paraId="7E4F612C" w14:textId="77777777" w:rsidR="00356D81" w:rsidRPr="00A347C5" w:rsidRDefault="00356D81" w:rsidP="00A95628">
            <w:pPr>
              <w:spacing w:before="40"/>
              <w:jc w:val="center"/>
              <w:rPr>
                <w:sz w:val="18"/>
                <w:szCs w:val="18"/>
              </w:rPr>
            </w:pPr>
            <w:r w:rsidRPr="00A347C5">
              <w:rPr>
                <w:sz w:val="18"/>
                <w:szCs w:val="18"/>
              </w:rPr>
              <w:t>4 (a)</w:t>
            </w:r>
          </w:p>
        </w:tc>
        <w:tc>
          <w:tcPr>
            <w:tcW w:w="709" w:type="dxa"/>
            <w:shd w:val="clear" w:color="auto" w:fill="auto"/>
          </w:tcPr>
          <w:p w14:paraId="464FD171" w14:textId="77777777" w:rsidR="00356D81" w:rsidRPr="00A347C5" w:rsidRDefault="00356D81" w:rsidP="00A95628">
            <w:pPr>
              <w:spacing w:before="40"/>
              <w:jc w:val="center"/>
              <w:rPr>
                <w:sz w:val="18"/>
                <w:szCs w:val="18"/>
              </w:rPr>
            </w:pPr>
            <w:r w:rsidRPr="00A347C5">
              <w:rPr>
                <w:sz w:val="18"/>
                <w:szCs w:val="18"/>
              </w:rPr>
              <w:t>E</w:t>
            </w:r>
          </w:p>
        </w:tc>
        <w:tc>
          <w:tcPr>
            <w:tcW w:w="3597" w:type="dxa"/>
            <w:shd w:val="clear" w:color="auto" w:fill="auto"/>
          </w:tcPr>
          <w:p w14:paraId="7F22AAA6" w14:textId="77777777" w:rsidR="00356D81" w:rsidRPr="00A347C5" w:rsidRDefault="00356D81" w:rsidP="00A95628">
            <w:pPr>
              <w:spacing w:before="40"/>
              <w:ind w:left="57"/>
              <w:rPr>
                <w:sz w:val="18"/>
                <w:szCs w:val="18"/>
              </w:rPr>
            </w:pPr>
            <w:r w:rsidRPr="00A347C5">
              <w:rPr>
                <w:sz w:val="18"/>
                <w:szCs w:val="18"/>
              </w:rPr>
              <w:t>Proposal for amendments to ECE/TRANS/WP.29/GRB/2017/6</w:t>
            </w:r>
          </w:p>
        </w:tc>
        <w:tc>
          <w:tcPr>
            <w:tcW w:w="705" w:type="dxa"/>
            <w:shd w:val="clear" w:color="auto" w:fill="auto"/>
          </w:tcPr>
          <w:p w14:paraId="6FF990E5" w14:textId="77777777" w:rsidR="00356D81" w:rsidRPr="00A347C5" w:rsidRDefault="00356D81" w:rsidP="0014586F">
            <w:pPr>
              <w:spacing w:before="40"/>
              <w:jc w:val="center"/>
              <w:rPr>
                <w:sz w:val="18"/>
                <w:szCs w:val="18"/>
              </w:rPr>
            </w:pPr>
            <w:r w:rsidRPr="00A347C5">
              <w:rPr>
                <w:sz w:val="18"/>
                <w:szCs w:val="18"/>
              </w:rPr>
              <w:t>(</w:t>
            </w:r>
            <w:r w:rsidR="00657C63" w:rsidRPr="00A347C5">
              <w:rPr>
                <w:sz w:val="18"/>
                <w:szCs w:val="18"/>
              </w:rPr>
              <w:t>d</w:t>
            </w:r>
            <w:r w:rsidRPr="00A347C5">
              <w:rPr>
                <w:sz w:val="18"/>
                <w:szCs w:val="18"/>
              </w:rPr>
              <w:t>)</w:t>
            </w:r>
          </w:p>
        </w:tc>
      </w:tr>
      <w:tr w:rsidR="00B93E13" w:rsidRPr="00A347C5" w14:paraId="562775FF" w14:textId="77777777" w:rsidTr="003666E4">
        <w:tc>
          <w:tcPr>
            <w:tcW w:w="660" w:type="dxa"/>
            <w:shd w:val="clear" w:color="auto" w:fill="auto"/>
          </w:tcPr>
          <w:p w14:paraId="1C29EAB7" w14:textId="77777777" w:rsidR="00B93E13" w:rsidRPr="00A347C5" w:rsidRDefault="00B93E13" w:rsidP="00E86C77">
            <w:pPr>
              <w:spacing w:before="40"/>
              <w:rPr>
                <w:sz w:val="18"/>
                <w:szCs w:val="18"/>
              </w:rPr>
            </w:pPr>
            <w:r w:rsidRPr="00A347C5">
              <w:rPr>
                <w:sz w:val="18"/>
                <w:szCs w:val="18"/>
              </w:rPr>
              <w:t>14</w:t>
            </w:r>
          </w:p>
        </w:tc>
        <w:tc>
          <w:tcPr>
            <w:tcW w:w="1062" w:type="dxa"/>
            <w:shd w:val="clear" w:color="auto" w:fill="auto"/>
          </w:tcPr>
          <w:p w14:paraId="0F1E385D" w14:textId="77777777" w:rsidR="00B93E13" w:rsidRPr="00A347C5" w:rsidRDefault="00356D81" w:rsidP="00F753E6">
            <w:pPr>
              <w:spacing w:before="40"/>
              <w:ind w:left="57"/>
              <w:rPr>
                <w:sz w:val="18"/>
                <w:szCs w:val="18"/>
              </w:rPr>
            </w:pPr>
            <w:r w:rsidRPr="00A347C5">
              <w:rPr>
                <w:sz w:val="18"/>
                <w:szCs w:val="18"/>
              </w:rPr>
              <w:t>IWG ASEP</w:t>
            </w:r>
          </w:p>
        </w:tc>
        <w:tc>
          <w:tcPr>
            <w:tcW w:w="738" w:type="dxa"/>
            <w:shd w:val="clear" w:color="auto" w:fill="auto"/>
          </w:tcPr>
          <w:p w14:paraId="1564FF03" w14:textId="77777777" w:rsidR="00B93E13" w:rsidRPr="00A347C5" w:rsidRDefault="00356D81" w:rsidP="00B92E9B">
            <w:pPr>
              <w:spacing w:before="40"/>
              <w:jc w:val="center"/>
              <w:rPr>
                <w:sz w:val="18"/>
                <w:szCs w:val="18"/>
              </w:rPr>
            </w:pPr>
            <w:r w:rsidRPr="00A347C5">
              <w:rPr>
                <w:sz w:val="18"/>
                <w:szCs w:val="18"/>
              </w:rPr>
              <w:t>4 (b)</w:t>
            </w:r>
          </w:p>
        </w:tc>
        <w:tc>
          <w:tcPr>
            <w:tcW w:w="709" w:type="dxa"/>
            <w:shd w:val="clear" w:color="auto" w:fill="auto"/>
          </w:tcPr>
          <w:p w14:paraId="5E97C48B" w14:textId="77777777" w:rsidR="00B93E13" w:rsidRPr="00A347C5" w:rsidRDefault="00356D81" w:rsidP="00B92E9B">
            <w:pPr>
              <w:spacing w:before="40"/>
              <w:jc w:val="center"/>
              <w:rPr>
                <w:sz w:val="18"/>
                <w:szCs w:val="18"/>
              </w:rPr>
            </w:pPr>
            <w:r w:rsidRPr="00A347C5">
              <w:rPr>
                <w:sz w:val="18"/>
                <w:szCs w:val="18"/>
              </w:rPr>
              <w:t>E</w:t>
            </w:r>
          </w:p>
        </w:tc>
        <w:tc>
          <w:tcPr>
            <w:tcW w:w="3597" w:type="dxa"/>
            <w:shd w:val="clear" w:color="auto" w:fill="auto"/>
          </w:tcPr>
          <w:p w14:paraId="7F5BFA02" w14:textId="77777777" w:rsidR="00B93E13" w:rsidRPr="00A347C5" w:rsidRDefault="00356D81" w:rsidP="00356D81">
            <w:pPr>
              <w:spacing w:before="40"/>
              <w:ind w:left="57"/>
              <w:rPr>
                <w:sz w:val="18"/>
                <w:szCs w:val="18"/>
              </w:rPr>
            </w:pPr>
            <w:r w:rsidRPr="00A347C5">
              <w:rPr>
                <w:sz w:val="18"/>
                <w:szCs w:val="18"/>
              </w:rPr>
              <w:t>Status report</w:t>
            </w:r>
          </w:p>
        </w:tc>
        <w:tc>
          <w:tcPr>
            <w:tcW w:w="705" w:type="dxa"/>
            <w:shd w:val="clear" w:color="auto" w:fill="auto"/>
          </w:tcPr>
          <w:p w14:paraId="0693260D" w14:textId="77777777" w:rsidR="00B93E13" w:rsidRPr="00A347C5" w:rsidRDefault="00473AE3"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B93E13" w:rsidRPr="00A347C5" w14:paraId="6600A8BE" w14:textId="77777777" w:rsidTr="003666E4">
        <w:tc>
          <w:tcPr>
            <w:tcW w:w="660" w:type="dxa"/>
            <w:shd w:val="clear" w:color="auto" w:fill="auto"/>
          </w:tcPr>
          <w:p w14:paraId="42E69718" w14:textId="77777777" w:rsidR="00B93E13" w:rsidRPr="00A347C5" w:rsidRDefault="00B93E13" w:rsidP="00E86C77">
            <w:pPr>
              <w:spacing w:before="40"/>
              <w:rPr>
                <w:sz w:val="18"/>
                <w:szCs w:val="18"/>
              </w:rPr>
            </w:pPr>
            <w:r w:rsidRPr="00A347C5">
              <w:rPr>
                <w:sz w:val="18"/>
                <w:szCs w:val="18"/>
              </w:rPr>
              <w:t>15</w:t>
            </w:r>
          </w:p>
        </w:tc>
        <w:tc>
          <w:tcPr>
            <w:tcW w:w="1062" w:type="dxa"/>
            <w:shd w:val="clear" w:color="auto" w:fill="auto"/>
          </w:tcPr>
          <w:p w14:paraId="233F5D4B" w14:textId="77777777" w:rsidR="00B93E13" w:rsidRPr="00A347C5" w:rsidRDefault="00356D81" w:rsidP="003666E4">
            <w:pPr>
              <w:spacing w:before="40"/>
              <w:ind w:left="57"/>
              <w:rPr>
                <w:sz w:val="18"/>
                <w:szCs w:val="18"/>
              </w:rPr>
            </w:pPr>
            <w:r w:rsidRPr="00A347C5">
              <w:rPr>
                <w:sz w:val="18"/>
                <w:szCs w:val="18"/>
              </w:rPr>
              <w:t>European Commission</w:t>
            </w:r>
          </w:p>
        </w:tc>
        <w:tc>
          <w:tcPr>
            <w:tcW w:w="738" w:type="dxa"/>
            <w:shd w:val="clear" w:color="auto" w:fill="auto"/>
          </w:tcPr>
          <w:p w14:paraId="50EADD76" w14:textId="77777777" w:rsidR="00B93E13" w:rsidRPr="00A347C5" w:rsidRDefault="00356D81" w:rsidP="00B92E9B">
            <w:pPr>
              <w:spacing w:before="40"/>
              <w:jc w:val="center"/>
              <w:rPr>
                <w:sz w:val="18"/>
                <w:szCs w:val="18"/>
              </w:rPr>
            </w:pPr>
            <w:r w:rsidRPr="00A347C5">
              <w:rPr>
                <w:sz w:val="18"/>
                <w:szCs w:val="18"/>
              </w:rPr>
              <w:t>10</w:t>
            </w:r>
          </w:p>
        </w:tc>
        <w:tc>
          <w:tcPr>
            <w:tcW w:w="709" w:type="dxa"/>
            <w:shd w:val="clear" w:color="auto" w:fill="auto"/>
          </w:tcPr>
          <w:p w14:paraId="5D3EE230" w14:textId="77777777" w:rsidR="00B93E13" w:rsidRPr="00A347C5" w:rsidRDefault="00356D81" w:rsidP="00B92E9B">
            <w:pPr>
              <w:spacing w:before="40"/>
              <w:jc w:val="center"/>
              <w:rPr>
                <w:sz w:val="18"/>
                <w:szCs w:val="18"/>
              </w:rPr>
            </w:pPr>
            <w:r w:rsidRPr="00A347C5">
              <w:rPr>
                <w:sz w:val="18"/>
                <w:szCs w:val="18"/>
              </w:rPr>
              <w:t>E</w:t>
            </w:r>
          </w:p>
        </w:tc>
        <w:tc>
          <w:tcPr>
            <w:tcW w:w="3597" w:type="dxa"/>
            <w:shd w:val="clear" w:color="auto" w:fill="auto"/>
          </w:tcPr>
          <w:p w14:paraId="507841F9" w14:textId="77777777" w:rsidR="00B93E13" w:rsidRPr="00A347C5" w:rsidRDefault="00356D81" w:rsidP="00973C9D">
            <w:pPr>
              <w:spacing w:before="40"/>
              <w:ind w:left="57"/>
              <w:rPr>
                <w:sz w:val="18"/>
                <w:szCs w:val="18"/>
              </w:rPr>
            </w:pPr>
            <w:r w:rsidRPr="00A347C5">
              <w:rPr>
                <w:sz w:val="18"/>
                <w:szCs w:val="18"/>
              </w:rPr>
              <w:t>Study on the Euro 5 sound level limits of L-category vehicles</w:t>
            </w:r>
          </w:p>
        </w:tc>
        <w:tc>
          <w:tcPr>
            <w:tcW w:w="705" w:type="dxa"/>
            <w:shd w:val="clear" w:color="auto" w:fill="auto"/>
          </w:tcPr>
          <w:p w14:paraId="3087D4EF" w14:textId="77777777" w:rsidR="00B93E13" w:rsidRPr="00A347C5" w:rsidRDefault="00473AE3"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B93E13" w:rsidRPr="00A347C5" w14:paraId="530E9A6D" w14:textId="77777777" w:rsidTr="003666E4">
        <w:tc>
          <w:tcPr>
            <w:tcW w:w="660" w:type="dxa"/>
            <w:shd w:val="clear" w:color="auto" w:fill="auto"/>
          </w:tcPr>
          <w:p w14:paraId="42566BA6" w14:textId="77777777" w:rsidR="00B93E13" w:rsidRPr="00A347C5" w:rsidRDefault="00B93E13" w:rsidP="00E86C77">
            <w:pPr>
              <w:spacing w:before="40"/>
              <w:rPr>
                <w:sz w:val="18"/>
                <w:szCs w:val="18"/>
              </w:rPr>
            </w:pPr>
            <w:r w:rsidRPr="00A347C5">
              <w:rPr>
                <w:sz w:val="18"/>
                <w:szCs w:val="18"/>
              </w:rPr>
              <w:t>16</w:t>
            </w:r>
          </w:p>
        </w:tc>
        <w:tc>
          <w:tcPr>
            <w:tcW w:w="1062" w:type="dxa"/>
            <w:shd w:val="clear" w:color="auto" w:fill="auto"/>
          </w:tcPr>
          <w:p w14:paraId="086C84FE" w14:textId="77777777" w:rsidR="00B93E13" w:rsidRPr="00A347C5" w:rsidRDefault="00356D81" w:rsidP="003666E4">
            <w:pPr>
              <w:spacing w:before="40"/>
              <w:ind w:left="57"/>
              <w:rPr>
                <w:sz w:val="18"/>
                <w:szCs w:val="18"/>
              </w:rPr>
            </w:pPr>
            <w:r w:rsidRPr="00A347C5">
              <w:rPr>
                <w:sz w:val="18"/>
                <w:szCs w:val="18"/>
              </w:rPr>
              <w:t>European Commission</w:t>
            </w:r>
          </w:p>
        </w:tc>
        <w:tc>
          <w:tcPr>
            <w:tcW w:w="738" w:type="dxa"/>
            <w:shd w:val="clear" w:color="auto" w:fill="auto"/>
          </w:tcPr>
          <w:p w14:paraId="4636B4E7" w14:textId="77777777" w:rsidR="00B93E13" w:rsidRPr="00A347C5" w:rsidRDefault="00356D81" w:rsidP="00B92E9B">
            <w:pPr>
              <w:spacing w:before="40"/>
              <w:jc w:val="center"/>
              <w:rPr>
                <w:sz w:val="18"/>
                <w:szCs w:val="18"/>
              </w:rPr>
            </w:pPr>
            <w:r w:rsidRPr="00A347C5">
              <w:rPr>
                <w:sz w:val="18"/>
                <w:szCs w:val="18"/>
              </w:rPr>
              <w:t>10</w:t>
            </w:r>
          </w:p>
        </w:tc>
        <w:tc>
          <w:tcPr>
            <w:tcW w:w="709" w:type="dxa"/>
            <w:shd w:val="clear" w:color="auto" w:fill="auto"/>
          </w:tcPr>
          <w:p w14:paraId="3BC6D756" w14:textId="77777777" w:rsidR="00B93E13" w:rsidRPr="00A347C5" w:rsidRDefault="00356D81" w:rsidP="00B92E9B">
            <w:pPr>
              <w:spacing w:before="40"/>
              <w:jc w:val="center"/>
              <w:rPr>
                <w:sz w:val="18"/>
                <w:szCs w:val="18"/>
              </w:rPr>
            </w:pPr>
            <w:r w:rsidRPr="00A347C5">
              <w:rPr>
                <w:sz w:val="18"/>
                <w:szCs w:val="18"/>
              </w:rPr>
              <w:t>E</w:t>
            </w:r>
          </w:p>
        </w:tc>
        <w:tc>
          <w:tcPr>
            <w:tcW w:w="3597" w:type="dxa"/>
            <w:shd w:val="clear" w:color="auto" w:fill="auto"/>
          </w:tcPr>
          <w:p w14:paraId="563FDAC7" w14:textId="77777777" w:rsidR="00B93E13" w:rsidRPr="00A347C5" w:rsidRDefault="00356D81" w:rsidP="00356D81">
            <w:pPr>
              <w:spacing w:before="40"/>
              <w:ind w:left="57"/>
              <w:rPr>
                <w:sz w:val="18"/>
                <w:szCs w:val="18"/>
              </w:rPr>
            </w:pPr>
            <w:r w:rsidRPr="00A347C5">
              <w:rPr>
                <w:sz w:val="18"/>
                <w:szCs w:val="18"/>
              </w:rPr>
              <w:t>EU regulation on the AVAS requirements</w:t>
            </w:r>
          </w:p>
        </w:tc>
        <w:tc>
          <w:tcPr>
            <w:tcW w:w="705" w:type="dxa"/>
            <w:shd w:val="clear" w:color="auto" w:fill="auto"/>
          </w:tcPr>
          <w:p w14:paraId="6AB8EAA5" w14:textId="77777777" w:rsidR="00B93E13" w:rsidRPr="00A347C5" w:rsidRDefault="00473AE3"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D2428D" w:rsidRPr="00A347C5" w14:paraId="2754BB32" w14:textId="77777777" w:rsidTr="003666E4">
        <w:tc>
          <w:tcPr>
            <w:tcW w:w="660" w:type="dxa"/>
            <w:shd w:val="clear" w:color="auto" w:fill="auto"/>
          </w:tcPr>
          <w:p w14:paraId="7247234F" w14:textId="77777777" w:rsidR="00D2428D" w:rsidRPr="00A347C5" w:rsidRDefault="00B93E13" w:rsidP="00E86C77">
            <w:pPr>
              <w:spacing w:before="40"/>
              <w:rPr>
                <w:sz w:val="18"/>
                <w:szCs w:val="18"/>
              </w:rPr>
            </w:pPr>
            <w:r w:rsidRPr="00A347C5">
              <w:rPr>
                <w:sz w:val="18"/>
                <w:szCs w:val="18"/>
              </w:rPr>
              <w:t>17</w:t>
            </w:r>
          </w:p>
        </w:tc>
        <w:tc>
          <w:tcPr>
            <w:tcW w:w="1062" w:type="dxa"/>
            <w:shd w:val="clear" w:color="auto" w:fill="auto"/>
          </w:tcPr>
          <w:p w14:paraId="2E227421" w14:textId="77777777" w:rsidR="00D2428D" w:rsidRPr="00A347C5" w:rsidRDefault="00356D81" w:rsidP="003666E4">
            <w:pPr>
              <w:spacing w:before="40"/>
              <w:ind w:left="57"/>
              <w:rPr>
                <w:sz w:val="18"/>
                <w:szCs w:val="18"/>
              </w:rPr>
            </w:pPr>
            <w:r w:rsidRPr="00A347C5">
              <w:rPr>
                <w:sz w:val="18"/>
                <w:szCs w:val="18"/>
              </w:rPr>
              <w:t>Germany</w:t>
            </w:r>
          </w:p>
        </w:tc>
        <w:tc>
          <w:tcPr>
            <w:tcW w:w="738" w:type="dxa"/>
            <w:shd w:val="clear" w:color="auto" w:fill="auto"/>
          </w:tcPr>
          <w:p w14:paraId="7ACDD526" w14:textId="77777777" w:rsidR="00D2428D" w:rsidRPr="00A347C5" w:rsidRDefault="00356D81" w:rsidP="002805E3">
            <w:pPr>
              <w:spacing w:before="40"/>
              <w:jc w:val="center"/>
              <w:rPr>
                <w:sz w:val="18"/>
                <w:szCs w:val="18"/>
              </w:rPr>
            </w:pPr>
            <w:r w:rsidRPr="00A347C5">
              <w:rPr>
                <w:sz w:val="18"/>
                <w:szCs w:val="18"/>
              </w:rPr>
              <w:t>10</w:t>
            </w:r>
          </w:p>
        </w:tc>
        <w:tc>
          <w:tcPr>
            <w:tcW w:w="709" w:type="dxa"/>
            <w:shd w:val="clear" w:color="auto" w:fill="auto"/>
          </w:tcPr>
          <w:p w14:paraId="457717BA" w14:textId="77777777" w:rsidR="00D2428D" w:rsidRPr="00A347C5" w:rsidRDefault="00356D81" w:rsidP="002805E3">
            <w:pPr>
              <w:spacing w:before="40"/>
              <w:jc w:val="center"/>
              <w:rPr>
                <w:sz w:val="18"/>
                <w:szCs w:val="18"/>
              </w:rPr>
            </w:pPr>
            <w:r w:rsidRPr="00A347C5">
              <w:rPr>
                <w:sz w:val="18"/>
                <w:szCs w:val="18"/>
              </w:rPr>
              <w:t>E</w:t>
            </w:r>
          </w:p>
        </w:tc>
        <w:tc>
          <w:tcPr>
            <w:tcW w:w="3597" w:type="dxa"/>
            <w:shd w:val="clear" w:color="auto" w:fill="auto"/>
          </w:tcPr>
          <w:p w14:paraId="04D61D68" w14:textId="77777777" w:rsidR="00D2428D" w:rsidRPr="00A347C5" w:rsidRDefault="00356D81" w:rsidP="00356D81">
            <w:pPr>
              <w:spacing w:before="40"/>
              <w:ind w:left="57"/>
              <w:rPr>
                <w:sz w:val="18"/>
                <w:szCs w:val="18"/>
              </w:rPr>
            </w:pPr>
            <w:r w:rsidRPr="00A347C5">
              <w:rPr>
                <w:sz w:val="18"/>
                <w:szCs w:val="18"/>
              </w:rPr>
              <w:t>Possibility of “pass-by” light noise measurement of vehicles of L-category</w:t>
            </w:r>
          </w:p>
        </w:tc>
        <w:tc>
          <w:tcPr>
            <w:tcW w:w="705" w:type="dxa"/>
            <w:shd w:val="clear" w:color="auto" w:fill="auto"/>
          </w:tcPr>
          <w:p w14:paraId="2532C24D" w14:textId="77777777" w:rsidR="00D2428D" w:rsidRPr="00A347C5" w:rsidRDefault="00D2428D" w:rsidP="0014586F">
            <w:pPr>
              <w:spacing w:before="40"/>
              <w:jc w:val="center"/>
              <w:rPr>
                <w:sz w:val="18"/>
                <w:szCs w:val="18"/>
              </w:rPr>
            </w:pPr>
            <w:r w:rsidRPr="00A347C5">
              <w:rPr>
                <w:sz w:val="18"/>
                <w:szCs w:val="18"/>
              </w:rPr>
              <w:t>(</w:t>
            </w:r>
            <w:r w:rsidR="0014586F" w:rsidRPr="00A347C5">
              <w:rPr>
                <w:sz w:val="18"/>
                <w:szCs w:val="18"/>
              </w:rPr>
              <w:t>a</w:t>
            </w:r>
            <w:r w:rsidRPr="00A347C5">
              <w:rPr>
                <w:sz w:val="18"/>
                <w:szCs w:val="18"/>
              </w:rPr>
              <w:t>)</w:t>
            </w:r>
          </w:p>
        </w:tc>
      </w:tr>
      <w:tr w:rsidR="00B47027" w:rsidRPr="00A347C5" w14:paraId="0CB0545E" w14:textId="77777777" w:rsidTr="00ED76A4">
        <w:trPr>
          <w:cantSplit/>
        </w:trPr>
        <w:tc>
          <w:tcPr>
            <w:tcW w:w="660" w:type="dxa"/>
            <w:shd w:val="clear" w:color="auto" w:fill="auto"/>
          </w:tcPr>
          <w:p w14:paraId="789E41FB" w14:textId="77777777" w:rsidR="00B47027" w:rsidRPr="00A347C5" w:rsidRDefault="00B93E13" w:rsidP="00E86C77">
            <w:pPr>
              <w:spacing w:before="40"/>
              <w:rPr>
                <w:sz w:val="18"/>
                <w:szCs w:val="18"/>
              </w:rPr>
            </w:pPr>
            <w:r w:rsidRPr="00A347C5">
              <w:rPr>
                <w:sz w:val="18"/>
                <w:szCs w:val="18"/>
              </w:rPr>
              <w:t>18</w:t>
            </w:r>
          </w:p>
        </w:tc>
        <w:tc>
          <w:tcPr>
            <w:tcW w:w="1062" w:type="dxa"/>
            <w:shd w:val="clear" w:color="auto" w:fill="auto"/>
          </w:tcPr>
          <w:p w14:paraId="6A562BB3" w14:textId="77777777" w:rsidR="00B47027" w:rsidRPr="00A347C5" w:rsidRDefault="00356D81" w:rsidP="003666E4">
            <w:pPr>
              <w:spacing w:before="40"/>
              <w:ind w:left="57"/>
              <w:rPr>
                <w:sz w:val="18"/>
                <w:szCs w:val="18"/>
              </w:rPr>
            </w:pPr>
            <w:r w:rsidRPr="00A347C5">
              <w:rPr>
                <w:sz w:val="18"/>
                <w:szCs w:val="18"/>
              </w:rPr>
              <w:t>European Commission</w:t>
            </w:r>
          </w:p>
        </w:tc>
        <w:tc>
          <w:tcPr>
            <w:tcW w:w="738" w:type="dxa"/>
            <w:shd w:val="clear" w:color="auto" w:fill="auto"/>
          </w:tcPr>
          <w:p w14:paraId="06D75310" w14:textId="77777777" w:rsidR="00B47027" w:rsidRPr="00A347C5" w:rsidRDefault="00356D81" w:rsidP="00B92E9B">
            <w:pPr>
              <w:spacing w:before="40"/>
              <w:jc w:val="center"/>
              <w:rPr>
                <w:sz w:val="18"/>
                <w:szCs w:val="18"/>
              </w:rPr>
            </w:pPr>
            <w:r w:rsidRPr="00A347C5">
              <w:rPr>
                <w:sz w:val="18"/>
                <w:szCs w:val="18"/>
              </w:rPr>
              <w:t>10</w:t>
            </w:r>
          </w:p>
        </w:tc>
        <w:tc>
          <w:tcPr>
            <w:tcW w:w="709" w:type="dxa"/>
            <w:shd w:val="clear" w:color="auto" w:fill="auto"/>
          </w:tcPr>
          <w:p w14:paraId="0D9A48E9" w14:textId="77777777" w:rsidR="00B47027" w:rsidRPr="00A347C5" w:rsidRDefault="00356D81" w:rsidP="00B92E9B">
            <w:pPr>
              <w:spacing w:before="40"/>
              <w:jc w:val="center"/>
              <w:rPr>
                <w:sz w:val="18"/>
                <w:szCs w:val="18"/>
              </w:rPr>
            </w:pPr>
            <w:r w:rsidRPr="00A347C5">
              <w:rPr>
                <w:sz w:val="18"/>
                <w:szCs w:val="18"/>
              </w:rPr>
              <w:t>E</w:t>
            </w:r>
          </w:p>
        </w:tc>
        <w:tc>
          <w:tcPr>
            <w:tcW w:w="3597" w:type="dxa"/>
            <w:shd w:val="clear" w:color="auto" w:fill="auto"/>
          </w:tcPr>
          <w:p w14:paraId="72EBB9AE" w14:textId="77777777" w:rsidR="00B47027" w:rsidRPr="00A347C5" w:rsidRDefault="00356D81" w:rsidP="00356D81">
            <w:pPr>
              <w:spacing w:before="40"/>
              <w:ind w:left="57"/>
              <w:rPr>
                <w:sz w:val="18"/>
                <w:szCs w:val="18"/>
              </w:rPr>
            </w:pPr>
            <w:r w:rsidRPr="00A347C5">
              <w:rPr>
                <w:sz w:val="18"/>
                <w:szCs w:val="18"/>
              </w:rPr>
              <w:t>Environmental noise in the European Union</w:t>
            </w:r>
          </w:p>
        </w:tc>
        <w:tc>
          <w:tcPr>
            <w:tcW w:w="705" w:type="dxa"/>
            <w:shd w:val="clear" w:color="auto" w:fill="auto"/>
          </w:tcPr>
          <w:p w14:paraId="583F3A67" w14:textId="77777777" w:rsidR="00B47027" w:rsidRPr="00A347C5" w:rsidRDefault="00B47027"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ED76A4" w:rsidRPr="00A347C5" w14:paraId="78354CC8" w14:textId="77777777" w:rsidTr="00ED76A4">
        <w:tc>
          <w:tcPr>
            <w:tcW w:w="660" w:type="dxa"/>
            <w:shd w:val="clear" w:color="auto" w:fill="auto"/>
          </w:tcPr>
          <w:p w14:paraId="63A1508B" w14:textId="77777777" w:rsidR="00ED76A4" w:rsidRPr="00A347C5" w:rsidRDefault="00ED76A4" w:rsidP="00DA7500">
            <w:pPr>
              <w:spacing w:before="40"/>
              <w:rPr>
                <w:sz w:val="18"/>
                <w:szCs w:val="18"/>
              </w:rPr>
            </w:pPr>
            <w:r w:rsidRPr="00A347C5">
              <w:rPr>
                <w:sz w:val="18"/>
                <w:szCs w:val="18"/>
              </w:rPr>
              <w:t>19</w:t>
            </w:r>
          </w:p>
        </w:tc>
        <w:tc>
          <w:tcPr>
            <w:tcW w:w="1062" w:type="dxa"/>
            <w:shd w:val="clear" w:color="auto" w:fill="auto"/>
          </w:tcPr>
          <w:p w14:paraId="3E9BDFC1" w14:textId="77777777" w:rsidR="00ED76A4" w:rsidRPr="00A347C5" w:rsidRDefault="00356D81" w:rsidP="00DA7500">
            <w:pPr>
              <w:spacing w:before="40"/>
              <w:ind w:left="57"/>
              <w:rPr>
                <w:sz w:val="18"/>
                <w:szCs w:val="18"/>
              </w:rPr>
            </w:pPr>
            <w:r w:rsidRPr="00A347C5">
              <w:rPr>
                <w:sz w:val="18"/>
                <w:szCs w:val="18"/>
              </w:rPr>
              <w:t>China</w:t>
            </w:r>
          </w:p>
        </w:tc>
        <w:tc>
          <w:tcPr>
            <w:tcW w:w="738" w:type="dxa"/>
            <w:shd w:val="clear" w:color="auto" w:fill="auto"/>
          </w:tcPr>
          <w:p w14:paraId="7CE3C13B" w14:textId="77777777" w:rsidR="00ED76A4" w:rsidRPr="00A347C5" w:rsidRDefault="00356D81" w:rsidP="00DA7500">
            <w:pPr>
              <w:spacing w:before="40"/>
              <w:jc w:val="center"/>
              <w:rPr>
                <w:sz w:val="18"/>
                <w:szCs w:val="18"/>
              </w:rPr>
            </w:pPr>
            <w:r w:rsidRPr="00A347C5">
              <w:rPr>
                <w:sz w:val="18"/>
                <w:szCs w:val="18"/>
              </w:rPr>
              <w:t>4 (a)</w:t>
            </w:r>
          </w:p>
        </w:tc>
        <w:tc>
          <w:tcPr>
            <w:tcW w:w="709" w:type="dxa"/>
            <w:shd w:val="clear" w:color="auto" w:fill="auto"/>
          </w:tcPr>
          <w:p w14:paraId="4878F7A2" w14:textId="77777777" w:rsidR="00ED76A4" w:rsidRPr="00A347C5" w:rsidRDefault="00356D81" w:rsidP="00DA7500">
            <w:pPr>
              <w:spacing w:before="40"/>
              <w:jc w:val="center"/>
              <w:rPr>
                <w:sz w:val="18"/>
                <w:szCs w:val="18"/>
              </w:rPr>
            </w:pPr>
            <w:r w:rsidRPr="00A347C5">
              <w:rPr>
                <w:sz w:val="18"/>
                <w:szCs w:val="18"/>
              </w:rPr>
              <w:t>E</w:t>
            </w:r>
          </w:p>
        </w:tc>
        <w:tc>
          <w:tcPr>
            <w:tcW w:w="3597" w:type="dxa"/>
            <w:shd w:val="clear" w:color="auto" w:fill="auto"/>
          </w:tcPr>
          <w:p w14:paraId="63C0DDC9" w14:textId="77777777" w:rsidR="00ED76A4" w:rsidRPr="00A347C5" w:rsidRDefault="00356D81" w:rsidP="00356D81">
            <w:pPr>
              <w:spacing w:before="40"/>
              <w:ind w:left="57"/>
              <w:rPr>
                <w:sz w:val="18"/>
                <w:szCs w:val="18"/>
              </w:rPr>
            </w:pPr>
            <w:r w:rsidRPr="00A347C5">
              <w:rPr>
                <w:sz w:val="18"/>
                <w:szCs w:val="18"/>
              </w:rPr>
              <w:t>Proposal for amendments to the 03 series of amendments to Regulation No.</w:t>
            </w:r>
            <w:r w:rsidR="00D608E3" w:rsidRPr="00A347C5">
              <w:rPr>
                <w:sz w:val="18"/>
                <w:szCs w:val="18"/>
              </w:rPr>
              <w:t xml:space="preserve"> </w:t>
            </w:r>
            <w:r w:rsidRPr="00A347C5">
              <w:rPr>
                <w:sz w:val="18"/>
                <w:szCs w:val="18"/>
              </w:rPr>
              <w:t>51</w:t>
            </w:r>
          </w:p>
        </w:tc>
        <w:tc>
          <w:tcPr>
            <w:tcW w:w="705" w:type="dxa"/>
            <w:shd w:val="clear" w:color="auto" w:fill="auto"/>
          </w:tcPr>
          <w:p w14:paraId="79096359" w14:textId="77777777" w:rsidR="00ED76A4" w:rsidRPr="00A347C5" w:rsidRDefault="00ED76A4" w:rsidP="0014586F">
            <w:pPr>
              <w:spacing w:before="40"/>
              <w:jc w:val="center"/>
              <w:rPr>
                <w:sz w:val="18"/>
                <w:szCs w:val="18"/>
              </w:rPr>
            </w:pPr>
            <w:r w:rsidRPr="00A347C5">
              <w:rPr>
                <w:sz w:val="18"/>
                <w:szCs w:val="18"/>
              </w:rPr>
              <w:t>(</w:t>
            </w:r>
            <w:r w:rsidR="00657C63" w:rsidRPr="00A347C5">
              <w:rPr>
                <w:sz w:val="18"/>
                <w:szCs w:val="18"/>
              </w:rPr>
              <w:t>d</w:t>
            </w:r>
            <w:r w:rsidRPr="00A347C5">
              <w:rPr>
                <w:sz w:val="18"/>
                <w:szCs w:val="18"/>
              </w:rPr>
              <w:t>)</w:t>
            </w:r>
          </w:p>
        </w:tc>
      </w:tr>
      <w:tr w:rsidR="00ED76A4" w:rsidRPr="00A347C5" w14:paraId="21E17C84" w14:textId="77777777" w:rsidTr="00ED76A4">
        <w:trPr>
          <w:cantSplit/>
        </w:trPr>
        <w:tc>
          <w:tcPr>
            <w:tcW w:w="660" w:type="dxa"/>
            <w:shd w:val="clear" w:color="auto" w:fill="auto"/>
          </w:tcPr>
          <w:p w14:paraId="2FCF93D0" w14:textId="77777777" w:rsidR="00ED76A4" w:rsidRPr="00A347C5" w:rsidRDefault="00ED76A4" w:rsidP="00E86C77">
            <w:pPr>
              <w:spacing w:before="40"/>
              <w:rPr>
                <w:sz w:val="18"/>
                <w:szCs w:val="18"/>
              </w:rPr>
            </w:pPr>
            <w:r w:rsidRPr="00A347C5">
              <w:rPr>
                <w:sz w:val="18"/>
                <w:szCs w:val="18"/>
              </w:rPr>
              <w:lastRenderedPageBreak/>
              <w:t>20</w:t>
            </w:r>
          </w:p>
        </w:tc>
        <w:tc>
          <w:tcPr>
            <w:tcW w:w="1062" w:type="dxa"/>
            <w:shd w:val="clear" w:color="auto" w:fill="auto"/>
          </w:tcPr>
          <w:p w14:paraId="49664F7B" w14:textId="77777777" w:rsidR="00ED76A4" w:rsidRPr="00A347C5" w:rsidRDefault="00356D81" w:rsidP="003666E4">
            <w:pPr>
              <w:spacing w:before="40"/>
              <w:ind w:left="57"/>
              <w:rPr>
                <w:sz w:val="18"/>
                <w:szCs w:val="18"/>
              </w:rPr>
            </w:pPr>
            <w:r w:rsidRPr="00A347C5">
              <w:rPr>
                <w:sz w:val="18"/>
                <w:szCs w:val="18"/>
              </w:rPr>
              <w:t>OICA</w:t>
            </w:r>
          </w:p>
        </w:tc>
        <w:tc>
          <w:tcPr>
            <w:tcW w:w="738" w:type="dxa"/>
            <w:shd w:val="clear" w:color="auto" w:fill="auto"/>
          </w:tcPr>
          <w:p w14:paraId="7503EF02" w14:textId="77777777" w:rsidR="00ED76A4" w:rsidRPr="00A347C5" w:rsidRDefault="00D608E3" w:rsidP="00B92E9B">
            <w:pPr>
              <w:spacing w:before="40"/>
              <w:jc w:val="center"/>
              <w:rPr>
                <w:sz w:val="18"/>
                <w:szCs w:val="18"/>
              </w:rPr>
            </w:pPr>
            <w:r w:rsidRPr="00A347C5">
              <w:rPr>
                <w:sz w:val="18"/>
                <w:szCs w:val="18"/>
              </w:rPr>
              <w:t>4 (a)</w:t>
            </w:r>
          </w:p>
        </w:tc>
        <w:tc>
          <w:tcPr>
            <w:tcW w:w="709" w:type="dxa"/>
            <w:shd w:val="clear" w:color="auto" w:fill="auto"/>
          </w:tcPr>
          <w:p w14:paraId="32F50AF3" w14:textId="77777777" w:rsidR="00ED76A4" w:rsidRPr="00A347C5" w:rsidRDefault="00D608E3" w:rsidP="00973C9D">
            <w:pPr>
              <w:spacing w:before="40"/>
              <w:jc w:val="center"/>
              <w:rPr>
                <w:sz w:val="18"/>
                <w:szCs w:val="18"/>
              </w:rPr>
            </w:pPr>
            <w:r w:rsidRPr="00A347C5">
              <w:rPr>
                <w:sz w:val="18"/>
                <w:szCs w:val="18"/>
              </w:rPr>
              <w:t>E</w:t>
            </w:r>
          </w:p>
        </w:tc>
        <w:tc>
          <w:tcPr>
            <w:tcW w:w="3597" w:type="dxa"/>
            <w:shd w:val="clear" w:color="auto" w:fill="auto"/>
          </w:tcPr>
          <w:p w14:paraId="7DB1E36A" w14:textId="77777777" w:rsidR="00ED76A4" w:rsidRPr="00A347C5" w:rsidRDefault="00356D81" w:rsidP="00D608E3">
            <w:pPr>
              <w:spacing w:before="40"/>
              <w:ind w:left="57"/>
              <w:rPr>
                <w:sz w:val="18"/>
                <w:szCs w:val="18"/>
              </w:rPr>
            </w:pPr>
            <w:r w:rsidRPr="00A347C5">
              <w:rPr>
                <w:sz w:val="18"/>
                <w:szCs w:val="18"/>
              </w:rPr>
              <w:t xml:space="preserve">Additional technical remarks and proposals for clarification on </w:t>
            </w:r>
            <w:r w:rsidR="00D608E3" w:rsidRPr="00A347C5">
              <w:rPr>
                <w:sz w:val="18"/>
                <w:szCs w:val="18"/>
              </w:rPr>
              <w:t>the 03 series of amendments to Regulation No. 51</w:t>
            </w:r>
          </w:p>
        </w:tc>
        <w:tc>
          <w:tcPr>
            <w:tcW w:w="705" w:type="dxa"/>
            <w:shd w:val="clear" w:color="auto" w:fill="auto"/>
          </w:tcPr>
          <w:p w14:paraId="2C6E633A" w14:textId="77777777" w:rsidR="00ED76A4" w:rsidRPr="00A347C5" w:rsidRDefault="00F952B7" w:rsidP="0014586F">
            <w:pPr>
              <w:spacing w:before="40"/>
              <w:jc w:val="center"/>
              <w:rPr>
                <w:sz w:val="18"/>
                <w:szCs w:val="18"/>
              </w:rPr>
            </w:pPr>
            <w:r w:rsidRPr="00A347C5">
              <w:rPr>
                <w:sz w:val="18"/>
                <w:szCs w:val="18"/>
              </w:rPr>
              <w:t>(</w:t>
            </w:r>
            <w:r w:rsidR="00657C63" w:rsidRPr="00A347C5">
              <w:rPr>
                <w:sz w:val="18"/>
                <w:szCs w:val="18"/>
              </w:rPr>
              <w:t>c</w:t>
            </w:r>
            <w:r w:rsidRPr="00A347C5">
              <w:rPr>
                <w:sz w:val="18"/>
                <w:szCs w:val="18"/>
              </w:rPr>
              <w:t>)</w:t>
            </w:r>
          </w:p>
        </w:tc>
      </w:tr>
      <w:tr w:rsidR="00ED76A4" w:rsidRPr="00A347C5" w14:paraId="619E1A21" w14:textId="77777777" w:rsidTr="003666E4">
        <w:trPr>
          <w:cantSplit/>
        </w:trPr>
        <w:tc>
          <w:tcPr>
            <w:tcW w:w="660" w:type="dxa"/>
            <w:shd w:val="clear" w:color="auto" w:fill="auto"/>
          </w:tcPr>
          <w:p w14:paraId="6272A2A0" w14:textId="77777777" w:rsidR="00ED76A4" w:rsidRPr="00A347C5" w:rsidRDefault="00ED76A4" w:rsidP="00E86C77">
            <w:pPr>
              <w:spacing w:before="40"/>
              <w:rPr>
                <w:sz w:val="18"/>
                <w:szCs w:val="18"/>
              </w:rPr>
            </w:pPr>
            <w:r w:rsidRPr="00A347C5">
              <w:rPr>
                <w:sz w:val="18"/>
                <w:szCs w:val="18"/>
              </w:rPr>
              <w:t>21</w:t>
            </w:r>
          </w:p>
        </w:tc>
        <w:tc>
          <w:tcPr>
            <w:tcW w:w="1062" w:type="dxa"/>
            <w:shd w:val="clear" w:color="auto" w:fill="auto"/>
          </w:tcPr>
          <w:p w14:paraId="62D5C9B0" w14:textId="77777777" w:rsidR="00ED76A4" w:rsidRPr="00A347C5" w:rsidRDefault="00D608E3" w:rsidP="003666E4">
            <w:pPr>
              <w:spacing w:before="40"/>
              <w:ind w:left="57"/>
              <w:rPr>
                <w:sz w:val="18"/>
                <w:szCs w:val="18"/>
              </w:rPr>
            </w:pPr>
            <w:r w:rsidRPr="00A347C5">
              <w:rPr>
                <w:sz w:val="18"/>
                <w:szCs w:val="18"/>
              </w:rPr>
              <w:t>China</w:t>
            </w:r>
          </w:p>
        </w:tc>
        <w:tc>
          <w:tcPr>
            <w:tcW w:w="738" w:type="dxa"/>
            <w:shd w:val="clear" w:color="auto" w:fill="auto"/>
          </w:tcPr>
          <w:p w14:paraId="3EA73E8D" w14:textId="77777777" w:rsidR="00ED76A4" w:rsidRPr="00A347C5" w:rsidRDefault="00D608E3" w:rsidP="00B92E9B">
            <w:pPr>
              <w:spacing w:before="40"/>
              <w:jc w:val="center"/>
              <w:rPr>
                <w:sz w:val="18"/>
                <w:szCs w:val="18"/>
              </w:rPr>
            </w:pPr>
            <w:r w:rsidRPr="00A347C5">
              <w:rPr>
                <w:sz w:val="18"/>
                <w:szCs w:val="18"/>
              </w:rPr>
              <w:t>4 (a)</w:t>
            </w:r>
          </w:p>
        </w:tc>
        <w:tc>
          <w:tcPr>
            <w:tcW w:w="709" w:type="dxa"/>
            <w:shd w:val="clear" w:color="auto" w:fill="auto"/>
          </w:tcPr>
          <w:p w14:paraId="31178A5B" w14:textId="77777777" w:rsidR="00ED76A4" w:rsidRPr="00A347C5" w:rsidRDefault="00D608E3" w:rsidP="00B92E9B">
            <w:pPr>
              <w:spacing w:before="40"/>
              <w:jc w:val="center"/>
              <w:rPr>
                <w:sz w:val="18"/>
                <w:szCs w:val="18"/>
              </w:rPr>
            </w:pPr>
            <w:r w:rsidRPr="00A347C5">
              <w:rPr>
                <w:sz w:val="18"/>
                <w:szCs w:val="18"/>
              </w:rPr>
              <w:t>E</w:t>
            </w:r>
          </w:p>
        </w:tc>
        <w:tc>
          <w:tcPr>
            <w:tcW w:w="3597" w:type="dxa"/>
            <w:shd w:val="clear" w:color="auto" w:fill="auto"/>
          </w:tcPr>
          <w:p w14:paraId="6F238472" w14:textId="77777777" w:rsidR="00ED76A4" w:rsidRPr="00A347C5" w:rsidRDefault="00D608E3" w:rsidP="00D608E3">
            <w:pPr>
              <w:spacing w:before="40"/>
              <w:ind w:left="57"/>
              <w:rPr>
                <w:sz w:val="18"/>
                <w:szCs w:val="18"/>
              </w:rPr>
            </w:pPr>
            <w:r w:rsidRPr="00A347C5">
              <w:rPr>
                <w:sz w:val="18"/>
                <w:szCs w:val="18"/>
              </w:rPr>
              <w:t>Noise problems and driving conditions in China based on the 03 series of amendments to Regulation No. 51</w:t>
            </w:r>
          </w:p>
        </w:tc>
        <w:tc>
          <w:tcPr>
            <w:tcW w:w="705" w:type="dxa"/>
            <w:shd w:val="clear" w:color="auto" w:fill="auto"/>
          </w:tcPr>
          <w:p w14:paraId="409CFCE1" w14:textId="77777777" w:rsidR="00ED76A4" w:rsidRPr="00A347C5" w:rsidRDefault="00F952B7" w:rsidP="008E49F0">
            <w:pPr>
              <w:spacing w:before="40"/>
              <w:jc w:val="center"/>
              <w:rPr>
                <w:sz w:val="18"/>
                <w:szCs w:val="18"/>
              </w:rPr>
            </w:pPr>
            <w:r w:rsidRPr="00A347C5">
              <w:rPr>
                <w:sz w:val="18"/>
                <w:szCs w:val="18"/>
              </w:rPr>
              <w:t>(a)</w:t>
            </w:r>
          </w:p>
        </w:tc>
      </w:tr>
      <w:tr w:rsidR="00503692" w:rsidRPr="00A347C5" w14:paraId="167E9DFA" w14:textId="77777777" w:rsidTr="003666E4">
        <w:tc>
          <w:tcPr>
            <w:tcW w:w="660" w:type="dxa"/>
            <w:tcBorders>
              <w:bottom w:val="single" w:sz="12" w:space="0" w:color="auto"/>
            </w:tcBorders>
            <w:shd w:val="clear" w:color="auto" w:fill="auto"/>
          </w:tcPr>
          <w:p w14:paraId="095D4E64" w14:textId="77777777" w:rsidR="00503692" w:rsidRPr="00A347C5" w:rsidRDefault="00ED76A4" w:rsidP="00D608E3">
            <w:pPr>
              <w:spacing w:before="40"/>
              <w:rPr>
                <w:sz w:val="18"/>
                <w:szCs w:val="18"/>
              </w:rPr>
            </w:pPr>
            <w:r w:rsidRPr="00A347C5">
              <w:rPr>
                <w:sz w:val="18"/>
                <w:szCs w:val="18"/>
              </w:rPr>
              <w:t>2</w:t>
            </w:r>
            <w:r w:rsidR="00D608E3" w:rsidRPr="00A347C5">
              <w:rPr>
                <w:sz w:val="18"/>
                <w:szCs w:val="18"/>
              </w:rPr>
              <w:t>2</w:t>
            </w:r>
          </w:p>
        </w:tc>
        <w:tc>
          <w:tcPr>
            <w:tcW w:w="1062" w:type="dxa"/>
            <w:tcBorders>
              <w:bottom w:val="single" w:sz="12" w:space="0" w:color="auto"/>
            </w:tcBorders>
            <w:shd w:val="clear" w:color="auto" w:fill="auto"/>
          </w:tcPr>
          <w:p w14:paraId="5B95031B" w14:textId="77777777" w:rsidR="00503692" w:rsidRPr="00A347C5" w:rsidRDefault="00D608E3" w:rsidP="007103F8">
            <w:pPr>
              <w:spacing w:before="40"/>
              <w:ind w:left="57"/>
              <w:rPr>
                <w:sz w:val="18"/>
                <w:szCs w:val="18"/>
              </w:rPr>
            </w:pPr>
            <w:r w:rsidRPr="00A347C5">
              <w:rPr>
                <w:sz w:val="18"/>
                <w:szCs w:val="18"/>
              </w:rPr>
              <w:t>OICA</w:t>
            </w:r>
          </w:p>
        </w:tc>
        <w:tc>
          <w:tcPr>
            <w:tcW w:w="738" w:type="dxa"/>
            <w:tcBorders>
              <w:bottom w:val="single" w:sz="12" w:space="0" w:color="auto"/>
            </w:tcBorders>
            <w:shd w:val="clear" w:color="auto" w:fill="auto"/>
          </w:tcPr>
          <w:p w14:paraId="7EA50629" w14:textId="77777777" w:rsidR="00503692" w:rsidRPr="00A347C5" w:rsidRDefault="00D608E3" w:rsidP="007103F8">
            <w:pPr>
              <w:spacing w:before="40"/>
              <w:jc w:val="center"/>
              <w:rPr>
                <w:sz w:val="18"/>
                <w:szCs w:val="18"/>
              </w:rPr>
            </w:pPr>
            <w:r w:rsidRPr="00A347C5">
              <w:rPr>
                <w:sz w:val="18"/>
                <w:szCs w:val="18"/>
              </w:rPr>
              <w:t>6</w:t>
            </w:r>
          </w:p>
        </w:tc>
        <w:tc>
          <w:tcPr>
            <w:tcW w:w="709" w:type="dxa"/>
            <w:tcBorders>
              <w:bottom w:val="single" w:sz="12" w:space="0" w:color="auto"/>
            </w:tcBorders>
            <w:shd w:val="clear" w:color="auto" w:fill="auto"/>
          </w:tcPr>
          <w:p w14:paraId="1BEA4D8E" w14:textId="77777777" w:rsidR="00503692" w:rsidRPr="00A347C5" w:rsidRDefault="00D608E3" w:rsidP="00B92E9B">
            <w:pPr>
              <w:spacing w:before="40"/>
              <w:jc w:val="center"/>
              <w:rPr>
                <w:sz w:val="18"/>
                <w:szCs w:val="18"/>
              </w:rPr>
            </w:pPr>
            <w:r w:rsidRPr="00A347C5">
              <w:rPr>
                <w:sz w:val="18"/>
                <w:szCs w:val="18"/>
              </w:rPr>
              <w:t>E</w:t>
            </w:r>
          </w:p>
        </w:tc>
        <w:tc>
          <w:tcPr>
            <w:tcW w:w="3597" w:type="dxa"/>
            <w:tcBorders>
              <w:bottom w:val="single" w:sz="12" w:space="0" w:color="auto"/>
            </w:tcBorders>
            <w:shd w:val="clear" w:color="auto" w:fill="auto"/>
          </w:tcPr>
          <w:p w14:paraId="06AE0167" w14:textId="77777777" w:rsidR="00503692" w:rsidRPr="00A347C5" w:rsidRDefault="00D608E3" w:rsidP="007D2FD9">
            <w:pPr>
              <w:spacing w:before="40"/>
              <w:ind w:left="57"/>
              <w:rPr>
                <w:sz w:val="18"/>
                <w:szCs w:val="18"/>
              </w:rPr>
            </w:pPr>
            <w:r w:rsidRPr="00A347C5">
              <w:rPr>
                <w:sz w:val="18"/>
                <w:szCs w:val="18"/>
              </w:rPr>
              <w:t>Tyre sound limits trade off</w:t>
            </w:r>
          </w:p>
        </w:tc>
        <w:tc>
          <w:tcPr>
            <w:tcW w:w="705" w:type="dxa"/>
            <w:tcBorders>
              <w:bottom w:val="single" w:sz="12" w:space="0" w:color="auto"/>
            </w:tcBorders>
            <w:shd w:val="clear" w:color="auto" w:fill="auto"/>
          </w:tcPr>
          <w:p w14:paraId="5C788477" w14:textId="77777777" w:rsidR="00503692" w:rsidRPr="00A347C5" w:rsidRDefault="009031F5"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bl>
    <w:p w14:paraId="127F4402" w14:textId="77777777" w:rsidR="007416CB" w:rsidRPr="00A347C5" w:rsidRDefault="007416CB" w:rsidP="003666E4">
      <w:pPr>
        <w:pStyle w:val="SingleTxtG"/>
        <w:spacing w:before="120" w:after="0" w:line="220" w:lineRule="atLeast"/>
        <w:rPr>
          <w:i/>
          <w:sz w:val="18"/>
          <w:szCs w:val="18"/>
        </w:rPr>
      </w:pPr>
      <w:r w:rsidRPr="00A347C5">
        <w:rPr>
          <w:i/>
          <w:sz w:val="18"/>
          <w:szCs w:val="18"/>
        </w:rPr>
        <w:t>Notes</w:t>
      </w:r>
      <w:r w:rsidRPr="00A347C5">
        <w:rPr>
          <w:sz w:val="18"/>
          <w:szCs w:val="18"/>
        </w:rPr>
        <w:t>:</w:t>
      </w:r>
    </w:p>
    <w:p w14:paraId="3760BF71" w14:textId="77777777" w:rsidR="008663D6" w:rsidRPr="00A347C5" w:rsidRDefault="008663D6" w:rsidP="00E14105">
      <w:pPr>
        <w:pStyle w:val="SingleTxtG"/>
        <w:spacing w:after="0" w:line="220" w:lineRule="atLeast"/>
        <w:rPr>
          <w:sz w:val="18"/>
          <w:szCs w:val="18"/>
        </w:rPr>
      </w:pPr>
      <w:r w:rsidRPr="00A347C5">
        <w:rPr>
          <w:sz w:val="18"/>
          <w:szCs w:val="18"/>
        </w:rPr>
        <w:t>(a)</w:t>
      </w:r>
      <w:r w:rsidRPr="00A347C5">
        <w:rPr>
          <w:sz w:val="18"/>
          <w:szCs w:val="18"/>
        </w:rPr>
        <w:tab/>
        <w:t>Consideration completed or superseded</w:t>
      </w:r>
      <w:r w:rsidR="00B670CC" w:rsidRPr="00A347C5">
        <w:rPr>
          <w:sz w:val="18"/>
          <w:szCs w:val="18"/>
        </w:rPr>
        <w:t>.</w:t>
      </w:r>
    </w:p>
    <w:p w14:paraId="159D2D2B" w14:textId="77777777" w:rsidR="008663D6" w:rsidRPr="00A347C5" w:rsidRDefault="008663D6" w:rsidP="00E14105">
      <w:pPr>
        <w:pStyle w:val="SingleTxtG"/>
        <w:spacing w:after="0" w:line="220" w:lineRule="atLeast"/>
        <w:rPr>
          <w:sz w:val="18"/>
          <w:szCs w:val="18"/>
        </w:rPr>
      </w:pPr>
      <w:r w:rsidRPr="00A347C5">
        <w:rPr>
          <w:sz w:val="18"/>
          <w:szCs w:val="18"/>
        </w:rPr>
        <w:t>(b)</w:t>
      </w:r>
      <w:r w:rsidRPr="00A347C5">
        <w:rPr>
          <w:sz w:val="18"/>
          <w:szCs w:val="18"/>
        </w:rPr>
        <w:tab/>
        <w:t>Continue consideration at the next session with an official symbol</w:t>
      </w:r>
      <w:r w:rsidR="00B670CC" w:rsidRPr="00A347C5">
        <w:rPr>
          <w:sz w:val="18"/>
          <w:szCs w:val="18"/>
        </w:rPr>
        <w:t>.</w:t>
      </w:r>
    </w:p>
    <w:p w14:paraId="49DA794D" w14:textId="77777777" w:rsidR="008663D6" w:rsidRPr="00A347C5" w:rsidRDefault="008663D6" w:rsidP="00E14105">
      <w:pPr>
        <w:pStyle w:val="SingleTxtG"/>
        <w:spacing w:after="0" w:line="220" w:lineRule="atLeast"/>
        <w:rPr>
          <w:sz w:val="18"/>
          <w:szCs w:val="18"/>
        </w:rPr>
      </w:pPr>
      <w:r w:rsidRPr="00A347C5">
        <w:rPr>
          <w:sz w:val="18"/>
          <w:szCs w:val="18"/>
        </w:rPr>
        <w:t>(c)</w:t>
      </w:r>
      <w:r w:rsidRPr="00A347C5">
        <w:rPr>
          <w:sz w:val="18"/>
          <w:szCs w:val="18"/>
        </w:rPr>
        <w:tab/>
        <w:t xml:space="preserve">Continue consideration at the next session as </w:t>
      </w:r>
      <w:r w:rsidR="007103F8" w:rsidRPr="00A347C5">
        <w:rPr>
          <w:sz w:val="18"/>
          <w:szCs w:val="18"/>
        </w:rPr>
        <w:t xml:space="preserve">an </w:t>
      </w:r>
      <w:r w:rsidRPr="00A347C5">
        <w:rPr>
          <w:sz w:val="18"/>
          <w:szCs w:val="18"/>
        </w:rPr>
        <w:t>informal document</w:t>
      </w:r>
      <w:r w:rsidR="00B670CC" w:rsidRPr="00A347C5">
        <w:rPr>
          <w:sz w:val="18"/>
          <w:szCs w:val="18"/>
        </w:rPr>
        <w:t>.</w:t>
      </w:r>
    </w:p>
    <w:p w14:paraId="5D6C5F07" w14:textId="77777777" w:rsidR="008663D6" w:rsidRPr="00A347C5" w:rsidRDefault="008663D6" w:rsidP="00E14105">
      <w:pPr>
        <w:pStyle w:val="SingleTxtG"/>
        <w:spacing w:after="0" w:line="220" w:lineRule="atLeast"/>
        <w:rPr>
          <w:sz w:val="18"/>
          <w:szCs w:val="18"/>
        </w:rPr>
      </w:pPr>
      <w:r w:rsidRPr="00A347C5">
        <w:rPr>
          <w:sz w:val="18"/>
          <w:szCs w:val="18"/>
        </w:rPr>
        <w:t>(d)</w:t>
      </w:r>
      <w:r w:rsidRPr="00A347C5">
        <w:rPr>
          <w:sz w:val="18"/>
          <w:szCs w:val="18"/>
        </w:rPr>
        <w:tab/>
        <w:t>Adopted and to be submitted to WP.29</w:t>
      </w:r>
      <w:r w:rsidR="00B670CC" w:rsidRPr="00A347C5">
        <w:rPr>
          <w:sz w:val="18"/>
          <w:szCs w:val="18"/>
        </w:rPr>
        <w:t>.</w:t>
      </w:r>
    </w:p>
    <w:p w14:paraId="21868A81" w14:textId="77777777" w:rsidR="00D77BA0" w:rsidRPr="00A347C5" w:rsidRDefault="00EB5323" w:rsidP="00A063E8">
      <w:pPr>
        <w:pStyle w:val="HChG"/>
      </w:pPr>
      <w:r w:rsidRPr="00A347C5">
        <w:br w:type="page"/>
      </w:r>
      <w:r w:rsidR="00914BDC" w:rsidRPr="00A347C5">
        <w:lastRenderedPageBreak/>
        <w:t>Annex II</w:t>
      </w:r>
      <w:r w:rsidR="00726029" w:rsidRPr="00A347C5">
        <w:tab/>
      </w:r>
    </w:p>
    <w:p w14:paraId="417C2D1D" w14:textId="77777777" w:rsidR="00D77BA0" w:rsidRPr="00A347C5" w:rsidRDefault="00726029" w:rsidP="00D77BA0">
      <w:pPr>
        <w:pStyle w:val="HChG"/>
        <w:rPr>
          <w:szCs w:val="28"/>
        </w:rPr>
      </w:pPr>
      <w:r w:rsidRPr="00A347C5">
        <w:rPr>
          <w:szCs w:val="28"/>
        </w:rPr>
        <w:tab/>
      </w:r>
      <w:r w:rsidR="00D77BA0" w:rsidRPr="00A347C5">
        <w:rPr>
          <w:szCs w:val="28"/>
        </w:rPr>
        <w:tab/>
        <w:t xml:space="preserve">Adopted amendments to </w:t>
      </w:r>
      <w:r w:rsidR="0036512F" w:rsidRPr="00A347C5">
        <w:rPr>
          <w:szCs w:val="28"/>
        </w:rPr>
        <w:t>Regulation No. 51</w:t>
      </w:r>
      <w:r w:rsidR="00F43B8D" w:rsidRPr="00A347C5">
        <w:rPr>
          <w:szCs w:val="28"/>
        </w:rPr>
        <w:t xml:space="preserve"> (based on ECE/TRANS/WP.29/GRB/2017/6)</w:t>
      </w:r>
    </w:p>
    <w:p w14:paraId="53DB787E" w14:textId="77777777" w:rsidR="00F43B8D" w:rsidRPr="00A347C5" w:rsidRDefault="00F43B8D" w:rsidP="00F43B8D">
      <w:pPr>
        <w:pStyle w:val="SingleTxtG"/>
      </w:pPr>
      <w:r w:rsidRPr="00A347C5">
        <w:rPr>
          <w:i/>
        </w:rPr>
        <w:t>Paragraph 1.,</w:t>
      </w:r>
      <w:r w:rsidRPr="00A347C5">
        <w:t xml:space="preserve"> amend to read:</w:t>
      </w:r>
    </w:p>
    <w:p w14:paraId="25AA5424" w14:textId="77777777" w:rsidR="00F43B8D" w:rsidRPr="00A347C5" w:rsidRDefault="00F43B8D" w:rsidP="00F43B8D">
      <w:pPr>
        <w:spacing w:after="120"/>
        <w:ind w:left="2268" w:right="1134" w:hanging="1134"/>
        <w:jc w:val="both"/>
      </w:pPr>
      <w:r w:rsidRPr="00A347C5">
        <w:t xml:space="preserve">"1. </w:t>
      </w:r>
      <w:r w:rsidRPr="00A347C5">
        <w:tab/>
        <w:t>Scope</w:t>
      </w:r>
    </w:p>
    <w:p w14:paraId="126A9ECE" w14:textId="77777777" w:rsidR="00F43B8D" w:rsidRPr="00A347C5" w:rsidRDefault="00F43B8D" w:rsidP="00F43B8D">
      <w:pPr>
        <w:spacing w:after="120"/>
        <w:ind w:left="2268" w:right="1134"/>
        <w:jc w:val="both"/>
      </w:pPr>
      <w:r w:rsidRPr="00A347C5">
        <w:t>This Regulation contains provisions on the sound emitted by motor vehicles and applies to vehicles of categories M and N.</w:t>
      </w:r>
      <w:r w:rsidRPr="00A347C5">
        <w:rPr>
          <w:vertAlign w:val="superscript"/>
        </w:rPr>
        <w:t>1</w:t>
      </w:r>
    </w:p>
    <w:p w14:paraId="1F5B0161" w14:textId="77777777" w:rsidR="00F43B8D" w:rsidRPr="00A347C5" w:rsidRDefault="00F43B8D" w:rsidP="00F43B8D">
      <w:pPr>
        <w:spacing w:after="120"/>
        <w:ind w:left="2268" w:right="1134"/>
        <w:jc w:val="both"/>
      </w:pPr>
      <w:r w:rsidRPr="00A347C5">
        <w:t>The specifications in this Regulation are intended to reproduce the sound levels which are generated by vehicles during normal driving in urban traffic.</w:t>
      </w:r>
    </w:p>
    <w:p w14:paraId="0150B717" w14:textId="77777777" w:rsidR="00F43B8D" w:rsidRPr="00A347C5" w:rsidRDefault="00F43B8D" w:rsidP="00F43B8D">
      <w:pPr>
        <w:spacing w:after="120"/>
        <w:ind w:left="2268" w:right="1134" w:hanging="1134"/>
        <w:jc w:val="both"/>
      </w:pPr>
      <w:r w:rsidRPr="00A347C5">
        <w:tab/>
      </w:r>
      <w:r w:rsidRPr="00A347C5">
        <w:rPr>
          <w:b/>
        </w:rPr>
        <w:t>This regulation provides</w:t>
      </w:r>
      <w:r w:rsidR="00473117">
        <w:rPr>
          <w:b/>
        </w:rPr>
        <w:t>,</w:t>
      </w:r>
      <w:r w:rsidRPr="00A347C5">
        <w:rPr>
          <w:b/>
        </w:rPr>
        <w:t xml:space="preserve"> as well</w:t>
      </w:r>
      <w:r w:rsidR="00473117">
        <w:rPr>
          <w:b/>
        </w:rPr>
        <w:t>,</w:t>
      </w:r>
      <w:r w:rsidRPr="00A347C5">
        <w:rPr>
          <w:b/>
        </w:rPr>
        <w:t xml:space="preserve"> additional sound emission provisions for vehicles of categories M</w:t>
      </w:r>
      <w:r w:rsidRPr="00A347C5">
        <w:rPr>
          <w:b/>
          <w:vertAlign w:val="subscript"/>
        </w:rPr>
        <w:t>1</w:t>
      </w:r>
      <w:r w:rsidRPr="00A347C5">
        <w:rPr>
          <w:b/>
        </w:rPr>
        <w:t xml:space="preserve"> and N</w:t>
      </w:r>
      <w:r w:rsidRPr="00A347C5">
        <w:rPr>
          <w:b/>
          <w:vertAlign w:val="subscript"/>
        </w:rPr>
        <w:t>1</w:t>
      </w:r>
      <w:r w:rsidRPr="00A347C5">
        <w:rPr>
          <w:b/>
        </w:rPr>
        <w:t xml:space="preserve"> referring to driving conditions with extreme accelerations in an extended speed range representative for urban and suburban traffic."</w:t>
      </w:r>
    </w:p>
    <w:p w14:paraId="108CA076" w14:textId="77777777" w:rsidR="00F43B8D" w:rsidRPr="00A347C5" w:rsidRDefault="00F43B8D" w:rsidP="00F43B8D">
      <w:pPr>
        <w:pStyle w:val="SingleTxtG"/>
      </w:pPr>
      <w:r w:rsidRPr="00A347C5">
        <w:rPr>
          <w:i/>
        </w:rPr>
        <w:t>Paragraph 2.8.1.,</w:t>
      </w:r>
      <w:r w:rsidRPr="00A347C5">
        <w:t xml:space="preserve"> amend to read:</w:t>
      </w:r>
    </w:p>
    <w:p w14:paraId="7DF47DB2" w14:textId="77777777" w:rsidR="00F43B8D" w:rsidRPr="00A347C5" w:rsidRDefault="00F43B8D" w:rsidP="00F43B8D">
      <w:pPr>
        <w:spacing w:after="120"/>
        <w:ind w:left="2268" w:right="1134" w:hanging="1134"/>
        <w:jc w:val="both"/>
        <w:rPr>
          <w:b/>
          <w:strike/>
        </w:rPr>
      </w:pPr>
      <w:r w:rsidRPr="00A347C5">
        <w:rPr>
          <w:b/>
        </w:rPr>
        <w:t>"2.8.1.</w:t>
      </w:r>
      <w:r w:rsidRPr="00A347C5">
        <w:rPr>
          <w:b/>
        </w:rPr>
        <w:tab/>
      </w:r>
      <w:r w:rsidRPr="00A347C5">
        <w:rPr>
          <w:b/>
          <w:strike/>
        </w:rPr>
        <w:t>"Total engine power" means the sum of all power from available propulsion sources.</w:t>
      </w:r>
    </w:p>
    <w:p w14:paraId="27870F29" w14:textId="77777777" w:rsidR="00F43B8D" w:rsidRPr="00A347C5" w:rsidRDefault="00F43B8D" w:rsidP="00F43B8D">
      <w:pPr>
        <w:spacing w:after="120"/>
        <w:ind w:left="2268" w:right="1134" w:hanging="1134"/>
        <w:jc w:val="both"/>
        <w:rPr>
          <w:b/>
        </w:rPr>
      </w:pPr>
      <w:r w:rsidRPr="00A347C5">
        <w:rPr>
          <w:b/>
        </w:rPr>
        <w:tab/>
        <w:t>If two or more sources of propulsive power operate at the conditions of test specified in Annex 3 to this Regulation, the total engine power, P</w:t>
      </w:r>
      <w:r w:rsidRPr="00A347C5">
        <w:rPr>
          <w:b/>
          <w:vertAlign w:val="subscript"/>
        </w:rPr>
        <w:t>n</w:t>
      </w:r>
      <w:r w:rsidRPr="00A347C5">
        <w:rPr>
          <w:b/>
        </w:rPr>
        <w:t xml:space="preserve">, shall be the arithmetic sum of parallel propulsive engines on the vehicle. </w:t>
      </w:r>
    </w:p>
    <w:p w14:paraId="035D72F0" w14:textId="77777777" w:rsidR="00F43B8D" w:rsidRPr="00A347C5" w:rsidRDefault="00F43B8D" w:rsidP="00F43B8D">
      <w:pPr>
        <w:spacing w:after="120"/>
        <w:ind w:left="2268" w:right="1134"/>
        <w:jc w:val="both"/>
        <w:rPr>
          <w:b/>
        </w:rPr>
      </w:pPr>
      <w:r w:rsidRPr="00A347C5">
        <w:rPr>
          <w:b/>
        </w:rPr>
        <w:t xml:space="preserve">Applicable parallel propulsive engines are those power sources, which provide forward motion to the vehicle in combination at the conditions of test, specified in Annex 3 to this Regulation.  </w:t>
      </w:r>
    </w:p>
    <w:p w14:paraId="330F08E7" w14:textId="77777777" w:rsidR="00F43B8D" w:rsidRPr="00A347C5" w:rsidRDefault="00F43B8D" w:rsidP="00F43B8D">
      <w:pPr>
        <w:spacing w:after="120"/>
        <w:ind w:left="2268" w:right="1134"/>
        <w:jc w:val="both"/>
        <w:rPr>
          <w:i/>
        </w:rPr>
      </w:pPr>
      <w:r w:rsidRPr="00A347C5">
        <w:rPr>
          <w:b/>
        </w:rPr>
        <w:t>The specified power for non-combustion engines shall be the power stated by the vehicle manufacturer."</w:t>
      </w:r>
    </w:p>
    <w:p w14:paraId="62D543BB" w14:textId="77777777" w:rsidR="00F43B8D" w:rsidRPr="00A347C5" w:rsidRDefault="00F43B8D" w:rsidP="00F43B8D">
      <w:pPr>
        <w:pStyle w:val="SingleTxtG"/>
      </w:pPr>
      <w:r w:rsidRPr="00A347C5">
        <w:rPr>
          <w:i/>
        </w:rPr>
        <w:t>Paragraph 2.24.,</w:t>
      </w:r>
      <w:r w:rsidRPr="00A347C5">
        <w:t xml:space="preserve"> </w:t>
      </w:r>
      <w:r w:rsidRPr="00A347C5">
        <w:rPr>
          <w:i/>
        </w:rPr>
        <w:t xml:space="preserve">table, </w:t>
      </w:r>
      <w:r w:rsidRPr="00A347C5">
        <w:t>amend to read:</w:t>
      </w:r>
    </w:p>
    <w:p w14:paraId="2A945785" w14:textId="77777777" w:rsidR="00F43B8D" w:rsidRPr="00A347C5" w:rsidRDefault="00F43B8D" w:rsidP="00F43B8D">
      <w:pPr>
        <w:pStyle w:val="SingleTxtG"/>
      </w:pPr>
      <w:r w:rsidRPr="00A347C5">
        <w:t>"2.24.</w:t>
      </w:r>
      <w:r w:rsidRPr="00A347C5">
        <w:tab/>
      </w:r>
      <w:r w:rsidRPr="00A347C5">
        <w:tab/>
        <w:t>Table of symbols</w:t>
      </w:r>
    </w:p>
    <w:tbl>
      <w:tblPr>
        <w:tblStyle w:val="TableGrid"/>
        <w:tblW w:w="0" w:type="auto"/>
        <w:tblInd w:w="1139" w:type="dxa"/>
        <w:tblLook w:val="04A0" w:firstRow="1" w:lastRow="0" w:firstColumn="1" w:lastColumn="0" w:noHBand="0" w:noVBand="1"/>
      </w:tblPr>
      <w:tblGrid>
        <w:gridCol w:w="1560"/>
        <w:gridCol w:w="708"/>
        <w:gridCol w:w="993"/>
        <w:gridCol w:w="992"/>
        <w:gridCol w:w="3118"/>
      </w:tblGrid>
      <w:tr w:rsidR="00F43B8D" w:rsidRPr="00A347C5" w14:paraId="18174515" w14:textId="77777777" w:rsidTr="00F43B8D">
        <w:tc>
          <w:tcPr>
            <w:tcW w:w="1560" w:type="dxa"/>
            <w:tcBorders>
              <w:top w:val="single" w:sz="4" w:space="0" w:color="auto"/>
              <w:bottom w:val="single" w:sz="12" w:space="0" w:color="auto"/>
            </w:tcBorders>
          </w:tcPr>
          <w:p w14:paraId="17EE4317" w14:textId="77777777" w:rsidR="00F43B8D" w:rsidRPr="00A347C5" w:rsidRDefault="00F43B8D" w:rsidP="00F43B8D">
            <w:pPr>
              <w:suppressAutoHyphens w:val="0"/>
              <w:autoSpaceDE w:val="0"/>
              <w:autoSpaceDN w:val="0"/>
              <w:adjustRightInd w:val="0"/>
              <w:spacing w:before="120" w:after="120" w:line="240" w:lineRule="auto"/>
              <w:jc w:val="center"/>
              <w:rPr>
                <w:sz w:val="18"/>
                <w:szCs w:val="18"/>
              </w:rPr>
            </w:pPr>
            <w:r w:rsidRPr="00A347C5">
              <w:rPr>
                <w:rFonts w:eastAsia="Calibri"/>
                <w:i/>
                <w:sz w:val="16"/>
                <w:szCs w:val="16"/>
              </w:rPr>
              <w:t>Symbol</w:t>
            </w:r>
          </w:p>
        </w:tc>
        <w:tc>
          <w:tcPr>
            <w:tcW w:w="708" w:type="dxa"/>
            <w:tcBorders>
              <w:top w:val="single" w:sz="4" w:space="0" w:color="auto"/>
              <w:bottom w:val="single" w:sz="12" w:space="0" w:color="auto"/>
            </w:tcBorders>
          </w:tcPr>
          <w:p w14:paraId="2A907E8E" w14:textId="77777777" w:rsidR="00F43B8D" w:rsidRPr="00A347C5" w:rsidRDefault="00F43B8D" w:rsidP="00F43B8D">
            <w:pPr>
              <w:suppressAutoHyphens w:val="0"/>
              <w:autoSpaceDE w:val="0"/>
              <w:autoSpaceDN w:val="0"/>
              <w:adjustRightInd w:val="0"/>
              <w:spacing w:before="120" w:after="120" w:line="240" w:lineRule="auto"/>
              <w:jc w:val="center"/>
              <w:rPr>
                <w:sz w:val="18"/>
                <w:szCs w:val="18"/>
              </w:rPr>
            </w:pPr>
            <w:r w:rsidRPr="00A347C5">
              <w:rPr>
                <w:rFonts w:eastAsia="Calibri"/>
                <w:i/>
                <w:sz w:val="16"/>
                <w:szCs w:val="16"/>
              </w:rPr>
              <w:t>Unit</w:t>
            </w:r>
          </w:p>
        </w:tc>
        <w:tc>
          <w:tcPr>
            <w:tcW w:w="993" w:type="dxa"/>
            <w:tcBorders>
              <w:top w:val="single" w:sz="4" w:space="0" w:color="auto"/>
              <w:bottom w:val="single" w:sz="12" w:space="0" w:color="auto"/>
            </w:tcBorders>
          </w:tcPr>
          <w:p w14:paraId="0453E615" w14:textId="77777777" w:rsidR="00F43B8D" w:rsidRPr="00A347C5" w:rsidRDefault="00F43B8D" w:rsidP="00F43B8D">
            <w:pPr>
              <w:suppressAutoHyphens w:val="0"/>
              <w:autoSpaceDE w:val="0"/>
              <w:autoSpaceDN w:val="0"/>
              <w:adjustRightInd w:val="0"/>
              <w:spacing w:before="120" w:after="120" w:line="240" w:lineRule="auto"/>
              <w:jc w:val="center"/>
              <w:rPr>
                <w:sz w:val="18"/>
                <w:szCs w:val="18"/>
              </w:rPr>
            </w:pPr>
            <w:r w:rsidRPr="00A347C5">
              <w:rPr>
                <w:rFonts w:eastAsia="Calibri"/>
                <w:i/>
                <w:sz w:val="16"/>
                <w:szCs w:val="16"/>
              </w:rPr>
              <w:t>Annex</w:t>
            </w:r>
          </w:p>
        </w:tc>
        <w:tc>
          <w:tcPr>
            <w:tcW w:w="992" w:type="dxa"/>
            <w:tcBorders>
              <w:top w:val="single" w:sz="4" w:space="0" w:color="auto"/>
              <w:bottom w:val="single" w:sz="12" w:space="0" w:color="auto"/>
            </w:tcBorders>
          </w:tcPr>
          <w:p w14:paraId="21AE5499" w14:textId="77777777" w:rsidR="00F43B8D" w:rsidRPr="00A347C5" w:rsidRDefault="00F43B8D" w:rsidP="00F43B8D">
            <w:pPr>
              <w:suppressAutoHyphens w:val="0"/>
              <w:autoSpaceDE w:val="0"/>
              <w:autoSpaceDN w:val="0"/>
              <w:adjustRightInd w:val="0"/>
              <w:spacing w:before="120" w:after="120" w:line="240" w:lineRule="auto"/>
              <w:ind w:left="142"/>
              <w:rPr>
                <w:sz w:val="18"/>
                <w:szCs w:val="18"/>
              </w:rPr>
            </w:pPr>
            <w:r w:rsidRPr="00A347C5">
              <w:rPr>
                <w:rFonts w:eastAsia="Calibri"/>
                <w:i/>
                <w:sz w:val="16"/>
                <w:szCs w:val="16"/>
              </w:rPr>
              <w:t>Paragraph</w:t>
            </w:r>
          </w:p>
        </w:tc>
        <w:tc>
          <w:tcPr>
            <w:tcW w:w="3118" w:type="dxa"/>
            <w:tcBorders>
              <w:top w:val="single" w:sz="4" w:space="0" w:color="auto"/>
              <w:bottom w:val="single" w:sz="12" w:space="0" w:color="auto"/>
            </w:tcBorders>
          </w:tcPr>
          <w:p w14:paraId="37F0486D" w14:textId="77777777" w:rsidR="00F43B8D" w:rsidRPr="00A347C5" w:rsidRDefault="00F43B8D" w:rsidP="00F43B8D">
            <w:pPr>
              <w:suppressAutoHyphens w:val="0"/>
              <w:autoSpaceDE w:val="0"/>
              <w:autoSpaceDN w:val="0"/>
              <w:adjustRightInd w:val="0"/>
              <w:spacing w:before="120" w:after="120" w:line="240" w:lineRule="auto"/>
              <w:ind w:left="142"/>
              <w:rPr>
                <w:sz w:val="18"/>
                <w:szCs w:val="18"/>
              </w:rPr>
            </w:pPr>
            <w:r w:rsidRPr="00A347C5">
              <w:rPr>
                <w:rFonts w:eastAsia="Calibri"/>
                <w:i/>
                <w:sz w:val="16"/>
                <w:szCs w:val="16"/>
              </w:rPr>
              <w:t>Explanation</w:t>
            </w:r>
          </w:p>
        </w:tc>
      </w:tr>
      <w:tr w:rsidR="00F43B8D" w:rsidRPr="00A347C5" w14:paraId="5F79AC6A" w14:textId="77777777" w:rsidTr="00F43B8D">
        <w:tc>
          <w:tcPr>
            <w:tcW w:w="1560" w:type="dxa"/>
            <w:tcBorders>
              <w:top w:val="single" w:sz="12" w:space="0" w:color="auto"/>
            </w:tcBorders>
          </w:tcPr>
          <w:p w14:paraId="4FC1F50B" w14:textId="77777777" w:rsidR="00F43B8D" w:rsidRPr="00A347C5" w:rsidRDefault="00F43B8D" w:rsidP="00F43B8D">
            <w:pPr>
              <w:suppressAutoHyphens w:val="0"/>
              <w:autoSpaceDE w:val="0"/>
              <w:autoSpaceDN w:val="0"/>
              <w:adjustRightInd w:val="0"/>
              <w:spacing w:before="120" w:after="120" w:line="240" w:lineRule="auto"/>
              <w:jc w:val="center"/>
              <w:rPr>
                <w:sz w:val="18"/>
                <w:szCs w:val="18"/>
              </w:rPr>
            </w:pPr>
            <w:r w:rsidRPr="00A347C5">
              <w:rPr>
                <w:sz w:val="18"/>
                <w:szCs w:val="18"/>
              </w:rPr>
              <w:t>…</w:t>
            </w:r>
          </w:p>
        </w:tc>
        <w:tc>
          <w:tcPr>
            <w:tcW w:w="708" w:type="dxa"/>
            <w:tcBorders>
              <w:top w:val="single" w:sz="12" w:space="0" w:color="auto"/>
            </w:tcBorders>
          </w:tcPr>
          <w:p w14:paraId="5EE28C99" w14:textId="77777777" w:rsidR="00F43B8D" w:rsidRPr="00A347C5" w:rsidRDefault="00F43B8D" w:rsidP="00F43B8D">
            <w:pPr>
              <w:suppressAutoHyphens w:val="0"/>
              <w:autoSpaceDE w:val="0"/>
              <w:autoSpaceDN w:val="0"/>
              <w:adjustRightInd w:val="0"/>
              <w:spacing w:before="120" w:after="120" w:line="240" w:lineRule="auto"/>
              <w:jc w:val="center"/>
              <w:rPr>
                <w:sz w:val="18"/>
                <w:szCs w:val="18"/>
              </w:rPr>
            </w:pPr>
            <w:r w:rsidRPr="00A347C5">
              <w:rPr>
                <w:sz w:val="18"/>
                <w:szCs w:val="18"/>
              </w:rPr>
              <w:t>…</w:t>
            </w:r>
          </w:p>
        </w:tc>
        <w:tc>
          <w:tcPr>
            <w:tcW w:w="993" w:type="dxa"/>
            <w:tcBorders>
              <w:top w:val="single" w:sz="12" w:space="0" w:color="auto"/>
            </w:tcBorders>
          </w:tcPr>
          <w:p w14:paraId="3438AF1C" w14:textId="77777777" w:rsidR="00F43B8D" w:rsidRPr="00A347C5" w:rsidRDefault="00F43B8D" w:rsidP="00F43B8D">
            <w:pPr>
              <w:suppressAutoHyphens w:val="0"/>
              <w:autoSpaceDE w:val="0"/>
              <w:autoSpaceDN w:val="0"/>
              <w:adjustRightInd w:val="0"/>
              <w:spacing w:before="120" w:after="120" w:line="240" w:lineRule="auto"/>
              <w:jc w:val="center"/>
              <w:rPr>
                <w:sz w:val="18"/>
                <w:szCs w:val="18"/>
              </w:rPr>
            </w:pPr>
            <w:r w:rsidRPr="00A347C5">
              <w:rPr>
                <w:sz w:val="18"/>
                <w:szCs w:val="18"/>
              </w:rPr>
              <w:t>…</w:t>
            </w:r>
          </w:p>
        </w:tc>
        <w:tc>
          <w:tcPr>
            <w:tcW w:w="992" w:type="dxa"/>
            <w:tcBorders>
              <w:top w:val="single" w:sz="12" w:space="0" w:color="auto"/>
            </w:tcBorders>
          </w:tcPr>
          <w:p w14:paraId="7DA2A3BA" w14:textId="77777777" w:rsidR="00F43B8D" w:rsidRPr="00A347C5" w:rsidRDefault="00F43B8D" w:rsidP="00F43B8D">
            <w:pPr>
              <w:suppressAutoHyphens w:val="0"/>
              <w:autoSpaceDE w:val="0"/>
              <w:autoSpaceDN w:val="0"/>
              <w:adjustRightInd w:val="0"/>
              <w:spacing w:before="120" w:after="120" w:line="240" w:lineRule="auto"/>
              <w:ind w:left="142"/>
              <w:rPr>
                <w:sz w:val="18"/>
                <w:szCs w:val="18"/>
              </w:rPr>
            </w:pPr>
            <w:r w:rsidRPr="00A347C5">
              <w:rPr>
                <w:sz w:val="18"/>
                <w:szCs w:val="18"/>
              </w:rPr>
              <w:t>…</w:t>
            </w:r>
          </w:p>
        </w:tc>
        <w:tc>
          <w:tcPr>
            <w:tcW w:w="3118" w:type="dxa"/>
            <w:tcBorders>
              <w:top w:val="single" w:sz="12" w:space="0" w:color="auto"/>
            </w:tcBorders>
          </w:tcPr>
          <w:p w14:paraId="63701F9D" w14:textId="77777777" w:rsidR="00F43B8D" w:rsidRPr="00A347C5" w:rsidRDefault="00F43B8D" w:rsidP="00F43B8D">
            <w:pPr>
              <w:suppressAutoHyphens w:val="0"/>
              <w:autoSpaceDE w:val="0"/>
              <w:autoSpaceDN w:val="0"/>
              <w:adjustRightInd w:val="0"/>
              <w:spacing w:before="120" w:after="120" w:line="240" w:lineRule="auto"/>
              <w:rPr>
                <w:sz w:val="18"/>
                <w:szCs w:val="18"/>
              </w:rPr>
            </w:pPr>
            <w:r w:rsidRPr="00A347C5">
              <w:rPr>
                <w:sz w:val="18"/>
                <w:szCs w:val="18"/>
              </w:rPr>
              <w:t>…</w:t>
            </w:r>
          </w:p>
        </w:tc>
      </w:tr>
      <w:tr w:rsidR="00F43B8D" w:rsidRPr="00A347C5" w14:paraId="728AF0AF" w14:textId="77777777" w:rsidTr="00F43B8D">
        <w:tc>
          <w:tcPr>
            <w:tcW w:w="1560" w:type="dxa"/>
            <w:tcBorders>
              <w:top w:val="single" w:sz="4" w:space="0" w:color="auto"/>
            </w:tcBorders>
          </w:tcPr>
          <w:p w14:paraId="59D84B4D" w14:textId="77777777" w:rsidR="00F43B8D" w:rsidRPr="00A347C5" w:rsidRDefault="00F43B8D" w:rsidP="00F43B8D">
            <w:pPr>
              <w:suppressAutoHyphens w:val="0"/>
              <w:autoSpaceDE w:val="0"/>
              <w:autoSpaceDN w:val="0"/>
              <w:adjustRightInd w:val="0"/>
              <w:spacing w:line="240" w:lineRule="auto"/>
              <w:jc w:val="center"/>
              <w:rPr>
                <w:b/>
              </w:rPr>
            </w:pPr>
            <w:r w:rsidRPr="00A347C5">
              <w:rPr>
                <w:sz w:val="18"/>
                <w:szCs w:val="18"/>
              </w:rPr>
              <w:t>BB'</w:t>
            </w:r>
          </w:p>
          <w:p w14:paraId="59CDBF48" w14:textId="77777777" w:rsidR="00F43B8D" w:rsidRPr="00A347C5" w:rsidRDefault="00F43B8D" w:rsidP="00F43B8D">
            <w:pPr>
              <w:spacing w:after="120"/>
              <w:ind w:right="1134"/>
              <w:jc w:val="center"/>
              <w:rPr>
                <w:b/>
              </w:rPr>
            </w:pPr>
          </w:p>
        </w:tc>
        <w:tc>
          <w:tcPr>
            <w:tcW w:w="708" w:type="dxa"/>
            <w:tcBorders>
              <w:top w:val="single" w:sz="4" w:space="0" w:color="auto"/>
            </w:tcBorders>
          </w:tcPr>
          <w:p w14:paraId="45302617" w14:textId="77777777" w:rsidR="00F43B8D" w:rsidRPr="00A347C5" w:rsidRDefault="00F43B8D" w:rsidP="00F43B8D">
            <w:pPr>
              <w:suppressAutoHyphens w:val="0"/>
              <w:autoSpaceDE w:val="0"/>
              <w:autoSpaceDN w:val="0"/>
              <w:adjustRightInd w:val="0"/>
              <w:spacing w:line="240" w:lineRule="auto"/>
              <w:jc w:val="center"/>
              <w:rPr>
                <w:b/>
              </w:rPr>
            </w:pPr>
            <w:r w:rsidRPr="00A347C5">
              <w:rPr>
                <w:sz w:val="18"/>
                <w:szCs w:val="18"/>
              </w:rPr>
              <w:t>—</w:t>
            </w:r>
          </w:p>
          <w:p w14:paraId="633220A3" w14:textId="77777777" w:rsidR="00F43B8D" w:rsidRPr="00A347C5" w:rsidRDefault="00F43B8D" w:rsidP="00F43B8D">
            <w:pPr>
              <w:spacing w:after="120"/>
              <w:ind w:right="1134"/>
              <w:jc w:val="center"/>
              <w:rPr>
                <w:b/>
              </w:rPr>
            </w:pPr>
          </w:p>
        </w:tc>
        <w:tc>
          <w:tcPr>
            <w:tcW w:w="993" w:type="dxa"/>
            <w:tcBorders>
              <w:top w:val="single" w:sz="4" w:space="0" w:color="auto"/>
            </w:tcBorders>
          </w:tcPr>
          <w:p w14:paraId="151AF6B8" w14:textId="77777777" w:rsidR="00F43B8D" w:rsidRPr="00A347C5" w:rsidRDefault="00F43B8D" w:rsidP="00F43B8D">
            <w:pPr>
              <w:suppressAutoHyphens w:val="0"/>
              <w:autoSpaceDE w:val="0"/>
              <w:autoSpaceDN w:val="0"/>
              <w:adjustRightInd w:val="0"/>
              <w:spacing w:line="240" w:lineRule="auto"/>
              <w:jc w:val="center"/>
              <w:rPr>
                <w:b/>
              </w:rPr>
            </w:pPr>
            <w:r w:rsidRPr="00A347C5">
              <w:rPr>
                <w:sz w:val="18"/>
                <w:szCs w:val="18"/>
              </w:rPr>
              <w:t>Annex 3</w:t>
            </w:r>
          </w:p>
          <w:p w14:paraId="46779ABB" w14:textId="77777777" w:rsidR="00F43B8D" w:rsidRPr="00A347C5" w:rsidRDefault="00F43B8D" w:rsidP="00F43B8D">
            <w:pPr>
              <w:spacing w:after="120"/>
              <w:ind w:right="1134"/>
              <w:jc w:val="center"/>
              <w:rPr>
                <w:b/>
              </w:rPr>
            </w:pPr>
          </w:p>
        </w:tc>
        <w:tc>
          <w:tcPr>
            <w:tcW w:w="992" w:type="dxa"/>
            <w:tcBorders>
              <w:top w:val="single" w:sz="4" w:space="0" w:color="auto"/>
            </w:tcBorders>
          </w:tcPr>
          <w:p w14:paraId="7577C003" w14:textId="77777777" w:rsidR="00F43B8D" w:rsidRPr="00A347C5" w:rsidRDefault="00F43B8D" w:rsidP="00F43B8D">
            <w:pPr>
              <w:suppressAutoHyphens w:val="0"/>
              <w:autoSpaceDE w:val="0"/>
              <w:autoSpaceDN w:val="0"/>
              <w:adjustRightInd w:val="0"/>
              <w:spacing w:line="240" w:lineRule="auto"/>
              <w:ind w:left="142"/>
              <w:rPr>
                <w:b/>
              </w:rPr>
            </w:pPr>
            <w:r w:rsidRPr="00A347C5">
              <w:rPr>
                <w:sz w:val="18"/>
                <w:szCs w:val="18"/>
              </w:rPr>
              <w:t>3.1.1.</w:t>
            </w:r>
          </w:p>
          <w:p w14:paraId="0E0E2941" w14:textId="77777777" w:rsidR="00F43B8D" w:rsidRPr="00A347C5" w:rsidRDefault="00F43B8D" w:rsidP="00F43B8D">
            <w:pPr>
              <w:spacing w:after="120"/>
              <w:ind w:left="142" w:right="1134"/>
              <w:rPr>
                <w:b/>
              </w:rPr>
            </w:pPr>
          </w:p>
        </w:tc>
        <w:tc>
          <w:tcPr>
            <w:tcW w:w="3118" w:type="dxa"/>
            <w:tcBorders>
              <w:top w:val="single" w:sz="4" w:space="0" w:color="auto"/>
            </w:tcBorders>
          </w:tcPr>
          <w:p w14:paraId="50516752" w14:textId="77777777" w:rsidR="00F43B8D" w:rsidRPr="00A347C5" w:rsidRDefault="00F43B8D" w:rsidP="00F43B8D">
            <w:pPr>
              <w:suppressAutoHyphens w:val="0"/>
              <w:autoSpaceDE w:val="0"/>
              <w:autoSpaceDN w:val="0"/>
              <w:adjustRightInd w:val="0"/>
              <w:rPr>
                <w:sz w:val="18"/>
                <w:szCs w:val="18"/>
              </w:rPr>
            </w:pPr>
            <w:r w:rsidRPr="00A347C5">
              <w:rPr>
                <w:sz w:val="18"/>
                <w:szCs w:val="18"/>
              </w:rPr>
              <w:t>line perpendicular to vehicle travel</w:t>
            </w:r>
          </w:p>
          <w:p w14:paraId="5DF5A448" w14:textId="77777777" w:rsidR="00F43B8D" w:rsidRPr="00A347C5" w:rsidRDefault="00F43B8D" w:rsidP="00F43B8D">
            <w:pPr>
              <w:suppressAutoHyphens w:val="0"/>
              <w:autoSpaceDE w:val="0"/>
              <w:autoSpaceDN w:val="0"/>
              <w:adjustRightInd w:val="0"/>
              <w:rPr>
                <w:b/>
                <w:strike/>
                <w:sz w:val="18"/>
                <w:szCs w:val="18"/>
              </w:rPr>
            </w:pPr>
            <w:r w:rsidRPr="00A347C5">
              <w:rPr>
                <w:sz w:val="18"/>
                <w:szCs w:val="18"/>
              </w:rPr>
              <w:t xml:space="preserve">which </w:t>
            </w:r>
            <w:r w:rsidRPr="00A347C5">
              <w:rPr>
                <w:b/>
                <w:strike/>
                <w:sz w:val="18"/>
                <w:szCs w:val="18"/>
              </w:rPr>
              <w:t>indicates end of zone in which to</w:t>
            </w:r>
          </w:p>
          <w:p w14:paraId="33AC42C9" w14:textId="77777777" w:rsidR="00F43B8D" w:rsidRPr="00A347C5" w:rsidRDefault="00F43B8D" w:rsidP="00F43B8D">
            <w:pPr>
              <w:spacing w:after="120"/>
              <w:ind w:right="10"/>
              <w:jc w:val="both"/>
              <w:rPr>
                <w:b/>
              </w:rPr>
            </w:pPr>
            <w:r w:rsidRPr="00A347C5">
              <w:rPr>
                <w:b/>
                <w:strike/>
                <w:sz w:val="18"/>
                <w:szCs w:val="18"/>
              </w:rPr>
              <w:t>record sound pressure level during test</w:t>
            </w:r>
            <w:r w:rsidRPr="00A347C5">
              <w:rPr>
                <w:b/>
                <w:sz w:val="18"/>
                <w:szCs w:val="18"/>
              </w:rPr>
              <w:t xml:space="preserve"> is 10.00 m behind line PP'</w:t>
            </w:r>
          </w:p>
        </w:tc>
      </w:tr>
      <w:tr w:rsidR="00F43B8D" w:rsidRPr="00A347C5" w14:paraId="11E7A998" w14:textId="77777777" w:rsidTr="00F43B8D">
        <w:tc>
          <w:tcPr>
            <w:tcW w:w="1560" w:type="dxa"/>
          </w:tcPr>
          <w:p w14:paraId="57405758" w14:textId="77777777" w:rsidR="00F43B8D" w:rsidRPr="00A347C5" w:rsidRDefault="00F43B8D" w:rsidP="00F43B8D">
            <w:pPr>
              <w:suppressAutoHyphens w:val="0"/>
              <w:autoSpaceDE w:val="0"/>
              <w:autoSpaceDN w:val="0"/>
              <w:adjustRightInd w:val="0"/>
              <w:spacing w:line="240" w:lineRule="auto"/>
              <w:jc w:val="center"/>
              <w:rPr>
                <w:sz w:val="18"/>
                <w:szCs w:val="18"/>
              </w:rPr>
            </w:pPr>
            <w:r w:rsidRPr="00A347C5">
              <w:rPr>
                <w:sz w:val="18"/>
                <w:szCs w:val="18"/>
              </w:rPr>
              <w:t>v</w:t>
            </w:r>
            <w:r w:rsidRPr="00A347C5">
              <w:rPr>
                <w:sz w:val="18"/>
                <w:szCs w:val="18"/>
                <w:vertAlign w:val="subscript"/>
              </w:rPr>
              <w:t>AA'</w:t>
            </w:r>
          </w:p>
        </w:tc>
        <w:tc>
          <w:tcPr>
            <w:tcW w:w="708" w:type="dxa"/>
          </w:tcPr>
          <w:p w14:paraId="5A63A8DA" w14:textId="77777777" w:rsidR="00F43B8D" w:rsidRPr="00A347C5" w:rsidRDefault="00F43B8D" w:rsidP="00F43B8D">
            <w:pPr>
              <w:suppressAutoHyphens w:val="0"/>
              <w:autoSpaceDE w:val="0"/>
              <w:autoSpaceDN w:val="0"/>
              <w:adjustRightInd w:val="0"/>
              <w:spacing w:line="240" w:lineRule="auto"/>
              <w:jc w:val="center"/>
              <w:rPr>
                <w:sz w:val="18"/>
                <w:szCs w:val="18"/>
              </w:rPr>
            </w:pPr>
            <w:r w:rsidRPr="00A347C5">
              <w:rPr>
                <w:sz w:val="18"/>
                <w:szCs w:val="18"/>
              </w:rPr>
              <w:t>km/h</w:t>
            </w:r>
          </w:p>
        </w:tc>
        <w:tc>
          <w:tcPr>
            <w:tcW w:w="993" w:type="dxa"/>
          </w:tcPr>
          <w:p w14:paraId="3C51A3E3" w14:textId="77777777" w:rsidR="00F43B8D" w:rsidRPr="00A347C5" w:rsidRDefault="00F43B8D" w:rsidP="00F43B8D">
            <w:pPr>
              <w:suppressAutoHyphens w:val="0"/>
              <w:autoSpaceDE w:val="0"/>
              <w:autoSpaceDN w:val="0"/>
              <w:adjustRightInd w:val="0"/>
              <w:spacing w:line="240" w:lineRule="auto"/>
              <w:jc w:val="center"/>
              <w:rPr>
                <w:b/>
              </w:rPr>
            </w:pPr>
            <w:r w:rsidRPr="00A347C5">
              <w:rPr>
                <w:sz w:val="18"/>
                <w:szCs w:val="18"/>
              </w:rPr>
              <w:t>Annex 3</w:t>
            </w:r>
          </w:p>
        </w:tc>
        <w:tc>
          <w:tcPr>
            <w:tcW w:w="992" w:type="dxa"/>
          </w:tcPr>
          <w:p w14:paraId="23091C80" w14:textId="77777777" w:rsidR="00F43B8D" w:rsidRPr="00A347C5" w:rsidRDefault="00F43B8D" w:rsidP="00F43B8D">
            <w:pPr>
              <w:suppressAutoHyphens w:val="0"/>
              <w:autoSpaceDE w:val="0"/>
              <w:autoSpaceDN w:val="0"/>
              <w:adjustRightInd w:val="0"/>
              <w:spacing w:line="240" w:lineRule="auto"/>
              <w:ind w:left="142"/>
              <w:rPr>
                <w:sz w:val="18"/>
                <w:szCs w:val="18"/>
              </w:rPr>
            </w:pPr>
            <w:r w:rsidRPr="00A347C5">
              <w:rPr>
                <w:sz w:val="18"/>
                <w:szCs w:val="18"/>
              </w:rPr>
              <w:t>3.1.2.1.2.</w:t>
            </w:r>
          </w:p>
        </w:tc>
        <w:tc>
          <w:tcPr>
            <w:tcW w:w="3118" w:type="dxa"/>
          </w:tcPr>
          <w:p w14:paraId="2F971698" w14:textId="77777777" w:rsidR="00F43B8D" w:rsidRPr="00A347C5" w:rsidRDefault="00F43B8D" w:rsidP="00F43B8D">
            <w:pPr>
              <w:suppressAutoHyphens w:val="0"/>
              <w:autoSpaceDE w:val="0"/>
              <w:autoSpaceDN w:val="0"/>
              <w:adjustRightInd w:val="0"/>
              <w:rPr>
                <w:sz w:val="18"/>
                <w:szCs w:val="18"/>
              </w:rPr>
            </w:pPr>
            <w:r w:rsidRPr="00A347C5">
              <w:rPr>
                <w:sz w:val="18"/>
                <w:szCs w:val="18"/>
              </w:rPr>
              <w:t xml:space="preserve">vehicle velocity when </w:t>
            </w:r>
            <w:r w:rsidRPr="00A347C5">
              <w:rPr>
                <w:b/>
                <w:sz w:val="18"/>
                <w:szCs w:val="18"/>
              </w:rPr>
              <w:t>the</w:t>
            </w:r>
            <w:r w:rsidRPr="00A347C5">
              <w:rPr>
                <w:sz w:val="18"/>
                <w:szCs w:val="18"/>
              </w:rPr>
              <w:t xml:space="preserve"> reference point</w:t>
            </w:r>
          </w:p>
          <w:p w14:paraId="524A929E" w14:textId="77777777" w:rsidR="00F43B8D" w:rsidRPr="00A347C5" w:rsidRDefault="00F43B8D" w:rsidP="00F43B8D">
            <w:pPr>
              <w:suppressAutoHyphens w:val="0"/>
              <w:autoSpaceDE w:val="0"/>
              <w:autoSpaceDN w:val="0"/>
              <w:adjustRightInd w:val="0"/>
              <w:rPr>
                <w:sz w:val="18"/>
                <w:szCs w:val="18"/>
              </w:rPr>
            </w:pPr>
            <w:r w:rsidRPr="00A347C5">
              <w:rPr>
                <w:sz w:val="18"/>
                <w:szCs w:val="18"/>
              </w:rPr>
              <w:t xml:space="preserve">passes line AA' (see </w:t>
            </w:r>
            <w:r w:rsidRPr="00A347C5">
              <w:rPr>
                <w:b/>
                <w:sz w:val="18"/>
                <w:szCs w:val="18"/>
              </w:rPr>
              <w:t xml:space="preserve">paragraph 2.11. </w:t>
            </w:r>
            <w:r w:rsidRPr="00A347C5">
              <w:rPr>
                <w:b/>
                <w:strike/>
                <w:sz w:val="18"/>
                <w:szCs w:val="18"/>
              </w:rPr>
              <w:t>5.1.</w:t>
            </w:r>
            <w:r w:rsidRPr="00A347C5">
              <w:rPr>
                <w:sz w:val="18"/>
                <w:szCs w:val="18"/>
              </w:rPr>
              <w:t xml:space="preserve"> for definition of reference point); value to be reported and used for calculations to the first decimal place</w:t>
            </w:r>
          </w:p>
        </w:tc>
      </w:tr>
      <w:tr w:rsidR="00F43B8D" w:rsidRPr="00A347C5" w14:paraId="7329D5E4" w14:textId="77777777" w:rsidTr="00F43B8D">
        <w:tc>
          <w:tcPr>
            <w:tcW w:w="1560" w:type="dxa"/>
            <w:tcBorders>
              <w:bottom w:val="single" w:sz="4" w:space="0" w:color="auto"/>
            </w:tcBorders>
          </w:tcPr>
          <w:p w14:paraId="7F61D8CC" w14:textId="77777777" w:rsidR="00F43B8D" w:rsidRPr="00A347C5" w:rsidRDefault="00F43B8D" w:rsidP="00F43B8D">
            <w:pPr>
              <w:suppressAutoHyphens w:val="0"/>
              <w:autoSpaceDE w:val="0"/>
              <w:autoSpaceDN w:val="0"/>
              <w:adjustRightInd w:val="0"/>
              <w:spacing w:line="240" w:lineRule="auto"/>
              <w:jc w:val="center"/>
              <w:rPr>
                <w:sz w:val="18"/>
                <w:szCs w:val="18"/>
              </w:rPr>
            </w:pPr>
            <w:r w:rsidRPr="00A347C5">
              <w:rPr>
                <w:sz w:val="18"/>
                <w:szCs w:val="18"/>
              </w:rPr>
              <w:t>v</w:t>
            </w:r>
            <w:r w:rsidRPr="00A347C5">
              <w:rPr>
                <w:sz w:val="18"/>
                <w:szCs w:val="18"/>
                <w:vertAlign w:val="subscript"/>
              </w:rPr>
              <w:t>BB'</w:t>
            </w:r>
          </w:p>
        </w:tc>
        <w:tc>
          <w:tcPr>
            <w:tcW w:w="708" w:type="dxa"/>
            <w:tcBorders>
              <w:bottom w:val="single" w:sz="4" w:space="0" w:color="auto"/>
            </w:tcBorders>
          </w:tcPr>
          <w:p w14:paraId="67C70D3B" w14:textId="77777777" w:rsidR="00F43B8D" w:rsidRPr="00A347C5" w:rsidRDefault="00F43B8D" w:rsidP="00F43B8D">
            <w:pPr>
              <w:suppressAutoHyphens w:val="0"/>
              <w:autoSpaceDE w:val="0"/>
              <w:autoSpaceDN w:val="0"/>
              <w:adjustRightInd w:val="0"/>
              <w:spacing w:line="240" w:lineRule="auto"/>
              <w:jc w:val="center"/>
              <w:rPr>
                <w:sz w:val="18"/>
                <w:szCs w:val="18"/>
              </w:rPr>
            </w:pPr>
            <w:r w:rsidRPr="00A347C5">
              <w:rPr>
                <w:sz w:val="18"/>
                <w:szCs w:val="18"/>
              </w:rPr>
              <w:t>km/h</w:t>
            </w:r>
          </w:p>
        </w:tc>
        <w:tc>
          <w:tcPr>
            <w:tcW w:w="993" w:type="dxa"/>
            <w:tcBorders>
              <w:bottom w:val="single" w:sz="4" w:space="0" w:color="auto"/>
            </w:tcBorders>
          </w:tcPr>
          <w:p w14:paraId="5A538BD7" w14:textId="77777777" w:rsidR="00F43B8D" w:rsidRPr="00A347C5" w:rsidRDefault="00F43B8D" w:rsidP="00F43B8D">
            <w:pPr>
              <w:suppressAutoHyphens w:val="0"/>
              <w:autoSpaceDE w:val="0"/>
              <w:autoSpaceDN w:val="0"/>
              <w:adjustRightInd w:val="0"/>
              <w:spacing w:line="240" w:lineRule="auto"/>
              <w:jc w:val="center"/>
              <w:rPr>
                <w:b/>
              </w:rPr>
            </w:pPr>
            <w:r w:rsidRPr="00A347C5">
              <w:rPr>
                <w:sz w:val="18"/>
                <w:szCs w:val="18"/>
              </w:rPr>
              <w:t>Annex 3</w:t>
            </w:r>
          </w:p>
        </w:tc>
        <w:tc>
          <w:tcPr>
            <w:tcW w:w="992" w:type="dxa"/>
            <w:tcBorders>
              <w:bottom w:val="single" w:sz="4" w:space="0" w:color="auto"/>
            </w:tcBorders>
          </w:tcPr>
          <w:p w14:paraId="5228972A" w14:textId="77777777" w:rsidR="00F43B8D" w:rsidRPr="00A347C5" w:rsidRDefault="00F43B8D" w:rsidP="00F43B8D">
            <w:pPr>
              <w:suppressAutoHyphens w:val="0"/>
              <w:autoSpaceDE w:val="0"/>
              <w:autoSpaceDN w:val="0"/>
              <w:adjustRightInd w:val="0"/>
              <w:spacing w:line="240" w:lineRule="auto"/>
              <w:ind w:left="142"/>
              <w:rPr>
                <w:sz w:val="18"/>
                <w:szCs w:val="18"/>
              </w:rPr>
            </w:pPr>
            <w:r w:rsidRPr="00A347C5">
              <w:rPr>
                <w:sz w:val="18"/>
                <w:szCs w:val="18"/>
              </w:rPr>
              <w:t>3.1.2.1.2.</w:t>
            </w:r>
          </w:p>
        </w:tc>
        <w:tc>
          <w:tcPr>
            <w:tcW w:w="3118" w:type="dxa"/>
            <w:tcBorders>
              <w:bottom w:val="single" w:sz="4" w:space="0" w:color="auto"/>
            </w:tcBorders>
          </w:tcPr>
          <w:p w14:paraId="7A3BFAD9" w14:textId="77777777" w:rsidR="00F43B8D" w:rsidRPr="00A347C5" w:rsidRDefault="00F43B8D" w:rsidP="00F43B8D">
            <w:pPr>
              <w:suppressAutoHyphens w:val="0"/>
              <w:autoSpaceDE w:val="0"/>
              <w:autoSpaceDN w:val="0"/>
              <w:adjustRightInd w:val="0"/>
              <w:rPr>
                <w:sz w:val="18"/>
                <w:szCs w:val="18"/>
              </w:rPr>
            </w:pPr>
            <w:r w:rsidRPr="00A347C5">
              <w:rPr>
                <w:sz w:val="18"/>
                <w:szCs w:val="18"/>
              </w:rPr>
              <w:t xml:space="preserve">vehicle velocity when </w:t>
            </w:r>
            <w:r w:rsidRPr="00A347C5">
              <w:rPr>
                <w:b/>
                <w:sz w:val="18"/>
                <w:szCs w:val="18"/>
              </w:rPr>
              <w:t>the</w:t>
            </w:r>
            <w:r w:rsidRPr="00A347C5">
              <w:rPr>
                <w:sz w:val="18"/>
                <w:szCs w:val="18"/>
              </w:rPr>
              <w:t xml:space="preserve"> reference point or rear of the vehicle passes line BB' (see </w:t>
            </w:r>
            <w:r w:rsidRPr="00A347C5">
              <w:rPr>
                <w:b/>
                <w:sz w:val="18"/>
                <w:szCs w:val="18"/>
              </w:rPr>
              <w:lastRenderedPageBreak/>
              <w:t xml:space="preserve">paragraph 2.11. </w:t>
            </w:r>
            <w:r w:rsidRPr="00A347C5">
              <w:rPr>
                <w:b/>
                <w:strike/>
                <w:sz w:val="18"/>
                <w:szCs w:val="18"/>
              </w:rPr>
              <w:t>5.1.</w:t>
            </w:r>
            <w:r w:rsidRPr="00A347C5">
              <w:rPr>
                <w:sz w:val="18"/>
                <w:szCs w:val="18"/>
              </w:rPr>
              <w:t xml:space="preserve"> for definition of reference point); value to be reported</w:t>
            </w:r>
          </w:p>
          <w:p w14:paraId="6A1359CE" w14:textId="77777777" w:rsidR="00F43B8D" w:rsidRPr="00A347C5" w:rsidRDefault="00F43B8D" w:rsidP="00F43B8D">
            <w:pPr>
              <w:suppressAutoHyphens w:val="0"/>
              <w:autoSpaceDE w:val="0"/>
              <w:autoSpaceDN w:val="0"/>
              <w:adjustRightInd w:val="0"/>
              <w:rPr>
                <w:sz w:val="18"/>
                <w:szCs w:val="18"/>
              </w:rPr>
            </w:pPr>
            <w:r w:rsidRPr="00A347C5">
              <w:rPr>
                <w:sz w:val="18"/>
                <w:szCs w:val="18"/>
              </w:rPr>
              <w:t>and used for calculations to the first</w:t>
            </w:r>
          </w:p>
          <w:p w14:paraId="03692129" w14:textId="77777777" w:rsidR="00F43B8D" w:rsidRPr="00A347C5" w:rsidRDefault="00F43B8D" w:rsidP="00F43B8D">
            <w:pPr>
              <w:suppressAutoHyphens w:val="0"/>
              <w:autoSpaceDE w:val="0"/>
              <w:autoSpaceDN w:val="0"/>
              <w:adjustRightInd w:val="0"/>
              <w:rPr>
                <w:sz w:val="18"/>
                <w:szCs w:val="18"/>
              </w:rPr>
            </w:pPr>
            <w:r w:rsidRPr="00A347C5">
              <w:rPr>
                <w:sz w:val="18"/>
                <w:szCs w:val="18"/>
              </w:rPr>
              <w:t>decimal place</w:t>
            </w:r>
          </w:p>
        </w:tc>
      </w:tr>
      <w:tr w:rsidR="00F43B8D" w:rsidRPr="00A347C5" w14:paraId="718AFC90" w14:textId="77777777" w:rsidTr="00F43B8D">
        <w:tc>
          <w:tcPr>
            <w:tcW w:w="1560" w:type="dxa"/>
          </w:tcPr>
          <w:p w14:paraId="26FF8E48" w14:textId="77777777" w:rsidR="00F43B8D" w:rsidRPr="00A347C5" w:rsidRDefault="00F43B8D" w:rsidP="00F43B8D">
            <w:pPr>
              <w:suppressAutoHyphens w:val="0"/>
              <w:autoSpaceDE w:val="0"/>
              <w:autoSpaceDN w:val="0"/>
              <w:adjustRightInd w:val="0"/>
              <w:spacing w:line="240" w:lineRule="auto"/>
              <w:jc w:val="center"/>
              <w:rPr>
                <w:sz w:val="18"/>
                <w:szCs w:val="18"/>
              </w:rPr>
            </w:pPr>
            <w:r w:rsidRPr="00A347C5">
              <w:rPr>
                <w:sz w:val="18"/>
                <w:szCs w:val="18"/>
              </w:rPr>
              <w:lastRenderedPageBreak/>
              <w:t>v</w:t>
            </w:r>
            <w:r w:rsidRPr="00A347C5">
              <w:rPr>
                <w:sz w:val="18"/>
                <w:szCs w:val="18"/>
                <w:vertAlign w:val="subscript"/>
              </w:rPr>
              <w:t>PP'</w:t>
            </w:r>
          </w:p>
        </w:tc>
        <w:tc>
          <w:tcPr>
            <w:tcW w:w="708" w:type="dxa"/>
          </w:tcPr>
          <w:p w14:paraId="35021CC6" w14:textId="77777777" w:rsidR="00F43B8D" w:rsidRPr="00A347C5" w:rsidRDefault="00F43B8D" w:rsidP="00F43B8D">
            <w:pPr>
              <w:suppressAutoHyphens w:val="0"/>
              <w:autoSpaceDE w:val="0"/>
              <w:autoSpaceDN w:val="0"/>
              <w:adjustRightInd w:val="0"/>
              <w:spacing w:line="240" w:lineRule="auto"/>
              <w:jc w:val="center"/>
              <w:rPr>
                <w:sz w:val="18"/>
                <w:szCs w:val="18"/>
              </w:rPr>
            </w:pPr>
            <w:r w:rsidRPr="00A347C5">
              <w:rPr>
                <w:sz w:val="18"/>
                <w:szCs w:val="18"/>
              </w:rPr>
              <w:t>km/h</w:t>
            </w:r>
          </w:p>
        </w:tc>
        <w:tc>
          <w:tcPr>
            <w:tcW w:w="993" w:type="dxa"/>
          </w:tcPr>
          <w:p w14:paraId="2D16AFBF" w14:textId="77777777" w:rsidR="00F43B8D" w:rsidRPr="00A347C5" w:rsidRDefault="00F43B8D" w:rsidP="00F43B8D">
            <w:pPr>
              <w:suppressAutoHyphens w:val="0"/>
              <w:autoSpaceDE w:val="0"/>
              <w:autoSpaceDN w:val="0"/>
              <w:adjustRightInd w:val="0"/>
              <w:spacing w:line="240" w:lineRule="auto"/>
              <w:jc w:val="center"/>
              <w:rPr>
                <w:b/>
              </w:rPr>
            </w:pPr>
            <w:r w:rsidRPr="00A347C5">
              <w:rPr>
                <w:sz w:val="18"/>
                <w:szCs w:val="18"/>
              </w:rPr>
              <w:t>Annex 3</w:t>
            </w:r>
          </w:p>
        </w:tc>
        <w:tc>
          <w:tcPr>
            <w:tcW w:w="992" w:type="dxa"/>
          </w:tcPr>
          <w:p w14:paraId="5A6107BB" w14:textId="77777777" w:rsidR="00F43B8D" w:rsidRPr="00A347C5" w:rsidRDefault="00F43B8D" w:rsidP="00F43B8D">
            <w:pPr>
              <w:suppressAutoHyphens w:val="0"/>
              <w:autoSpaceDE w:val="0"/>
              <w:autoSpaceDN w:val="0"/>
              <w:adjustRightInd w:val="0"/>
              <w:spacing w:line="240" w:lineRule="auto"/>
              <w:ind w:left="142"/>
              <w:rPr>
                <w:sz w:val="18"/>
                <w:szCs w:val="18"/>
              </w:rPr>
            </w:pPr>
            <w:r w:rsidRPr="00A347C5">
              <w:rPr>
                <w:sz w:val="18"/>
                <w:szCs w:val="18"/>
              </w:rPr>
              <w:t>3.1.2.1.2.</w:t>
            </w:r>
          </w:p>
        </w:tc>
        <w:tc>
          <w:tcPr>
            <w:tcW w:w="3118" w:type="dxa"/>
          </w:tcPr>
          <w:p w14:paraId="57726680" w14:textId="77777777" w:rsidR="00F43B8D" w:rsidRPr="00A347C5" w:rsidRDefault="00F43B8D" w:rsidP="00F43B8D">
            <w:pPr>
              <w:suppressAutoHyphens w:val="0"/>
              <w:autoSpaceDE w:val="0"/>
              <w:autoSpaceDN w:val="0"/>
              <w:adjustRightInd w:val="0"/>
              <w:rPr>
                <w:sz w:val="18"/>
                <w:szCs w:val="18"/>
              </w:rPr>
            </w:pPr>
            <w:r w:rsidRPr="00A347C5">
              <w:rPr>
                <w:sz w:val="18"/>
                <w:szCs w:val="18"/>
              </w:rPr>
              <w:t xml:space="preserve">vehicle velocity when </w:t>
            </w:r>
            <w:r w:rsidRPr="00A347C5">
              <w:rPr>
                <w:b/>
                <w:sz w:val="18"/>
                <w:szCs w:val="18"/>
              </w:rPr>
              <w:t>the</w:t>
            </w:r>
            <w:r w:rsidRPr="00A347C5">
              <w:rPr>
                <w:sz w:val="18"/>
                <w:szCs w:val="18"/>
              </w:rPr>
              <w:t xml:space="preserve"> reference point</w:t>
            </w:r>
          </w:p>
          <w:p w14:paraId="5AD326F9" w14:textId="77777777" w:rsidR="00F43B8D" w:rsidRPr="00A347C5" w:rsidRDefault="00F43B8D" w:rsidP="00F43B8D">
            <w:pPr>
              <w:suppressAutoHyphens w:val="0"/>
              <w:autoSpaceDE w:val="0"/>
              <w:autoSpaceDN w:val="0"/>
              <w:adjustRightInd w:val="0"/>
              <w:rPr>
                <w:sz w:val="18"/>
                <w:szCs w:val="18"/>
              </w:rPr>
            </w:pPr>
            <w:r w:rsidRPr="00A347C5">
              <w:rPr>
                <w:sz w:val="18"/>
                <w:szCs w:val="18"/>
              </w:rPr>
              <w:t xml:space="preserve">passes line PP' (see </w:t>
            </w:r>
            <w:r w:rsidRPr="00A347C5">
              <w:rPr>
                <w:b/>
                <w:sz w:val="18"/>
                <w:szCs w:val="18"/>
              </w:rPr>
              <w:t xml:space="preserve">paragraph 2.11. </w:t>
            </w:r>
            <w:r w:rsidRPr="00A347C5">
              <w:rPr>
                <w:b/>
                <w:strike/>
                <w:sz w:val="18"/>
                <w:szCs w:val="18"/>
              </w:rPr>
              <w:t>5.1.</w:t>
            </w:r>
            <w:r w:rsidRPr="00A347C5">
              <w:rPr>
                <w:sz w:val="18"/>
                <w:szCs w:val="18"/>
              </w:rPr>
              <w:t xml:space="preserve"> for definition of reference point); value to be reported and used for calculations to the first decimal place</w:t>
            </w:r>
          </w:p>
        </w:tc>
      </w:tr>
    </w:tbl>
    <w:tbl>
      <w:tblPr>
        <w:tblW w:w="7371"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993"/>
        <w:gridCol w:w="992"/>
        <w:gridCol w:w="3118"/>
      </w:tblGrid>
      <w:tr w:rsidR="00F43B8D" w:rsidRPr="00A347C5" w14:paraId="2D2AF81F" w14:textId="77777777" w:rsidTr="00F43B8D">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C0825E8" w14:textId="77777777" w:rsidR="00F43B8D" w:rsidRPr="00A347C5" w:rsidRDefault="00F43B8D" w:rsidP="00F43B8D">
            <w:pPr>
              <w:tabs>
                <w:tab w:val="left" w:pos="-1440"/>
              </w:tabs>
              <w:spacing w:before="120" w:after="120" w:line="200" w:lineRule="exact"/>
              <w:rPr>
                <w:rFonts w:eastAsia="Calibri"/>
                <w:sz w:val="18"/>
              </w:rPr>
            </w:pPr>
            <w:r w:rsidRPr="00A347C5">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FA33063" w14:textId="77777777" w:rsidR="00F43B8D" w:rsidRPr="00A347C5" w:rsidRDefault="00F43B8D" w:rsidP="00F43B8D">
            <w:pPr>
              <w:tabs>
                <w:tab w:val="left" w:pos="-1440"/>
              </w:tabs>
              <w:spacing w:before="120" w:after="120" w:line="200" w:lineRule="exact"/>
              <w:jc w:val="center"/>
              <w:rPr>
                <w:rFonts w:eastAsia="Calibri"/>
                <w:sz w:val="18"/>
              </w:rPr>
            </w:pPr>
            <w:r w:rsidRPr="00A347C5">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2843097" w14:textId="77777777" w:rsidR="00F43B8D" w:rsidRPr="00A347C5" w:rsidRDefault="00F43B8D" w:rsidP="00F43B8D">
            <w:pPr>
              <w:tabs>
                <w:tab w:val="left" w:pos="-1440"/>
              </w:tabs>
              <w:spacing w:before="120" w:after="120" w:line="200" w:lineRule="exact"/>
              <w:jc w:val="center"/>
              <w:rPr>
                <w:rFonts w:eastAsia="Calibri"/>
                <w:sz w:val="18"/>
              </w:rPr>
            </w:pPr>
            <w:r w:rsidRPr="00A347C5">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48D689" w14:textId="77777777" w:rsidR="00F43B8D" w:rsidRPr="00A347C5" w:rsidRDefault="00F43B8D" w:rsidP="00F43B8D">
            <w:pPr>
              <w:tabs>
                <w:tab w:val="left" w:pos="-1440"/>
              </w:tabs>
              <w:spacing w:before="120" w:after="120" w:line="200" w:lineRule="exact"/>
              <w:ind w:left="113"/>
              <w:jc w:val="center"/>
              <w:rPr>
                <w:rFonts w:eastAsia="Calibri"/>
                <w:sz w:val="18"/>
              </w:rPr>
            </w:pPr>
            <w:r w:rsidRPr="00A347C5">
              <w:rPr>
                <w:rFonts w:eastAsia="Calibri"/>
                <w:sz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295B4320" w14:textId="77777777" w:rsidR="00F43B8D" w:rsidRPr="00A347C5" w:rsidRDefault="00F43B8D" w:rsidP="00F43B8D">
            <w:pPr>
              <w:tabs>
                <w:tab w:val="left" w:pos="-1440"/>
              </w:tabs>
              <w:spacing w:before="120" w:after="120" w:line="200" w:lineRule="exact"/>
              <w:ind w:left="113"/>
              <w:rPr>
                <w:rFonts w:eastAsia="Calibri"/>
                <w:sz w:val="18"/>
                <w:highlight w:val="yellow"/>
              </w:rPr>
            </w:pPr>
            <w:r w:rsidRPr="00A347C5">
              <w:rPr>
                <w:rFonts w:eastAsia="Calibri"/>
                <w:sz w:val="18"/>
              </w:rPr>
              <w:t>…</w:t>
            </w:r>
          </w:p>
        </w:tc>
      </w:tr>
      <w:tr w:rsidR="00F43B8D" w:rsidRPr="00A347C5" w14:paraId="1D45D6E9" w14:textId="77777777" w:rsidTr="00F43B8D">
        <w:trPr>
          <w:cantSplit/>
          <w:trHeight w:val="255"/>
        </w:trPr>
        <w:tc>
          <w:tcPr>
            <w:tcW w:w="1560" w:type="dxa"/>
            <w:shd w:val="clear" w:color="auto" w:fill="auto"/>
            <w:hideMark/>
          </w:tcPr>
          <w:p w14:paraId="647D7A67" w14:textId="77777777" w:rsidR="00F43B8D" w:rsidRPr="00A347C5" w:rsidRDefault="00F43B8D" w:rsidP="00F43B8D">
            <w:pPr>
              <w:spacing w:after="120"/>
              <w:jc w:val="both"/>
              <w:rPr>
                <w:b/>
                <w:iCs/>
                <w:sz w:val="18"/>
                <w:szCs w:val="18"/>
                <w:lang w:eastAsia="de-DE"/>
              </w:rPr>
            </w:pPr>
            <w:r w:rsidRPr="00A347C5">
              <w:rPr>
                <w:b/>
                <w:iCs/>
                <w:sz w:val="18"/>
                <w:szCs w:val="18"/>
              </w:rPr>
              <w:t>m</w:t>
            </w:r>
            <w:r w:rsidRPr="00A347C5">
              <w:rPr>
                <w:b/>
                <w:iCs/>
                <w:sz w:val="18"/>
                <w:szCs w:val="18"/>
                <w:vertAlign w:val="subscript"/>
              </w:rPr>
              <w:t>t (2 axles virtual)</w:t>
            </w:r>
          </w:p>
        </w:tc>
        <w:tc>
          <w:tcPr>
            <w:tcW w:w="708" w:type="dxa"/>
            <w:shd w:val="clear" w:color="auto" w:fill="auto"/>
            <w:hideMark/>
          </w:tcPr>
          <w:p w14:paraId="3CCDA3A6" w14:textId="77777777" w:rsidR="00F43B8D" w:rsidRPr="00A347C5" w:rsidRDefault="00F43B8D" w:rsidP="00F43B8D">
            <w:pPr>
              <w:spacing w:after="120"/>
              <w:jc w:val="both"/>
              <w:rPr>
                <w:b/>
                <w:sz w:val="18"/>
                <w:szCs w:val="18"/>
                <w:lang w:eastAsia="de-DE"/>
              </w:rPr>
            </w:pPr>
            <w:r w:rsidRPr="00A347C5">
              <w:rPr>
                <w:b/>
                <w:sz w:val="18"/>
                <w:szCs w:val="18"/>
                <w:lang w:eastAsia="de-DE"/>
              </w:rPr>
              <w:t>kg</w:t>
            </w:r>
          </w:p>
        </w:tc>
        <w:tc>
          <w:tcPr>
            <w:tcW w:w="993" w:type="dxa"/>
            <w:shd w:val="clear" w:color="auto" w:fill="auto"/>
            <w:hideMark/>
          </w:tcPr>
          <w:p w14:paraId="380BF62A" w14:textId="77777777" w:rsidR="00F43B8D" w:rsidRPr="00A347C5" w:rsidRDefault="00F43B8D" w:rsidP="00F43B8D">
            <w:pPr>
              <w:spacing w:after="120"/>
              <w:jc w:val="both"/>
              <w:rPr>
                <w:b/>
                <w:sz w:val="18"/>
                <w:szCs w:val="18"/>
                <w:lang w:eastAsia="de-DE"/>
              </w:rPr>
            </w:pPr>
            <w:r w:rsidRPr="00A347C5">
              <w:rPr>
                <w:b/>
                <w:sz w:val="18"/>
                <w:szCs w:val="18"/>
                <w:lang w:eastAsia="de-DE"/>
              </w:rPr>
              <w:t>Annex 3</w:t>
            </w:r>
          </w:p>
        </w:tc>
        <w:tc>
          <w:tcPr>
            <w:tcW w:w="992" w:type="dxa"/>
            <w:shd w:val="clear" w:color="auto" w:fill="auto"/>
            <w:hideMark/>
          </w:tcPr>
          <w:p w14:paraId="3DEF8173" w14:textId="77777777" w:rsidR="00F43B8D" w:rsidRPr="00A347C5" w:rsidRDefault="00F43B8D" w:rsidP="00F43B8D">
            <w:pPr>
              <w:spacing w:after="120"/>
              <w:ind w:left="72"/>
              <w:jc w:val="both"/>
              <w:rPr>
                <w:b/>
                <w:sz w:val="18"/>
                <w:szCs w:val="18"/>
                <w:lang w:eastAsia="de-DE"/>
              </w:rPr>
            </w:pPr>
            <w:r w:rsidRPr="00A347C5">
              <w:rPr>
                <w:b/>
                <w:sz w:val="18"/>
                <w:szCs w:val="18"/>
              </w:rPr>
              <w:t>2.2.7.4.</w:t>
            </w:r>
            <w:r w:rsidRPr="00A347C5">
              <w:rPr>
                <w:b/>
                <w:sz w:val="18"/>
                <w:szCs w:val="18"/>
                <w:vertAlign w:val="subscript"/>
              </w:rPr>
              <w:tab/>
            </w:r>
          </w:p>
        </w:tc>
        <w:tc>
          <w:tcPr>
            <w:tcW w:w="3118" w:type="dxa"/>
            <w:shd w:val="clear" w:color="auto" w:fill="auto"/>
            <w:hideMark/>
          </w:tcPr>
          <w:p w14:paraId="2845EA9A" w14:textId="77777777" w:rsidR="00F43B8D" w:rsidRPr="00A347C5" w:rsidRDefault="00F43B8D" w:rsidP="00F43B8D">
            <w:pPr>
              <w:spacing w:after="120"/>
              <w:jc w:val="both"/>
              <w:rPr>
                <w:b/>
                <w:sz w:val="18"/>
                <w:szCs w:val="18"/>
                <w:lang w:eastAsia="de-DE"/>
              </w:rPr>
            </w:pPr>
            <w:r w:rsidRPr="00A347C5">
              <w:rPr>
                <w:b/>
                <w:sz w:val="18"/>
                <w:szCs w:val="18"/>
              </w:rPr>
              <w:t>test mass of a virtual vehicle with two axles (4x2 or 4x4)</w:t>
            </w:r>
          </w:p>
        </w:tc>
      </w:tr>
      <w:tr w:rsidR="00F43B8D" w:rsidRPr="00A347C5" w14:paraId="7AFE8F97" w14:textId="77777777" w:rsidTr="00F43B8D">
        <w:trPr>
          <w:cantSplit/>
          <w:trHeight w:val="255"/>
        </w:trPr>
        <w:tc>
          <w:tcPr>
            <w:tcW w:w="1560" w:type="dxa"/>
            <w:shd w:val="clear" w:color="auto" w:fill="auto"/>
            <w:hideMark/>
          </w:tcPr>
          <w:p w14:paraId="1B526EA1" w14:textId="77777777" w:rsidR="00F43B8D" w:rsidRPr="00A347C5" w:rsidRDefault="00F43B8D" w:rsidP="00F43B8D">
            <w:pPr>
              <w:spacing w:after="120"/>
              <w:jc w:val="both"/>
              <w:rPr>
                <w:b/>
                <w:iCs/>
                <w:sz w:val="18"/>
                <w:szCs w:val="18"/>
                <w:lang w:eastAsia="de-DE"/>
              </w:rPr>
            </w:pPr>
            <w:r w:rsidRPr="00A347C5">
              <w:rPr>
                <w:b/>
                <w:iCs/>
                <w:sz w:val="18"/>
                <w:szCs w:val="18"/>
                <w:lang w:eastAsia="de-DE"/>
              </w:rPr>
              <w:t>v</w:t>
            </w:r>
            <w:r w:rsidRPr="00A347C5">
              <w:rPr>
                <w:b/>
                <w:iCs/>
                <w:sz w:val="18"/>
                <w:szCs w:val="18"/>
                <w:vertAlign w:val="subscript"/>
                <w:lang w:eastAsia="de-DE"/>
              </w:rPr>
              <w:t>rf</w:t>
            </w:r>
          </w:p>
        </w:tc>
        <w:tc>
          <w:tcPr>
            <w:tcW w:w="708" w:type="dxa"/>
            <w:shd w:val="clear" w:color="auto" w:fill="auto"/>
            <w:hideMark/>
          </w:tcPr>
          <w:p w14:paraId="446AE2FD" w14:textId="77777777" w:rsidR="00F43B8D" w:rsidRPr="00A347C5" w:rsidRDefault="00F43B8D" w:rsidP="00F43B8D">
            <w:pPr>
              <w:spacing w:after="120"/>
              <w:jc w:val="both"/>
              <w:rPr>
                <w:b/>
                <w:sz w:val="18"/>
                <w:szCs w:val="18"/>
                <w:lang w:eastAsia="de-DE"/>
              </w:rPr>
            </w:pPr>
            <w:r w:rsidRPr="00A347C5">
              <w:rPr>
                <w:sz w:val="18"/>
                <w:szCs w:val="18"/>
                <w:lang w:eastAsia="de-DE"/>
              </w:rPr>
              <w:t>—</w:t>
            </w:r>
          </w:p>
        </w:tc>
        <w:tc>
          <w:tcPr>
            <w:tcW w:w="993" w:type="dxa"/>
            <w:shd w:val="clear" w:color="auto" w:fill="auto"/>
            <w:hideMark/>
          </w:tcPr>
          <w:p w14:paraId="5392EF35" w14:textId="77777777" w:rsidR="00F43B8D" w:rsidRPr="00A347C5" w:rsidRDefault="00F43B8D" w:rsidP="00F43B8D">
            <w:pPr>
              <w:spacing w:after="120"/>
              <w:jc w:val="both"/>
              <w:rPr>
                <w:b/>
                <w:sz w:val="18"/>
                <w:szCs w:val="18"/>
                <w:lang w:eastAsia="de-DE"/>
              </w:rPr>
            </w:pPr>
            <w:r w:rsidRPr="00A347C5">
              <w:rPr>
                <w:b/>
                <w:sz w:val="18"/>
                <w:szCs w:val="18"/>
                <w:lang w:eastAsia="de-DE"/>
              </w:rPr>
              <w:t>Annex 3</w:t>
            </w:r>
          </w:p>
        </w:tc>
        <w:tc>
          <w:tcPr>
            <w:tcW w:w="992" w:type="dxa"/>
            <w:shd w:val="clear" w:color="auto" w:fill="auto"/>
            <w:hideMark/>
          </w:tcPr>
          <w:p w14:paraId="46EFA24A" w14:textId="77777777" w:rsidR="00F43B8D" w:rsidRPr="00A347C5" w:rsidRDefault="00F43B8D" w:rsidP="00F43B8D">
            <w:pPr>
              <w:spacing w:after="120"/>
              <w:ind w:left="72"/>
              <w:jc w:val="both"/>
              <w:rPr>
                <w:b/>
                <w:sz w:val="18"/>
                <w:szCs w:val="18"/>
                <w:lang w:eastAsia="de-DE"/>
              </w:rPr>
            </w:pPr>
            <w:r w:rsidRPr="00A347C5">
              <w:rPr>
                <w:b/>
                <w:sz w:val="18"/>
                <w:szCs w:val="18"/>
              </w:rPr>
              <w:t>2.2.7.4.</w:t>
            </w:r>
          </w:p>
        </w:tc>
        <w:tc>
          <w:tcPr>
            <w:tcW w:w="3118" w:type="dxa"/>
            <w:shd w:val="clear" w:color="auto" w:fill="auto"/>
            <w:hideMark/>
          </w:tcPr>
          <w:p w14:paraId="7231C925" w14:textId="77777777" w:rsidR="00F43B8D" w:rsidRPr="00A347C5" w:rsidRDefault="00F43B8D" w:rsidP="00F43B8D">
            <w:pPr>
              <w:spacing w:after="120"/>
              <w:jc w:val="both"/>
              <w:rPr>
                <w:b/>
                <w:sz w:val="18"/>
                <w:szCs w:val="18"/>
                <w:lang w:eastAsia="de-DE"/>
              </w:rPr>
            </w:pPr>
            <w:r w:rsidRPr="00A347C5">
              <w:rPr>
                <w:b/>
                <w:sz w:val="18"/>
                <w:szCs w:val="18"/>
              </w:rPr>
              <w:t xml:space="preserve">vehicle with more than two axles representing the vehicle </w:t>
            </w:r>
            <w:r w:rsidRPr="00A347C5">
              <w:rPr>
                <w:b/>
                <w:sz w:val="18"/>
                <w:szCs w:val="18"/>
                <w:u w:val="single"/>
              </w:rPr>
              <w:t>f</w:t>
            </w:r>
            <w:r w:rsidRPr="00A347C5">
              <w:rPr>
                <w:b/>
                <w:sz w:val="18"/>
                <w:szCs w:val="18"/>
              </w:rPr>
              <w:t>amily</w:t>
            </w:r>
          </w:p>
        </w:tc>
      </w:tr>
      <w:tr w:rsidR="00F43B8D" w:rsidRPr="00A347C5" w14:paraId="39D2D079" w14:textId="77777777" w:rsidTr="00F43B8D">
        <w:trPr>
          <w:cantSplit/>
          <w:trHeight w:val="255"/>
        </w:trPr>
        <w:tc>
          <w:tcPr>
            <w:tcW w:w="1560" w:type="dxa"/>
            <w:shd w:val="clear" w:color="auto" w:fill="auto"/>
            <w:hideMark/>
          </w:tcPr>
          <w:p w14:paraId="12D79D80" w14:textId="77777777" w:rsidR="00F43B8D" w:rsidRPr="00A347C5" w:rsidRDefault="00F43B8D" w:rsidP="00F43B8D">
            <w:pPr>
              <w:spacing w:after="120"/>
              <w:jc w:val="both"/>
              <w:rPr>
                <w:b/>
                <w:iCs/>
                <w:sz w:val="18"/>
                <w:szCs w:val="18"/>
                <w:lang w:eastAsia="de-DE"/>
              </w:rPr>
            </w:pPr>
            <w:r w:rsidRPr="00A347C5">
              <w:rPr>
                <w:b/>
                <w:iCs/>
                <w:sz w:val="18"/>
                <w:szCs w:val="18"/>
              </w:rPr>
              <w:t>m</w:t>
            </w:r>
            <w:r w:rsidRPr="00A347C5">
              <w:rPr>
                <w:b/>
                <w:iCs/>
                <w:sz w:val="18"/>
                <w:szCs w:val="18"/>
                <w:vertAlign w:val="subscript"/>
              </w:rPr>
              <w:t>unladen (2 axles virtual)</w:t>
            </w:r>
          </w:p>
        </w:tc>
        <w:tc>
          <w:tcPr>
            <w:tcW w:w="708" w:type="dxa"/>
            <w:shd w:val="clear" w:color="auto" w:fill="auto"/>
            <w:hideMark/>
          </w:tcPr>
          <w:p w14:paraId="74C204E6" w14:textId="77777777" w:rsidR="00F43B8D" w:rsidRPr="00A347C5" w:rsidRDefault="00F43B8D" w:rsidP="00F43B8D">
            <w:pPr>
              <w:spacing w:after="120"/>
              <w:jc w:val="both"/>
              <w:rPr>
                <w:b/>
                <w:sz w:val="18"/>
                <w:szCs w:val="18"/>
                <w:lang w:eastAsia="de-DE"/>
              </w:rPr>
            </w:pPr>
            <w:r w:rsidRPr="00A347C5">
              <w:rPr>
                <w:b/>
                <w:sz w:val="18"/>
                <w:szCs w:val="18"/>
                <w:lang w:eastAsia="de-DE"/>
              </w:rPr>
              <w:t>kg</w:t>
            </w:r>
          </w:p>
        </w:tc>
        <w:tc>
          <w:tcPr>
            <w:tcW w:w="993" w:type="dxa"/>
            <w:shd w:val="clear" w:color="auto" w:fill="auto"/>
            <w:hideMark/>
          </w:tcPr>
          <w:p w14:paraId="5242DDBF" w14:textId="77777777" w:rsidR="00F43B8D" w:rsidRPr="00A347C5" w:rsidRDefault="00F43B8D" w:rsidP="00F43B8D">
            <w:pPr>
              <w:spacing w:after="120"/>
              <w:jc w:val="both"/>
              <w:rPr>
                <w:b/>
                <w:sz w:val="18"/>
                <w:szCs w:val="18"/>
                <w:lang w:eastAsia="de-DE"/>
              </w:rPr>
            </w:pPr>
            <w:r w:rsidRPr="00A347C5">
              <w:rPr>
                <w:b/>
                <w:sz w:val="18"/>
                <w:szCs w:val="18"/>
                <w:lang w:eastAsia="de-DE"/>
              </w:rPr>
              <w:t>Annex 3</w:t>
            </w:r>
          </w:p>
        </w:tc>
        <w:tc>
          <w:tcPr>
            <w:tcW w:w="992" w:type="dxa"/>
            <w:shd w:val="clear" w:color="auto" w:fill="auto"/>
            <w:hideMark/>
          </w:tcPr>
          <w:p w14:paraId="6A41BB55" w14:textId="77777777" w:rsidR="00F43B8D" w:rsidRPr="00A347C5" w:rsidRDefault="00F43B8D" w:rsidP="00F43B8D">
            <w:pPr>
              <w:spacing w:after="120"/>
              <w:ind w:left="72"/>
              <w:jc w:val="both"/>
              <w:rPr>
                <w:b/>
                <w:sz w:val="18"/>
                <w:szCs w:val="18"/>
                <w:lang w:eastAsia="de-DE"/>
              </w:rPr>
            </w:pPr>
            <w:r w:rsidRPr="00A347C5">
              <w:rPr>
                <w:b/>
                <w:sz w:val="18"/>
                <w:szCs w:val="18"/>
              </w:rPr>
              <w:t>2.2.7.4.</w:t>
            </w:r>
          </w:p>
        </w:tc>
        <w:tc>
          <w:tcPr>
            <w:tcW w:w="3118" w:type="dxa"/>
            <w:shd w:val="clear" w:color="auto" w:fill="auto"/>
            <w:hideMark/>
          </w:tcPr>
          <w:p w14:paraId="76BC88A3" w14:textId="77777777" w:rsidR="00F43B8D" w:rsidRPr="00A347C5" w:rsidRDefault="00F43B8D" w:rsidP="00F43B8D">
            <w:pPr>
              <w:spacing w:after="120"/>
              <w:jc w:val="both"/>
              <w:rPr>
                <w:b/>
                <w:sz w:val="18"/>
                <w:szCs w:val="18"/>
                <w:lang w:eastAsia="de-DE"/>
              </w:rPr>
            </w:pPr>
            <w:r w:rsidRPr="00A347C5">
              <w:rPr>
                <w:b/>
                <w:sz w:val="18"/>
                <w:szCs w:val="18"/>
              </w:rPr>
              <w:t>unladen vehicle mass of the virtual  vehicle with two axles</w:t>
            </w:r>
          </w:p>
        </w:tc>
      </w:tr>
      <w:tr w:rsidR="00F43B8D" w:rsidRPr="00A347C5" w14:paraId="50748868" w14:textId="77777777" w:rsidTr="00F43B8D">
        <w:trPr>
          <w:cantSplit/>
          <w:trHeight w:val="255"/>
        </w:trPr>
        <w:tc>
          <w:tcPr>
            <w:tcW w:w="1560" w:type="dxa"/>
            <w:tcBorders>
              <w:bottom w:val="single" w:sz="4" w:space="0" w:color="auto"/>
            </w:tcBorders>
            <w:shd w:val="clear" w:color="auto" w:fill="auto"/>
            <w:hideMark/>
          </w:tcPr>
          <w:p w14:paraId="67948427" w14:textId="77777777" w:rsidR="00F43B8D" w:rsidRPr="00A347C5" w:rsidRDefault="00F43B8D" w:rsidP="00F43B8D">
            <w:pPr>
              <w:spacing w:after="120"/>
              <w:jc w:val="both"/>
              <w:rPr>
                <w:b/>
                <w:iCs/>
                <w:sz w:val="18"/>
                <w:szCs w:val="18"/>
                <w:lang w:eastAsia="de-DE"/>
              </w:rPr>
            </w:pPr>
            <w:r w:rsidRPr="00A347C5">
              <w:rPr>
                <w:b/>
                <w:iCs/>
                <w:sz w:val="18"/>
                <w:szCs w:val="18"/>
              </w:rPr>
              <w:t>m</w:t>
            </w:r>
            <w:r w:rsidRPr="00A347C5">
              <w:rPr>
                <w:b/>
                <w:iCs/>
                <w:sz w:val="18"/>
                <w:szCs w:val="18"/>
                <w:vertAlign w:val="subscript"/>
              </w:rPr>
              <w:t>xload (2 axles virtual)</w:t>
            </w:r>
          </w:p>
        </w:tc>
        <w:tc>
          <w:tcPr>
            <w:tcW w:w="708" w:type="dxa"/>
            <w:tcBorders>
              <w:bottom w:val="single" w:sz="4" w:space="0" w:color="auto"/>
            </w:tcBorders>
            <w:shd w:val="clear" w:color="auto" w:fill="auto"/>
            <w:hideMark/>
          </w:tcPr>
          <w:p w14:paraId="479EAFF9" w14:textId="77777777" w:rsidR="00F43B8D" w:rsidRPr="00A347C5" w:rsidRDefault="00F43B8D" w:rsidP="00F43B8D">
            <w:pPr>
              <w:spacing w:after="120"/>
              <w:jc w:val="both"/>
              <w:rPr>
                <w:b/>
                <w:sz w:val="18"/>
                <w:szCs w:val="18"/>
                <w:lang w:eastAsia="de-DE"/>
              </w:rPr>
            </w:pPr>
            <w:r w:rsidRPr="00A347C5">
              <w:rPr>
                <w:b/>
                <w:sz w:val="18"/>
                <w:szCs w:val="18"/>
                <w:lang w:eastAsia="de-DE"/>
              </w:rPr>
              <w:t>kg</w:t>
            </w:r>
          </w:p>
        </w:tc>
        <w:tc>
          <w:tcPr>
            <w:tcW w:w="993" w:type="dxa"/>
            <w:tcBorders>
              <w:bottom w:val="single" w:sz="4" w:space="0" w:color="auto"/>
            </w:tcBorders>
            <w:shd w:val="clear" w:color="auto" w:fill="auto"/>
            <w:hideMark/>
          </w:tcPr>
          <w:p w14:paraId="2DD1BB33" w14:textId="77777777" w:rsidR="00F43B8D" w:rsidRPr="00A347C5" w:rsidRDefault="00F43B8D" w:rsidP="00F43B8D">
            <w:pPr>
              <w:spacing w:after="120"/>
              <w:jc w:val="both"/>
              <w:rPr>
                <w:b/>
                <w:sz w:val="18"/>
                <w:szCs w:val="18"/>
                <w:lang w:eastAsia="de-DE"/>
              </w:rPr>
            </w:pPr>
            <w:r w:rsidRPr="00A347C5">
              <w:rPr>
                <w:b/>
                <w:sz w:val="18"/>
                <w:szCs w:val="18"/>
                <w:lang w:eastAsia="de-DE"/>
              </w:rPr>
              <w:t>Annex 3</w:t>
            </w:r>
          </w:p>
        </w:tc>
        <w:tc>
          <w:tcPr>
            <w:tcW w:w="992" w:type="dxa"/>
            <w:tcBorders>
              <w:bottom w:val="single" w:sz="4" w:space="0" w:color="auto"/>
            </w:tcBorders>
            <w:shd w:val="clear" w:color="auto" w:fill="auto"/>
            <w:hideMark/>
          </w:tcPr>
          <w:p w14:paraId="620761E7" w14:textId="77777777" w:rsidR="00F43B8D" w:rsidRPr="00A347C5" w:rsidRDefault="00F43B8D" w:rsidP="00F43B8D">
            <w:pPr>
              <w:spacing w:after="120"/>
              <w:ind w:left="72"/>
              <w:jc w:val="both"/>
              <w:rPr>
                <w:b/>
                <w:sz w:val="18"/>
                <w:szCs w:val="18"/>
                <w:lang w:eastAsia="de-DE"/>
              </w:rPr>
            </w:pPr>
            <w:r w:rsidRPr="00A347C5">
              <w:rPr>
                <w:b/>
                <w:sz w:val="18"/>
                <w:szCs w:val="18"/>
              </w:rPr>
              <w:t>2.2.7.4.</w:t>
            </w:r>
          </w:p>
        </w:tc>
        <w:tc>
          <w:tcPr>
            <w:tcW w:w="3118" w:type="dxa"/>
            <w:tcBorders>
              <w:bottom w:val="single" w:sz="4" w:space="0" w:color="auto"/>
            </w:tcBorders>
            <w:shd w:val="clear" w:color="auto" w:fill="auto"/>
            <w:hideMark/>
          </w:tcPr>
          <w:p w14:paraId="5043B49B" w14:textId="77777777" w:rsidR="00F43B8D" w:rsidRPr="00A347C5" w:rsidRDefault="00F43B8D" w:rsidP="00F43B8D">
            <w:pPr>
              <w:spacing w:after="120"/>
              <w:jc w:val="both"/>
              <w:rPr>
                <w:b/>
                <w:sz w:val="18"/>
                <w:szCs w:val="18"/>
                <w:lang w:eastAsia="de-DE"/>
              </w:rPr>
            </w:pPr>
            <w:r w:rsidRPr="00A347C5">
              <w:rPr>
                <w:b/>
                <w:sz w:val="18"/>
                <w:szCs w:val="18"/>
              </w:rPr>
              <w:t>extra loading for the virtual vehicle with two axles</w:t>
            </w:r>
          </w:p>
        </w:tc>
      </w:tr>
      <w:tr w:rsidR="00F43B8D" w:rsidRPr="00A347C5" w14:paraId="31269117" w14:textId="77777777" w:rsidTr="00F43B8D">
        <w:trPr>
          <w:cantSplit/>
          <w:trHeight w:val="1038"/>
        </w:trPr>
        <w:tc>
          <w:tcPr>
            <w:tcW w:w="1560" w:type="dxa"/>
            <w:tcBorders>
              <w:bottom w:val="single" w:sz="12" w:space="0" w:color="auto"/>
            </w:tcBorders>
            <w:shd w:val="clear" w:color="auto" w:fill="auto"/>
            <w:hideMark/>
          </w:tcPr>
          <w:p w14:paraId="21A1DF6A" w14:textId="77777777" w:rsidR="00F43B8D" w:rsidRPr="00A347C5" w:rsidRDefault="00F43B8D" w:rsidP="00F43B8D">
            <w:pPr>
              <w:spacing w:after="120"/>
              <w:jc w:val="both"/>
              <w:rPr>
                <w:b/>
                <w:iCs/>
                <w:sz w:val="18"/>
                <w:szCs w:val="18"/>
                <w:lang w:eastAsia="de-DE"/>
              </w:rPr>
            </w:pPr>
            <w:r w:rsidRPr="00A347C5">
              <w:rPr>
                <w:b/>
                <w:iCs/>
                <w:sz w:val="18"/>
                <w:szCs w:val="18"/>
              </w:rPr>
              <w:t>m</w:t>
            </w:r>
            <w:r w:rsidRPr="00A347C5">
              <w:rPr>
                <w:b/>
                <w:iCs/>
                <w:sz w:val="18"/>
                <w:szCs w:val="18"/>
                <w:vertAlign w:val="subscript"/>
              </w:rPr>
              <w:t>ac ra max (chosen)</w:t>
            </w:r>
          </w:p>
        </w:tc>
        <w:tc>
          <w:tcPr>
            <w:tcW w:w="708" w:type="dxa"/>
            <w:tcBorders>
              <w:bottom w:val="single" w:sz="12" w:space="0" w:color="auto"/>
            </w:tcBorders>
            <w:shd w:val="clear" w:color="auto" w:fill="auto"/>
            <w:hideMark/>
          </w:tcPr>
          <w:p w14:paraId="5A04B2FB" w14:textId="77777777" w:rsidR="00F43B8D" w:rsidRPr="00A347C5" w:rsidRDefault="00F43B8D" w:rsidP="00F43B8D">
            <w:pPr>
              <w:spacing w:after="120"/>
              <w:jc w:val="both"/>
              <w:rPr>
                <w:b/>
                <w:sz w:val="18"/>
                <w:szCs w:val="18"/>
                <w:lang w:eastAsia="de-DE"/>
              </w:rPr>
            </w:pPr>
            <w:r w:rsidRPr="00A347C5">
              <w:rPr>
                <w:b/>
                <w:sz w:val="18"/>
                <w:szCs w:val="18"/>
                <w:lang w:eastAsia="de-DE"/>
              </w:rPr>
              <w:t>kg</w:t>
            </w:r>
          </w:p>
        </w:tc>
        <w:tc>
          <w:tcPr>
            <w:tcW w:w="993" w:type="dxa"/>
            <w:tcBorders>
              <w:bottom w:val="single" w:sz="12" w:space="0" w:color="auto"/>
            </w:tcBorders>
            <w:shd w:val="clear" w:color="auto" w:fill="auto"/>
            <w:hideMark/>
          </w:tcPr>
          <w:p w14:paraId="01534059" w14:textId="77777777" w:rsidR="00F43B8D" w:rsidRPr="00A347C5" w:rsidRDefault="00F43B8D" w:rsidP="00F43B8D">
            <w:pPr>
              <w:spacing w:after="120"/>
              <w:jc w:val="both"/>
              <w:rPr>
                <w:b/>
                <w:sz w:val="18"/>
                <w:szCs w:val="18"/>
                <w:lang w:eastAsia="de-DE"/>
              </w:rPr>
            </w:pPr>
            <w:r w:rsidRPr="00A347C5">
              <w:rPr>
                <w:b/>
                <w:sz w:val="18"/>
                <w:szCs w:val="18"/>
                <w:lang w:eastAsia="de-DE"/>
              </w:rPr>
              <w:t>Annex 3</w:t>
            </w:r>
          </w:p>
        </w:tc>
        <w:tc>
          <w:tcPr>
            <w:tcW w:w="992" w:type="dxa"/>
            <w:tcBorders>
              <w:bottom w:val="single" w:sz="12" w:space="0" w:color="auto"/>
            </w:tcBorders>
            <w:shd w:val="clear" w:color="auto" w:fill="auto"/>
            <w:hideMark/>
          </w:tcPr>
          <w:p w14:paraId="71D83ECA" w14:textId="77777777" w:rsidR="00F43B8D" w:rsidRPr="00A347C5" w:rsidRDefault="00F43B8D" w:rsidP="00F43B8D">
            <w:pPr>
              <w:spacing w:after="120"/>
              <w:ind w:left="72"/>
              <w:jc w:val="both"/>
              <w:rPr>
                <w:b/>
                <w:sz w:val="18"/>
                <w:szCs w:val="18"/>
                <w:lang w:eastAsia="de-DE"/>
              </w:rPr>
            </w:pPr>
            <w:r w:rsidRPr="00A347C5">
              <w:rPr>
                <w:b/>
                <w:sz w:val="18"/>
                <w:szCs w:val="18"/>
              </w:rPr>
              <w:t>2.2.7.4.</w:t>
            </w:r>
          </w:p>
        </w:tc>
        <w:tc>
          <w:tcPr>
            <w:tcW w:w="3118" w:type="dxa"/>
            <w:tcBorders>
              <w:bottom w:val="single" w:sz="12" w:space="0" w:color="auto"/>
            </w:tcBorders>
            <w:shd w:val="clear" w:color="auto" w:fill="auto"/>
            <w:hideMark/>
          </w:tcPr>
          <w:p w14:paraId="0FEDCEE3" w14:textId="77777777" w:rsidR="00F43B8D" w:rsidRPr="00A347C5" w:rsidRDefault="00F43B8D" w:rsidP="00F43B8D">
            <w:pPr>
              <w:spacing w:after="200"/>
              <w:rPr>
                <w:b/>
                <w:sz w:val="18"/>
                <w:szCs w:val="18"/>
              </w:rPr>
            </w:pPr>
            <w:r w:rsidRPr="00A347C5">
              <w:rPr>
                <w:b/>
                <w:sz w:val="18"/>
                <w:szCs w:val="18"/>
              </w:rPr>
              <w:t xml:space="preserve">Technically permissible maximum laden mass allowed for the </w:t>
            </w:r>
            <w:r w:rsidRPr="00A347C5">
              <w:rPr>
                <w:b/>
                <w:iCs/>
                <w:sz w:val="18"/>
                <w:szCs w:val="18"/>
              </w:rPr>
              <w:t>chosen</w:t>
            </w:r>
            <w:r w:rsidRPr="00A347C5">
              <w:rPr>
                <w:b/>
                <w:sz w:val="18"/>
                <w:szCs w:val="18"/>
              </w:rPr>
              <w:t xml:space="preserve"> rear axle as defined in paragraph 2.2.7.4.  in Annex 3 </w:t>
            </w:r>
          </w:p>
        </w:tc>
      </w:tr>
    </w:tbl>
    <w:p w14:paraId="2F98E2CB" w14:textId="77777777" w:rsidR="00F43B8D" w:rsidRPr="00A347C5" w:rsidRDefault="00F43B8D" w:rsidP="00F43B8D">
      <w:pPr>
        <w:spacing w:before="120" w:after="120"/>
        <w:ind w:left="2268" w:right="1134" w:hanging="1134"/>
        <w:jc w:val="both"/>
      </w:pPr>
      <w:r w:rsidRPr="00A347C5">
        <w:t>"</w:t>
      </w:r>
    </w:p>
    <w:p w14:paraId="17414B82" w14:textId="77777777" w:rsidR="00F43B8D" w:rsidRPr="00A347C5" w:rsidRDefault="00F43B8D" w:rsidP="00F43B8D">
      <w:pPr>
        <w:spacing w:before="120" w:after="120"/>
        <w:ind w:left="2268" w:right="1134" w:hanging="1134"/>
        <w:jc w:val="both"/>
      </w:pPr>
      <w:r w:rsidRPr="00A347C5">
        <w:t xml:space="preserve">Add </w:t>
      </w:r>
      <w:r w:rsidRPr="00A347C5">
        <w:rPr>
          <w:i/>
        </w:rPr>
        <w:t xml:space="preserve">a new paragraph 2.27. </w:t>
      </w:r>
      <w:r w:rsidRPr="00A347C5">
        <w:t>to read:</w:t>
      </w:r>
    </w:p>
    <w:p w14:paraId="3EFA71D3" w14:textId="77777777" w:rsidR="00F43B8D" w:rsidRPr="00A347C5" w:rsidRDefault="00F43B8D" w:rsidP="00F43B8D">
      <w:pPr>
        <w:spacing w:after="120"/>
        <w:ind w:left="2268" w:right="1134" w:hanging="1134"/>
        <w:jc w:val="both"/>
        <w:rPr>
          <w:b/>
        </w:rPr>
      </w:pPr>
      <w:r w:rsidRPr="00A347C5">
        <w:rPr>
          <w:b/>
        </w:rPr>
        <w:t>"2.27.</w:t>
      </w:r>
      <w:r w:rsidRPr="00A347C5">
        <w:rPr>
          <w:b/>
        </w:rPr>
        <w:tab/>
        <w:t>"Kickdown" means a driver initiated automated gear shift to a test condition outside the specific target conditions for the vehicle as defined in Annex 3."</w:t>
      </w:r>
    </w:p>
    <w:p w14:paraId="28ED7CF4" w14:textId="77777777" w:rsidR="00F43B8D" w:rsidRPr="00A347C5" w:rsidRDefault="00F43B8D" w:rsidP="00F43B8D">
      <w:pPr>
        <w:spacing w:after="120"/>
        <w:ind w:left="2268" w:right="1134" w:hanging="1134"/>
        <w:jc w:val="both"/>
      </w:pPr>
      <w:r w:rsidRPr="00A347C5">
        <w:t xml:space="preserve">Add </w:t>
      </w:r>
      <w:r w:rsidRPr="00A347C5">
        <w:rPr>
          <w:i/>
        </w:rPr>
        <w:t>a new paragraph 2.28. to read</w:t>
      </w:r>
      <w:r w:rsidRPr="00A347C5">
        <w:t>:</w:t>
      </w:r>
    </w:p>
    <w:p w14:paraId="39DF5330" w14:textId="77777777" w:rsidR="00F43B8D" w:rsidRPr="00A347C5" w:rsidRDefault="00F43B8D" w:rsidP="00F43B8D">
      <w:pPr>
        <w:spacing w:after="120"/>
        <w:ind w:left="2268" w:right="1134" w:hanging="1134"/>
        <w:jc w:val="both"/>
        <w:rPr>
          <w:i/>
        </w:rPr>
      </w:pPr>
      <w:r w:rsidRPr="00A347C5">
        <w:rPr>
          <w:b/>
        </w:rPr>
        <w:t>"2.28.</w:t>
      </w:r>
      <w:r w:rsidRPr="00A347C5">
        <w:rPr>
          <w:b/>
        </w:rPr>
        <w:tab/>
      </w:r>
      <w:r w:rsidRPr="00A347C5">
        <w:rPr>
          <w:b/>
        </w:rPr>
        <w:tab/>
        <w:t>"Prevention of downshift" means a measure by the vehicle manufacturer to ensure that the vehicle is tested within its specific target conditions as defined in Annex 3 and Annex 7."</w:t>
      </w:r>
    </w:p>
    <w:p w14:paraId="47873B45" w14:textId="77777777" w:rsidR="00F43B8D" w:rsidRPr="00A347C5" w:rsidRDefault="00F43B8D" w:rsidP="00F43B8D">
      <w:pPr>
        <w:spacing w:after="120"/>
        <w:ind w:left="2268" w:right="1134" w:hanging="1134"/>
        <w:jc w:val="both"/>
        <w:rPr>
          <w:i/>
        </w:rPr>
      </w:pPr>
      <w:r w:rsidRPr="00A347C5">
        <w:rPr>
          <w:i/>
        </w:rPr>
        <w:t xml:space="preserve">Paragraph 3.3., </w:t>
      </w:r>
      <w:r w:rsidRPr="00A347C5">
        <w:t>amend</w:t>
      </w:r>
      <w:r w:rsidRPr="00A347C5">
        <w:rPr>
          <w:i/>
        </w:rPr>
        <w:t xml:space="preserve"> to read:</w:t>
      </w:r>
    </w:p>
    <w:p w14:paraId="29F98FF3" w14:textId="77777777" w:rsidR="00F43B8D" w:rsidRPr="00A347C5" w:rsidRDefault="00F43B8D" w:rsidP="00F43B8D">
      <w:pPr>
        <w:spacing w:after="120"/>
        <w:ind w:left="2268" w:right="1134" w:hanging="1134"/>
        <w:jc w:val="both"/>
      </w:pPr>
      <w:r w:rsidRPr="00A347C5">
        <w:t>"3.3.</w:t>
      </w:r>
      <w:r w:rsidRPr="00A347C5">
        <w:tab/>
        <w:t>In the case of paragraph 2.2.2. the single vehicle, representative of the type in question, will be selected by the Technical Service conducting approval tests, in accordance with the vehicle manufacturer</w:t>
      </w:r>
      <w:r w:rsidRPr="00A347C5">
        <w:rPr>
          <w:b/>
          <w:strike/>
        </w:rPr>
        <w:t>, as that with the lowest mass in running order with the shortest length and</w:t>
      </w:r>
      <w:r w:rsidRPr="00A347C5">
        <w:t xml:space="preserve"> following the specification laid down in paragraph 3.1.2.2. in Annex 3."</w:t>
      </w:r>
    </w:p>
    <w:p w14:paraId="6614147F" w14:textId="77777777" w:rsidR="00F43B8D" w:rsidRPr="00A347C5" w:rsidRDefault="00F43B8D" w:rsidP="00F43B8D">
      <w:pPr>
        <w:spacing w:after="120"/>
        <w:ind w:left="2268" w:right="1134" w:hanging="1134"/>
        <w:jc w:val="both"/>
        <w:rPr>
          <w:b/>
        </w:rPr>
      </w:pPr>
      <w:r w:rsidRPr="00A347C5">
        <w:rPr>
          <w:i/>
        </w:rPr>
        <w:t>Paragraph 6.2.3.,</w:t>
      </w:r>
      <w:r w:rsidRPr="00A347C5">
        <w:t xml:space="preserve"> amend to read:</w:t>
      </w:r>
    </w:p>
    <w:p w14:paraId="2B634752" w14:textId="77777777" w:rsidR="00F43B8D" w:rsidRPr="00A347C5" w:rsidRDefault="00F43B8D" w:rsidP="00F43B8D">
      <w:pPr>
        <w:pStyle w:val="SingleTxtG"/>
      </w:pPr>
      <w:r w:rsidRPr="00A347C5">
        <w:t xml:space="preserve">"6.2.3. </w:t>
      </w:r>
      <w:r w:rsidRPr="00A347C5">
        <w:tab/>
        <w:t>Additional sound emission provisions</w:t>
      </w:r>
    </w:p>
    <w:p w14:paraId="1AB3DFF2" w14:textId="77777777" w:rsidR="00F43B8D" w:rsidRPr="00A347C5" w:rsidRDefault="00F43B8D" w:rsidP="00F43B8D">
      <w:pPr>
        <w:pStyle w:val="SingleTxtG"/>
        <w:ind w:left="2268"/>
      </w:pPr>
      <w:r w:rsidRPr="00A347C5">
        <w:t>The Additional Sound Emission Provisions (ASEP) apply only to vehicles of categories M</w:t>
      </w:r>
      <w:r w:rsidRPr="00A347C5">
        <w:rPr>
          <w:vertAlign w:val="subscript"/>
        </w:rPr>
        <w:t>1</w:t>
      </w:r>
      <w:r w:rsidRPr="00A347C5">
        <w:t xml:space="preserve"> and N</w:t>
      </w:r>
      <w:r w:rsidRPr="00A347C5">
        <w:rPr>
          <w:vertAlign w:val="subscript"/>
        </w:rPr>
        <w:t>1</w:t>
      </w:r>
      <w:r w:rsidRPr="00A347C5">
        <w:t xml:space="preserve"> equipped with an internal combustion engine</w:t>
      </w:r>
      <w:r w:rsidRPr="00A347C5">
        <w:rPr>
          <w:b/>
          <w:strike/>
        </w:rPr>
        <w:t>, which is operational within the control range of Annex 7</w:t>
      </w:r>
      <w:r w:rsidRPr="00A347C5">
        <w:t>.</w:t>
      </w:r>
    </w:p>
    <w:p w14:paraId="01A30183" w14:textId="77777777" w:rsidR="00F43B8D" w:rsidRPr="00A347C5" w:rsidRDefault="00F43B8D" w:rsidP="00F43B8D">
      <w:pPr>
        <w:spacing w:after="120"/>
        <w:ind w:left="1701" w:right="1134" w:firstLine="567"/>
      </w:pPr>
      <w:r w:rsidRPr="00A347C5">
        <w:t>…</w:t>
      </w:r>
    </w:p>
    <w:p w14:paraId="657DB3B6" w14:textId="77777777" w:rsidR="00F43B8D" w:rsidRPr="00A347C5" w:rsidRDefault="00F43B8D" w:rsidP="00AD5C4B">
      <w:pPr>
        <w:spacing w:after="120"/>
        <w:ind w:left="2268" w:right="1134"/>
        <w:jc w:val="both"/>
        <w:rPr>
          <w:i/>
        </w:rPr>
      </w:pPr>
      <w:r w:rsidRPr="00A347C5">
        <w:rPr>
          <w:b/>
          <w:szCs w:val="24"/>
        </w:rPr>
        <w:lastRenderedPageBreak/>
        <w:t>Any electric sound enhancement system for the purpose of the exterior sound emission shall be operational during the type-approval test.</w:t>
      </w:r>
      <w:r w:rsidRPr="00A347C5">
        <w:rPr>
          <w:b/>
        </w:rPr>
        <w:t>"</w:t>
      </w:r>
    </w:p>
    <w:p w14:paraId="22644501" w14:textId="77777777" w:rsidR="00F43B8D" w:rsidRPr="00A347C5" w:rsidRDefault="00F43B8D" w:rsidP="00D74AFA">
      <w:pPr>
        <w:tabs>
          <w:tab w:val="left" w:pos="2268"/>
        </w:tabs>
        <w:suppressAutoHyphens w:val="0"/>
        <w:spacing w:after="120"/>
        <w:ind w:left="1134" w:right="1134"/>
        <w:jc w:val="both"/>
        <w:rPr>
          <w:rFonts w:eastAsia="NewsGoth for Porsche Com"/>
        </w:rPr>
      </w:pPr>
      <w:r w:rsidRPr="00A347C5">
        <w:rPr>
          <w:i/>
        </w:rPr>
        <w:t>Paragraph 11.6., amend to read:</w:t>
      </w:r>
    </w:p>
    <w:p w14:paraId="7BB80E47" w14:textId="77777777" w:rsidR="00F43B8D" w:rsidRPr="00A347C5" w:rsidRDefault="00F43B8D" w:rsidP="00D74AFA">
      <w:pPr>
        <w:pStyle w:val="ListParagraph"/>
        <w:numPr>
          <w:ilvl w:val="1"/>
          <w:numId w:val="20"/>
        </w:numPr>
        <w:tabs>
          <w:tab w:val="left" w:pos="2268"/>
        </w:tabs>
        <w:spacing w:after="120" w:line="240" w:lineRule="atLeast"/>
        <w:ind w:left="2268" w:right="1134" w:hanging="1134"/>
        <w:contextualSpacing w:val="0"/>
        <w:jc w:val="both"/>
        <w:rPr>
          <w:rFonts w:eastAsia="NewsGoth for Porsche Com"/>
          <w:sz w:val="20"/>
          <w:szCs w:val="20"/>
        </w:rPr>
      </w:pPr>
      <w:r w:rsidRPr="00A347C5">
        <w:rPr>
          <w:rFonts w:eastAsia="NewsGoth for Porsche Com"/>
          <w:sz w:val="20"/>
          <w:szCs w:val="20"/>
        </w:rPr>
        <w:t xml:space="preserve">Until 30 June </w:t>
      </w:r>
      <w:r w:rsidRPr="00A347C5">
        <w:rPr>
          <w:rFonts w:eastAsia="NewsGoth for Porsche Com"/>
          <w:b/>
          <w:strike/>
          <w:sz w:val="20"/>
          <w:szCs w:val="20"/>
        </w:rPr>
        <w:t>2019</w:t>
      </w:r>
      <w:r w:rsidRPr="00A347C5">
        <w:rPr>
          <w:rFonts w:eastAsia="NewsGoth for Porsche Com"/>
          <w:b/>
          <w:sz w:val="20"/>
          <w:szCs w:val="20"/>
        </w:rPr>
        <w:t>2022</w:t>
      </w:r>
      <w:r w:rsidRPr="00A347C5">
        <w:rPr>
          <w:rFonts w:eastAsia="NewsGoth for Porsche Com"/>
          <w:sz w:val="20"/>
          <w:szCs w:val="20"/>
        </w:rPr>
        <w:t>, vehicles with a serial hybrid drive train which have a combustion engine with no mechanical coupling to the power train are excluded from the requirements of paragraph 6.2.3. above.</w:t>
      </w:r>
    </w:p>
    <w:p w14:paraId="5F08AE9B" w14:textId="77777777" w:rsidR="00F43B8D" w:rsidRPr="00A347C5" w:rsidRDefault="00F43B8D" w:rsidP="00F43B8D">
      <w:pPr>
        <w:spacing w:after="120"/>
        <w:ind w:left="2268" w:right="1134" w:hanging="1134"/>
        <w:jc w:val="both"/>
        <w:rPr>
          <w:b/>
        </w:rPr>
      </w:pPr>
      <w:r w:rsidRPr="00A347C5">
        <w:rPr>
          <w:i/>
        </w:rPr>
        <w:t xml:space="preserve">Annex 1, Appendix 1, paragraph 2.3.3., </w:t>
      </w:r>
      <w:r w:rsidRPr="00A347C5">
        <w:t>amend to read:</w:t>
      </w:r>
    </w:p>
    <w:p w14:paraId="6B1F510A" w14:textId="77777777" w:rsidR="00F43B8D" w:rsidRPr="00A347C5" w:rsidRDefault="00F43B8D" w:rsidP="00F43B8D">
      <w:pPr>
        <w:spacing w:after="120"/>
        <w:ind w:left="2268" w:right="1134" w:hanging="1134"/>
        <w:jc w:val="both"/>
        <w:rPr>
          <w:b/>
        </w:rPr>
      </w:pPr>
      <w:r w:rsidRPr="00A347C5">
        <w:rPr>
          <w:b/>
        </w:rPr>
        <w:t>"2.3.3.</w:t>
      </w:r>
      <w:r w:rsidRPr="00A347C5">
        <w:rPr>
          <w:b/>
        </w:rPr>
        <w:tab/>
        <w:t xml:space="preserve">If applicable, </w:t>
      </w:r>
      <w:r w:rsidRPr="00A347C5">
        <w:rPr>
          <w:b/>
          <w:strike/>
        </w:rPr>
        <w:t>P</w:t>
      </w:r>
      <w:r w:rsidRPr="00A347C5">
        <w:rPr>
          <w:b/>
        </w:rPr>
        <w:t>p</w:t>
      </w:r>
      <w:r w:rsidRPr="00A347C5">
        <w:t>re-acceleration length l</w:t>
      </w:r>
      <w:r w:rsidRPr="00A347C5">
        <w:rPr>
          <w:b/>
          <w:vertAlign w:val="subscript"/>
        </w:rPr>
        <w:t>PA</w:t>
      </w:r>
      <w:r w:rsidRPr="00A347C5">
        <w:t xml:space="preserve"> (Point of the </w:t>
      </w:r>
      <w:r w:rsidRPr="00A347C5">
        <w:rPr>
          <w:b/>
          <w:strike/>
        </w:rPr>
        <w:t>acceleration</w:t>
      </w:r>
      <w:r w:rsidRPr="00A347C5">
        <w:t xml:space="preserve"> </w:t>
      </w:r>
      <w:r w:rsidRPr="00A347C5">
        <w:rPr>
          <w:b/>
        </w:rPr>
        <w:t>accelerator</w:t>
      </w:r>
      <w:r w:rsidRPr="00A347C5">
        <w:t xml:space="preserve"> depression in meter before line AA')</w:t>
      </w:r>
      <w:r w:rsidRPr="00A347C5">
        <w:rPr>
          <w:b/>
        </w:rPr>
        <w:t>. If the pre-acceleration length differs per gear, reporting per gear is required."</w:t>
      </w:r>
    </w:p>
    <w:p w14:paraId="2B74D995" w14:textId="77777777" w:rsidR="00F43B8D" w:rsidRPr="00A347C5" w:rsidRDefault="00F43B8D" w:rsidP="00F43B8D">
      <w:pPr>
        <w:pStyle w:val="SingleTxtG"/>
        <w:rPr>
          <w:i/>
        </w:rPr>
      </w:pPr>
      <w:r w:rsidRPr="00A347C5">
        <w:rPr>
          <w:i/>
        </w:rPr>
        <w:t xml:space="preserve">Annex 1, </w:t>
      </w:r>
    </w:p>
    <w:p w14:paraId="3CCBE0CD" w14:textId="77777777" w:rsidR="00F43B8D" w:rsidRPr="00A347C5" w:rsidRDefault="00F43B8D" w:rsidP="00F43B8D">
      <w:pPr>
        <w:pStyle w:val="SingleTxtG"/>
        <w:rPr>
          <w:i/>
        </w:rPr>
      </w:pPr>
      <w:r w:rsidRPr="00A347C5">
        <w:rPr>
          <w:i/>
        </w:rPr>
        <w:t xml:space="preserve">Appendix 2, </w:t>
      </w:r>
    </w:p>
    <w:p w14:paraId="747BF0BC" w14:textId="77777777" w:rsidR="00F43B8D" w:rsidRPr="00A347C5" w:rsidRDefault="00F43B8D" w:rsidP="00F43B8D">
      <w:pPr>
        <w:pStyle w:val="SingleTxtG"/>
      </w:pPr>
      <w:r w:rsidRPr="00A347C5">
        <w:t xml:space="preserve">Add </w:t>
      </w:r>
      <w:r w:rsidRPr="00A347C5">
        <w:rPr>
          <w:i/>
        </w:rPr>
        <w:t>a new paragraph 0.2.</w:t>
      </w:r>
      <w:r w:rsidR="00D74AFA" w:rsidRPr="00A347C5">
        <w:rPr>
          <w:i/>
        </w:rPr>
        <w:t xml:space="preserve"> </w:t>
      </w:r>
      <w:r w:rsidRPr="00A347C5">
        <w:t>to read:</w:t>
      </w:r>
    </w:p>
    <w:p w14:paraId="51CF5B73" w14:textId="77777777" w:rsidR="00F43B8D" w:rsidRPr="00A347C5" w:rsidRDefault="00F43B8D" w:rsidP="00F43B8D">
      <w:pPr>
        <w:spacing w:after="120"/>
        <w:ind w:left="2268" w:right="1134" w:hanging="1134"/>
        <w:jc w:val="both"/>
        <w:rPr>
          <w:b/>
        </w:rPr>
      </w:pPr>
      <w:r w:rsidRPr="00A347C5">
        <w:rPr>
          <w:b/>
        </w:rPr>
        <w:t xml:space="preserve">"0.2. </w:t>
      </w:r>
      <w:r w:rsidRPr="00A347C5">
        <w:rPr>
          <w:b/>
        </w:rPr>
        <w:tab/>
        <w:t>Type: ……………………………………"</w:t>
      </w:r>
    </w:p>
    <w:p w14:paraId="1AF42E0F" w14:textId="77777777" w:rsidR="00F43B8D" w:rsidRPr="00A347C5" w:rsidRDefault="00F43B8D" w:rsidP="00F43B8D">
      <w:pPr>
        <w:spacing w:after="120"/>
        <w:ind w:left="2268" w:right="1134" w:hanging="1134"/>
        <w:jc w:val="both"/>
      </w:pPr>
      <w:r w:rsidRPr="00A347C5">
        <w:rPr>
          <w:i/>
        </w:rPr>
        <w:t>The existing paragraphs 0.2. to 0.6.</w:t>
      </w:r>
      <w:r w:rsidRPr="00A347C5">
        <w:t>, renumber as 0.3. to 0.7. accordingly.</w:t>
      </w:r>
    </w:p>
    <w:p w14:paraId="2497C2C7" w14:textId="77777777" w:rsidR="00F43B8D" w:rsidRPr="00A347C5" w:rsidRDefault="00F43B8D" w:rsidP="00F43B8D">
      <w:pPr>
        <w:spacing w:after="120"/>
        <w:ind w:left="2268" w:right="1134" w:hanging="1134"/>
        <w:jc w:val="both"/>
        <w:rPr>
          <w:b/>
        </w:rPr>
      </w:pPr>
      <w:r w:rsidRPr="00A347C5">
        <w:t xml:space="preserve">Add </w:t>
      </w:r>
      <w:r w:rsidRPr="00A347C5">
        <w:rPr>
          <w:i/>
        </w:rPr>
        <w:t>a new</w:t>
      </w:r>
      <w:r w:rsidRPr="00A347C5">
        <w:t xml:space="preserve"> </w:t>
      </w:r>
      <w:r w:rsidRPr="00A347C5">
        <w:rPr>
          <w:i/>
        </w:rPr>
        <w:t>paragraph 3.2.6. and subparagraphs</w:t>
      </w:r>
      <w:r w:rsidRPr="00A347C5">
        <w:t xml:space="preserve"> to read:</w:t>
      </w:r>
    </w:p>
    <w:p w14:paraId="6D181126" w14:textId="77777777" w:rsidR="00F43B8D" w:rsidRPr="00A347C5" w:rsidRDefault="00F43B8D" w:rsidP="00F43B8D">
      <w:pPr>
        <w:spacing w:after="120"/>
        <w:ind w:left="2268" w:right="1134" w:hanging="1134"/>
        <w:jc w:val="both"/>
        <w:rPr>
          <w:b/>
        </w:rPr>
      </w:pPr>
      <w:r w:rsidRPr="00A347C5">
        <w:rPr>
          <w:b/>
        </w:rPr>
        <w:t xml:space="preserve">"3.2.6. </w:t>
      </w:r>
      <w:r w:rsidRPr="00A347C5">
        <w:rPr>
          <w:b/>
        </w:rPr>
        <w:tab/>
        <w:t>Pressure charger(s)</w:t>
      </w:r>
    </w:p>
    <w:p w14:paraId="4F56DC3C" w14:textId="77777777" w:rsidR="00F43B8D" w:rsidRPr="00A347C5" w:rsidRDefault="00F43B8D" w:rsidP="00F43B8D">
      <w:pPr>
        <w:spacing w:after="120"/>
        <w:ind w:left="2268" w:right="1134" w:hanging="1134"/>
        <w:jc w:val="both"/>
        <w:rPr>
          <w:b/>
        </w:rPr>
      </w:pPr>
      <w:r w:rsidRPr="00A347C5">
        <w:rPr>
          <w:b/>
        </w:rPr>
        <w:t xml:space="preserve">3.2.6.1. </w:t>
      </w:r>
      <w:r w:rsidRPr="00A347C5">
        <w:rPr>
          <w:b/>
        </w:rPr>
        <w:tab/>
        <w:t>Make(s): ……………………………………</w:t>
      </w:r>
    </w:p>
    <w:p w14:paraId="524BC655" w14:textId="77777777" w:rsidR="00F43B8D" w:rsidRPr="00A347C5" w:rsidRDefault="00F43B8D" w:rsidP="00F43B8D">
      <w:pPr>
        <w:spacing w:after="120"/>
        <w:ind w:left="2268" w:right="1134" w:hanging="1134"/>
        <w:jc w:val="both"/>
        <w:rPr>
          <w:b/>
        </w:rPr>
      </w:pPr>
      <w:r w:rsidRPr="00A347C5">
        <w:rPr>
          <w:b/>
        </w:rPr>
        <w:t xml:space="preserve">3.2.6.2. </w:t>
      </w:r>
      <w:r w:rsidRPr="00A347C5">
        <w:rPr>
          <w:b/>
        </w:rPr>
        <w:tab/>
        <w:t>Type(s): ……………………………………."</w:t>
      </w:r>
    </w:p>
    <w:p w14:paraId="4004913B" w14:textId="77777777" w:rsidR="00F43B8D" w:rsidRPr="00A347C5" w:rsidRDefault="00F43B8D" w:rsidP="00F43B8D">
      <w:pPr>
        <w:spacing w:after="120"/>
        <w:ind w:left="2268" w:right="1134" w:hanging="1134"/>
        <w:jc w:val="both"/>
        <w:rPr>
          <w:i/>
        </w:rPr>
      </w:pPr>
      <w:r w:rsidRPr="00A347C5">
        <w:rPr>
          <w:i/>
        </w:rPr>
        <w:t xml:space="preserve">Annex 3, </w:t>
      </w:r>
    </w:p>
    <w:p w14:paraId="0A4462EC" w14:textId="77777777" w:rsidR="00F43B8D" w:rsidRPr="00A347C5" w:rsidRDefault="00F43B8D" w:rsidP="00F43B8D">
      <w:pPr>
        <w:spacing w:after="120"/>
        <w:ind w:left="2268" w:right="1134" w:hanging="1134"/>
        <w:jc w:val="both"/>
        <w:rPr>
          <w:b/>
        </w:rPr>
      </w:pPr>
      <w:r w:rsidRPr="00A347C5">
        <w:rPr>
          <w:i/>
        </w:rPr>
        <w:t xml:space="preserve">Paragraph 2.1., </w:t>
      </w:r>
      <w:r w:rsidRPr="00A347C5">
        <w:t>amend to read:</w:t>
      </w:r>
    </w:p>
    <w:p w14:paraId="7C93AD14" w14:textId="77777777" w:rsidR="00F43B8D" w:rsidRPr="00A347C5" w:rsidRDefault="00D74AFA" w:rsidP="00F43B8D">
      <w:pPr>
        <w:spacing w:after="120"/>
        <w:ind w:left="2268" w:right="1134" w:hanging="1134"/>
        <w:jc w:val="both"/>
      </w:pPr>
      <w:r w:rsidRPr="00A347C5">
        <w:t>"</w:t>
      </w:r>
      <w:r w:rsidR="00F43B8D" w:rsidRPr="00A347C5">
        <w:t>2.1.</w:t>
      </w:r>
      <w:r w:rsidR="00F43B8D" w:rsidRPr="00A347C5">
        <w:rPr>
          <w:b/>
        </w:rPr>
        <w:tab/>
      </w:r>
      <w:r w:rsidR="00F43B8D" w:rsidRPr="00A347C5">
        <w:t>…</w:t>
      </w:r>
      <w:r w:rsidR="00F43B8D" w:rsidRPr="00A347C5">
        <w:br/>
        <w:t>The meteorological instrumentation should be positioned adjacent to the test area at a height of 1.2</w:t>
      </w:r>
      <w:r w:rsidR="00F43B8D" w:rsidRPr="00A347C5">
        <w:rPr>
          <w:b/>
        </w:rPr>
        <w:t>0</w:t>
      </w:r>
      <w:r w:rsidR="00F43B8D" w:rsidRPr="00A347C5">
        <w:t xml:space="preserve"> m ± 0.02 m. The measurements shall be made when the ambient air temperature is within the range from 5 °C to 40 °C.</w:t>
      </w:r>
    </w:p>
    <w:p w14:paraId="4863E50E" w14:textId="77777777" w:rsidR="00F43B8D" w:rsidRPr="00A347C5" w:rsidRDefault="00F43B8D" w:rsidP="00F43B8D">
      <w:pPr>
        <w:spacing w:after="120"/>
        <w:ind w:left="2268" w:right="1134" w:hanging="1134"/>
        <w:jc w:val="both"/>
      </w:pPr>
      <w:r w:rsidRPr="00A347C5">
        <w:rPr>
          <w:b/>
        </w:rPr>
        <w:tab/>
        <w:t>Tests carried out on request of the manufacturer at temperatures below 5° C shall be accepted as well.</w:t>
      </w:r>
      <w:r w:rsidRPr="00A347C5">
        <w:rPr>
          <w:b/>
        </w:rPr>
        <w:tab/>
      </w:r>
      <w:r w:rsidRPr="00A347C5">
        <w:rPr>
          <w:b/>
        </w:rPr>
        <w:br/>
      </w:r>
      <w:r w:rsidRPr="00A347C5">
        <w:t>…</w:t>
      </w:r>
      <w:r w:rsidR="00D74AFA" w:rsidRPr="00A347C5">
        <w:t>"</w:t>
      </w:r>
    </w:p>
    <w:p w14:paraId="3B572F9D" w14:textId="77777777" w:rsidR="00F43B8D" w:rsidRPr="00A347C5" w:rsidRDefault="00F43B8D" w:rsidP="00F43B8D">
      <w:pPr>
        <w:spacing w:after="120"/>
        <w:ind w:left="2268" w:right="1134" w:hanging="1134"/>
        <w:jc w:val="both"/>
        <w:rPr>
          <w:b/>
        </w:rPr>
      </w:pPr>
      <w:r w:rsidRPr="00A347C5">
        <w:rPr>
          <w:i/>
        </w:rPr>
        <w:t xml:space="preserve">Paragraph 2.2.1., table, </w:t>
      </w:r>
      <w:r w:rsidRPr="00A347C5">
        <w:t>amend to read:</w:t>
      </w:r>
    </w:p>
    <w:p w14:paraId="1ACA7899" w14:textId="77777777" w:rsidR="00F43B8D" w:rsidRPr="00A347C5" w:rsidRDefault="00F43B8D" w:rsidP="00F43B8D">
      <w:pPr>
        <w:spacing w:after="120"/>
        <w:ind w:left="2268" w:right="1134" w:hanging="1134"/>
        <w:jc w:val="both"/>
      </w:pPr>
      <w:r w:rsidRPr="00A347C5">
        <w:t xml:space="preserve">"2.2.1. </w:t>
      </w:r>
      <w:r w:rsidRPr="00A347C5">
        <w:tab/>
        <w:t>…</w:t>
      </w:r>
      <w:r w:rsidRPr="00A347C5">
        <w:br/>
      </w:r>
    </w:p>
    <w:tbl>
      <w:tblPr>
        <w:tblStyle w:val="TableGrid"/>
        <w:tblW w:w="0" w:type="auto"/>
        <w:tblInd w:w="1129" w:type="dxa"/>
        <w:tblLook w:val="04A0" w:firstRow="1" w:lastRow="0" w:firstColumn="1" w:lastColumn="0" w:noHBand="0" w:noVBand="1"/>
      </w:tblPr>
      <w:tblGrid>
        <w:gridCol w:w="2268"/>
        <w:gridCol w:w="5103"/>
      </w:tblGrid>
      <w:tr w:rsidR="00F43B8D" w:rsidRPr="00A347C5" w14:paraId="58103BC0" w14:textId="77777777" w:rsidTr="00F43B8D">
        <w:tc>
          <w:tcPr>
            <w:tcW w:w="2268" w:type="dxa"/>
            <w:vAlign w:val="center"/>
          </w:tcPr>
          <w:p w14:paraId="648141E6" w14:textId="77777777" w:rsidR="00F43B8D" w:rsidRPr="00A347C5" w:rsidRDefault="00F43B8D" w:rsidP="00F43B8D">
            <w:pPr>
              <w:spacing w:after="120"/>
              <w:ind w:left="170" w:right="567"/>
              <w:jc w:val="center"/>
              <w:rPr>
                <w:sz w:val="16"/>
                <w:szCs w:val="16"/>
              </w:rPr>
            </w:pPr>
            <w:r w:rsidRPr="00A347C5">
              <w:rPr>
                <w:i/>
                <w:iCs/>
                <w:sz w:val="16"/>
                <w:szCs w:val="16"/>
              </w:rPr>
              <w:t>Vehicle category</w:t>
            </w:r>
          </w:p>
        </w:tc>
        <w:tc>
          <w:tcPr>
            <w:tcW w:w="5103" w:type="dxa"/>
            <w:vAlign w:val="center"/>
          </w:tcPr>
          <w:p w14:paraId="4DC9F6DC" w14:textId="77777777" w:rsidR="00F43B8D" w:rsidRPr="00A347C5" w:rsidRDefault="00F43B8D" w:rsidP="00F43B8D">
            <w:pPr>
              <w:spacing w:after="120"/>
              <w:ind w:left="170" w:right="567"/>
              <w:jc w:val="center"/>
              <w:rPr>
                <w:sz w:val="16"/>
                <w:szCs w:val="16"/>
              </w:rPr>
            </w:pPr>
            <w:r w:rsidRPr="00A347C5">
              <w:rPr>
                <w:i/>
                <w:iCs/>
                <w:sz w:val="16"/>
                <w:szCs w:val="16"/>
              </w:rPr>
              <w:t>Vehicle test mass</w:t>
            </w:r>
          </w:p>
        </w:tc>
      </w:tr>
      <w:tr w:rsidR="00F43B8D" w:rsidRPr="00A347C5" w14:paraId="4F2973F0" w14:textId="77777777" w:rsidTr="00F43B8D">
        <w:tc>
          <w:tcPr>
            <w:tcW w:w="2268" w:type="dxa"/>
            <w:vAlign w:val="center"/>
          </w:tcPr>
          <w:p w14:paraId="01D108D3" w14:textId="77777777" w:rsidR="00F43B8D" w:rsidRPr="00A347C5" w:rsidRDefault="00F43B8D" w:rsidP="00F43B8D">
            <w:pPr>
              <w:spacing w:after="120"/>
              <w:ind w:left="170" w:right="567"/>
              <w:rPr>
                <w:sz w:val="18"/>
                <w:szCs w:val="18"/>
              </w:rPr>
            </w:pPr>
            <w:r w:rsidRPr="00A347C5">
              <w:rPr>
                <w:sz w:val="18"/>
                <w:szCs w:val="18"/>
              </w:rPr>
              <w:t>M</w:t>
            </w:r>
            <w:r w:rsidRPr="00A347C5">
              <w:rPr>
                <w:sz w:val="18"/>
                <w:szCs w:val="18"/>
                <w:vertAlign w:val="subscript"/>
              </w:rPr>
              <w:t>1</w:t>
            </w:r>
          </w:p>
        </w:tc>
        <w:tc>
          <w:tcPr>
            <w:tcW w:w="5103" w:type="dxa"/>
            <w:vAlign w:val="center"/>
          </w:tcPr>
          <w:p w14:paraId="4B4C327C" w14:textId="77777777" w:rsidR="00F43B8D" w:rsidRPr="00A347C5" w:rsidRDefault="00F43B8D" w:rsidP="00F43B8D">
            <w:pPr>
              <w:spacing w:after="120"/>
              <w:ind w:left="170" w:right="567"/>
              <w:rPr>
                <w:strike/>
                <w:sz w:val="18"/>
                <w:szCs w:val="18"/>
              </w:rPr>
            </w:pPr>
            <w:r w:rsidRPr="00A347C5">
              <w:rPr>
                <w:strike/>
                <w:sz w:val="18"/>
                <w:szCs w:val="18"/>
              </w:rPr>
              <w:t>m</w:t>
            </w:r>
            <w:r w:rsidRPr="00A347C5">
              <w:rPr>
                <w:strike/>
                <w:sz w:val="18"/>
                <w:szCs w:val="18"/>
                <w:vertAlign w:val="subscript"/>
              </w:rPr>
              <w:t>t</w:t>
            </w:r>
            <w:r w:rsidRPr="00A347C5">
              <w:rPr>
                <w:strike/>
                <w:sz w:val="18"/>
                <w:szCs w:val="18"/>
              </w:rPr>
              <w:t xml:space="preserve"> = m</w:t>
            </w:r>
            <w:r w:rsidRPr="00A347C5">
              <w:rPr>
                <w:strike/>
                <w:sz w:val="18"/>
                <w:szCs w:val="18"/>
                <w:vertAlign w:val="subscript"/>
              </w:rPr>
              <w:t>ro</w:t>
            </w:r>
            <w:r w:rsidRPr="00A347C5">
              <w:rPr>
                <w:strike/>
                <w:sz w:val="18"/>
                <w:szCs w:val="18"/>
              </w:rPr>
              <w:t xml:space="preserve"> +/- 5%</w:t>
            </w:r>
          </w:p>
          <w:p w14:paraId="4539A2DB" w14:textId="77777777" w:rsidR="00F43B8D" w:rsidRPr="00A347C5" w:rsidRDefault="00F43B8D" w:rsidP="00D74AFA">
            <w:pPr>
              <w:spacing w:after="120"/>
              <w:ind w:left="170" w:right="567"/>
              <w:rPr>
                <w:b/>
                <w:sz w:val="18"/>
                <w:szCs w:val="18"/>
              </w:rPr>
            </w:pPr>
            <w:r w:rsidRPr="00A347C5">
              <w:rPr>
                <w:b/>
                <w:sz w:val="18"/>
                <w:szCs w:val="18"/>
              </w:rPr>
              <w:t>The test mass m</w:t>
            </w:r>
            <w:r w:rsidRPr="00A347C5">
              <w:rPr>
                <w:b/>
                <w:sz w:val="18"/>
                <w:szCs w:val="18"/>
                <w:vertAlign w:val="subscript"/>
              </w:rPr>
              <w:t>t</w:t>
            </w:r>
            <w:r w:rsidRPr="00A347C5">
              <w:rPr>
                <w:b/>
                <w:sz w:val="18"/>
                <w:szCs w:val="18"/>
              </w:rPr>
              <w:t xml:space="preserve"> of the vehicle shall be between </w:t>
            </w:r>
            <w:r w:rsidRPr="00A347C5">
              <w:rPr>
                <w:b/>
                <w:sz w:val="18"/>
                <w:szCs w:val="18"/>
              </w:rPr>
              <w:br/>
            </w:r>
            <w:r w:rsidRPr="00A347C5">
              <w:rPr>
                <w:b/>
                <w:bCs/>
                <w:sz w:val="18"/>
                <w:szCs w:val="18"/>
              </w:rPr>
              <w:t>0.9 m</w:t>
            </w:r>
            <w:r w:rsidRPr="00A347C5">
              <w:rPr>
                <w:b/>
                <w:bCs/>
                <w:sz w:val="12"/>
                <w:szCs w:val="12"/>
              </w:rPr>
              <w:t xml:space="preserve">ro  </w:t>
            </w:r>
            <w:r w:rsidRPr="00A347C5">
              <w:rPr>
                <w:b/>
                <w:bCs/>
                <w:sz w:val="18"/>
                <w:szCs w:val="18"/>
              </w:rPr>
              <w:t>≤  m</w:t>
            </w:r>
            <w:r w:rsidRPr="00A347C5">
              <w:rPr>
                <w:b/>
                <w:bCs/>
                <w:sz w:val="12"/>
                <w:szCs w:val="12"/>
              </w:rPr>
              <w:t xml:space="preserve">t  </w:t>
            </w:r>
            <w:r w:rsidRPr="00A347C5">
              <w:rPr>
                <w:b/>
                <w:bCs/>
                <w:sz w:val="18"/>
                <w:szCs w:val="18"/>
              </w:rPr>
              <w:t>≤  1.2 m</w:t>
            </w:r>
            <w:r w:rsidRPr="00A347C5">
              <w:rPr>
                <w:b/>
                <w:bCs/>
                <w:sz w:val="12"/>
                <w:szCs w:val="12"/>
              </w:rPr>
              <w:t xml:space="preserve">ro </w:t>
            </w:r>
          </w:p>
        </w:tc>
      </w:tr>
      <w:tr w:rsidR="00F43B8D" w:rsidRPr="00A347C5" w14:paraId="5D423BFE" w14:textId="77777777" w:rsidTr="00F43B8D">
        <w:tc>
          <w:tcPr>
            <w:tcW w:w="2268" w:type="dxa"/>
            <w:vAlign w:val="center"/>
          </w:tcPr>
          <w:p w14:paraId="0451A9DD" w14:textId="77777777" w:rsidR="00F43B8D" w:rsidRPr="00A347C5" w:rsidRDefault="00F43B8D" w:rsidP="00F43B8D">
            <w:pPr>
              <w:spacing w:after="120"/>
              <w:ind w:left="170" w:right="567"/>
              <w:rPr>
                <w:sz w:val="18"/>
                <w:szCs w:val="18"/>
              </w:rPr>
            </w:pPr>
            <w:r w:rsidRPr="00A347C5">
              <w:rPr>
                <w:sz w:val="18"/>
                <w:szCs w:val="18"/>
              </w:rPr>
              <w:t>N</w:t>
            </w:r>
            <w:r w:rsidRPr="00A347C5">
              <w:rPr>
                <w:sz w:val="18"/>
                <w:szCs w:val="18"/>
                <w:vertAlign w:val="subscript"/>
              </w:rPr>
              <w:t>1</w:t>
            </w:r>
          </w:p>
        </w:tc>
        <w:tc>
          <w:tcPr>
            <w:tcW w:w="5103" w:type="dxa"/>
            <w:vAlign w:val="center"/>
          </w:tcPr>
          <w:p w14:paraId="4BEE376F" w14:textId="77777777" w:rsidR="00F43B8D" w:rsidRPr="00A347C5" w:rsidRDefault="00F43B8D" w:rsidP="00F43B8D">
            <w:pPr>
              <w:spacing w:after="120"/>
              <w:ind w:left="170" w:right="567"/>
              <w:rPr>
                <w:strike/>
                <w:sz w:val="18"/>
                <w:szCs w:val="18"/>
              </w:rPr>
            </w:pPr>
            <w:r w:rsidRPr="00A347C5">
              <w:rPr>
                <w:strike/>
                <w:sz w:val="18"/>
                <w:szCs w:val="18"/>
              </w:rPr>
              <w:t>m</w:t>
            </w:r>
            <w:r w:rsidRPr="00A347C5">
              <w:rPr>
                <w:strike/>
                <w:sz w:val="18"/>
                <w:szCs w:val="18"/>
                <w:vertAlign w:val="subscript"/>
              </w:rPr>
              <w:t>t</w:t>
            </w:r>
            <w:r w:rsidRPr="00A347C5">
              <w:rPr>
                <w:strike/>
                <w:sz w:val="18"/>
                <w:szCs w:val="18"/>
              </w:rPr>
              <w:t xml:space="preserve"> = m</w:t>
            </w:r>
            <w:r w:rsidRPr="00A347C5">
              <w:rPr>
                <w:strike/>
                <w:sz w:val="18"/>
                <w:szCs w:val="18"/>
                <w:vertAlign w:val="subscript"/>
              </w:rPr>
              <w:t>ro</w:t>
            </w:r>
            <w:r w:rsidRPr="00A347C5">
              <w:rPr>
                <w:strike/>
                <w:sz w:val="18"/>
                <w:szCs w:val="18"/>
              </w:rPr>
              <w:t xml:space="preserve"> +/- 5%</w:t>
            </w:r>
          </w:p>
          <w:p w14:paraId="0CD1875A" w14:textId="77777777" w:rsidR="00F43B8D" w:rsidRPr="00A347C5" w:rsidRDefault="00F43B8D" w:rsidP="00D74AFA">
            <w:pPr>
              <w:spacing w:after="120"/>
              <w:ind w:left="170" w:right="567"/>
              <w:rPr>
                <w:sz w:val="18"/>
                <w:szCs w:val="18"/>
              </w:rPr>
            </w:pPr>
            <w:r w:rsidRPr="00A347C5">
              <w:rPr>
                <w:b/>
                <w:sz w:val="18"/>
                <w:szCs w:val="18"/>
              </w:rPr>
              <w:t>The test mass m</w:t>
            </w:r>
            <w:r w:rsidRPr="00A347C5">
              <w:rPr>
                <w:b/>
                <w:sz w:val="18"/>
                <w:szCs w:val="18"/>
                <w:vertAlign w:val="subscript"/>
              </w:rPr>
              <w:t>t</w:t>
            </w:r>
            <w:r w:rsidRPr="00A347C5">
              <w:rPr>
                <w:b/>
                <w:sz w:val="18"/>
                <w:szCs w:val="18"/>
              </w:rPr>
              <w:t xml:space="preserve"> of the vehicle shall be between </w:t>
            </w:r>
            <w:r w:rsidRPr="00A347C5">
              <w:rPr>
                <w:b/>
                <w:sz w:val="18"/>
                <w:szCs w:val="18"/>
              </w:rPr>
              <w:br/>
            </w:r>
            <w:r w:rsidRPr="00A347C5">
              <w:rPr>
                <w:b/>
                <w:bCs/>
                <w:sz w:val="18"/>
                <w:szCs w:val="18"/>
              </w:rPr>
              <w:t>0.9 m</w:t>
            </w:r>
            <w:r w:rsidRPr="00A347C5">
              <w:rPr>
                <w:b/>
                <w:bCs/>
                <w:sz w:val="12"/>
                <w:szCs w:val="12"/>
              </w:rPr>
              <w:t xml:space="preserve">ro  </w:t>
            </w:r>
            <w:r w:rsidRPr="00A347C5">
              <w:rPr>
                <w:b/>
                <w:bCs/>
                <w:sz w:val="18"/>
                <w:szCs w:val="18"/>
              </w:rPr>
              <w:t>≤  m</w:t>
            </w:r>
            <w:r w:rsidRPr="00A347C5">
              <w:rPr>
                <w:b/>
                <w:bCs/>
                <w:sz w:val="12"/>
                <w:szCs w:val="12"/>
              </w:rPr>
              <w:t xml:space="preserve">t  </w:t>
            </w:r>
            <w:r w:rsidRPr="00A347C5">
              <w:rPr>
                <w:b/>
                <w:bCs/>
                <w:sz w:val="18"/>
                <w:szCs w:val="18"/>
              </w:rPr>
              <w:t>≤  1.2 m</w:t>
            </w:r>
            <w:r w:rsidRPr="00A347C5">
              <w:rPr>
                <w:b/>
                <w:bCs/>
                <w:sz w:val="12"/>
                <w:szCs w:val="12"/>
              </w:rPr>
              <w:t xml:space="preserve">ro </w:t>
            </w:r>
          </w:p>
        </w:tc>
      </w:tr>
      <w:tr w:rsidR="00F43B8D" w:rsidRPr="00A347C5" w14:paraId="6ADC2333" w14:textId="77777777" w:rsidTr="00F43B8D">
        <w:tc>
          <w:tcPr>
            <w:tcW w:w="2268" w:type="dxa"/>
          </w:tcPr>
          <w:p w14:paraId="5104773C" w14:textId="77777777" w:rsidR="00F43B8D" w:rsidRPr="00A347C5" w:rsidRDefault="00F43B8D" w:rsidP="00F43B8D">
            <w:pPr>
              <w:suppressAutoHyphens w:val="0"/>
              <w:spacing w:after="120"/>
              <w:ind w:left="152" w:right="113" w:firstLine="39"/>
              <w:jc w:val="both"/>
              <w:rPr>
                <w:bCs/>
                <w:sz w:val="18"/>
                <w:szCs w:val="18"/>
              </w:rPr>
            </w:pPr>
            <w:r w:rsidRPr="00A347C5">
              <w:rPr>
                <w:bCs/>
                <w:sz w:val="18"/>
                <w:szCs w:val="18"/>
              </w:rPr>
              <w:t>N</w:t>
            </w:r>
            <w:r w:rsidRPr="00A347C5">
              <w:rPr>
                <w:bCs/>
                <w:sz w:val="18"/>
                <w:szCs w:val="18"/>
                <w:vertAlign w:val="subscript"/>
              </w:rPr>
              <w:t>2</w:t>
            </w:r>
            <w:r w:rsidRPr="00A347C5">
              <w:rPr>
                <w:bCs/>
                <w:sz w:val="18"/>
                <w:szCs w:val="18"/>
              </w:rPr>
              <w:t>, N</w:t>
            </w:r>
            <w:r w:rsidRPr="00A347C5">
              <w:rPr>
                <w:bCs/>
                <w:sz w:val="18"/>
                <w:szCs w:val="18"/>
                <w:vertAlign w:val="subscript"/>
              </w:rPr>
              <w:t>3</w:t>
            </w:r>
          </w:p>
        </w:tc>
        <w:tc>
          <w:tcPr>
            <w:tcW w:w="5103" w:type="dxa"/>
          </w:tcPr>
          <w:p w14:paraId="335F0B38" w14:textId="77777777" w:rsidR="00F43B8D" w:rsidRPr="00A347C5" w:rsidRDefault="00F43B8D" w:rsidP="00F43B8D">
            <w:pPr>
              <w:suppressAutoHyphens w:val="0"/>
              <w:spacing w:after="120" w:line="220" w:lineRule="atLeast"/>
              <w:ind w:left="113" w:right="113"/>
              <w:jc w:val="both"/>
              <w:rPr>
                <w:bCs/>
                <w:sz w:val="18"/>
                <w:szCs w:val="18"/>
              </w:rPr>
            </w:pPr>
            <w:r w:rsidRPr="00A347C5">
              <w:rPr>
                <w:bCs/>
                <w:sz w:val="18"/>
                <w:szCs w:val="18"/>
              </w:rPr>
              <w:t>m</w:t>
            </w:r>
            <w:r w:rsidRPr="00A347C5">
              <w:rPr>
                <w:bCs/>
                <w:sz w:val="18"/>
                <w:szCs w:val="18"/>
                <w:vertAlign w:val="subscript"/>
              </w:rPr>
              <w:t>target</w:t>
            </w:r>
            <w:r w:rsidRPr="00A347C5">
              <w:rPr>
                <w:bCs/>
                <w:sz w:val="18"/>
                <w:szCs w:val="18"/>
              </w:rPr>
              <w:t xml:space="preserve"> = 50 [kg/kW] x P</w:t>
            </w:r>
            <w:r w:rsidRPr="00A347C5">
              <w:rPr>
                <w:bCs/>
                <w:sz w:val="18"/>
                <w:szCs w:val="18"/>
                <w:vertAlign w:val="subscript"/>
              </w:rPr>
              <w:t>n</w:t>
            </w:r>
            <w:r w:rsidRPr="00A347C5">
              <w:rPr>
                <w:bCs/>
                <w:sz w:val="18"/>
                <w:szCs w:val="18"/>
              </w:rPr>
              <w:t xml:space="preserve"> [kW]</w:t>
            </w:r>
          </w:p>
          <w:p w14:paraId="603E35B0" w14:textId="77777777" w:rsidR="00F43B8D" w:rsidRPr="00A347C5" w:rsidRDefault="00F43B8D" w:rsidP="00F43B8D">
            <w:pPr>
              <w:suppressAutoHyphens w:val="0"/>
              <w:spacing w:after="120" w:line="220" w:lineRule="atLeast"/>
              <w:ind w:left="113" w:right="113"/>
              <w:jc w:val="both"/>
              <w:rPr>
                <w:bCs/>
                <w:sz w:val="18"/>
                <w:szCs w:val="18"/>
              </w:rPr>
            </w:pPr>
            <w:r w:rsidRPr="00A347C5">
              <w:rPr>
                <w:bCs/>
                <w:sz w:val="18"/>
                <w:szCs w:val="18"/>
              </w:rPr>
              <w:t>Extra loading, m</w:t>
            </w:r>
            <w:r w:rsidRPr="00A347C5">
              <w:rPr>
                <w:bCs/>
                <w:sz w:val="18"/>
                <w:szCs w:val="18"/>
                <w:vertAlign w:val="subscript"/>
              </w:rPr>
              <w:t>xload</w:t>
            </w:r>
            <w:r w:rsidRPr="00A347C5">
              <w:rPr>
                <w:bCs/>
                <w:sz w:val="18"/>
                <w:szCs w:val="18"/>
              </w:rPr>
              <w:t>, to reach the target mass, m</w:t>
            </w:r>
            <w:r w:rsidRPr="00A347C5">
              <w:rPr>
                <w:bCs/>
                <w:sz w:val="18"/>
                <w:szCs w:val="18"/>
                <w:vertAlign w:val="subscript"/>
              </w:rPr>
              <w:t>target</w:t>
            </w:r>
            <w:r w:rsidRPr="00A347C5">
              <w:rPr>
                <w:bCs/>
                <w:sz w:val="18"/>
                <w:szCs w:val="18"/>
              </w:rPr>
              <w:t xml:space="preserve">, of the vehicle </w:t>
            </w:r>
            <w:r w:rsidRPr="00A347C5">
              <w:rPr>
                <w:bCs/>
                <w:sz w:val="18"/>
                <w:szCs w:val="18"/>
              </w:rPr>
              <w:lastRenderedPageBreak/>
              <w:t xml:space="preserve">shall be placed above the rear axle(s). </w:t>
            </w:r>
          </w:p>
          <w:p w14:paraId="4D9E92AE" w14:textId="77777777" w:rsidR="00F43B8D" w:rsidRPr="00A347C5" w:rsidRDefault="00F43B8D" w:rsidP="00F43B8D">
            <w:pPr>
              <w:suppressAutoHyphens w:val="0"/>
              <w:spacing w:after="120" w:line="220" w:lineRule="atLeast"/>
              <w:ind w:left="113" w:right="113"/>
              <w:jc w:val="both"/>
              <w:rPr>
                <w:bCs/>
                <w:sz w:val="18"/>
                <w:szCs w:val="18"/>
              </w:rPr>
            </w:pPr>
            <w:r w:rsidRPr="00A347C5">
              <w:rPr>
                <w:b/>
                <w:bCs/>
                <w:sz w:val="18"/>
                <w:szCs w:val="18"/>
              </w:rPr>
              <w:t>If the test mass m</w:t>
            </w:r>
            <w:r w:rsidRPr="00A347C5">
              <w:rPr>
                <w:b/>
                <w:bCs/>
                <w:sz w:val="18"/>
                <w:szCs w:val="18"/>
                <w:vertAlign w:val="subscript"/>
              </w:rPr>
              <w:t>t</w:t>
            </w:r>
            <w:r w:rsidRPr="00A347C5">
              <w:rPr>
                <w:b/>
                <w:bCs/>
                <w:sz w:val="18"/>
                <w:szCs w:val="18"/>
              </w:rPr>
              <w:t xml:space="preserve"> is equal to the target mass m</w:t>
            </w:r>
            <w:r w:rsidRPr="00A347C5">
              <w:rPr>
                <w:b/>
                <w:bCs/>
                <w:sz w:val="18"/>
                <w:szCs w:val="18"/>
                <w:vertAlign w:val="subscript"/>
              </w:rPr>
              <w:t>target</w:t>
            </w:r>
            <w:r w:rsidRPr="00A347C5">
              <w:rPr>
                <w:b/>
                <w:bCs/>
                <w:sz w:val="18"/>
                <w:szCs w:val="18"/>
              </w:rPr>
              <w:t>, the test mass m</w:t>
            </w:r>
            <w:r w:rsidRPr="00A347C5">
              <w:rPr>
                <w:b/>
                <w:bCs/>
                <w:sz w:val="18"/>
                <w:szCs w:val="18"/>
                <w:vertAlign w:val="subscript"/>
              </w:rPr>
              <w:t>t</w:t>
            </w:r>
            <w:r w:rsidRPr="00A347C5">
              <w:rPr>
                <w:b/>
                <w:bCs/>
                <w:sz w:val="18"/>
                <w:szCs w:val="18"/>
              </w:rPr>
              <w:t xml:space="preserve"> shall be 0.95 m</w:t>
            </w:r>
            <w:r w:rsidRPr="00A347C5">
              <w:rPr>
                <w:b/>
                <w:bCs/>
                <w:sz w:val="12"/>
                <w:szCs w:val="12"/>
              </w:rPr>
              <w:t xml:space="preserve">target  </w:t>
            </w:r>
            <w:r w:rsidRPr="00A347C5">
              <w:rPr>
                <w:b/>
                <w:bCs/>
                <w:sz w:val="18"/>
                <w:szCs w:val="18"/>
              </w:rPr>
              <w:t>≤  m</w:t>
            </w:r>
            <w:r w:rsidRPr="00A347C5">
              <w:rPr>
                <w:b/>
                <w:bCs/>
                <w:sz w:val="12"/>
                <w:szCs w:val="12"/>
              </w:rPr>
              <w:t xml:space="preserve">t  </w:t>
            </w:r>
            <w:r w:rsidRPr="00A347C5">
              <w:rPr>
                <w:b/>
                <w:bCs/>
                <w:sz w:val="18"/>
                <w:szCs w:val="18"/>
              </w:rPr>
              <w:t>≤  1.05 m</w:t>
            </w:r>
            <w:r w:rsidRPr="00A347C5">
              <w:rPr>
                <w:b/>
                <w:bCs/>
                <w:sz w:val="12"/>
                <w:szCs w:val="12"/>
              </w:rPr>
              <w:t>target</w:t>
            </w:r>
          </w:p>
          <w:p w14:paraId="576DECB5" w14:textId="77777777" w:rsidR="00F43B8D" w:rsidRPr="00A347C5" w:rsidRDefault="00F43B8D" w:rsidP="00F43B8D">
            <w:pPr>
              <w:suppressAutoHyphens w:val="0"/>
              <w:spacing w:after="120" w:line="220" w:lineRule="atLeast"/>
              <w:ind w:left="113" w:right="113"/>
              <w:jc w:val="both"/>
              <w:rPr>
                <w:b/>
                <w:bCs/>
                <w:strike/>
                <w:sz w:val="18"/>
                <w:szCs w:val="18"/>
              </w:rPr>
            </w:pPr>
            <w:r w:rsidRPr="00A347C5">
              <w:rPr>
                <w:bCs/>
                <w:sz w:val="18"/>
                <w:szCs w:val="18"/>
              </w:rPr>
              <w:t>The sum of the extra loading and the rear axle load in an unladen condition, m</w:t>
            </w:r>
            <w:r w:rsidRPr="00A347C5">
              <w:rPr>
                <w:bCs/>
                <w:sz w:val="18"/>
                <w:szCs w:val="18"/>
                <w:vertAlign w:val="subscript"/>
              </w:rPr>
              <w:t>ra load unladen</w:t>
            </w:r>
            <w:r w:rsidRPr="00A347C5">
              <w:rPr>
                <w:bCs/>
                <w:sz w:val="18"/>
                <w:szCs w:val="18"/>
              </w:rPr>
              <w:t>, is limited to 75 per cent of the technically permissible maximum laden mass allowed for the rear axle, m</w:t>
            </w:r>
            <w:r w:rsidRPr="00A347C5">
              <w:rPr>
                <w:bCs/>
                <w:sz w:val="18"/>
                <w:szCs w:val="18"/>
                <w:vertAlign w:val="subscript"/>
              </w:rPr>
              <w:t>ac ra max</w:t>
            </w:r>
            <w:r w:rsidRPr="00A347C5">
              <w:rPr>
                <w:bCs/>
                <w:sz w:val="18"/>
                <w:szCs w:val="18"/>
              </w:rPr>
              <w:t xml:space="preserve">. </w:t>
            </w:r>
            <w:r w:rsidRPr="00A347C5">
              <w:rPr>
                <w:b/>
                <w:bCs/>
                <w:strike/>
                <w:sz w:val="18"/>
                <w:szCs w:val="18"/>
              </w:rPr>
              <w:t>The target mass shall be achieved with a tolerance of </w:t>
            </w:r>
            <w:r w:rsidRPr="00A347C5">
              <w:rPr>
                <w:b/>
                <w:bCs/>
                <w:iCs/>
                <w:strike/>
                <w:sz w:val="18"/>
                <w:szCs w:val="18"/>
              </w:rPr>
              <w:t>±</w:t>
            </w:r>
            <w:r w:rsidRPr="00A347C5">
              <w:rPr>
                <w:b/>
                <w:bCs/>
                <w:strike/>
                <w:sz w:val="18"/>
                <w:szCs w:val="18"/>
              </w:rPr>
              <w:t>5 per cent.</w:t>
            </w:r>
          </w:p>
          <w:p w14:paraId="2F1ED13E" w14:textId="77777777" w:rsidR="00F43B8D" w:rsidRPr="00A347C5" w:rsidRDefault="00F43B8D" w:rsidP="00F43B8D">
            <w:pPr>
              <w:suppressAutoHyphens w:val="0"/>
              <w:spacing w:after="120" w:line="220" w:lineRule="atLeast"/>
              <w:ind w:left="113" w:right="113"/>
              <w:jc w:val="both"/>
              <w:rPr>
                <w:b/>
                <w:sz w:val="18"/>
                <w:szCs w:val="18"/>
              </w:rPr>
            </w:pPr>
            <w:r w:rsidRPr="00A347C5">
              <w:rPr>
                <w:b/>
                <w:sz w:val="18"/>
                <w:szCs w:val="18"/>
              </w:rPr>
              <w:t>I</w:t>
            </w:r>
            <w:r w:rsidRPr="00A347C5">
              <w:rPr>
                <w:b/>
                <w:bCs/>
                <w:sz w:val="18"/>
                <w:szCs w:val="18"/>
              </w:rPr>
              <w:t>f the test mass m</w:t>
            </w:r>
            <w:r w:rsidRPr="00A347C5">
              <w:rPr>
                <w:b/>
                <w:bCs/>
                <w:sz w:val="18"/>
                <w:szCs w:val="18"/>
                <w:vertAlign w:val="subscript"/>
              </w:rPr>
              <w:t>t</w:t>
            </w:r>
            <w:r w:rsidRPr="00A347C5">
              <w:rPr>
                <w:b/>
                <w:bCs/>
                <w:sz w:val="18"/>
                <w:szCs w:val="18"/>
              </w:rPr>
              <w:t xml:space="preserve"> is lower than the target mass m</w:t>
            </w:r>
            <w:r w:rsidRPr="00A347C5">
              <w:rPr>
                <w:b/>
                <w:bCs/>
                <w:sz w:val="12"/>
                <w:szCs w:val="12"/>
              </w:rPr>
              <w:t>target</w:t>
            </w:r>
            <w:r w:rsidRPr="00A347C5">
              <w:rPr>
                <w:b/>
                <w:bCs/>
                <w:sz w:val="18"/>
                <w:szCs w:val="18"/>
              </w:rPr>
              <w:t>, the test mass m</w:t>
            </w:r>
            <w:r w:rsidRPr="00A347C5">
              <w:rPr>
                <w:b/>
                <w:bCs/>
                <w:sz w:val="12"/>
                <w:szCs w:val="12"/>
              </w:rPr>
              <w:t>t</w:t>
            </w:r>
            <w:r w:rsidRPr="00A347C5">
              <w:rPr>
                <w:b/>
                <w:bCs/>
                <w:sz w:val="18"/>
                <w:szCs w:val="18"/>
              </w:rPr>
              <w:t xml:space="preserve"> shall be achieved with a tolerance of ±5 per cent.</w:t>
            </w:r>
          </w:p>
          <w:p w14:paraId="4C4E0A2B" w14:textId="77777777" w:rsidR="00F43B8D" w:rsidRPr="00A347C5" w:rsidRDefault="00F43B8D" w:rsidP="00F43B8D">
            <w:pPr>
              <w:suppressAutoHyphens w:val="0"/>
              <w:spacing w:after="120" w:line="220" w:lineRule="atLeast"/>
              <w:ind w:left="113" w:right="113"/>
              <w:jc w:val="both"/>
              <w:rPr>
                <w:bCs/>
                <w:sz w:val="18"/>
                <w:szCs w:val="18"/>
              </w:rPr>
            </w:pPr>
            <w:r w:rsidRPr="00A347C5">
              <w:rPr>
                <w:bCs/>
                <w:sz w:val="18"/>
                <w:szCs w:val="18"/>
              </w:rPr>
              <w:t>If the centre of gravity of the extra loading cannot be aligned with the centre of the rear axle, the test mass, m</w:t>
            </w:r>
            <w:r w:rsidRPr="00A347C5">
              <w:rPr>
                <w:bCs/>
                <w:sz w:val="18"/>
                <w:szCs w:val="18"/>
                <w:vertAlign w:val="subscript"/>
              </w:rPr>
              <w:t>t</w:t>
            </w:r>
            <w:r w:rsidRPr="00A347C5">
              <w:rPr>
                <w:bCs/>
                <w:sz w:val="18"/>
                <w:szCs w:val="18"/>
              </w:rPr>
              <w:t>, of the vehicle shall not exceed the sum of the front axle in an unladen condition, m</w:t>
            </w:r>
            <w:r w:rsidRPr="00A347C5">
              <w:rPr>
                <w:bCs/>
                <w:sz w:val="18"/>
                <w:szCs w:val="18"/>
                <w:vertAlign w:val="subscript"/>
              </w:rPr>
              <w:t>fa load unladen</w:t>
            </w:r>
            <w:r w:rsidRPr="00A347C5">
              <w:rPr>
                <w:bCs/>
                <w:sz w:val="18"/>
                <w:szCs w:val="18"/>
              </w:rPr>
              <w:t>, and the rear axle load in an unladen condition, m</w:t>
            </w:r>
            <w:r w:rsidRPr="00A347C5">
              <w:rPr>
                <w:bCs/>
                <w:sz w:val="18"/>
                <w:szCs w:val="18"/>
                <w:vertAlign w:val="subscript"/>
              </w:rPr>
              <w:t xml:space="preserve">ra load unladen </w:t>
            </w:r>
            <w:r w:rsidRPr="00A347C5">
              <w:rPr>
                <w:bCs/>
                <w:sz w:val="18"/>
                <w:szCs w:val="18"/>
              </w:rPr>
              <w:t>plus the extra loading, m</w:t>
            </w:r>
            <w:r w:rsidRPr="00A347C5">
              <w:rPr>
                <w:bCs/>
                <w:sz w:val="18"/>
                <w:szCs w:val="18"/>
                <w:vertAlign w:val="subscript"/>
              </w:rPr>
              <w:t>xload,</w:t>
            </w:r>
            <w:r w:rsidRPr="00A347C5">
              <w:rPr>
                <w:bCs/>
                <w:sz w:val="18"/>
                <w:szCs w:val="18"/>
              </w:rPr>
              <w:t xml:space="preserve"> and the mass of the driver m</w:t>
            </w:r>
            <w:r w:rsidRPr="00A347C5">
              <w:rPr>
                <w:bCs/>
                <w:sz w:val="18"/>
                <w:szCs w:val="18"/>
                <w:vertAlign w:val="subscript"/>
              </w:rPr>
              <w:t>d</w:t>
            </w:r>
            <w:r w:rsidRPr="00A347C5">
              <w:rPr>
                <w:bCs/>
                <w:sz w:val="18"/>
                <w:szCs w:val="18"/>
              </w:rPr>
              <w:t>.</w:t>
            </w:r>
          </w:p>
          <w:p w14:paraId="68E8FADF" w14:textId="77777777" w:rsidR="00F43B8D" w:rsidRPr="00A347C5" w:rsidRDefault="00F43B8D" w:rsidP="00F43B8D">
            <w:pPr>
              <w:suppressAutoHyphens w:val="0"/>
              <w:spacing w:after="120" w:line="220" w:lineRule="atLeast"/>
              <w:ind w:left="113" w:right="113"/>
              <w:jc w:val="both"/>
              <w:rPr>
                <w:bCs/>
                <w:sz w:val="18"/>
                <w:szCs w:val="18"/>
              </w:rPr>
            </w:pPr>
            <w:r w:rsidRPr="00A347C5">
              <w:rPr>
                <w:bCs/>
                <w:sz w:val="18"/>
                <w:szCs w:val="18"/>
              </w:rPr>
              <w:t>The test mass for vehicles with more than two axles shall be the same as for a two-axle vehicle.</w:t>
            </w:r>
          </w:p>
          <w:p w14:paraId="4CED2264" w14:textId="77777777" w:rsidR="00F43B8D" w:rsidRPr="00A347C5" w:rsidRDefault="00F43B8D" w:rsidP="00F43B8D">
            <w:pPr>
              <w:suppressAutoHyphens w:val="0"/>
              <w:spacing w:after="120" w:line="220" w:lineRule="atLeast"/>
              <w:ind w:left="113" w:right="113"/>
              <w:jc w:val="both"/>
              <w:rPr>
                <w:bCs/>
                <w:sz w:val="18"/>
                <w:szCs w:val="18"/>
              </w:rPr>
            </w:pPr>
            <w:r w:rsidRPr="00A347C5">
              <w:rPr>
                <w:bCs/>
                <w:sz w:val="18"/>
                <w:szCs w:val="18"/>
              </w:rPr>
              <w:t>If the vehicle mass of a vehicle with more than two axles in an unladen condition, m</w:t>
            </w:r>
            <w:r w:rsidRPr="00A347C5">
              <w:rPr>
                <w:bCs/>
                <w:sz w:val="18"/>
                <w:szCs w:val="18"/>
                <w:vertAlign w:val="subscript"/>
              </w:rPr>
              <w:t>unladen</w:t>
            </w:r>
            <w:r w:rsidRPr="00A347C5">
              <w:rPr>
                <w:bCs/>
                <w:sz w:val="18"/>
                <w:szCs w:val="18"/>
              </w:rPr>
              <w:t>, is greater than the test mass for the two-axle vehicle, then this vehicle shall be tested without extra loading.</w:t>
            </w:r>
          </w:p>
          <w:p w14:paraId="404D26F4" w14:textId="77777777" w:rsidR="00F43B8D" w:rsidRPr="00A347C5" w:rsidRDefault="00F43B8D" w:rsidP="00F43B8D">
            <w:pPr>
              <w:suppressAutoHyphens w:val="0"/>
              <w:spacing w:after="120" w:line="220" w:lineRule="atLeast"/>
              <w:ind w:left="113" w:right="113"/>
              <w:jc w:val="both"/>
              <w:rPr>
                <w:bCs/>
                <w:sz w:val="18"/>
                <w:szCs w:val="18"/>
              </w:rPr>
            </w:pPr>
            <w:r w:rsidRPr="00A347C5">
              <w:rPr>
                <w:bCs/>
                <w:sz w:val="18"/>
                <w:szCs w:val="18"/>
              </w:rPr>
              <w:t>If the vehicle mass of a vehicle with two axles, m</w:t>
            </w:r>
            <w:r w:rsidRPr="00A347C5">
              <w:rPr>
                <w:bCs/>
                <w:sz w:val="18"/>
                <w:szCs w:val="18"/>
                <w:vertAlign w:val="subscript"/>
              </w:rPr>
              <w:t>unladen</w:t>
            </w:r>
            <w:r w:rsidRPr="00A347C5">
              <w:rPr>
                <w:bCs/>
                <w:sz w:val="18"/>
                <w:szCs w:val="18"/>
              </w:rPr>
              <w:t>, is greater than the target mass, then this vehicle shall be tested without extra loading.</w:t>
            </w:r>
          </w:p>
        </w:tc>
      </w:tr>
      <w:tr w:rsidR="00F43B8D" w:rsidRPr="00A347C5" w14:paraId="21583429" w14:textId="77777777" w:rsidTr="00F43B8D">
        <w:tc>
          <w:tcPr>
            <w:tcW w:w="2268" w:type="dxa"/>
          </w:tcPr>
          <w:p w14:paraId="1A3F3D16" w14:textId="77777777" w:rsidR="00F43B8D" w:rsidRPr="00A347C5" w:rsidRDefault="00F43B8D" w:rsidP="00F43B8D">
            <w:pPr>
              <w:suppressAutoHyphens w:val="0"/>
              <w:spacing w:after="120"/>
              <w:ind w:left="113" w:right="113"/>
              <w:jc w:val="both"/>
              <w:rPr>
                <w:b/>
                <w:bCs/>
                <w:sz w:val="18"/>
                <w:szCs w:val="18"/>
              </w:rPr>
            </w:pPr>
            <w:r w:rsidRPr="00A347C5">
              <w:rPr>
                <w:b/>
                <w:bCs/>
                <w:sz w:val="18"/>
                <w:szCs w:val="18"/>
              </w:rPr>
              <w:lastRenderedPageBreak/>
              <w:t>M</w:t>
            </w:r>
            <w:r w:rsidRPr="00A347C5">
              <w:rPr>
                <w:b/>
                <w:bCs/>
                <w:sz w:val="18"/>
                <w:szCs w:val="18"/>
                <w:vertAlign w:val="subscript"/>
              </w:rPr>
              <w:t xml:space="preserve">2 </w:t>
            </w:r>
            <w:r w:rsidRPr="00A347C5">
              <w:rPr>
                <w:b/>
                <w:bCs/>
                <w:sz w:val="18"/>
                <w:szCs w:val="18"/>
              </w:rPr>
              <w:t>(M ≤ 3,500 kg)</w:t>
            </w:r>
          </w:p>
        </w:tc>
        <w:tc>
          <w:tcPr>
            <w:tcW w:w="5103" w:type="dxa"/>
          </w:tcPr>
          <w:p w14:paraId="07173BA7" w14:textId="77777777" w:rsidR="00F43B8D" w:rsidRPr="00A347C5" w:rsidRDefault="00F43B8D" w:rsidP="00D74AFA">
            <w:pPr>
              <w:suppressAutoHyphens w:val="0"/>
              <w:spacing w:after="120" w:line="220" w:lineRule="atLeast"/>
              <w:ind w:left="113" w:right="113"/>
              <w:jc w:val="both"/>
              <w:rPr>
                <w:b/>
                <w:bCs/>
                <w:sz w:val="18"/>
                <w:szCs w:val="18"/>
              </w:rPr>
            </w:pPr>
            <w:r w:rsidRPr="00A347C5">
              <w:rPr>
                <w:b/>
                <w:sz w:val="18"/>
                <w:szCs w:val="18"/>
              </w:rPr>
              <w:t>The test mass m</w:t>
            </w:r>
            <w:r w:rsidRPr="00A347C5">
              <w:rPr>
                <w:b/>
                <w:sz w:val="18"/>
                <w:szCs w:val="18"/>
                <w:vertAlign w:val="subscript"/>
              </w:rPr>
              <w:t>t</w:t>
            </w:r>
            <w:r w:rsidRPr="00A347C5">
              <w:rPr>
                <w:b/>
                <w:sz w:val="18"/>
                <w:szCs w:val="18"/>
              </w:rPr>
              <w:t xml:space="preserve"> of the vehicle shall be between </w:t>
            </w:r>
            <w:r w:rsidRPr="00A347C5">
              <w:rPr>
                <w:b/>
                <w:sz w:val="18"/>
                <w:szCs w:val="18"/>
              </w:rPr>
              <w:br/>
            </w:r>
            <w:r w:rsidRPr="00A347C5">
              <w:rPr>
                <w:b/>
                <w:bCs/>
                <w:sz w:val="18"/>
                <w:szCs w:val="18"/>
              </w:rPr>
              <w:t>0.9m</w:t>
            </w:r>
            <w:r w:rsidRPr="00A347C5">
              <w:rPr>
                <w:b/>
                <w:bCs/>
                <w:sz w:val="12"/>
                <w:szCs w:val="12"/>
              </w:rPr>
              <w:t xml:space="preserve">ro </w:t>
            </w:r>
            <w:r w:rsidRPr="00A347C5">
              <w:rPr>
                <w:b/>
                <w:bCs/>
                <w:sz w:val="18"/>
                <w:szCs w:val="18"/>
              </w:rPr>
              <w:t>≤ m</w:t>
            </w:r>
            <w:r w:rsidRPr="00A347C5">
              <w:rPr>
                <w:b/>
                <w:bCs/>
                <w:sz w:val="12"/>
                <w:szCs w:val="12"/>
              </w:rPr>
              <w:t xml:space="preserve">t </w:t>
            </w:r>
            <w:r w:rsidRPr="00A347C5">
              <w:rPr>
                <w:b/>
                <w:bCs/>
                <w:sz w:val="18"/>
                <w:szCs w:val="18"/>
              </w:rPr>
              <w:t>≤ 1.2m</w:t>
            </w:r>
            <w:r w:rsidRPr="00A347C5">
              <w:rPr>
                <w:b/>
                <w:bCs/>
                <w:sz w:val="12"/>
                <w:szCs w:val="12"/>
              </w:rPr>
              <w:t xml:space="preserve">ro </w:t>
            </w:r>
          </w:p>
        </w:tc>
      </w:tr>
      <w:tr w:rsidR="00F43B8D" w:rsidRPr="00A347C5" w14:paraId="4325CDA1" w14:textId="77777777" w:rsidTr="00F43B8D">
        <w:tc>
          <w:tcPr>
            <w:tcW w:w="2268" w:type="dxa"/>
          </w:tcPr>
          <w:p w14:paraId="4FD5CF1A" w14:textId="77777777" w:rsidR="00F43B8D" w:rsidRPr="00A347C5" w:rsidRDefault="00F43B8D" w:rsidP="00F43B8D">
            <w:pPr>
              <w:suppressAutoHyphens w:val="0"/>
              <w:spacing w:after="120"/>
              <w:ind w:left="113" w:right="113"/>
              <w:jc w:val="both"/>
              <w:rPr>
                <w:b/>
                <w:bCs/>
                <w:sz w:val="18"/>
                <w:szCs w:val="18"/>
              </w:rPr>
            </w:pPr>
            <w:r w:rsidRPr="00A347C5">
              <w:rPr>
                <w:b/>
                <w:bCs/>
                <w:sz w:val="18"/>
                <w:szCs w:val="18"/>
              </w:rPr>
              <w:t>Complete</w:t>
            </w:r>
          </w:p>
          <w:p w14:paraId="5876F9DA" w14:textId="77777777" w:rsidR="00F43B8D" w:rsidRPr="00A347C5" w:rsidRDefault="00F43B8D" w:rsidP="00F43B8D">
            <w:pPr>
              <w:suppressAutoHyphens w:val="0"/>
              <w:spacing w:after="120"/>
              <w:ind w:left="113" w:right="113"/>
              <w:jc w:val="both"/>
              <w:rPr>
                <w:bCs/>
                <w:sz w:val="18"/>
                <w:szCs w:val="18"/>
              </w:rPr>
            </w:pPr>
            <w:r w:rsidRPr="00A347C5">
              <w:rPr>
                <w:bCs/>
                <w:sz w:val="18"/>
                <w:szCs w:val="18"/>
              </w:rPr>
              <w:t>M</w:t>
            </w:r>
            <w:r w:rsidRPr="00A347C5">
              <w:rPr>
                <w:bCs/>
                <w:sz w:val="18"/>
                <w:szCs w:val="18"/>
                <w:vertAlign w:val="subscript"/>
              </w:rPr>
              <w:t xml:space="preserve">2 </w:t>
            </w:r>
            <w:r w:rsidRPr="00A347C5">
              <w:rPr>
                <w:b/>
                <w:bCs/>
                <w:sz w:val="18"/>
                <w:szCs w:val="18"/>
              </w:rPr>
              <w:t>(M &gt; 3,500 kg)</w:t>
            </w:r>
            <w:r w:rsidRPr="00A347C5">
              <w:rPr>
                <w:bCs/>
                <w:sz w:val="18"/>
                <w:szCs w:val="18"/>
              </w:rPr>
              <w:t>, M</w:t>
            </w:r>
            <w:r w:rsidRPr="00A347C5">
              <w:rPr>
                <w:bCs/>
                <w:sz w:val="18"/>
                <w:szCs w:val="18"/>
                <w:vertAlign w:val="subscript"/>
              </w:rPr>
              <w:t>3</w:t>
            </w:r>
          </w:p>
        </w:tc>
        <w:tc>
          <w:tcPr>
            <w:tcW w:w="5103" w:type="dxa"/>
          </w:tcPr>
          <w:p w14:paraId="675BFF21" w14:textId="77777777" w:rsidR="00F43B8D" w:rsidRPr="00A347C5" w:rsidRDefault="00F43B8D" w:rsidP="00F43B8D">
            <w:pPr>
              <w:suppressAutoHyphens w:val="0"/>
              <w:spacing w:after="120" w:line="220" w:lineRule="atLeast"/>
              <w:ind w:left="113" w:right="113"/>
              <w:jc w:val="both"/>
              <w:rPr>
                <w:b/>
                <w:bCs/>
                <w:iCs/>
                <w:sz w:val="18"/>
                <w:szCs w:val="18"/>
              </w:rPr>
            </w:pPr>
            <w:r w:rsidRPr="00A347C5">
              <w:rPr>
                <w:b/>
                <w:bCs/>
                <w:sz w:val="18"/>
                <w:szCs w:val="18"/>
              </w:rPr>
              <w:t>If the tests are carried out with a complete vehicle having a bodywork</w:t>
            </w:r>
            <w:r w:rsidRPr="00A347C5">
              <w:rPr>
                <w:bCs/>
                <w:sz w:val="18"/>
                <w:szCs w:val="18"/>
              </w:rPr>
              <w:t>,</w:t>
            </w:r>
          </w:p>
          <w:p w14:paraId="4F577426" w14:textId="77777777" w:rsidR="00F43B8D" w:rsidRPr="00A347C5" w:rsidRDefault="00F43B8D" w:rsidP="00F43B8D">
            <w:pPr>
              <w:suppressAutoHyphens w:val="0"/>
              <w:spacing w:after="120" w:line="220" w:lineRule="atLeast"/>
              <w:ind w:left="113" w:right="113"/>
              <w:jc w:val="both"/>
              <w:rPr>
                <w:bCs/>
                <w:sz w:val="18"/>
                <w:szCs w:val="18"/>
              </w:rPr>
            </w:pPr>
            <w:r w:rsidRPr="00A347C5">
              <w:rPr>
                <w:b/>
                <w:bCs/>
                <w:iCs/>
                <w:sz w:val="18"/>
                <w:szCs w:val="18"/>
              </w:rPr>
              <w:t>m</w:t>
            </w:r>
            <w:r w:rsidRPr="00A347C5">
              <w:rPr>
                <w:b/>
                <w:bCs/>
                <w:iCs/>
                <w:sz w:val="18"/>
                <w:szCs w:val="18"/>
                <w:vertAlign w:val="subscript"/>
              </w:rPr>
              <w:t>target</w:t>
            </w:r>
            <w:r w:rsidRPr="00A347C5">
              <w:rPr>
                <w:b/>
                <w:bCs/>
                <w:sz w:val="18"/>
                <w:szCs w:val="18"/>
              </w:rPr>
              <w:t xml:space="preserve"> = 50 [kg/kW] x </w:t>
            </w:r>
            <w:r w:rsidRPr="00A347C5">
              <w:rPr>
                <w:b/>
                <w:bCs/>
                <w:i/>
                <w:iCs/>
                <w:sz w:val="18"/>
                <w:szCs w:val="18"/>
              </w:rPr>
              <w:t>P</w:t>
            </w:r>
            <w:r w:rsidRPr="00A347C5">
              <w:rPr>
                <w:b/>
                <w:bCs/>
                <w:i/>
                <w:iCs/>
                <w:sz w:val="18"/>
                <w:szCs w:val="18"/>
                <w:vertAlign w:val="subscript"/>
              </w:rPr>
              <w:t>n</w:t>
            </w:r>
            <w:r w:rsidRPr="00A347C5">
              <w:rPr>
                <w:b/>
                <w:bCs/>
                <w:sz w:val="18"/>
                <w:szCs w:val="18"/>
              </w:rPr>
              <w:t xml:space="preserve"> [kW] is calculated either in compliance with conditions above (see N</w:t>
            </w:r>
            <w:r w:rsidRPr="00A347C5">
              <w:rPr>
                <w:b/>
                <w:bCs/>
                <w:sz w:val="18"/>
                <w:szCs w:val="18"/>
                <w:vertAlign w:val="subscript"/>
              </w:rPr>
              <w:t>2</w:t>
            </w:r>
            <w:r w:rsidRPr="00A347C5">
              <w:rPr>
                <w:b/>
                <w:bCs/>
                <w:sz w:val="18"/>
                <w:szCs w:val="18"/>
              </w:rPr>
              <w:t>, N</w:t>
            </w:r>
            <w:r w:rsidRPr="00A347C5">
              <w:rPr>
                <w:b/>
                <w:bCs/>
                <w:sz w:val="18"/>
                <w:szCs w:val="18"/>
                <w:vertAlign w:val="subscript"/>
              </w:rPr>
              <w:t xml:space="preserve">3 </w:t>
            </w:r>
            <w:r w:rsidRPr="00A347C5">
              <w:rPr>
                <w:b/>
                <w:bCs/>
                <w:sz w:val="18"/>
                <w:szCs w:val="18"/>
              </w:rPr>
              <w:t>category)</w:t>
            </w:r>
            <w:r w:rsidRPr="00A347C5">
              <w:rPr>
                <w:bCs/>
                <w:sz w:val="18"/>
                <w:szCs w:val="18"/>
              </w:rPr>
              <w:t xml:space="preserve"> </w:t>
            </w:r>
          </w:p>
          <w:p w14:paraId="690FA381" w14:textId="77777777" w:rsidR="00F43B8D" w:rsidRPr="00A347C5" w:rsidRDefault="00F43B8D" w:rsidP="00F43B8D">
            <w:pPr>
              <w:suppressAutoHyphens w:val="0"/>
              <w:spacing w:after="120" w:line="220" w:lineRule="atLeast"/>
              <w:ind w:left="113" w:right="113"/>
              <w:jc w:val="both"/>
              <w:rPr>
                <w:bCs/>
                <w:sz w:val="18"/>
                <w:szCs w:val="18"/>
              </w:rPr>
            </w:pPr>
            <w:r w:rsidRPr="00A347C5">
              <w:rPr>
                <w:b/>
                <w:bCs/>
                <w:sz w:val="18"/>
                <w:szCs w:val="18"/>
              </w:rPr>
              <w:t xml:space="preserve"> or </w:t>
            </w:r>
          </w:p>
          <w:p w14:paraId="18007391" w14:textId="77777777" w:rsidR="00F43B8D" w:rsidRPr="00A347C5" w:rsidRDefault="00F43B8D" w:rsidP="00F43B8D">
            <w:pPr>
              <w:suppressAutoHyphens w:val="0"/>
              <w:spacing w:after="120" w:line="220" w:lineRule="atLeast"/>
              <w:ind w:left="113" w:right="113"/>
              <w:jc w:val="both"/>
              <w:rPr>
                <w:b/>
                <w:bCs/>
                <w:strike/>
                <w:sz w:val="18"/>
                <w:szCs w:val="18"/>
              </w:rPr>
            </w:pPr>
            <w:r w:rsidRPr="00A347C5">
              <w:rPr>
                <w:b/>
                <w:bCs/>
                <w:strike/>
                <w:sz w:val="18"/>
                <w:szCs w:val="18"/>
              </w:rPr>
              <w:t>m</w:t>
            </w:r>
            <w:r w:rsidRPr="00A347C5">
              <w:rPr>
                <w:b/>
                <w:bCs/>
                <w:strike/>
                <w:sz w:val="18"/>
                <w:szCs w:val="18"/>
                <w:vertAlign w:val="subscript"/>
              </w:rPr>
              <w:t>t</w:t>
            </w:r>
            <w:r w:rsidRPr="00A347C5">
              <w:rPr>
                <w:b/>
                <w:bCs/>
                <w:strike/>
                <w:sz w:val="18"/>
                <w:szCs w:val="18"/>
              </w:rPr>
              <w:t xml:space="preserve"> = m</w:t>
            </w:r>
            <w:r w:rsidRPr="00A347C5">
              <w:rPr>
                <w:b/>
                <w:bCs/>
                <w:strike/>
                <w:sz w:val="18"/>
                <w:szCs w:val="18"/>
                <w:vertAlign w:val="subscript"/>
              </w:rPr>
              <w:t>ro</w:t>
            </w:r>
            <w:r w:rsidRPr="00A347C5">
              <w:rPr>
                <w:b/>
                <w:bCs/>
                <w:strike/>
                <w:sz w:val="18"/>
                <w:szCs w:val="18"/>
              </w:rPr>
              <w:t xml:space="preserve"> </w:t>
            </w:r>
          </w:p>
          <w:p w14:paraId="645E4423" w14:textId="77777777" w:rsidR="00F43B8D" w:rsidRPr="00A347C5" w:rsidRDefault="00F43B8D" w:rsidP="00F43B8D">
            <w:pPr>
              <w:suppressAutoHyphens w:val="0"/>
              <w:spacing w:after="120" w:line="220" w:lineRule="atLeast"/>
              <w:ind w:left="113" w:right="113"/>
              <w:jc w:val="both"/>
              <w:rPr>
                <w:b/>
                <w:bCs/>
                <w:strike/>
                <w:sz w:val="18"/>
                <w:szCs w:val="18"/>
              </w:rPr>
            </w:pPr>
            <w:r w:rsidRPr="00A347C5">
              <w:rPr>
                <w:b/>
                <w:bCs/>
                <w:strike/>
                <w:sz w:val="18"/>
                <w:szCs w:val="18"/>
              </w:rPr>
              <w:t>The mass in running order shall be achieved with a tolerance of ±10%.</w:t>
            </w:r>
          </w:p>
          <w:p w14:paraId="0F68D0FA" w14:textId="77777777" w:rsidR="00F43B8D" w:rsidRPr="00A347C5" w:rsidRDefault="00F43B8D" w:rsidP="00F43B8D">
            <w:pPr>
              <w:suppressAutoHyphens w:val="0"/>
              <w:spacing w:after="120" w:line="220" w:lineRule="atLeast"/>
              <w:ind w:left="113" w:right="113"/>
              <w:jc w:val="both"/>
              <w:rPr>
                <w:bCs/>
                <w:strike/>
                <w:sz w:val="18"/>
                <w:szCs w:val="18"/>
              </w:rPr>
            </w:pPr>
            <w:r w:rsidRPr="00A347C5">
              <w:rPr>
                <w:b/>
                <w:bCs/>
                <w:sz w:val="18"/>
                <w:szCs w:val="18"/>
              </w:rPr>
              <w:t xml:space="preserve">the test mass </w:t>
            </w:r>
            <w:r w:rsidRPr="00A347C5">
              <w:rPr>
                <w:b/>
                <w:bCs/>
                <w:iCs/>
                <w:sz w:val="18"/>
                <w:szCs w:val="18"/>
              </w:rPr>
              <w:t>m</w:t>
            </w:r>
            <w:r w:rsidRPr="00A347C5">
              <w:rPr>
                <w:b/>
                <w:bCs/>
                <w:iCs/>
                <w:sz w:val="18"/>
                <w:szCs w:val="18"/>
                <w:vertAlign w:val="subscript"/>
              </w:rPr>
              <w:t>t</w:t>
            </w:r>
            <w:r w:rsidRPr="00A347C5">
              <w:rPr>
                <w:b/>
                <w:bCs/>
                <w:sz w:val="18"/>
                <w:szCs w:val="18"/>
              </w:rPr>
              <w:t xml:space="preserve"> of the vehicle shall be 0.9 m</w:t>
            </w:r>
            <w:r w:rsidRPr="00A347C5">
              <w:rPr>
                <w:b/>
                <w:bCs/>
                <w:sz w:val="12"/>
                <w:szCs w:val="12"/>
              </w:rPr>
              <w:t xml:space="preserve">ro  </w:t>
            </w:r>
            <w:r w:rsidRPr="00A347C5">
              <w:rPr>
                <w:b/>
                <w:bCs/>
                <w:sz w:val="18"/>
                <w:szCs w:val="18"/>
              </w:rPr>
              <w:t>≤  m</w:t>
            </w:r>
            <w:r w:rsidRPr="00A347C5">
              <w:rPr>
                <w:b/>
                <w:bCs/>
                <w:sz w:val="12"/>
                <w:szCs w:val="12"/>
              </w:rPr>
              <w:t xml:space="preserve">t  </w:t>
            </w:r>
            <w:r w:rsidRPr="00A347C5">
              <w:rPr>
                <w:b/>
                <w:bCs/>
                <w:sz w:val="18"/>
                <w:szCs w:val="18"/>
              </w:rPr>
              <w:t>≤  1.1 m</w:t>
            </w:r>
            <w:r w:rsidRPr="00A347C5">
              <w:rPr>
                <w:b/>
                <w:bCs/>
                <w:sz w:val="12"/>
                <w:szCs w:val="12"/>
              </w:rPr>
              <w:t xml:space="preserve">ro </w:t>
            </w:r>
            <w:r w:rsidRPr="00A347C5">
              <w:rPr>
                <w:b/>
                <w:bCs/>
                <w:iCs/>
                <w:sz w:val="18"/>
                <w:szCs w:val="18"/>
              </w:rPr>
              <w:t>.</w:t>
            </w:r>
            <w:r w:rsidRPr="00A347C5">
              <w:rPr>
                <w:bCs/>
                <w:sz w:val="18"/>
                <w:szCs w:val="18"/>
              </w:rPr>
              <w:t xml:space="preserve"> </w:t>
            </w:r>
          </w:p>
        </w:tc>
      </w:tr>
      <w:tr w:rsidR="00F43B8D" w:rsidRPr="00A347C5" w14:paraId="29D56B77" w14:textId="77777777" w:rsidTr="00F43B8D">
        <w:tc>
          <w:tcPr>
            <w:tcW w:w="2268" w:type="dxa"/>
          </w:tcPr>
          <w:p w14:paraId="1C4E65EB" w14:textId="77777777" w:rsidR="00F43B8D" w:rsidRPr="00A347C5" w:rsidRDefault="00F43B8D" w:rsidP="00F43B8D">
            <w:pPr>
              <w:suppressAutoHyphens w:val="0"/>
              <w:spacing w:after="120"/>
              <w:ind w:left="113" w:right="113"/>
              <w:jc w:val="both"/>
              <w:rPr>
                <w:bCs/>
                <w:sz w:val="18"/>
                <w:szCs w:val="18"/>
              </w:rPr>
            </w:pPr>
            <w:r w:rsidRPr="00A347C5">
              <w:rPr>
                <w:bCs/>
                <w:sz w:val="18"/>
                <w:szCs w:val="18"/>
              </w:rPr>
              <w:t xml:space="preserve">Incomplete </w:t>
            </w:r>
          </w:p>
          <w:p w14:paraId="06A8A657" w14:textId="77777777" w:rsidR="00F43B8D" w:rsidRPr="00A347C5" w:rsidRDefault="00F43B8D" w:rsidP="00F43B8D">
            <w:pPr>
              <w:suppressAutoHyphens w:val="0"/>
              <w:spacing w:after="120"/>
              <w:ind w:left="113" w:right="113"/>
              <w:jc w:val="both"/>
              <w:rPr>
                <w:bCs/>
                <w:sz w:val="18"/>
                <w:szCs w:val="18"/>
              </w:rPr>
            </w:pPr>
            <w:r w:rsidRPr="00A347C5">
              <w:rPr>
                <w:bCs/>
                <w:sz w:val="18"/>
                <w:szCs w:val="18"/>
              </w:rPr>
              <w:t>M</w:t>
            </w:r>
            <w:r w:rsidRPr="00A347C5">
              <w:rPr>
                <w:bCs/>
                <w:sz w:val="18"/>
                <w:szCs w:val="18"/>
                <w:vertAlign w:val="subscript"/>
              </w:rPr>
              <w:t>2</w:t>
            </w:r>
            <w:r w:rsidRPr="00A347C5">
              <w:rPr>
                <w:b/>
                <w:bCs/>
                <w:sz w:val="18"/>
                <w:szCs w:val="18"/>
                <w:vertAlign w:val="subscript"/>
              </w:rPr>
              <w:t xml:space="preserve"> </w:t>
            </w:r>
            <w:r w:rsidRPr="00A347C5">
              <w:rPr>
                <w:b/>
                <w:bCs/>
                <w:sz w:val="18"/>
                <w:szCs w:val="18"/>
              </w:rPr>
              <w:t>(M &gt; 3,500 kg)</w:t>
            </w:r>
            <w:r w:rsidRPr="00A347C5">
              <w:rPr>
                <w:bCs/>
                <w:sz w:val="18"/>
                <w:szCs w:val="18"/>
              </w:rPr>
              <w:t>, M</w:t>
            </w:r>
            <w:r w:rsidRPr="00A347C5">
              <w:rPr>
                <w:bCs/>
                <w:sz w:val="18"/>
                <w:szCs w:val="18"/>
                <w:vertAlign w:val="subscript"/>
              </w:rPr>
              <w:t>3</w:t>
            </w:r>
          </w:p>
        </w:tc>
        <w:tc>
          <w:tcPr>
            <w:tcW w:w="5103" w:type="dxa"/>
          </w:tcPr>
          <w:p w14:paraId="0F021367" w14:textId="77777777" w:rsidR="00F43B8D" w:rsidRPr="00A347C5" w:rsidRDefault="00F43B8D" w:rsidP="00F43B8D">
            <w:pPr>
              <w:suppressAutoHyphens w:val="0"/>
              <w:spacing w:after="120" w:line="220" w:lineRule="atLeast"/>
              <w:ind w:left="113" w:right="113"/>
              <w:jc w:val="both"/>
              <w:rPr>
                <w:bCs/>
                <w:sz w:val="18"/>
                <w:szCs w:val="18"/>
              </w:rPr>
            </w:pPr>
            <w:r w:rsidRPr="00A347C5">
              <w:rPr>
                <w:bCs/>
                <w:sz w:val="18"/>
                <w:szCs w:val="18"/>
              </w:rPr>
              <w:t>If the tests are carried with an incomplete vehicle not having a bodywork,</w:t>
            </w:r>
          </w:p>
          <w:p w14:paraId="5DAF07F2" w14:textId="77777777" w:rsidR="00F43B8D" w:rsidRPr="00A347C5" w:rsidRDefault="00F43B8D" w:rsidP="00F43B8D">
            <w:pPr>
              <w:suppressAutoHyphens w:val="0"/>
              <w:spacing w:after="120" w:line="220" w:lineRule="atLeast"/>
              <w:ind w:left="113" w:right="113"/>
              <w:jc w:val="both"/>
              <w:rPr>
                <w:bCs/>
                <w:sz w:val="18"/>
                <w:szCs w:val="18"/>
              </w:rPr>
            </w:pPr>
            <w:r w:rsidRPr="00A347C5">
              <w:rPr>
                <w:bCs/>
                <w:sz w:val="18"/>
                <w:szCs w:val="18"/>
              </w:rPr>
              <w:t>m</w:t>
            </w:r>
            <w:r w:rsidRPr="00A347C5">
              <w:rPr>
                <w:bCs/>
                <w:sz w:val="18"/>
                <w:szCs w:val="18"/>
                <w:vertAlign w:val="subscript"/>
              </w:rPr>
              <w:t>target</w:t>
            </w:r>
            <w:r w:rsidRPr="00A347C5">
              <w:rPr>
                <w:bCs/>
                <w:sz w:val="18"/>
                <w:szCs w:val="18"/>
              </w:rPr>
              <w:t xml:space="preserve"> = 50 [kg/kW] x P</w:t>
            </w:r>
            <w:r w:rsidRPr="00A347C5">
              <w:rPr>
                <w:bCs/>
                <w:sz w:val="18"/>
                <w:szCs w:val="18"/>
                <w:vertAlign w:val="subscript"/>
              </w:rPr>
              <w:t>n</w:t>
            </w:r>
            <w:r w:rsidRPr="00A347C5">
              <w:rPr>
                <w:bCs/>
                <w:sz w:val="18"/>
                <w:szCs w:val="18"/>
              </w:rPr>
              <w:t xml:space="preserve"> [kW] is calculated </w:t>
            </w:r>
            <w:r w:rsidRPr="00A347C5">
              <w:rPr>
                <w:b/>
                <w:bCs/>
                <w:sz w:val="18"/>
                <w:szCs w:val="18"/>
              </w:rPr>
              <w:t xml:space="preserve">either </w:t>
            </w:r>
            <w:r w:rsidRPr="00A347C5">
              <w:rPr>
                <w:bCs/>
                <w:sz w:val="18"/>
                <w:szCs w:val="18"/>
              </w:rPr>
              <w:t>in compliance with conditions above (see N</w:t>
            </w:r>
            <w:r w:rsidRPr="00A347C5">
              <w:rPr>
                <w:bCs/>
                <w:sz w:val="18"/>
                <w:szCs w:val="18"/>
                <w:vertAlign w:val="subscript"/>
              </w:rPr>
              <w:t>2</w:t>
            </w:r>
            <w:r w:rsidRPr="00A347C5">
              <w:rPr>
                <w:bCs/>
                <w:sz w:val="18"/>
                <w:szCs w:val="18"/>
              </w:rPr>
              <w:t>, N</w:t>
            </w:r>
            <w:r w:rsidRPr="00A347C5">
              <w:rPr>
                <w:bCs/>
                <w:sz w:val="18"/>
                <w:szCs w:val="18"/>
                <w:vertAlign w:val="subscript"/>
              </w:rPr>
              <w:t>3</w:t>
            </w:r>
            <w:r w:rsidRPr="00A347C5">
              <w:rPr>
                <w:bCs/>
                <w:sz w:val="18"/>
                <w:szCs w:val="18"/>
              </w:rPr>
              <w:t xml:space="preserve"> category),</w:t>
            </w:r>
          </w:p>
          <w:p w14:paraId="1ED0AB3A" w14:textId="77777777" w:rsidR="00F43B8D" w:rsidRPr="00A347C5" w:rsidRDefault="00F43B8D" w:rsidP="00F43B8D">
            <w:pPr>
              <w:suppressAutoHyphens w:val="0"/>
              <w:spacing w:after="120" w:line="220" w:lineRule="atLeast"/>
              <w:ind w:left="113" w:right="113"/>
              <w:jc w:val="both"/>
              <w:rPr>
                <w:bCs/>
                <w:sz w:val="18"/>
                <w:szCs w:val="18"/>
              </w:rPr>
            </w:pPr>
            <w:r w:rsidRPr="00A347C5">
              <w:rPr>
                <w:bCs/>
                <w:sz w:val="18"/>
                <w:szCs w:val="18"/>
              </w:rPr>
              <w:t>or</w:t>
            </w:r>
          </w:p>
          <w:p w14:paraId="4645A184" w14:textId="77777777" w:rsidR="00F43B8D" w:rsidRPr="00A347C5" w:rsidRDefault="00F43B8D" w:rsidP="00F43B8D">
            <w:pPr>
              <w:suppressAutoHyphens w:val="0"/>
              <w:spacing w:after="120" w:line="220" w:lineRule="atLeast"/>
              <w:ind w:left="113" w:right="113"/>
              <w:jc w:val="both"/>
              <w:rPr>
                <w:b/>
                <w:bCs/>
                <w:iCs/>
                <w:sz w:val="18"/>
                <w:szCs w:val="18"/>
              </w:rPr>
            </w:pPr>
            <w:r w:rsidRPr="00A347C5">
              <w:rPr>
                <w:b/>
                <w:bCs/>
                <w:sz w:val="18"/>
                <w:szCs w:val="18"/>
              </w:rPr>
              <w:t xml:space="preserve">the test mass </w:t>
            </w:r>
            <w:r w:rsidRPr="00A347C5">
              <w:rPr>
                <w:b/>
                <w:bCs/>
                <w:iCs/>
                <w:sz w:val="18"/>
                <w:szCs w:val="18"/>
              </w:rPr>
              <w:t>m</w:t>
            </w:r>
            <w:r w:rsidRPr="00A347C5">
              <w:rPr>
                <w:b/>
                <w:bCs/>
                <w:iCs/>
                <w:sz w:val="18"/>
                <w:szCs w:val="18"/>
                <w:vertAlign w:val="subscript"/>
              </w:rPr>
              <w:t>t</w:t>
            </w:r>
            <w:r w:rsidRPr="00A347C5">
              <w:rPr>
                <w:b/>
                <w:bCs/>
                <w:sz w:val="18"/>
                <w:szCs w:val="18"/>
              </w:rPr>
              <w:t xml:space="preserve"> of the vehicle shall be 0.9 m</w:t>
            </w:r>
            <w:r w:rsidRPr="00A347C5">
              <w:rPr>
                <w:b/>
                <w:bCs/>
                <w:sz w:val="12"/>
                <w:szCs w:val="12"/>
              </w:rPr>
              <w:t xml:space="preserve">ro  </w:t>
            </w:r>
            <w:r w:rsidRPr="00A347C5">
              <w:rPr>
                <w:b/>
                <w:bCs/>
                <w:sz w:val="18"/>
                <w:szCs w:val="18"/>
              </w:rPr>
              <w:t>≤  m</w:t>
            </w:r>
            <w:r w:rsidRPr="00A347C5">
              <w:rPr>
                <w:b/>
                <w:bCs/>
                <w:sz w:val="12"/>
                <w:szCs w:val="12"/>
              </w:rPr>
              <w:t xml:space="preserve">t  </w:t>
            </w:r>
            <w:r w:rsidRPr="00A347C5">
              <w:rPr>
                <w:b/>
                <w:bCs/>
                <w:sz w:val="18"/>
                <w:szCs w:val="18"/>
              </w:rPr>
              <w:t>≤  1.1 m</w:t>
            </w:r>
            <w:r w:rsidRPr="00A347C5">
              <w:rPr>
                <w:b/>
                <w:bCs/>
                <w:sz w:val="12"/>
                <w:szCs w:val="12"/>
              </w:rPr>
              <w:t xml:space="preserve">ro </w:t>
            </w:r>
            <w:r w:rsidRPr="00A347C5">
              <w:rPr>
                <w:b/>
                <w:bCs/>
                <w:iCs/>
                <w:sz w:val="18"/>
                <w:szCs w:val="18"/>
              </w:rPr>
              <w:t>.</w:t>
            </w:r>
          </w:p>
          <w:p w14:paraId="78522FCC" w14:textId="77777777" w:rsidR="00F43B8D" w:rsidRPr="00A347C5" w:rsidRDefault="00F43B8D" w:rsidP="00F43B8D">
            <w:pPr>
              <w:suppressAutoHyphens w:val="0"/>
              <w:spacing w:after="120" w:line="220" w:lineRule="atLeast"/>
              <w:ind w:left="113" w:right="113"/>
              <w:jc w:val="both"/>
              <w:rPr>
                <w:bCs/>
                <w:sz w:val="18"/>
                <w:szCs w:val="18"/>
              </w:rPr>
            </w:pPr>
            <w:r w:rsidRPr="00A347C5">
              <w:rPr>
                <w:b/>
                <w:bCs/>
                <w:iCs/>
                <w:sz w:val="18"/>
                <w:szCs w:val="18"/>
              </w:rPr>
              <w:t>where</w:t>
            </w:r>
          </w:p>
          <w:p w14:paraId="0400A611" w14:textId="77777777" w:rsidR="00F43B8D" w:rsidRPr="00A347C5" w:rsidRDefault="00F43B8D" w:rsidP="00F43B8D">
            <w:pPr>
              <w:suppressAutoHyphens w:val="0"/>
              <w:spacing w:after="120" w:line="220" w:lineRule="atLeast"/>
              <w:ind w:left="113" w:right="113"/>
              <w:jc w:val="both"/>
              <w:rPr>
                <w:b/>
                <w:bCs/>
                <w:strike/>
                <w:sz w:val="18"/>
                <w:szCs w:val="18"/>
                <w:vertAlign w:val="subscript"/>
              </w:rPr>
            </w:pPr>
            <w:r w:rsidRPr="00A347C5">
              <w:rPr>
                <w:b/>
                <w:bCs/>
                <w:strike/>
                <w:sz w:val="18"/>
                <w:szCs w:val="18"/>
              </w:rPr>
              <w:t>m</w:t>
            </w:r>
            <w:r w:rsidRPr="00A347C5">
              <w:rPr>
                <w:b/>
                <w:bCs/>
                <w:strike/>
                <w:sz w:val="18"/>
                <w:szCs w:val="18"/>
                <w:vertAlign w:val="subscript"/>
              </w:rPr>
              <w:t>t</w:t>
            </w:r>
            <w:r w:rsidRPr="00A347C5">
              <w:rPr>
                <w:bCs/>
                <w:sz w:val="18"/>
                <w:szCs w:val="18"/>
              </w:rPr>
              <w:t xml:space="preserve"> </w:t>
            </w:r>
            <w:r w:rsidRPr="00A347C5">
              <w:rPr>
                <w:b/>
                <w:bCs/>
                <w:sz w:val="18"/>
                <w:szCs w:val="18"/>
              </w:rPr>
              <w:t>m</w:t>
            </w:r>
            <w:r w:rsidRPr="00A347C5">
              <w:rPr>
                <w:b/>
                <w:bCs/>
                <w:sz w:val="18"/>
                <w:szCs w:val="18"/>
                <w:vertAlign w:val="subscript"/>
              </w:rPr>
              <w:t>ro</w:t>
            </w:r>
            <w:r w:rsidRPr="00A347C5">
              <w:rPr>
                <w:bCs/>
                <w:sz w:val="18"/>
                <w:szCs w:val="18"/>
              </w:rPr>
              <w:t xml:space="preserve"> = m</w:t>
            </w:r>
            <w:r w:rsidRPr="00A347C5">
              <w:rPr>
                <w:bCs/>
                <w:sz w:val="18"/>
                <w:szCs w:val="18"/>
                <w:vertAlign w:val="subscript"/>
              </w:rPr>
              <w:t>chassisM2M3</w:t>
            </w:r>
            <w:r w:rsidRPr="00A347C5">
              <w:rPr>
                <w:bCs/>
                <w:sz w:val="18"/>
                <w:szCs w:val="18"/>
              </w:rPr>
              <w:t xml:space="preserve"> + m</w:t>
            </w:r>
            <w:r w:rsidRPr="00A347C5">
              <w:rPr>
                <w:bCs/>
                <w:sz w:val="18"/>
                <w:szCs w:val="18"/>
                <w:vertAlign w:val="subscript"/>
              </w:rPr>
              <w:t>xloadM2M3</w:t>
            </w:r>
            <w:r w:rsidRPr="00A347C5">
              <w:rPr>
                <w:bCs/>
                <w:sz w:val="18"/>
                <w:szCs w:val="18"/>
              </w:rPr>
              <w:t xml:space="preserve"> </w:t>
            </w:r>
            <w:r w:rsidRPr="00A347C5">
              <w:rPr>
                <w:b/>
                <w:bCs/>
                <w:strike/>
                <w:sz w:val="18"/>
                <w:szCs w:val="18"/>
              </w:rPr>
              <w:t>= m</w:t>
            </w:r>
            <w:r w:rsidRPr="00A347C5">
              <w:rPr>
                <w:b/>
                <w:bCs/>
                <w:strike/>
                <w:sz w:val="18"/>
                <w:szCs w:val="18"/>
                <w:vertAlign w:val="subscript"/>
              </w:rPr>
              <w:t>ro</w:t>
            </w:r>
          </w:p>
          <w:p w14:paraId="27EF7E85" w14:textId="77777777" w:rsidR="00F43B8D" w:rsidRPr="00A347C5" w:rsidRDefault="00F43B8D" w:rsidP="00F43B8D">
            <w:pPr>
              <w:suppressAutoHyphens w:val="0"/>
              <w:spacing w:after="120" w:line="220" w:lineRule="atLeast"/>
              <w:ind w:left="113" w:right="113"/>
              <w:jc w:val="both"/>
              <w:rPr>
                <w:b/>
                <w:bCs/>
                <w:strike/>
                <w:sz w:val="18"/>
                <w:szCs w:val="18"/>
              </w:rPr>
            </w:pPr>
            <w:r w:rsidRPr="00A347C5">
              <w:rPr>
                <w:b/>
                <w:bCs/>
                <w:strike/>
                <w:sz w:val="18"/>
                <w:szCs w:val="18"/>
              </w:rPr>
              <w:t>The mass in running order shall be achieved with a tolerance of ±10%.</w:t>
            </w:r>
            <w:r w:rsidRPr="00A347C5">
              <w:rPr>
                <w:bCs/>
                <w:sz w:val="18"/>
                <w:szCs w:val="18"/>
              </w:rPr>
              <w:t xml:space="preserve"> </w:t>
            </w:r>
          </w:p>
        </w:tc>
      </w:tr>
    </w:tbl>
    <w:p w14:paraId="7B888214" w14:textId="77777777" w:rsidR="00F43B8D" w:rsidRPr="00A347C5" w:rsidRDefault="00F43B8D" w:rsidP="00F43B8D">
      <w:pPr>
        <w:spacing w:before="120" w:after="120"/>
        <w:ind w:left="2268" w:right="1134" w:hanging="1134"/>
        <w:jc w:val="both"/>
      </w:pPr>
      <w:r w:rsidRPr="00A347C5">
        <w:lastRenderedPageBreak/>
        <w:t>"</w:t>
      </w:r>
    </w:p>
    <w:p w14:paraId="3EF32EE7" w14:textId="15AE72E1" w:rsidR="00F43B8D" w:rsidRPr="00A347C5" w:rsidRDefault="00F43B8D" w:rsidP="00F43B8D">
      <w:pPr>
        <w:spacing w:after="120"/>
        <w:ind w:left="2268" w:right="1134" w:hanging="1134"/>
        <w:jc w:val="both"/>
        <w:rPr>
          <w:b/>
        </w:rPr>
      </w:pPr>
      <w:r w:rsidRPr="00A347C5">
        <w:rPr>
          <w:i/>
        </w:rPr>
        <w:t>Paragraph 2.2.6</w:t>
      </w:r>
      <w:r w:rsidR="00AA0F0A">
        <w:rPr>
          <w:i/>
        </w:rPr>
        <w:t>.</w:t>
      </w:r>
      <w:r w:rsidRPr="00A347C5">
        <w:rPr>
          <w:i/>
        </w:rPr>
        <w:t xml:space="preserve">, </w:t>
      </w:r>
      <w:r w:rsidRPr="00A347C5">
        <w:t>amend to read:</w:t>
      </w:r>
    </w:p>
    <w:p w14:paraId="125B34A7" w14:textId="5CBD845B" w:rsidR="00F43B8D" w:rsidRPr="00A347C5" w:rsidRDefault="00D74AFA" w:rsidP="00F43B8D">
      <w:pPr>
        <w:spacing w:before="120" w:after="120"/>
        <w:ind w:left="2268" w:right="1134" w:hanging="1134"/>
        <w:jc w:val="both"/>
        <w:rPr>
          <w:spacing w:val="-2"/>
        </w:rPr>
      </w:pPr>
      <w:r w:rsidRPr="00A347C5">
        <w:t>"</w:t>
      </w:r>
      <w:r w:rsidR="00F43B8D" w:rsidRPr="00A347C5">
        <w:t>2.2.6.</w:t>
      </w:r>
      <w:r w:rsidR="00F43B8D" w:rsidRPr="00A347C5">
        <w:tab/>
      </w:r>
      <w:r w:rsidR="00F43B8D" w:rsidRPr="00A347C5">
        <w:rPr>
          <w:spacing w:val="-2"/>
        </w:rPr>
        <w:t xml:space="preserve">If the vehicle is equipped with an exhaust system containing fibrous materials, </w:t>
      </w:r>
      <w:r w:rsidR="00F43B8D" w:rsidRPr="00AA0F0A">
        <w:rPr>
          <w:b/>
          <w:strike/>
          <w:spacing w:val="-2"/>
        </w:rPr>
        <w:t>the exhaust system is to be conditioned before the test according to Annex</w:t>
      </w:r>
      <w:r w:rsidR="00F43B8D" w:rsidRPr="00A347C5">
        <w:rPr>
          <w:b/>
          <w:strike/>
          <w:spacing w:val="-2"/>
        </w:rPr>
        <w:t xml:space="preserve"> 4</w:t>
      </w:r>
      <w:r w:rsidR="00F43B8D" w:rsidRPr="00A347C5">
        <w:rPr>
          <w:spacing w:val="-2"/>
        </w:rPr>
        <w:t xml:space="preserve"> </w:t>
      </w:r>
      <w:r w:rsidR="00F43B8D" w:rsidRPr="00A347C5">
        <w:rPr>
          <w:b/>
          <w:spacing w:val="-2"/>
        </w:rPr>
        <w:t xml:space="preserve">it might be necessary to carry out a conditioning test prior </w:t>
      </w:r>
      <w:r w:rsidR="00AA0F0A">
        <w:rPr>
          <w:b/>
          <w:spacing w:val="-2"/>
        </w:rPr>
        <w:t xml:space="preserve">to </w:t>
      </w:r>
      <w:r w:rsidR="00F43B8D" w:rsidRPr="00A347C5">
        <w:rPr>
          <w:b/>
          <w:spacing w:val="-2"/>
        </w:rPr>
        <w:t>testing. The provisions of Annex 4</w:t>
      </w:r>
      <w:r w:rsidR="00473117">
        <w:rPr>
          <w:b/>
          <w:spacing w:val="-2"/>
        </w:rPr>
        <w:t>,</w:t>
      </w:r>
      <w:r w:rsidR="00F43B8D" w:rsidRPr="00A347C5">
        <w:rPr>
          <w:b/>
          <w:spacing w:val="-2"/>
        </w:rPr>
        <w:t xml:space="preserve"> paragraph 1 in </w:t>
      </w:r>
      <w:r w:rsidR="00473117">
        <w:rPr>
          <w:b/>
          <w:spacing w:val="-2"/>
        </w:rPr>
        <w:t>con</w:t>
      </w:r>
      <w:r w:rsidR="00F43B8D" w:rsidRPr="00A347C5">
        <w:rPr>
          <w:b/>
          <w:spacing w:val="-2"/>
        </w:rPr>
        <w:t>junction with the flowchart (figure 2) of the appendix to Annex 4 shall be followed.</w:t>
      </w:r>
      <w:r w:rsidRPr="00A347C5">
        <w:rPr>
          <w:b/>
          <w:spacing w:val="-2"/>
        </w:rPr>
        <w:t>"</w:t>
      </w:r>
    </w:p>
    <w:p w14:paraId="4FFFB140" w14:textId="77777777" w:rsidR="00F43B8D" w:rsidRPr="00A347C5" w:rsidRDefault="00F43B8D" w:rsidP="00F43B8D">
      <w:pPr>
        <w:spacing w:before="120" w:after="120"/>
        <w:ind w:left="2268" w:right="1134" w:hanging="1134"/>
        <w:jc w:val="both"/>
        <w:rPr>
          <w:b/>
        </w:rPr>
      </w:pPr>
      <w:r w:rsidRPr="00A347C5">
        <w:rPr>
          <w:i/>
        </w:rPr>
        <w:t xml:space="preserve">Paragraph 2.2.7.1., </w:t>
      </w:r>
      <w:r w:rsidRPr="00A347C5">
        <w:t>amend to read:</w:t>
      </w:r>
    </w:p>
    <w:p w14:paraId="1F3FC223" w14:textId="77777777" w:rsidR="00F43B8D" w:rsidRPr="00A347C5" w:rsidRDefault="00F43B8D" w:rsidP="00F43B8D">
      <w:pPr>
        <w:spacing w:after="120"/>
        <w:ind w:left="1134" w:right="1134"/>
        <w:jc w:val="both"/>
      </w:pPr>
      <w:r w:rsidRPr="00A347C5">
        <w:t>"2.2.7.1.</w:t>
      </w:r>
      <w:r w:rsidRPr="00A347C5">
        <w:tab/>
        <w:t>Calculation of extra loading</w:t>
      </w:r>
    </w:p>
    <w:p w14:paraId="6C07830B" w14:textId="77777777" w:rsidR="00F43B8D" w:rsidRPr="00A347C5" w:rsidRDefault="00F43B8D" w:rsidP="00F43B8D">
      <w:pPr>
        <w:spacing w:after="120"/>
        <w:ind w:left="2268" w:right="1134"/>
        <w:jc w:val="both"/>
      </w:pPr>
      <w:r w:rsidRPr="00A347C5">
        <w:t>…</w:t>
      </w:r>
    </w:p>
    <w:p w14:paraId="773B1E06" w14:textId="77777777" w:rsidR="00F43B8D" w:rsidRPr="00A347C5" w:rsidRDefault="00F43B8D" w:rsidP="00F43B8D">
      <w:pPr>
        <w:spacing w:after="120"/>
        <w:ind w:left="2268" w:right="1134"/>
        <w:jc w:val="both"/>
      </w:pPr>
      <w:r w:rsidRPr="00A347C5">
        <w:t>In this case, the test mass of the vehicle is lower than the target mass</w:t>
      </w:r>
    </w:p>
    <w:p w14:paraId="31FBD513" w14:textId="77777777" w:rsidR="00F43B8D" w:rsidRPr="00A347C5" w:rsidRDefault="00F43B8D" w:rsidP="00F43B8D">
      <w:pPr>
        <w:tabs>
          <w:tab w:val="right" w:pos="8505"/>
        </w:tabs>
        <w:spacing w:after="120"/>
        <w:ind w:left="2268" w:right="1134"/>
        <w:jc w:val="both"/>
      </w:pPr>
      <w:r w:rsidRPr="00A347C5">
        <w:t>m</w:t>
      </w:r>
      <w:r w:rsidRPr="00A347C5">
        <w:rPr>
          <w:vertAlign w:val="subscript"/>
        </w:rPr>
        <w:t>t</w:t>
      </w:r>
      <w:r w:rsidRPr="00A347C5">
        <w:t xml:space="preserve"> &lt; m</w:t>
      </w:r>
      <w:r w:rsidRPr="00A347C5">
        <w:rPr>
          <w:vertAlign w:val="subscript"/>
        </w:rPr>
        <w:t xml:space="preserve">target </w:t>
      </w:r>
      <w:r w:rsidRPr="00A347C5">
        <w:tab/>
        <w:t>(13)</w:t>
      </w:r>
    </w:p>
    <w:p w14:paraId="252A0E59" w14:textId="2310DC5D" w:rsidR="00F43B8D" w:rsidRPr="00A347C5" w:rsidRDefault="00F43B8D" w:rsidP="00F43B8D">
      <w:pPr>
        <w:tabs>
          <w:tab w:val="right" w:pos="8505"/>
        </w:tabs>
        <w:spacing w:after="120"/>
        <w:ind w:left="2268" w:right="1134"/>
        <w:jc w:val="both"/>
        <w:rPr>
          <w:b/>
        </w:rPr>
      </w:pPr>
      <w:r w:rsidRPr="00A347C5">
        <w:rPr>
          <w:b/>
        </w:rPr>
        <w:t>The test mass, m</w:t>
      </w:r>
      <w:r w:rsidRPr="00A347C5">
        <w:rPr>
          <w:b/>
          <w:vertAlign w:val="subscript"/>
        </w:rPr>
        <w:t>t</w:t>
      </w:r>
      <w:r w:rsidRPr="00A347C5">
        <w:rPr>
          <w:b/>
        </w:rPr>
        <w:t xml:space="preserve">, shall be achieved </w:t>
      </w:r>
      <w:r w:rsidRPr="00A347C5">
        <w:rPr>
          <w:b/>
          <w:bCs/>
        </w:rPr>
        <w:t>with a tolerance of ±</w:t>
      </w:r>
      <w:r w:rsidR="001F68C8">
        <w:rPr>
          <w:b/>
          <w:bCs/>
        </w:rPr>
        <w:t xml:space="preserve"> </w:t>
      </w:r>
      <w:r w:rsidRPr="00A347C5">
        <w:rPr>
          <w:b/>
          <w:bCs/>
        </w:rPr>
        <w:t>5 per cent</w:t>
      </w:r>
      <w:r w:rsidRPr="00A347C5">
        <w:rPr>
          <w:b/>
        </w:rPr>
        <w:t>."</w:t>
      </w:r>
    </w:p>
    <w:p w14:paraId="59753B01" w14:textId="77777777" w:rsidR="00F43B8D" w:rsidRPr="00A347C5" w:rsidRDefault="00F43B8D" w:rsidP="00F43B8D">
      <w:pPr>
        <w:spacing w:after="120"/>
        <w:ind w:left="2268" w:right="1134" w:hanging="1134"/>
        <w:jc w:val="both"/>
        <w:rPr>
          <w:b/>
        </w:rPr>
      </w:pPr>
      <w:r w:rsidRPr="00A347C5">
        <w:t xml:space="preserve">Add </w:t>
      </w:r>
      <w:r w:rsidRPr="00A347C5">
        <w:rPr>
          <w:i/>
        </w:rPr>
        <w:t>a new paragraph 2.2.7.4.</w:t>
      </w:r>
      <w:r w:rsidRPr="00A347C5">
        <w:t xml:space="preserve"> to read:</w:t>
      </w:r>
    </w:p>
    <w:p w14:paraId="01658AEE" w14:textId="77777777" w:rsidR="00F43B8D" w:rsidRPr="00A347C5" w:rsidRDefault="00F43B8D" w:rsidP="00F43B8D">
      <w:pPr>
        <w:spacing w:after="120"/>
        <w:ind w:left="2268" w:right="1134" w:hanging="1134"/>
        <w:jc w:val="both"/>
        <w:rPr>
          <w:b/>
        </w:rPr>
      </w:pPr>
      <w:r w:rsidRPr="00A347C5">
        <w:rPr>
          <w:b/>
        </w:rPr>
        <w:t xml:space="preserve">2.2.7.4. </w:t>
      </w:r>
      <w:r w:rsidRPr="00A347C5">
        <w:rPr>
          <w:b/>
        </w:rPr>
        <w:tab/>
        <w:t>Calculation of the test mass of a virtual vehicle with two axles</w:t>
      </w:r>
      <w:r w:rsidR="00473117">
        <w:rPr>
          <w:b/>
        </w:rPr>
        <w:t>:</w:t>
      </w:r>
    </w:p>
    <w:p w14:paraId="2F8F7FB7" w14:textId="77777777" w:rsidR="00F43B8D" w:rsidRPr="00A347C5" w:rsidRDefault="00F43B8D" w:rsidP="00F43B8D">
      <w:pPr>
        <w:spacing w:after="120"/>
        <w:ind w:left="2268" w:right="1134"/>
        <w:jc w:val="both"/>
        <w:rPr>
          <w:b/>
        </w:rPr>
      </w:pPr>
      <w:r w:rsidRPr="00A347C5">
        <w:rPr>
          <w:b/>
        </w:rPr>
        <w:t>When a vehicle family is not represented by a two-axle vehicle because it is physically not available, the vehicle family can be represented by a vehicle with more than two axles (vrf). In that case the test mass of a virtual two-axle vehicle (</w:t>
      </w:r>
      <w:r w:rsidRPr="00A347C5">
        <w:rPr>
          <w:b/>
          <w:iCs/>
        </w:rPr>
        <w:t>m</w:t>
      </w:r>
      <w:r w:rsidRPr="00A347C5">
        <w:rPr>
          <w:b/>
          <w:iCs/>
          <w:vertAlign w:val="subscript"/>
        </w:rPr>
        <w:t>t (2 axles virtual)</w:t>
      </w:r>
      <w:r w:rsidRPr="00A347C5">
        <w:rPr>
          <w:b/>
        </w:rPr>
        <w:t>)</w:t>
      </w:r>
      <w:r w:rsidRPr="00A347C5">
        <w:rPr>
          <w:b/>
          <w:iCs/>
          <w:vertAlign w:val="subscript"/>
        </w:rPr>
        <w:t xml:space="preserve"> </w:t>
      </w:r>
      <w:r w:rsidRPr="00A347C5">
        <w:rPr>
          <w:b/>
        </w:rPr>
        <w:t>can be calculated in the following way:</w:t>
      </w:r>
    </w:p>
    <w:p w14:paraId="6B543354" w14:textId="77777777" w:rsidR="00382E59" w:rsidRPr="00382E59" w:rsidRDefault="00382E59" w:rsidP="00382E59">
      <w:pPr>
        <w:spacing w:after="120"/>
        <w:ind w:left="2268" w:right="1134"/>
        <w:jc w:val="both"/>
        <w:rPr>
          <w:b/>
          <w:lang w:val="en-US"/>
        </w:rPr>
      </w:pPr>
      <w:r w:rsidRPr="00382E59">
        <w:rPr>
          <w:b/>
          <w:bCs/>
          <w:lang w:val="en-US"/>
        </w:rPr>
        <w:t>For the calculation of the unladen vehicle mass of the virtual two-axle vehicle (m</w:t>
      </w:r>
      <w:r w:rsidRPr="00382E59">
        <w:rPr>
          <w:b/>
          <w:bCs/>
          <w:vertAlign w:val="subscript"/>
          <w:lang w:val="en-US"/>
        </w:rPr>
        <w:t>unladen (2 axles virtual)</w:t>
      </w:r>
      <w:r w:rsidRPr="00382E59">
        <w:rPr>
          <w:b/>
          <w:bCs/>
          <w:lang w:val="en-US"/>
        </w:rPr>
        <w:t>), take from the vehicle with more than two axles (vrf) the measured unladen front axle load (m</w:t>
      </w:r>
      <w:r w:rsidRPr="00382E59">
        <w:rPr>
          <w:b/>
          <w:bCs/>
          <w:vertAlign w:val="subscript"/>
          <w:lang w:val="en-US"/>
        </w:rPr>
        <w:t>fa (vrf) load unladen</w:t>
      </w:r>
      <w:r w:rsidRPr="00382E59">
        <w:rPr>
          <w:b/>
          <w:bCs/>
          <w:lang w:val="en-US"/>
        </w:rPr>
        <w:t>) and the measured unladen rear axle load of that driven rear axle (m</w:t>
      </w:r>
      <w:r w:rsidRPr="00382E59">
        <w:rPr>
          <w:b/>
          <w:bCs/>
          <w:vertAlign w:val="subscript"/>
          <w:lang w:val="en-US"/>
        </w:rPr>
        <w:t>ra (vrf) load unladen</w:t>
      </w:r>
      <w:r w:rsidRPr="00382E59">
        <w:rPr>
          <w:b/>
          <w:bCs/>
          <w:lang w:val="en-US"/>
        </w:rPr>
        <w:t>) which has the highest unladen load.</w:t>
      </w:r>
      <w:r w:rsidRPr="00382E59">
        <w:rPr>
          <w:b/>
          <w:lang w:val="en-US"/>
        </w:rPr>
        <w:t xml:space="preserve"> </w:t>
      </w:r>
    </w:p>
    <w:p w14:paraId="7830FE23" w14:textId="77777777" w:rsidR="00F43B8D" w:rsidRPr="00A347C5" w:rsidRDefault="00F43B8D" w:rsidP="00F43B8D">
      <w:pPr>
        <w:spacing w:after="120"/>
        <w:ind w:left="2268" w:right="1134"/>
        <w:jc w:val="both"/>
        <w:rPr>
          <w:b/>
        </w:rPr>
      </w:pPr>
      <w:r w:rsidRPr="00A347C5">
        <w:rPr>
          <w:b/>
        </w:rPr>
        <w:t>If the vehicle (vrf) has more than one front axle, take the one with the highest unladen front axle load.</w:t>
      </w:r>
    </w:p>
    <w:p w14:paraId="0A9286D5" w14:textId="77777777" w:rsidR="00F43B8D" w:rsidRPr="00A347C5" w:rsidRDefault="00F43B8D" w:rsidP="00F43B8D">
      <w:pPr>
        <w:spacing w:after="120"/>
        <w:ind w:left="2268" w:right="1134"/>
        <w:jc w:val="both"/>
        <w:rPr>
          <w:b/>
          <w:iCs/>
          <w:vertAlign w:val="subscript"/>
        </w:rPr>
      </w:pPr>
      <w:r w:rsidRPr="00A347C5">
        <w:rPr>
          <w:b/>
          <w:bCs/>
        </w:rPr>
        <w:sym w:font="Wingdings" w:char="00E8"/>
      </w:r>
      <w:r w:rsidRPr="00A347C5">
        <w:rPr>
          <w:b/>
          <w:iCs/>
        </w:rPr>
        <w:t>m</w:t>
      </w:r>
      <w:r w:rsidRPr="00A347C5">
        <w:rPr>
          <w:b/>
          <w:iCs/>
          <w:vertAlign w:val="subscript"/>
        </w:rPr>
        <w:t xml:space="preserve">unladen (2 axles virtual) </w:t>
      </w:r>
      <w:r w:rsidRPr="00A347C5">
        <w:rPr>
          <w:b/>
          <w:bCs/>
        </w:rPr>
        <w:t xml:space="preserve">= </w:t>
      </w:r>
      <w:r w:rsidRPr="00A347C5">
        <w:rPr>
          <w:b/>
          <w:iCs/>
        </w:rPr>
        <w:t>m</w:t>
      </w:r>
      <w:r w:rsidRPr="00A347C5">
        <w:rPr>
          <w:b/>
          <w:iCs/>
          <w:vertAlign w:val="subscript"/>
        </w:rPr>
        <w:t>fa (vrf) load unladen</w:t>
      </w:r>
      <w:r w:rsidRPr="00A347C5">
        <w:rPr>
          <w:b/>
          <w:iCs/>
        </w:rPr>
        <w:t xml:space="preserve"> </w:t>
      </w:r>
      <w:r w:rsidRPr="00A347C5">
        <w:rPr>
          <w:b/>
          <w:bCs/>
        </w:rPr>
        <w:t xml:space="preserve">+ </w:t>
      </w:r>
      <w:r w:rsidRPr="00A347C5">
        <w:rPr>
          <w:b/>
          <w:iCs/>
        </w:rPr>
        <w:t>m</w:t>
      </w:r>
      <w:r w:rsidRPr="00A347C5">
        <w:rPr>
          <w:b/>
          <w:iCs/>
          <w:vertAlign w:val="subscript"/>
        </w:rPr>
        <w:t xml:space="preserve">ra (vrf) load unladen </w:t>
      </w:r>
    </w:p>
    <w:p w14:paraId="324B49DC" w14:textId="77777777" w:rsidR="00F43B8D" w:rsidRPr="00A347C5" w:rsidRDefault="00F43B8D" w:rsidP="00F43B8D">
      <w:pPr>
        <w:spacing w:after="120"/>
        <w:ind w:left="2268" w:right="1134"/>
        <w:jc w:val="both"/>
        <w:rPr>
          <w:b/>
        </w:rPr>
      </w:pPr>
      <w:r w:rsidRPr="00A347C5">
        <w:rPr>
          <w:b/>
        </w:rPr>
        <w:sym w:font="Wingdings" w:char="00E8"/>
      </w:r>
      <w:r w:rsidRPr="00A347C5">
        <w:rPr>
          <w:b/>
          <w:iCs/>
        </w:rPr>
        <w:t>m</w:t>
      </w:r>
      <w:r w:rsidRPr="00A347C5">
        <w:rPr>
          <w:b/>
          <w:iCs/>
          <w:vertAlign w:val="subscript"/>
        </w:rPr>
        <w:t>xload (2 axles virtual)</w:t>
      </w:r>
      <w:r w:rsidRPr="00A347C5">
        <w:rPr>
          <w:b/>
          <w:iCs/>
        </w:rPr>
        <w:t xml:space="preserve"> = m</w:t>
      </w:r>
      <w:r w:rsidRPr="00A347C5">
        <w:rPr>
          <w:b/>
          <w:iCs/>
          <w:vertAlign w:val="subscript"/>
        </w:rPr>
        <w:t>target</w:t>
      </w:r>
      <w:r w:rsidRPr="00A347C5">
        <w:rPr>
          <w:b/>
          <w:iCs/>
        </w:rPr>
        <w:t xml:space="preserve"> − </w:t>
      </w:r>
      <w:r w:rsidRPr="00A347C5">
        <w:rPr>
          <w:b/>
        </w:rPr>
        <w:t>(</w:t>
      </w:r>
      <w:r w:rsidRPr="00A347C5">
        <w:rPr>
          <w:b/>
          <w:iCs/>
        </w:rPr>
        <w:t>m</w:t>
      </w:r>
      <w:r w:rsidRPr="00A347C5">
        <w:rPr>
          <w:b/>
          <w:iCs/>
          <w:vertAlign w:val="subscript"/>
        </w:rPr>
        <w:t>d</w:t>
      </w:r>
      <w:r w:rsidRPr="00A347C5">
        <w:rPr>
          <w:b/>
          <w:iCs/>
        </w:rPr>
        <w:t xml:space="preserve"> + m</w:t>
      </w:r>
      <w:r w:rsidRPr="00A347C5">
        <w:rPr>
          <w:b/>
          <w:iCs/>
          <w:vertAlign w:val="subscript"/>
        </w:rPr>
        <w:t>unladen (2 axles virtual)</w:t>
      </w:r>
      <w:r w:rsidRPr="00A347C5">
        <w:rPr>
          <w:b/>
        </w:rPr>
        <w:t>)</w:t>
      </w:r>
    </w:p>
    <w:p w14:paraId="0D5D4468" w14:textId="58E2B2DA" w:rsidR="00F43B8D" w:rsidRPr="00A347C5" w:rsidRDefault="00F43B8D" w:rsidP="00F43B8D">
      <w:pPr>
        <w:spacing w:after="120"/>
        <w:ind w:left="2268" w:right="1134"/>
        <w:jc w:val="both"/>
        <w:rPr>
          <w:b/>
        </w:rPr>
      </w:pPr>
      <w:r w:rsidRPr="00A347C5">
        <w:rPr>
          <w:b/>
        </w:rPr>
        <w:t>Due to the requirement that the sum of the extra loading (</w:t>
      </w:r>
      <w:r w:rsidRPr="00A347C5">
        <w:rPr>
          <w:b/>
          <w:iCs/>
        </w:rPr>
        <w:t>m</w:t>
      </w:r>
      <w:r w:rsidRPr="00A347C5">
        <w:rPr>
          <w:b/>
          <w:iCs/>
          <w:vertAlign w:val="subscript"/>
        </w:rPr>
        <w:t>xload (2 axles virtual)</w:t>
      </w:r>
      <w:r w:rsidRPr="00A347C5">
        <w:rPr>
          <w:b/>
        </w:rPr>
        <w:t xml:space="preserve">) and the unladen rear axle load, </w:t>
      </w:r>
      <w:r w:rsidRPr="00A347C5">
        <w:rPr>
          <w:b/>
          <w:iCs/>
        </w:rPr>
        <w:t>m</w:t>
      </w:r>
      <w:r w:rsidRPr="00A347C5">
        <w:rPr>
          <w:b/>
          <w:iCs/>
          <w:vertAlign w:val="subscript"/>
        </w:rPr>
        <w:t>ra (vrf) load unladen</w:t>
      </w:r>
      <w:r w:rsidRPr="00A347C5">
        <w:rPr>
          <w:b/>
        </w:rPr>
        <w:t xml:space="preserve">, is limited to 75 </w:t>
      </w:r>
      <w:r w:rsidR="00F85F2A">
        <w:rPr>
          <w:b/>
        </w:rPr>
        <w:t>per cent</w:t>
      </w:r>
      <w:r w:rsidR="00F85F2A" w:rsidRPr="00A347C5">
        <w:rPr>
          <w:b/>
        </w:rPr>
        <w:t xml:space="preserve"> </w:t>
      </w:r>
      <w:r w:rsidRPr="00A347C5">
        <w:rPr>
          <w:b/>
        </w:rPr>
        <w:t xml:space="preserve">of the technically permissible maximum laden mass allowed for the rear axle, </w:t>
      </w:r>
      <w:r w:rsidRPr="00A347C5">
        <w:rPr>
          <w:b/>
          <w:iCs/>
        </w:rPr>
        <w:t>m</w:t>
      </w:r>
      <w:r w:rsidRPr="00A347C5">
        <w:rPr>
          <w:b/>
          <w:iCs/>
          <w:vertAlign w:val="subscript"/>
        </w:rPr>
        <w:t>ac ra max (2 axles virtual)</w:t>
      </w:r>
      <w:r w:rsidRPr="00A347C5">
        <w:rPr>
          <w:b/>
        </w:rPr>
        <w:t xml:space="preserve">,  this value, </w:t>
      </w:r>
      <w:r w:rsidRPr="00A347C5">
        <w:rPr>
          <w:b/>
          <w:iCs/>
        </w:rPr>
        <w:t>m</w:t>
      </w:r>
      <w:r w:rsidRPr="00A347C5">
        <w:rPr>
          <w:b/>
          <w:iCs/>
          <w:vertAlign w:val="subscript"/>
        </w:rPr>
        <w:t>ac ra max (2 axles virtual)</w:t>
      </w:r>
      <w:r w:rsidRPr="00A347C5">
        <w:rPr>
          <w:b/>
        </w:rPr>
        <w:t>, has to be chosen in such a way that it represents the rear axle of the forecasted highest production-volume</w:t>
      </w:r>
      <w:r w:rsidRPr="00A347C5">
        <w:rPr>
          <w:b/>
          <w:bCs/>
        </w:rPr>
        <w:t xml:space="preserve"> </w:t>
      </w:r>
      <w:r w:rsidRPr="00A347C5">
        <w:rPr>
          <w:b/>
        </w:rPr>
        <w:t>in the manufacture</w:t>
      </w:r>
      <w:r w:rsidR="00F85F2A">
        <w:rPr>
          <w:b/>
        </w:rPr>
        <w:t>r</w:t>
      </w:r>
      <w:r w:rsidRPr="00A347C5">
        <w:rPr>
          <w:b/>
        </w:rPr>
        <w:t>'s variation with a technically permissible maximum laden mass allowed for the rear axle (</w:t>
      </w:r>
      <w:r w:rsidRPr="00A347C5">
        <w:rPr>
          <w:b/>
          <w:iCs/>
        </w:rPr>
        <w:t>m</w:t>
      </w:r>
      <w:r w:rsidRPr="00A347C5">
        <w:rPr>
          <w:b/>
          <w:iCs/>
          <w:vertAlign w:val="subscript"/>
        </w:rPr>
        <w:t xml:space="preserve">ac ra max (chosen) </w:t>
      </w:r>
      <w:r w:rsidRPr="00A347C5">
        <w:rPr>
          <w:b/>
        </w:rPr>
        <w:t>) for the vehicle family as declared by the manufacturer.</w:t>
      </w:r>
    </w:p>
    <w:p w14:paraId="4E160832" w14:textId="77777777" w:rsidR="00F43B8D" w:rsidRPr="00A347C5" w:rsidRDefault="00F43B8D" w:rsidP="00F43B8D">
      <w:pPr>
        <w:spacing w:after="120"/>
        <w:ind w:left="2268" w:right="1134"/>
        <w:jc w:val="both"/>
        <w:rPr>
          <w:b/>
        </w:rPr>
      </w:pPr>
      <w:r w:rsidRPr="00A347C5">
        <w:rPr>
          <w:b/>
          <w:bCs/>
        </w:rPr>
        <w:sym w:font="Wingdings" w:char="00E8"/>
      </w:r>
      <w:r w:rsidRPr="00A347C5">
        <w:rPr>
          <w:rFonts w:eastAsia="+mn-ea"/>
          <w:b/>
          <w:iCs/>
        </w:rPr>
        <w:t>m</w:t>
      </w:r>
      <w:r w:rsidRPr="00A347C5">
        <w:rPr>
          <w:rFonts w:eastAsia="+mn-ea"/>
          <w:b/>
          <w:iCs/>
          <w:vertAlign w:val="subscript"/>
        </w:rPr>
        <w:t xml:space="preserve">ac ra max (4x2 virtual) </w:t>
      </w:r>
      <w:r w:rsidRPr="00A347C5">
        <w:rPr>
          <w:rFonts w:eastAsia="+mn-ea"/>
          <w:b/>
        </w:rPr>
        <w:t>=</w:t>
      </w:r>
      <w:r w:rsidRPr="00A347C5">
        <w:rPr>
          <w:rFonts w:eastAsia="+mn-ea"/>
          <w:b/>
          <w:iCs/>
        </w:rPr>
        <w:t xml:space="preserve"> m</w:t>
      </w:r>
      <w:r w:rsidRPr="00A347C5">
        <w:rPr>
          <w:rFonts w:eastAsia="+mn-ea"/>
          <w:b/>
          <w:iCs/>
          <w:vertAlign w:val="subscript"/>
        </w:rPr>
        <w:t>ac ra max (chosen)</w:t>
      </w:r>
      <w:r w:rsidRPr="00A347C5">
        <w:rPr>
          <w:rFonts w:eastAsia="+mn-ea"/>
          <w:b/>
          <w:vertAlign w:val="subscript"/>
        </w:rPr>
        <w:t xml:space="preserve"> </w:t>
      </w:r>
    </w:p>
    <w:p w14:paraId="3E454BC4" w14:textId="77777777" w:rsidR="00F43B8D" w:rsidRPr="00A347C5" w:rsidRDefault="00F43B8D" w:rsidP="00F43B8D">
      <w:pPr>
        <w:spacing w:after="120"/>
        <w:ind w:left="2268" w:right="1134"/>
        <w:jc w:val="both"/>
        <w:rPr>
          <w:b/>
        </w:rPr>
      </w:pPr>
      <w:r w:rsidRPr="00A347C5">
        <w:rPr>
          <w:b/>
        </w:rPr>
        <w:t xml:space="preserve">If </w:t>
      </w:r>
      <w:r w:rsidRPr="00A347C5">
        <w:rPr>
          <w:b/>
          <w:iCs/>
        </w:rPr>
        <w:t>m</w:t>
      </w:r>
      <w:r w:rsidRPr="00A347C5">
        <w:rPr>
          <w:b/>
          <w:iCs/>
          <w:vertAlign w:val="subscript"/>
        </w:rPr>
        <w:t>xload (2 axles virtual)</w:t>
      </w:r>
      <w:r w:rsidRPr="00A347C5">
        <w:rPr>
          <w:b/>
          <w:iCs/>
        </w:rPr>
        <w:t xml:space="preserve"> </w:t>
      </w:r>
      <w:r w:rsidRPr="00A347C5">
        <w:rPr>
          <w:b/>
        </w:rPr>
        <w:t xml:space="preserve">≤ 0,75 </w:t>
      </w:r>
      <w:r w:rsidRPr="00A347C5">
        <w:rPr>
          <w:b/>
          <w:iCs/>
        </w:rPr>
        <w:t>m</w:t>
      </w:r>
      <w:r w:rsidRPr="00A347C5">
        <w:rPr>
          <w:b/>
          <w:iCs/>
          <w:vertAlign w:val="subscript"/>
        </w:rPr>
        <w:t>ac ra max (chosen)</w:t>
      </w:r>
      <w:r w:rsidRPr="00A347C5">
        <w:rPr>
          <w:b/>
          <w:iCs/>
        </w:rPr>
        <w:t xml:space="preserve"> </w:t>
      </w:r>
      <w:r w:rsidRPr="00A347C5">
        <w:rPr>
          <w:b/>
        </w:rPr>
        <w:t>−</w:t>
      </w:r>
      <w:r w:rsidRPr="00A347C5">
        <w:rPr>
          <w:b/>
          <w:iCs/>
        </w:rPr>
        <w:t xml:space="preserve"> m</w:t>
      </w:r>
      <w:r w:rsidRPr="00A347C5">
        <w:rPr>
          <w:b/>
          <w:iCs/>
          <w:vertAlign w:val="subscript"/>
        </w:rPr>
        <w:t xml:space="preserve">ra (vrf) load unladen </w:t>
      </w:r>
    </w:p>
    <w:p w14:paraId="037883BC" w14:textId="77777777" w:rsidR="00F43B8D" w:rsidRPr="00A347C5" w:rsidRDefault="00F43B8D" w:rsidP="00F43B8D">
      <w:pPr>
        <w:spacing w:after="120"/>
        <w:ind w:left="2835" w:right="1134"/>
        <w:jc w:val="both"/>
        <w:rPr>
          <w:b/>
        </w:rPr>
      </w:pPr>
      <w:r w:rsidRPr="00A347C5">
        <w:rPr>
          <w:b/>
        </w:rPr>
        <w:t>then</w:t>
      </w:r>
    </w:p>
    <w:p w14:paraId="41627B7E" w14:textId="77777777" w:rsidR="00F43B8D" w:rsidRPr="00A347C5" w:rsidRDefault="00F43B8D" w:rsidP="00F43B8D">
      <w:pPr>
        <w:spacing w:after="120"/>
        <w:ind w:left="2835" w:right="1134"/>
        <w:jc w:val="both"/>
        <w:rPr>
          <w:b/>
        </w:rPr>
      </w:pPr>
      <w:r w:rsidRPr="00A347C5">
        <w:rPr>
          <w:b/>
          <w:iCs/>
        </w:rPr>
        <w:t>m</w:t>
      </w:r>
      <w:r w:rsidRPr="00A347C5">
        <w:rPr>
          <w:b/>
          <w:iCs/>
          <w:vertAlign w:val="subscript"/>
        </w:rPr>
        <w:t>t (2 axles virtual)</w:t>
      </w:r>
      <w:r w:rsidRPr="00A347C5">
        <w:rPr>
          <w:b/>
          <w:vertAlign w:val="subscript"/>
        </w:rPr>
        <w:t xml:space="preserve"> </w:t>
      </w:r>
      <w:r w:rsidRPr="00A347C5">
        <w:rPr>
          <w:b/>
        </w:rPr>
        <w:t xml:space="preserve">= </w:t>
      </w:r>
      <w:r w:rsidRPr="00A347C5">
        <w:rPr>
          <w:b/>
          <w:iCs/>
        </w:rPr>
        <w:t>m</w:t>
      </w:r>
      <w:r w:rsidRPr="00A347C5">
        <w:rPr>
          <w:b/>
          <w:iCs/>
          <w:vertAlign w:val="subscript"/>
        </w:rPr>
        <w:t>xload (2 axles virtual)</w:t>
      </w:r>
      <w:r w:rsidRPr="00A347C5">
        <w:rPr>
          <w:b/>
          <w:vertAlign w:val="subscript"/>
        </w:rPr>
        <w:t xml:space="preserve"> </w:t>
      </w:r>
      <w:r w:rsidRPr="00A347C5">
        <w:rPr>
          <w:b/>
        </w:rPr>
        <w:t xml:space="preserve">+ </w:t>
      </w:r>
      <w:r w:rsidRPr="00A347C5">
        <w:rPr>
          <w:b/>
          <w:iCs/>
        </w:rPr>
        <w:t>m</w:t>
      </w:r>
      <w:r w:rsidRPr="00A347C5">
        <w:rPr>
          <w:b/>
          <w:iCs/>
          <w:vertAlign w:val="subscript"/>
        </w:rPr>
        <w:t>d</w:t>
      </w:r>
      <w:r w:rsidRPr="00A347C5">
        <w:rPr>
          <w:b/>
          <w:iCs/>
        </w:rPr>
        <w:t xml:space="preserve"> </w:t>
      </w:r>
      <w:r w:rsidRPr="00A347C5">
        <w:rPr>
          <w:b/>
        </w:rPr>
        <w:t>+</w:t>
      </w:r>
      <w:r w:rsidRPr="00A347C5">
        <w:rPr>
          <w:b/>
          <w:iCs/>
        </w:rPr>
        <w:t xml:space="preserve"> m</w:t>
      </w:r>
      <w:r w:rsidRPr="00A347C5">
        <w:rPr>
          <w:b/>
          <w:iCs/>
          <w:vertAlign w:val="subscript"/>
        </w:rPr>
        <w:t xml:space="preserve">fa (vrf) load unladen </w:t>
      </w:r>
      <w:r w:rsidRPr="00A347C5">
        <w:rPr>
          <w:b/>
        </w:rPr>
        <w:t xml:space="preserve">+ </w:t>
      </w:r>
      <w:r w:rsidRPr="00A347C5">
        <w:rPr>
          <w:b/>
          <w:iCs/>
        </w:rPr>
        <w:t>m</w:t>
      </w:r>
      <w:r w:rsidRPr="00A347C5">
        <w:rPr>
          <w:b/>
          <w:iCs/>
          <w:vertAlign w:val="subscript"/>
        </w:rPr>
        <w:t xml:space="preserve">ra (vrf) load unladen </w:t>
      </w:r>
    </w:p>
    <w:p w14:paraId="7A287373" w14:textId="77777777" w:rsidR="00F43B8D" w:rsidRPr="00A347C5" w:rsidRDefault="00F43B8D" w:rsidP="00F43B8D">
      <w:pPr>
        <w:spacing w:after="120"/>
        <w:ind w:left="2835" w:right="1134"/>
        <w:jc w:val="both"/>
        <w:rPr>
          <w:b/>
        </w:rPr>
      </w:pPr>
      <w:r w:rsidRPr="00A347C5">
        <w:rPr>
          <w:b/>
        </w:rPr>
        <w:t xml:space="preserve">and </w:t>
      </w:r>
    </w:p>
    <w:p w14:paraId="7CE20B71" w14:textId="77777777" w:rsidR="00F43B8D" w:rsidRPr="00A347C5" w:rsidRDefault="00F43B8D" w:rsidP="00F43B8D">
      <w:pPr>
        <w:spacing w:after="120"/>
        <w:ind w:left="2835" w:right="1134"/>
        <w:jc w:val="both"/>
        <w:rPr>
          <w:b/>
        </w:rPr>
      </w:pPr>
      <w:r w:rsidRPr="00A347C5">
        <w:rPr>
          <w:b/>
          <w:iCs/>
        </w:rPr>
        <w:lastRenderedPageBreak/>
        <w:t>m</w:t>
      </w:r>
      <w:r w:rsidRPr="00A347C5">
        <w:rPr>
          <w:b/>
          <w:iCs/>
          <w:vertAlign w:val="subscript"/>
        </w:rPr>
        <w:t xml:space="preserve">t (2 axles virtual) </w:t>
      </w:r>
      <w:r w:rsidRPr="00A347C5">
        <w:rPr>
          <w:b/>
        </w:rPr>
        <w:t>=</w:t>
      </w:r>
      <w:r w:rsidRPr="00A347C5">
        <w:rPr>
          <w:b/>
          <w:iCs/>
        </w:rPr>
        <w:t xml:space="preserve"> m</w:t>
      </w:r>
      <w:r w:rsidRPr="00A347C5">
        <w:rPr>
          <w:b/>
          <w:iCs/>
          <w:vertAlign w:val="subscript"/>
        </w:rPr>
        <w:t>target</w:t>
      </w:r>
      <w:r w:rsidRPr="00A347C5">
        <w:rPr>
          <w:b/>
          <w:vertAlign w:val="subscript"/>
        </w:rPr>
        <w:t xml:space="preserve"> </w:t>
      </w:r>
    </w:p>
    <w:p w14:paraId="06DDFA3F" w14:textId="77777777" w:rsidR="00F43B8D" w:rsidRPr="00A347C5" w:rsidRDefault="00F43B8D" w:rsidP="00F43B8D">
      <w:pPr>
        <w:spacing w:after="120"/>
        <w:ind w:left="2268" w:right="1134"/>
        <w:jc w:val="both"/>
        <w:rPr>
          <w:b/>
          <w:iCs/>
        </w:rPr>
      </w:pPr>
      <w:r w:rsidRPr="00A347C5">
        <w:rPr>
          <w:b/>
        </w:rPr>
        <w:t xml:space="preserve">If </w:t>
      </w:r>
      <w:r w:rsidRPr="00A347C5">
        <w:rPr>
          <w:b/>
          <w:iCs/>
        </w:rPr>
        <w:t>m</w:t>
      </w:r>
      <w:r w:rsidRPr="00A347C5">
        <w:rPr>
          <w:b/>
          <w:iCs/>
          <w:vertAlign w:val="subscript"/>
        </w:rPr>
        <w:t>xload (2 axles virtual)</w:t>
      </w:r>
      <w:r w:rsidRPr="00A347C5">
        <w:rPr>
          <w:b/>
          <w:iCs/>
        </w:rPr>
        <w:t xml:space="preserve"> </w:t>
      </w:r>
      <w:r w:rsidRPr="00A347C5">
        <w:rPr>
          <w:b/>
        </w:rPr>
        <w:t xml:space="preserve">&gt; 0,75 </w:t>
      </w:r>
      <w:r w:rsidRPr="00A347C5">
        <w:rPr>
          <w:b/>
          <w:iCs/>
        </w:rPr>
        <w:t>m</w:t>
      </w:r>
      <w:r w:rsidRPr="00A347C5">
        <w:rPr>
          <w:b/>
          <w:iCs/>
          <w:vertAlign w:val="subscript"/>
        </w:rPr>
        <w:t>ac ra max (chosen)</w:t>
      </w:r>
      <w:r w:rsidRPr="00A347C5">
        <w:rPr>
          <w:b/>
          <w:iCs/>
        </w:rPr>
        <w:t xml:space="preserve"> </w:t>
      </w:r>
      <w:r w:rsidRPr="00A347C5">
        <w:rPr>
          <w:b/>
        </w:rPr>
        <w:t>−</w:t>
      </w:r>
      <w:r w:rsidRPr="00A347C5">
        <w:rPr>
          <w:b/>
          <w:iCs/>
        </w:rPr>
        <w:t xml:space="preserve"> m</w:t>
      </w:r>
      <w:r w:rsidRPr="00A347C5">
        <w:rPr>
          <w:b/>
          <w:iCs/>
          <w:vertAlign w:val="subscript"/>
        </w:rPr>
        <w:t xml:space="preserve">ra (vrf) load unladen </w:t>
      </w:r>
      <w:r w:rsidRPr="00A347C5">
        <w:rPr>
          <w:b/>
          <w:iCs/>
        </w:rPr>
        <w:tab/>
      </w:r>
    </w:p>
    <w:p w14:paraId="0CD5F0AC" w14:textId="77777777" w:rsidR="00F43B8D" w:rsidRPr="00A347C5" w:rsidRDefault="00F43B8D" w:rsidP="00F43B8D">
      <w:pPr>
        <w:spacing w:after="120"/>
        <w:ind w:left="2835" w:right="1134"/>
        <w:jc w:val="both"/>
        <w:rPr>
          <w:b/>
        </w:rPr>
      </w:pPr>
      <w:r w:rsidRPr="00A347C5">
        <w:rPr>
          <w:b/>
        </w:rPr>
        <w:t xml:space="preserve">then </w:t>
      </w:r>
    </w:p>
    <w:p w14:paraId="067EA94A" w14:textId="77777777" w:rsidR="00F43B8D" w:rsidRPr="00A347C5" w:rsidRDefault="00F43B8D" w:rsidP="00F43B8D">
      <w:pPr>
        <w:spacing w:after="120"/>
        <w:ind w:left="2835" w:right="1134"/>
        <w:jc w:val="both"/>
        <w:rPr>
          <w:b/>
        </w:rPr>
      </w:pPr>
      <w:r w:rsidRPr="00A347C5">
        <w:rPr>
          <w:b/>
          <w:iCs/>
        </w:rPr>
        <w:tab/>
        <w:t>m</w:t>
      </w:r>
      <w:r w:rsidRPr="00A347C5">
        <w:rPr>
          <w:b/>
          <w:iCs/>
          <w:vertAlign w:val="subscript"/>
        </w:rPr>
        <w:t>t (2 axles virtual)</w:t>
      </w:r>
      <w:r w:rsidRPr="00A347C5">
        <w:rPr>
          <w:b/>
          <w:vertAlign w:val="subscript"/>
        </w:rPr>
        <w:t xml:space="preserve"> </w:t>
      </w:r>
      <w:r w:rsidRPr="00A347C5">
        <w:rPr>
          <w:b/>
        </w:rPr>
        <w:t xml:space="preserve">= 0,75 </w:t>
      </w:r>
      <w:r w:rsidRPr="00A347C5">
        <w:rPr>
          <w:b/>
          <w:iCs/>
        </w:rPr>
        <w:t>m</w:t>
      </w:r>
      <w:r w:rsidRPr="00A347C5">
        <w:rPr>
          <w:b/>
          <w:iCs/>
          <w:vertAlign w:val="subscript"/>
        </w:rPr>
        <w:t>ac ra max (chosen)</w:t>
      </w:r>
      <w:r w:rsidRPr="00A347C5">
        <w:rPr>
          <w:b/>
          <w:iCs/>
        </w:rPr>
        <w:t xml:space="preserve"> </w:t>
      </w:r>
      <w:r w:rsidRPr="00A347C5">
        <w:rPr>
          <w:b/>
        </w:rPr>
        <w:t xml:space="preserve">+ </w:t>
      </w:r>
      <w:r w:rsidRPr="00A347C5">
        <w:rPr>
          <w:b/>
          <w:iCs/>
        </w:rPr>
        <w:t>m</w:t>
      </w:r>
      <w:r w:rsidRPr="00A347C5">
        <w:rPr>
          <w:b/>
          <w:iCs/>
          <w:vertAlign w:val="subscript"/>
        </w:rPr>
        <w:t>d</w:t>
      </w:r>
      <w:r w:rsidRPr="00A347C5">
        <w:rPr>
          <w:b/>
          <w:iCs/>
        </w:rPr>
        <w:t xml:space="preserve"> </w:t>
      </w:r>
      <w:r w:rsidRPr="00A347C5">
        <w:rPr>
          <w:b/>
        </w:rPr>
        <w:t>+</w:t>
      </w:r>
      <w:r w:rsidRPr="00A347C5">
        <w:rPr>
          <w:b/>
          <w:iCs/>
        </w:rPr>
        <w:t xml:space="preserve"> m</w:t>
      </w:r>
      <w:r w:rsidRPr="00A347C5">
        <w:rPr>
          <w:b/>
          <w:iCs/>
          <w:vertAlign w:val="subscript"/>
        </w:rPr>
        <w:t xml:space="preserve">fa (vrf) load unladen </w:t>
      </w:r>
    </w:p>
    <w:p w14:paraId="44313534" w14:textId="77777777" w:rsidR="00F43B8D" w:rsidRPr="00A347C5" w:rsidRDefault="00F43B8D" w:rsidP="00F43B8D">
      <w:pPr>
        <w:spacing w:after="120"/>
        <w:ind w:left="2835" w:right="1134"/>
        <w:jc w:val="both"/>
        <w:rPr>
          <w:b/>
        </w:rPr>
      </w:pPr>
      <w:r w:rsidRPr="00A347C5">
        <w:rPr>
          <w:b/>
          <w:iCs/>
        </w:rPr>
        <w:tab/>
      </w:r>
      <w:r w:rsidRPr="00A347C5">
        <w:rPr>
          <w:b/>
        </w:rPr>
        <w:t xml:space="preserve">and </w:t>
      </w:r>
    </w:p>
    <w:p w14:paraId="2ED2E402" w14:textId="77777777" w:rsidR="00F43B8D" w:rsidRPr="00A347C5" w:rsidRDefault="00F43B8D" w:rsidP="00F43B8D">
      <w:pPr>
        <w:spacing w:after="120"/>
        <w:ind w:left="2835" w:right="1134"/>
        <w:jc w:val="both"/>
        <w:rPr>
          <w:b/>
        </w:rPr>
      </w:pPr>
      <w:r w:rsidRPr="00A347C5">
        <w:rPr>
          <w:b/>
          <w:iCs/>
        </w:rPr>
        <w:tab/>
        <w:t>m</w:t>
      </w:r>
      <w:r w:rsidRPr="00A347C5">
        <w:rPr>
          <w:b/>
          <w:iCs/>
          <w:vertAlign w:val="subscript"/>
        </w:rPr>
        <w:t xml:space="preserve">t (2 axles virtual) </w:t>
      </w:r>
      <w:r w:rsidRPr="00A347C5">
        <w:rPr>
          <w:b/>
        </w:rPr>
        <w:t>&lt;</w:t>
      </w:r>
      <w:r w:rsidRPr="00A347C5">
        <w:rPr>
          <w:b/>
          <w:iCs/>
        </w:rPr>
        <w:t xml:space="preserve"> m</w:t>
      </w:r>
      <w:r w:rsidRPr="00A347C5">
        <w:rPr>
          <w:b/>
          <w:iCs/>
          <w:vertAlign w:val="subscript"/>
        </w:rPr>
        <w:t xml:space="preserve">target   </w:t>
      </w:r>
    </w:p>
    <w:p w14:paraId="6B81EB94" w14:textId="77777777" w:rsidR="00F43B8D" w:rsidRPr="00A347C5" w:rsidRDefault="00F43B8D" w:rsidP="00F43B8D">
      <w:pPr>
        <w:spacing w:after="120"/>
        <w:ind w:left="2268" w:right="1134"/>
        <w:jc w:val="both"/>
        <w:rPr>
          <w:b/>
        </w:rPr>
      </w:pPr>
      <w:r w:rsidRPr="00A347C5">
        <w:rPr>
          <w:b/>
        </w:rPr>
        <w:t>The test mass of the vehicle with more than two axles representing the vehicle family is defined as followed:</w:t>
      </w:r>
    </w:p>
    <w:p w14:paraId="72377836" w14:textId="77777777" w:rsidR="00F43B8D" w:rsidRPr="00A347C5" w:rsidRDefault="00F43B8D" w:rsidP="00F43B8D">
      <w:pPr>
        <w:spacing w:after="120"/>
        <w:ind w:left="2268" w:right="1134"/>
        <w:jc w:val="both"/>
        <w:rPr>
          <w:b/>
        </w:rPr>
      </w:pPr>
      <w:r w:rsidRPr="00A347C5">
        <w:rPr>
          <w:b/>
          <w:iCs/>
        </w:rPr>
        <w:tab/>
        <w:t>m</w:t>
      </w:r>
      <w:r w:rsidRPr="00A347C5">
        <w:rPr>
          <w:b/>
          <w:iCs/>
          <w:vertAlign w:val="subscript"/>
        </w:rPr>
        <w:t xml:space="preserve">t (vrf) </w:t>
      </w:r>
      <w:r w:rsidRPr="00A347C5">
        <w:rPr>
          <w:b/>
        </w:rPr>
        <w:t xml:space="preserve">= </w:t>
      </w:r>
      <w:r w:rsidRPr="00A347C5">
        <w:rPr>
          <w:b/>
          <w:iCs/>
        </w:rPr>
        <w:t>m</w:t>
      </w:r>
      <w:r w:rsidRPr="00A347C5">
        <w:rPr>
          <w:b/>
          <w:iCs/>
          <w:vertAlign w:val="subscript"/>
        </w:rPr>
        <w:t xml:space="preserve">t (2 axles virtual) </w:t>
      </w:r>
    </w:p>
    <w:p w14:paraId="550B9BBD" w14:textId="77777777" w:rsidR="00F43B8D" w:rsidRPr="00A347C5" w:rsidRDefault="00F43B8D" w:rsidP="00F43B8D">
      <w:pPr>
        <w:spacing w:after="120"/>
        <w:ind w:left="2268" w:right="1134"/>
        <w:jc w:val="both"/>
        <w:rPr>
          <w:b/>
        </w:rPr>
      </w:pPr>
      <w:r w:rsidRPr="00A347C5">
        <w:rPr>
          <w:b/>
        </w:rPr>
        <w:tab/>
        <w:t>and the extra loading is calculated as</w:t>
      </w:r>
    </w:p>
    <w:p w14:paraId="39627FB2" w14:textId="77777777" w:rsidR="00F43B8D" w:rsidRPr="00A347C5" w:rsidRDefault="00F43B8D" w:rsidP="00F43B8D">
      <w:pPr>
        <w:spacing w:after="120"/>
        <w:ind w:left="2268" w:right="1134"/>
        <w:jc w:val="both"/>
        <w:rPr>
          <w:b/>
        </w:rPr>
      </w:pPr>
      <w:r w:rsidRPr="00A347C5">
        <w:rPr>
          <w:b/>
        </w:rPr>
        <w:tab/>
      </w:r>
      <w:r w:rsidRPr="00A347C5">
        <w:rPr>
          <w:b/>
          <w:iCs/>
        </w:rPr>
        <w:t>m</w:t>
      </w:r>
      <w:r w:rsidRPr="00A347C5">
        <w:rPr>
          <w:b/>
          <w:iCs/>
          <w:vertAlign w:val="subscript"/>
        </w:rPr>
        <w:t xml:space="preserve">xload (vrf) </w:t>
      </w:r>
      <w:r w:rsidRPr="00A347C5">
        <w:rPr>
          <w:b/>
        </w:rPr>
        <w:t xml:space="preserve">= </w:t>
      </w:r>
      <w:r w:rsidRPr="00A347C5">
        <w:rPr>
          <w:b/>
          <w:iCs/>
        </w:rPr>
        <w:t>m</w:t>
      </w:r>
      <w:r w:rsidRPr="00A347C5">
        <w:rPr>
          <w:b/>
          <w:iCs/>
          <w:vertAlign w:val="subscript"/>
        </w:rPr>
        <w:t xml:space="preserve">t (2 axles virtual) </w:t>
      </w:r>
      <w:r w:rsidRPr="00A347C5">
        <w:rPr>
          <w:b/>
        </w:rPr>
        <w:t xml:space="preserve">– </w:t>
      </w:r>
      <w:r w:rsidRPr="00A347C5">
        <w:rPr>
          <w:b/>
          <w:iCs/>
        </w:rPr>
        <w:t>m</w:t>
      </w:r>
      <w:r w:rsidRPr="00A347C5">
        <w:rPr>
          <w:b/>
          <w:iCs/>
          <w:vertAlign w:val="subscript"/>
        </w:rPr>
        <w:t>d</w:t>
      </w:r>
      <w:r w:rsidRPr="00A347C5">
        <w:rPr>
          <w:b/>
        </w:rPr>
        <w:t xml:space="preserve">  – </w:t>
      </w:r>
      <w:r w:rsidRPr="00A347C5">
        <w:rPr>
          <w:b/>
          <w:iCs/>
        </w:rPr>
        <w:t>m</w:t>
      </w:r>
      <w:r w:rsidRPr="00A347C5">
        <w:rPr>
          <w:b/>
          <w:iCs/>
          <w:vertAlign w:val="subscript"/>
        </w:rPr>
        <w:t xml:space="preserve">unladen (vrf) </w:t>
      </w:r>
    </w:p>
    <w:p w14:paraId="12C9A7EF" w14:textId="77777777" w:rsidR="00F43B8D" w:rsidRPr="00A347C5" w:rsidRDefault="00F43B8D" w:rsidP="00F43B8D">
      <w:pPr>
        <w:spacing w:before="120" w:after="120"/>
        <w:ind w:left="2268" w:right="1134" w:hanging="1134"/>
        <w:jc w:val="both"/>
        <w:rPr>
          <w:b/>
        </w:rPr>
      </w:pPr>
      <w:r w:rsidRPr="00A347C5">
        <w:rPr>
          <w:i/>
        </w:rPr>
        <w:t xml:space="preserve">Paragraph 3.1.2.1., </w:t>
      </w:r>
      <w:r w:rsidRPr="00A347C5">
        <w:t>amend to read:</w:t>
      </w:r>
    </w:p>
    <w:p w14:paraId="5D3C2E40" w14:textId="77777777" w:rsidR="00F43B8D" w:rsidRPr="00A347C5" w:rsidRDefault="00F43B8D" w:rsidP="00F43B8D">
      <w:pPr>
        <w:spacing w:after="120"/>
        <w:ind w:left="2268" w:right="1134" w:hanging="1134"/>
        <w:jc w:val="both"/>
      </w:pPr>
      <w:r w:rsidRPr="00A347C5">
        <w:t xml:space="preserve">"3.1.2.1. </w:t>
      </w:r>
      <w:r w:rsidRPr="00A347C5">
        <w:tab/>
        <w:t>Vehicles of category M</w:t>
      </w:r>
      <w:r w:rsidRPr="00A347C5">
        <w:rPr>
          <w:vertAlign w:val="subscript"/>
        </w:rPr>
        <w:t>1</w:t>
      </w:r>
      <w:r w:rsidRPr="00A347C5">
        <w:t>, N</w:t>
      </w:r>
      <w:r w:rsidRPr="00A347C5">
        <w:rPr>
          <w:vertAlign w:val="subscript"/>
        </w:rPr>
        <w:t>1</w:t>
      </w:r>
      <w:r w:rsidRPr="00A347C5">
        <w:t xml:space="preserve"> and M</w:t>
      </w:r>
      <w:r w:rsidRPr="00A347C5">
        <w:rPr>
          <w:vertAlign w:val="subscript"/>
        </w:rPr>
        <w:t>2</w:t>
      </w:r>
      <w:r w:rsidRPr="00A347C5">
        <w:t xml:space="preserve"> ≤ 3,500 kg technically permissible maximum laden mass:</w:t>
      </w:r>
    </w:p>
    <w:p w14:paraId="68C73074" w14:textId="77777777" w:rsidR="00F43B8D" w:rsidRPr="00A347C5" w:rsidRDefault="00F43B8D" w:rsidP="00F43B8D">
      <w:pPr>
        <w:spacing w:after="120"/>
        <w:ind w:left="2268" w:right="1134" w:hanging="1134"/>
        <w:jc w:val="both"/>
      </w:pPr>
      <w:r w:rsidRPr="00A347C5">
        <w:tab/>
        <w:t xml:space="preserve">The path of the centreline of the vehicle shall follow line CC' as closely as possible throughout the entire test, from the approach to line AA' until the rear of the vehicle passes line BB' </w:t>
      </w:r>
      <w:r w:rsidRPr="00A347C5">
        <w:rPr>
          <w:b/>
        </w:rPr>
        <w:t>+20 m</w:t>
      </w:r>
      <w:r w:rsidRPr="00A347C5">
        <w:t xml:space="preserve">. </w:t>
      </w:r>
      <w:r w:rsidRPr="00A347C5">
        <w:rPr>
          <w:b/>
          <w:strike/>
        </w:rPr>
        <w:t>If the vehicle is fitted with more than two-wheel drive, test it in the drive selection which is intended for normal road use.</w:t>
      </w:r>
    </w:p>
    <w:p w14:paraId="3C9ABEDD" w14:textId="77777777" w:rsidR="00F43B8D" w:rsidRPr="00A347C5" w:rsidRDefault="00F43B8D" w:rsidP="00F43B8D">
      <w:pPr>
        <w:spacing w:after="120"/>
        <w:ind w:left="2268" w:right="1134"/>
        <w:jc w:val="both"/>
      </w:pPr>
      <w:r w:rsidRPr="00A347C5">
        <w:t>…"</w:t>
      </w:r>
    </w:p>
    <w:p w14:paraId="1798ED45" w14:textId="77777777" w:rsidR="00F43B8D" w:rsidRPr="00A347C5" w:rsidRDefault="00F43B8D" w:rsidP="00F43B8D">
      <w:pPr>
        <w:spacing w:after="120"/>
        <w:ind w:left="2268" w:right="1134" w:hanging="1134"/>
        <w:jc w:val="both"/>
        <w:rPr>
          <w:b/>
        </w:rPr>
      </w:pPr>
      <w:r w:rsidRPr="00A347C5">
        <w:rPr>
          <w:i/>
        </w:rPr>
        <w:t xml:space="preserve">Paragraph 3.1.2.1.4.1. (e), </w:t>
      </w:r>
      <w:r w:rsidRPr="00A347C5">
        <w:t>amend to read:</w:t>
      </w:r>
    </w:p>
    <w:p w14:paraId="60D32065" w14:textId="77777777" w:rsidR="00F43B8D" w:rsidRPr="00A347C5" w:rsidRDefault="00F43B8D" w:rsidP="00F43B8D">
      <w:pPr>
        <w:spacing w:before="120" w:after="120"/>
        <w:ind w:left="2274" w:right="1134" w:hanging="1140"/>
        <w:jc w:val="both"/>
      </w:pPr>
      <w:r w:rsidRPr="00A347C5">
        <w:t>"3.1.2.1.4.1.</w:t>
      </w:r>
      <w:r w:rsidRPr="00A347C5">
        <w:tab/>
        <w:t>…</w:t>
      </w:r>
    </w:p>
    <w:p w14:paraId="1E8EA29A" w14:textId="77777777" w:rsidR="00F43B8D" w:rsidRPr="00A347C5" w:rsidRDefault="00F43B8D" w:rsidP="00F43B8D">
      <w:pPr>
        <w:spacing w:before="120" w:after="120"/>
        <w:ind w:left="2835" w:right="1134" w:hanging="567"/>
        <w:jc w:val="both"/>
      </w:pPr>
      <w:r w:rsidRPr="00A347C5">
        <w:t xml:space="preserve">(c) </w:t>
      </w:r>
      <w:r w:rsidRPr="00A347C5">
        <w:tab/>
        <w:t xml:space="preserve">If the acceleration value of gear ratio i exceeds 2.0 m/s2, the first gear ratio shall be used that gives an acceleration below 2.0 m/s2 unless gear ratio i+1 </w:t>
      </w:r>
      <w:r w:rsidRPr="00A347C5">
        <w:rPr>
          <w:b/>
        </w:rPr>
        <w:t>(or i+2, or i+3 or …)</w:t>
      </w:r>
      <w:r w:rsidRPr="00A347C5">
        <w:t xml:space="preserve"> provides acceleration less than aurban. In this case, two gears, i and i+1 </w:t>
      </w:r>
      <w:r w:rsidRPr="00A347C5">
        <w:rPr>
          <w:b/>
        </w:rPr>
        <w:t>(or i+2, or i+3 or …)</w:t>
      </w:r>
      <w:r w:rsidRPr="00A347C5">
        <w:t xml:space="preserve"> shall be used, including the gear i with acceleration exceeding 2.0 m/s2. In other cases, no other gear shall be used. The achieved acceleration awot test during the test shall be used for the calculation of the part power factor k</w:t>
      </w:r>
      <w:r w:rsidRPr="00A347C5">
        <w:rPr>
          <w:vertAlign w:val="subscript"/>
        </w:rPr>
        <w:t>P</w:t>
      </w:r>
      <w:r w:rsidRPr="00A347C5">
        <w:t xml:space="preserve"> instead of a</w:t>
      </w:r>
      <w:r w:rsidRPr="00A347C5">
        <w:rPr>
          <w:vertAlign w:val="subscript"/>
        </w:rPr>
        <w:t>wot,ref</w:t>
      </w:r>
      <w:r w:rsidRPr="00A347C5">
        <w:t>.</w:t>
      </w:r>
      <w:r w:rsidRPr="00A347C5">
        <w:tab/>
      </w:r>
    </w:p>
    <w:p w14:paraId="6100B49A" w14:textId="77777777" w:rsidR="00F43B8D" w:rsidRPr="00A347C5" w:rsidRDefault="00F43B8D" w:rsidP="00F43B8D">
      <w:pPr>
        <w:spacing w:before="120" w:after="120"/>
        <w:ind w:left="2835" w:right="1134" w:hanging="567"/>
        <w:jc w:val="both"/>
      </w:pPr>
      <w:r w:rsidRPr="00A347C5">
        <w:rPr>
          <w:b/>
          <w:strike/>
        </w:rPr>
        <w:t xml:space="preserve">(d) </w:t>
      </w:r>
      <w:r w:rsidRPr="00A347C5">
        <w:rPr>
          <w:b/>
          <w:strike/>
        </w:rPr>
        <w:tab/>
        <w:t>If the vehicle has a transmission in which there is only one selection for the gear ratio the acceleration test is carried out in this vehicle gear selection. The achieved acceleration is then used for the calculation of the part power factor kP instead of awot ref.</w:t>
      </w:r>
    </w:p>
    <w:p w14:paraId="731D5CCC" w14:textId="77777777" w:rsidR="00F43B8D" w:rsidRPr="00A347C5" w:rsidRDefault="00F43B8D" w:rsidP="00F43B8D">
      <w:pPr>
        <w:spacing w:before="120" w:after="120"/>
        <w:ind w:left="2832" w:right="1134" w:hanging="564"/>
        <w:jc w:val="both"/>
        <w:rPr>
          <w:b/>
        </w:rPr>
      </w:pPr>
      <w:r w:rsidRPr="00A347C5">
        <w:t>(</w:t>
      </w:r>
      <w:r w:rsidRPr="00A347C5">
        <w:rPr>
          <w:b/>
          <w:strike/>
        </w:rPr>
        <w:t>e</w:t>
      </w:r>
      <w:r w:rsidRPr="00A347C5">
        <w:rPr>
          <w:b/>
        </w:rPr>
        <w:t>d</w:t>
      </w:r>
      <w:r w:rsidRPr="00A347C5">
        <w:t xml:space="preserve">) </w:t>
      </w:r>
      <w:r w:rsidRPr="00A347C5">
        <w:tab/>
        <w:t xml:space="preserve">If rated engine speed is exceeded in a gear ratio </w:t>
      </w:r>
      <w:r w:rsidRPr="00A347C5">
        <w:rPr>
          <w:b/>
        </w:rPr>
        <w:t>(i)</w:t>
      </w:r>
      <w:r w:rsidRPr="00A347C5">
        <w:t xml:space="preserve"> before the vehicle passes BB' the next higher gear </w:t>
      </w:r>
      <w:r w:rsidRPr="00A347C5">
        <w:rPr>
          <w:b/>
        </w:rPr>
        <w:t xml:space="preserve">(i+1) </w:t>
      </w:r>
      <w:r w:rsidRPr="00A347C5">
        <w:t xml:space="preserve">shall be used. If the next higher gear </w:t>
      </w:r>
      <w:r w:rsidRPr="00A347C5">
        <w:rPr>
          <w:b/>
        </w:rPr>
        <w:t xml:space="preserve">(i+1) </w:t>
      </w:r>
      <w:r w:rsidRPr="00A347C5">
        <w:t>results in an acceleration below a</w:t>
      </w:r>
      <w:r w:rsidRPr="00A347C5">
        <w:rPr>
          <w:vertAlign w:val="subscript"/>
        </w:rPr>
        <w:t>urban</w:t>
      </w:r>
      <w:r w:rsidRPr="00A347C5">
        <w:t>, the vehicle test speed, v</w:t>
      </w:r>
      <w:r w:rsidRPr="00A347C5">
        <w:rPr>
          <w:vertAlign w:val="subscript"/>
        </w:rPr>
        <w:t>test</w:t>
      </w:r>
      <w:r w:rsidRPr="00A347C5">
        <w:t xml:space="preserve">, </w:t>
      </w:r>
      <w:r w:rsidRPr="00A347C5">
        <w:rPr>
          <w:b/>
        </w:rPr>
        <w:t>in the gear ratio (i)</w:t>
      </w:r>
      <w:r w:rsidRPr="00A347C5">
        <w:t xml:space="preserve"> shall be reduced by 2.5 km/h and the gear ratio selection shall proceed as specified by the options given in this paragraph. In no case shall the vehicle test speed be reduced below 40 km/h. </w:t>
      </w:r>
      <w:r w:rsidRPr="00A347C5">
        <w:rPr>
          <w:b/>
        </w:rPr>
        <w:t xml:space="preserve">If the rated engine speed is exceeded in gear ratio (i) before the vehicle passes BB' and the vehicle test speed is </w:t>
      </w:r>
      <w:r w:rsidRPr="00A347C5">
        <w:rPr>
          <w:b/>
        </w:rPr>
        <w:lastRenderedPageBreak/>
        <w:t xml:space="preserve">equal to 40km/h, </w:t>
      </w:r>
      <w:r w:rsidRPr="00A347C5">
        <w:rPr>
          <w:b/>
          <w:strike/>
        </w:rPr>
        <w:t>In this case,</w:t>
      </w:r>
      <w:r w:rsidRPr="00A347C5">
        <w:rPr>
          <w:b/>
        </w:rPr>
        <w:t xml:space="preserve">  the higher gear ratio (i+1)  is allowed even if a</w:t>
      </w:r>
      <w:r w:rsidRPr="00A347C5">
        <w:rPr>
          <w:b/>
          <w:vertAlign w:val="subscript"/>
        </w:rPr>
        <w:t>wot</w:t>
      </w:r>
      <w:r w:rsidRPr="00A347C5">
        <w:rPr>
          <w:b/>
        </w:rPr>
        <w:t xml:space="preserve"> test does not exceed a</w:t>
      </w:r>
      <w:r w:rsidRPr="00A347C5">
        <w:rPr>
          <w:b/>
          <w:vertAlign w:val="subscript"/>
        </w:rPr>
        <w:t>urban</w:t>
      </w:r>
      <w:r w:rsidRPr="00A347C5">
        <w:rPr>
          <w:b/>
        </w:rPr>
        <w:t>.</w:t>
      </w:r>
    </w:p>
    <w:p w14:paraId="487DEAAE" w14:textId="77777777" w:rsidR="00F43B8D" w:rsidRPr="00A347C5" w:rsidRDefault="00F43B8D" w:rsidP="00F43B8D">
      <w:pPr>
        <w:spacing w:after="120"/>
        <w:ind w:left="2832" w:right="1134"/>
        <w:jc w:val="both"/>
        <w:rPr>
          <w:b/>
        </w:rPr>
      </w:pPr>
      <w:r w:rsidRPr="00A347C5">
        <w:rPr>
          <w:b/>
        </w:rPr>
        <w:t>The vehicle test speed in the higher gear ratio (i+1) shall be 50 km/h."</w:t>
      </w:r>
    </w:p>
    <w:p w14:paraId="21A0F6B2" w14:textId="77777777" w:rsidR="00F43B8D" w:rsidRPr="00A347C5" w:rsidRDefault="00F43B8D" w:rsidP="00F43B8D">
      <w:pPr>
        <w:spacing w:after="120"/>
        <w:ind w:left="2268" w:right="1134" w:hanging="1134"/>
        <w:jc w:val="both"/>
        <w:rPr>
          <w:b/>
        </w:rPr>
      </w:pPr>
      <w:r w:rsidRPr="00A347C5">
        <w:t xml:space="preserve">Add </w:t>
      </w:r>
      <w:r w:rsidRPr="00A347C5">
        <w:rPr>
          <w:i/>
        </w:rPr>
        <w:t>a new paragraph 3.1.2.1.4.3.</w:t>
      </w:r>
      <w:r w:rsidRPr="00A347C5">
        <w:t xml:space="preserve"> to read:</w:t>
      </w:r>
    </w:p>
    <w:p w14:paraId="3724CA34" w14:textId="77777777" w:rsidR="00F43B8D" w:rsidRPr="00A347C5" w:rsidRDefault="00F43B8D" w:rsidP="00F43B8D">
      <w:pPr>
        <w:spacing w:after="120"/>
        <w:ind w:left="2268" w:right="1134" w:hanging="1134"/>
        <w:jc w:val="both"/>
        <w:rPr>
          <w:b/>
        </w:rPr>
      </w:pPr>
      <w:r w:rsidRPr="00A347C5">
        <w:rPr>
          <w:b/>
        </w:rPr>
        <w:t>"3.1.2.1.4.3.</w:t>
      </w:r>
      <w:r w:rsidRPr="00A347C5">
        <w:rPr>
          <w:b/>
        </w:rPr>
        <w:tab/>
        <w:t>Vehicles with only one gear ratio, like but not limited to Battery Electric Vehicles (BEV) and Fuel Cell Vehicles</w:t>
      </w:r>
      <w:r w:rsidR="00D74AFA" w:rsidRPr="00A347C5">
        <w:rPr>
          <w:b/>
        </w:rPr>
        <w:t xml:space="preserve"> (FCV)</w:t>
      </w:r>
    </w:p>
    <w:p w14:paraId="196E07EE" w14:textId="77777777" w:rsidR="00F43B8D" w:rsidRPr="00A347C5" w:rsidRDefault="00F43B8D" w:rsidP="00F43B8D">
      <w:pPr>
        <w:spacing w:after="120"/>
        <w:ind w:left="2268" w:right="1134"/>
        <w:jc w:val="both"/>
        <w:rPr>
          <w:b/>
        </w:rPr>
      </w:pPr>
      <w:r w:rsidRPr="00A347C5">
        <w:rPr>
          <w:b/>
        </w:rPr>
        <w:t>The gear selector position for forward driving shall be used. The acceleration value a</w:t>
      </w:r>
      <w:r w:rsidRPr="00A347C5">
        <w:rPr>
          <w:b/>
          <w:vertAlign w:val="subscript"/>
        </w:rPr>
        <w:t>wot test</w:t>
      </w:r>
      <w:r w:rsidRPr="00A347C5">
        <w:rPr>
          <w:b/>
        </w:rPr>
        <w:t xml:space="preserve"> shall be calculated as defined in paragraph 3.1.2.1.2.1.</w:t>
      </w:r>
    </w:p>
    <w:p w14:paraId="2D33038A" w14:textId="77777777" w:rsidR="00F43B8D" w:rsidRPr="00A347C5" w:rsidRDefault="00F43B8D" w:rsidP="00F43B8D">
      <w:pPr>
        <w:spacing w:after="120"/>
        <w:ind w:left="2268" w:right="1134"/>
        <w:jc w:val="both"/>
        <w:rPr>
          <w:b/>
        </w:rPr>
      </w:pPr>
      <w:r w:rsidRPr="00A347C5">
        <w:rPr>
          <w:b/>
        </w:rPr>
        <w:t>The achieved acceleration a</w:t>
      </w:r>
      <w:r w:rsidRPr="00A347C5">
        <w:rPr>
          <w:b/>
          <w:vertAlign w:val="subscript"/>
        </w:rPr>
        <w:t>wot test</w:t>
      </w:r>
      <w:r w:rsidRPr="00A347C5">
        <w:rPr>
          <w:b/>
        </w:rPr>
        <w:t xml:space="preserve"> shall be greater or equal to a</w:t>
      </w:r>
      <w:r w:rsidRPr="00A347C5">
        <w:rPr>
          <w:b/>
          <w:vertAlign w:val="subscript"/>
        </w:rPr>
        <w:t>urban</w:t>
      </w:r>
      <w:r w:rsidRPr="00A347C5">
        <w:rPr>
          <w:b/>
        </w:rPr>
        <w:t>.</w:t>
      </w:r>
    </w:p>
    <w:p w14:paraId="191B82F4" w14:textId="77777777" w:rsidR="00F43B8D" w:rsidRPr="00A347C5" w:rsidRDefault="00F43B8D" w:rsidP="00F43B8D">
      <w:pPr>
        <w:spacing w:after="120"/>
        <w:ind w:left="2268" w:right="1134"/>
        <w:jc w:val="both"/>
        <w:rPr>
          <w:b/>
        </w:rPr>
      </w:pPr>
      <w:r w:rsidRPr="00A347C5">
        <w:rPr>
          <w:b/>
        </w:rPr>
        <w:t>If possible, the manufacturer shall take measures to avoid an acceleration value a</w:t>
      </w:r>
      <w:r w:rsidRPr="00A347C5">
        <w:rPr>
          <w:b/>
          <w:vertAlign w:val="subscript"/>
        </w:rPr>
        <w:t>wot test</w:t>
      </w:r>
      <w:r w:rsidRPr="00A347C5">
        <w:rPr>
          <w:b/>
        </w:rPr>
        <w:t xml:space="preserve"> greater than 2.0 m/s². </w:t>
      </w:r>
    </w:p>
    <w:p w14:paraId="4F7B787F" w14:textId="77777777" w:rsidR="00F43B8D" w:rsidRPr="00A347C5" w:rsidRDefault="00F43B8D" w:rsidP="00F43B8D">
      <w:pPr>
        <w:spacing w:after="120"/>
        <w:ind w:left="2268" w:right="1134"/>
        <w:jc w:val="both"/>
        <w:rPr>
          <w:b/>
        </w:rPr>
      </w:pPr>
      <w:r w:rsidRPr="00A347C5">
        <w:rPr>
          <w:b/>
        </w:rPr>
        <w:t>The achieved acceleration a</w:t>
      </w:r>
      <w:r w:rsidRPr="00A347C5">
        <w:rPr>
          <w:b/>
          <w:vertAlign w:val="subscript"/>
        </w:rPr>
        <w:t>wot_test</w:t>
      </w:r>
      <w:r w:rsidRPr="00A347C5">
        <w:rPr>
          <w:b/>
        </w:rPr>
        <w:t xml:space="preserve"> is then used for the calculation of the partial power factor k</w:t>
      </w:r>
      <w:r w:rsidRPr="00A347C5">
        <w:rPr>
          <w:b/>
          <w:vertAlign w:val="subscript"/>
        </w:rPr>
        <w:t>p</w:t>
      </w:r>
      <w:r w:rsidRPr="00A347C5">
        <w:rPr>
          <w:b/>
        </w:rPr>
        <w:t xml:space="preserve"> (see paragraph 3.1.2.1.3.) instead a</w:t>
      </w:r>
      <w:r w:rsidRPr="00A347C5">
        <w:rPr>
          <w:b/>
          <w:vertAlign w:val="subscript"/>
        </w:rPr>
        <w:t>wot ref</w:t>
      </w:r>
      <w:r w:rsidRPr="00A347C5">
        <w:rPr>
          <w:b/>
        </w:rPr>
        <w:t>."</w:t>
      </w:r>
    </w:p>
    <w:p w14:paraId="4ECA8045" w14:textId="77777777" w:rsidR="00F43B8D" w:rsidRPr="00A347C5" w:rsidRDefault="00F43B8D" w:rsidP="00F43B8D">
      <w:pPr>
        <w:spacing w:after="120"/>
        <w:ind w:left="2268" w:right="1134" w:hanging="1134"/>
        <w:jc w:val="both"/>
        <w:rPr>
          <w:i/>
        </w:rPr>
      </w:pPr>
      <w:r w:rsidRPr="00A347C5">
        <w:rPr>
          <w:i/>
        </w:rPr>
        <w:t>Paragraph 3.1.2.1.4., amend to read</w:t>
      </w:r>
    </w:p>
    <w:p w14:paraId="49A7B2A1" w14:textId="77777777" w:rsidR="00F43B8D" w:rsidRPr="00A347C5" w:rsidRDefault="00F43B8D" w:rsidP="00F43B8D">
      <w:pPr>
        <w:suppressAutoHyphens w:val="0"/>
        <w:spacing w:after="120"/>
        <w:ind w:left="2268" w:right="1134" w:hanging="1134"/>
        <w:jc w:val="both"/>
        <w:rPr>
          <w:snapToGrid w:val="0"/>
        </w:rPr>
      </w:pPr>
      <w:r w:rsidRPr="00A347C5">
        <w:rPr>
          <w:snapToGrid w:val="0"/>
        </w:rPr>
        <w:t>“3.1.2.1.4.</w:t>
      </w:r>
      <w:r w:rsidRPr="00A347C5">
        <w:rPr>
          <w:snapToGrid w:val="0"/>
        </w:rPr>
        <w:tab/>
        <w:t>Gear ratio selection</w:t>
      </w:r>
    </w:p>
    <w:p w14:paraId="417CA2FB" w14:textId="77777777" w:rsidR="00F43B8D" w:rsidRPr="00A347C5" w:rsidRDefault="00F43B8D" w:rsidP="00F43B8D">
      <w:pPr>
        <w:suppressAutoHyphens w:val="0"/>
        <w:spacing w:after="120"/>
        <w:ind w:left="2268" w:right="1134" w:hanging="1134"/>
        <w:jc w:val="both"/>
        <w:rPr>
          <w:snapToGrid w:val="0"/>
        </w:rPr>
      </w:pPr>
      <w:r w:rsidRPr="00A347C5">
        <w:rPr>
          <w:snapToGrid w:val="0"/>
        </w:rPr>
        <w:tab/>
        <w:t>…</w:t>
      </w:r>
    </w:p>
    <w:p w14:paraId="65853E83" w14:textId="77777777" w:rsidR="00F43B8D" w:rsidRPr="00A347C5" w:rsidRDefault="00F43B8D" w:rsidP="00F43B8D">
      <w:pPr>
        <w:spacing w:after="120"/>
        <w:ind w:left="2268" w:right="1134"/>
        <w:jc w:val="both"/>
        <w:rPr>
          <w:i/>
        </w:rPr>
      </w:pPr>
      <w:r w:rsidRPr="00A347C5">
        <w:rPr>
          <w:snapToGrid w:val="0"/>
        </w:rPr>
        <w:t xml:space="preserve">Appendix 3, Figure </w:t>
      </w:r>
      <w:r w:rsidRPr="00A347C5">
        <w:rPr>
          <w:b/>
          <w:strike/>
          <w:snapToGrid w:val="0"/>
        </w:rPr>
        <w:t>3a</w:t>
      </w:r>
      <w:r w:rsidRPr="00A347C5">
        <w:rPr>
          <w:b/>
          <w:snapToGrid w:val="0"/>
        </w:rPr>
        <w:t>4a</w:t>
      </w:r>
      <w:r w:rsidRPr="00A347C5">
        <w:rPr>
          <w:snapToGrid w:val="0"/>
        </w:rPr>
        <w:t xml:space="preserve"> to Figure </w:t>
      </w:r>
      <w:r w:rsidRPr="00A347C5">
        <w:rPr>
          <w:b/>
          <w:strike/>
          <w:snapToGrid w:val="0"/>
        </w:rPr>
        <w:t>3e</w:t>
      </w:r>
      <w:r w:rsidRPr="00A347C5">
        <w:rPr>
          <w:b/>
          <w:snapToGrid w:val="0"/>
        </w:rPr>
        <w:t>4e</w:t>
      </w:r>
      <w:r w:rsidRPr="00A347C5">
        <w:rPr>
          <w:snapToGrid w:val="0"/>
        </w:rPr>
        <w:t>, give gear selection criteria and test run criteria for categories M</w:t>
      </w:r>
      <w:r w:rsidRPr="00A347C5">
        <w:rPr>
          <w:snapToGrid w:val="0"/>
          <w:vertAlign w:val="subscript"/>
        </w:rPr>
        <w:t>1</w:t>
      </w:r>
      <w:r w:rsidRPr="00A347C5">
        <w:rPr>
          <w:snapToGrid w:val="0"/>
        </w:rPr>
        <w:t xml:space="preserve"> and M</w:t>
      </w:r>
      <w:r w:rsidRPr="00A347C5">
        <w:rPr>
          <w:snapToGrid w:val="0"/>
          <w:vertAlign w:val="subscript"/>
        </w:rPr>
        <w:t>2</w:t>
      </w:r>
      <w:r w:rsidRPr="00A347C5">
        <w:rPr>
          <w:snapToGrid w:val="0"/>
        </w:rPr>
        <w:t xml:space="preserve"> having a technically permissible maximum laden mass not exceeding 3.500 kg and for category N</w:t>
      </w:r>
      <w:r w:rsidRPr="00A347C5">
        <w:rPr>
          <w:snapToGrid w:val="0"/>
          <w:vertAlign w:val="subscript"/>
        </w:rPr>
        <w:t>1</w:t>
      </w:r>
      <w:r w:rsidRPr="00A347C5">
        <w:rPr>
          <w:snapToGrid w:val="0"/>
        </w:rPr>
        <w:t>, in a flowchart form as an aid to test operation.</w:t>
      </w:r>
      <w:r w:rsidR="00D74AFA" w:rsidRPr="00A347C5">
        <w:rPr>
          <w:snapToGrid w:val="0"/>
        </w:rPr>
        <w:t>"</w:t>
      </w:r>
    </w:p>
    <w:p w14:paraId="43BC24CC" w14:textId="77777777" w:rsidR="00F43B8D" w:rsidRPr="00A347C5" w:rsidRDefault="00F43B8D" w:rsidP="00F43B8D">
      <w:pPr>
        <w:spacing w:after="120"/>
        <w:ind w:left="2268" w:right="1134" w:hanging="1134"/>
        <w:jc w:val="both"/>
        <w:rPr>
          <w:b/>
        </w:rPr>
      </w:pPr>
      <w:r w:rsidRPr="00A347C5">
        <w:rPr>
          <w:i/>
        </w:rPr>
        <w:t xml:space="preserve">Paragraph 3.1.2.1.5., </w:t>
      </w:r>
      <w:r w:rsidRPr="00A347C5">
        <w:t>amend to read:</w:t>
      </w:r>
    </w:p>
    <w:p w14:paraId="23DC6D98" w14:textId="77777777" w:rsidR="00F43B8D" w:rsidRPr="00A347C5" w:rsidRDefault="00F43B8D" w:rsidP="00F43B8D">
      <w:pPr>
        <w:spacing w:after="120"/>
        <w:ind w:left="2268" w:right="1134" w:hanging="1134"/>
        <w:jc w:val="both"/>
      </w:pPr>
      <w:r w:rsidRPr="00A347C5">
        <w:t>"3.1.2.1.5.</w:t>
      </w:r>
      <w:r w:rsidRPr="00A347C5">
        <w:tab/>
        <w:t>Acceleration test</w:t>
      </w:r>
    </w:p>
    <w:p w14:paraId="5A651EA2" w14:textId="77777777" w:rsidR="00F43B8D" w:rsidRPr="00A347C5" w:rsidRDefault="00F43B8D" w:rsidP="00F43B8D">
      <w:pPr>
        <w:spacing w:after="120"/>
        <w:ind w:left="2268" w:right="1134"/>
        <w:jc w:val="both"/>
      </w:pPr>
      <w:r w:rsidRPr="00A347C5">
        <w:t xml:space="preserve">The manufacturer shall define the position of the reference point in front of line AA' of fully depressing the accelerator. The accelerator shall be fully depressed (as rapidly as is practicable) when the reference point of the vehicle reaches the defined point. The accelerator shall be kept in this depressed condition until the rear of the vehicle reaches line BB'. The accelerator shall then be released as rapidly as possible. </w:t>
      </w:r>
      <w:r w:rsidRPr="00A347C5">
        <w:rPr>
          <w:b/>
        </w:rPr>
        <w:t>The measurement reading shall not end before the rear of the vehicle is 20 m behind the BB' line.</w:t>
      </w:r>
      <w:r w:rsidRPr="00A347C5">
        <w:t xml:space="preserve"> The point of fully depressing the accelerator shall be reported in Addendum to the Communication form (Annex 1, Appendix 1). The Technical Service shall have the possibility of pretesting.</w:t>
      </w:r>
    </w:p>
    <w:p w14:paraId="74551274" w14:textId="77777777" w:rsidR="00F43B8D" w:rsidRPr="00A347C5" w:rsidRDefault="00F43B8D" w:rsidP="00F43B8D">
      <w:pPr>
        <w:spacing w:after="120"/>
        <w:ind w:left="2268" w:right="1134" w:hanging="1134"/>
        <w:jc w:val="both"/>
        <w:rPr>
          <w:b/>
        </w:rPr>
      </w:pPr>
      <w:r w:rsidRPr="00A347C5">
        <w:tab/>
      </w:r>
      <w:r w:rsidRPr="00A347C5">
        <w:rPr>
          <w:b/>
        </w:rPr>
        <w:t>If the vehicle length was set according to the provisions of 3.1.2.1.2. the accelerator shall be kept in the depressed condition until the reference point reaches BB’ + 5 m for front engine vehicles, and BB’ + 2.5 m for mid-engine vehicles.</w:t>
      </w:r>
    </w:p>
    <w:p w14:paraId="7EB1D1AA" w14:textId="77777777" w:rsidR="00F43B8D" w:rsidRPr="00A347C5" w:rsidRDefault="00F43B8D" w:rsidP="00F43B8D">
      <w:pPr>
        <w:spacing w:after="120"/>
        <w:ind w:left="2268" w:right="1134"/>
        <w:jc w:val="both"/>
      </w:pPr>
      <w:r w:rsidRPr="00A347C5">
        <w:t>…"</w:t>
      </w:r>
    </w:p>
    <w:p w14:paraId="06C56BC2" w14:textId="77777777" w:rsidR="00F43B8D" w:rsidRPr="00A347C5" w:rsidRDefault="00F43B8D" w:rsidP="00F43B8D">
      <w:pPr>
        <w:keepNext/>
        <w:keepLines/>
        <w:suppressAutoHyphens w:val="0"/>
        <w:spacing w:after="120"/>
        <w:ind w:left="2268" w:right="1134" w:hanging="1134"/>
        <w:jc w:val="both"/>
      </w:pPr>
      <w:r w:rsidRPr="00A347C5">
        <w:rPr>
          <w:i/>
        </w:rPr>
        <w:t xml:space="preserve">Paragraph 3.1.2.1.6., </w:t>
      </w:r>
      <w:r w:rsidRPr="00A347C5">
        <w:t>amend to read:</w:t>
      </w:r>
    </w:p>
    <w:p w14:paraId="5EC3B4D6" w14:textId="77777777" w:rsidR="00F43B8D" w:rsidRPr="00A347C5" w:rsidRDefault="00D74AFA" w:rsidP="00F43B8D">
      <w:pPr>
        <w:keepNext/>
        <w:keepLines/>
        <w:suppressAutoHyphens w:val="0"/>
        <w:spacing w:after="120"/>
        <w:ind w:left="2268" w:right="1134" w:hanging="1134"/>
        <w:jc w:val="both"/>
        <w:rPr>
          <w:snapToGrid w:val="0"/>
        </w:rPr>
      </w:pPr>
      <w:r w:rsidRPr="00A347C5">
        <w:rPr>
          <w:snapToGrid w:val="0"/>
        </w:rPr>
        <w:t>"</w:t>
      </w:r>
      <w:r w:rsidR="00F43B8D" w:rsidRPr="00A347C5">
        <w:rPr>
          <w:snapToGrid w:val="0"/>
        </w:rPr>
        <w:t>3.1.2.1.6.</w:t>
      </w:r>
      <w:r w:rsidR="00F43B8D" w:rsidRPr="00A347C5">
        <w:rPr>
          <w:snapToGrid w:val="0"/>
        </w:rPr>
        <w:tab/>
        <w:t>Constant speed test</w:t>
      </w:r>
    </w:p>
    <w:p w14:paraId="14FD5AE6" w14:textId="77777777" w:rsidR="00F43B8D" w:rsidRPr="00A347C5" w:rsidRDefault="00F43B8D" w:rsidP="00F43B8D">
      <w:pPr>
        <w:spacing w:after="120"/>
        <w:ind w:left="2268" w:right="1134"/>
        <w:jc w:val="both"/>
        <w:rPr>
          <w:snapToGrid w:val="0"/>
        </w:rPr>
      </w:pPr>
      <w:r w:rsidRPr="00A347C5">
        <w:rPr>
          <w:snapToGrid w:val="0"/>
        </w:rPr>
        <w:tab/>
        <w:t xml:space="preserve">The constant speed test shall be carried out with the same gear(s) specified for the acceleration test and a constant speed of 50 km/h with a tolerance of ±1 km/h between AA' and BB', </w:t>
      </w:r>
      <w:r w:rsidRPr="00A347C5">
        <w:rPr>
          <w:b/>
          <w:snapToGrid w:val="0"/>
        </w:rPr>
        <w:t xml:space="preserve">or if applicable at the speed </w:t>
      </w:r>
      <w:r w:rsidRPr="00A347C5">
        <w:rPr>
          <w:b/>
          <w:snapToGrid w:val="0"/>
        </w:rPr>
        <w:lastRenderedPageBreak/>
        <w:t>determined for the acceleration test according 3.1.2.1.4.1. (d)</w:t>
      </w:r>
      <w:r w:rsidRPr="00A347C5">
        <w:rPr>
          <w:snapToGrid w:val="0"/>
        </w:rPr>
        <w:t xml:space="preserve"> </w:t>
      </w:r>
      <w:r w:rsidRPr="00A347C5">
        <w:rPr>
          <w:b/>
          <w:snapToGrid w:val="0"/>
        </w:rPr>
        <w:t>with a tolerance of ±1 km/h between AA' and BB'</w:t>
      </w:r>
      <w:r w:rsidRPr="00A347C5">
        <w:rPr>
          <w:snapToGrid w:val="0"/>
        </w:rPr>
        <w:t>.</w:t>
      </w:r>
      <w:r w:rsidR="00D74AFA" w:rsidRPr="00A347C5">
        <w:rPr>
          <w:snapToGrid w:val="0"/>
        </w:rPr>
        <w:t>"</w:t>
      </w:r>
    </w:p>
    <w:p w14:paraId="5694E546" w14:textId="77777777" w:rsidR="00F43B8D" w:rsidRPr="00A347C5" w:rsidRDefault="00F43B8D" w:rsidP="00F43B8D">
      <w:pPr>
        <w:spacing w:after="120"/>
        <w:ind w:left="2268" w:right="1134"/>
        <w:jc w:val="both"/>
      </w:pPr>
      <w:r w:rsidRPr="00A347C5">
        <w:rPr>
          <w:snapToGrid w:val="0"/>
        </w:rPr>
        <w:t>….”</w:t>
      </w:r>
    </w:p>
    <w:p w14:paraId="292C7F5B" w14:textId="77777777" w:rsidR="00F43B8D" w:rsidRPr="00A347C5" w:rsidRDefault="00F43B8D" w:rsidP="00F43B8D">
      <w:pPr>
        <w:spacing w:after="120"/>
        <w:ind w:left="2268" w:right="1134" w:hanging="1134"/>
        <w:jc w:val="both"/>
        <w:rPr>
          <w:b/>
        </w:rPr>
      </w:pPr>
      <w:r w:rsidRPr="00A347C5">
        <w:rPr>
          <w:i/>
        </w:rPr>
        <w:t xml:space="preserve">Paragraph 3.1.2.2.1., </w:t>
      </w:r>
      <w:r w:rsidRPr="00A347C5">
        <w:t>amend to read:</w:t>
      </w:r>
    </w:p>
    <w:p w14:paraId="2B1E8021" w14:textId="77777777" w:rsidR="00F43B8D" w:rsidRPr="00A347C5" w:rsidRDefault="00F43B8D" w:rsidP="00F43B8D">
      <w:pPr>
        <w:suppressAutoHyphens w:val="0"/>
        <w:spacing w:after="120"/>
        <w:ind w:left="2268" w:right="1134" w:hanging="1134"/>
        <w:jc w:val="both"/>
        <w:rPr>
          <w:snapToGrid w:val="0"/>
        </w:rPr>
      </w:pPr>
      <w:r w:rsidRPr="00A347C5">
        <w:rPr>
          <w:snapToGrid w:val="0"/>
        </w:rPr>
        <w:t>“3.1.2.2.1.</w:t>
      </w:r>
      <w:r w:rsidRPr="00A347C5">
        <w:rPr>
          <w:snapToGrid w:val="0"/>
        </w:rPr>
        <w:tab/>
        <w:t>Gear ratio selection</w:t>
      </w:r>
    </w:p>
    <w:p w14:paraId="4C26430F" w14:textId="77777777" w:rsidR="00F43B8D" w:rsidRPr="00A347C5" w:rsidRDefault="00F43B8D" w:rsidP="00F43B8D">
      <w:pPr>
        <w:spacing w:after="120"/>
        <w:ind w:left="2268" w:right="1134"/>
        <w:jc w:val="both"/>
      </w:pPr>
      <w:r w:rsidRPr="00A347C5">
        <w:tab/>
        <w:t>…</w:t>
      </w:r>
    </w:p>
    <w:p w14:paraId="72E784D1" w14:textId="77777777" w:rsidR="00F43B8D" w:rsidRPr="00A347C5" w:rsidRDefault="00F43B8D" w:rsidP="00F43B8D">
      <w:pPr>
        <w:suppressAutoHyphens w:val="0"/>
        <w:spacing w:after="120"/>
        <w:ind w:left="2268" w:right="1134"/>
        <w:jc w:val="both"/>
        <w:rPr>
          <w:snapToGrid w:val="0"/>
        </w:rPr>
      </w:pPr>
      <w:r w:rsidRPr="00A347C5">
        <w:rPr>
          <w:snapToGrid w:val="0"/>
        </w:rPr>
        <w:t xml:space="preserve">Appendix 3, Figure </w:t>
      </w:r>
      <w:r w:rsidRPr="00A347C5">
        <w:rPr>
          <w:b/>
          <w:strike/>
          <w:snapToGrid w:val="0"/>
        </w:rPr>
        <w:t>4a</w:t>
      </w:r>
      <w:r w:rsidRPr="00A347C5">
        <w:rPr>
          <w:b/>
          <w:snapToGrid w:val="0"/>
        </w:rPr>
        <w:t>5a</w:t>
      </w:r>
      <w:r w:rsidRPr="00A347C5">
        <w:rPr>
          <w:snapToGrid w:val="0"/>
        </w:rPr>
        <w:t xml:space="preserve"> to Figure </w:t>
      </w:r>
      <w:r w:rsidRPr="00A347C5">
        <w:rPr>
          <w:b/>
          <w:strike/>
          <w:snapToGrid w:val="0"/>
        </w:rPr>
        <w:t>4d</w:t>
      </w:r>
      <w:r w:rsidRPr="00A347C5">
        <w:rPr>
          <w:b/>
          <w:snapToGrid w:val="0"/>
        </w:rPr>
        <w:t>5d</w:t>
      </w:r>
      <w:r w:rsidRPr="00A347C5">
        <w:rPr>
          <w:snapToGrid w:val="0"/>
        </w:rPr>
        <w:t>, give gear selection criteria and test run criteria for categories M</w:t>
      </w:r>
      <w:r w:rsidRPr="00A347C5">
        <w:rPr>
          <w:snapToGrid w:val="0"/>
          <w:vertAlign w:val="subscript"/>
        </w:rPr>
        <w:t>2</w:t>
      </w:r>
      <w:r w:rsidRPr="00A347C5">
        <w:rPr>
          <w:snapToGrid w:val="0"/>
        </w:rPr>
        <w:t xml:space="preserve"> having a technically permissible maximum laden mass exceeding 3,500 kg, and for category N</w:t>
      </w:r>
      <w:r w:rsidRPr="00A347C5">
        <w:rPr>
          <w:snapToGrid w:val="0"/>
          <w:vertAlign w:val="subscript"/>
        </w:rPr>
        <w:t>2</w:t>
      </w:r>
      <w:r w:rsidRPr="00A347C5">
        <w:rPr>
          <w:snapToGrid w:val="0"/>
        </w:rPr>
        <w:t>, M</w:t>
      </w:r>
      <w:r w:rsidRPr="00A347C5">
        <w:rPr>
          <w:snapToGrid w:val="0"/>
          <w:vertAlign w:val="subscript"/>
        </w:rPr>
        <w:t>3</w:t>
      </w:r>
      <w:r w:rsidRPr="00A347C5">
        <w:rPr>
          <w:snapToGrid w:val="0"/>
        </w:rPr>
        <w:t xml:space="preserve"> and N</w:t>
      </w:r>
      <w:r w:rsidRPr="00A347C5">
        <w:rPr>
          <w:snapToGrid w:val="0"/>
          <w:vertAlign w:val="subscript"/>
        </w:rPr>
        <w:t>3</w:t>
      </w:r>
      <w:r w:rsidRPr="00A347C5">
        <w:rPr>
          <w:snapToGrid w:val="0"/>
        </w:rPr>
        <w:t>, in a flowchart as an aid to test operation.”</w:t>
      </w:r>
    </w:p>
    <w:p w14:paraId="36DF351F" w14:textId="77777777" w:rsidR="006C1380" w:rsidRPr="00A347C5" w:rsidRDefault="00F43B8D" w:rsidP="00F43B8D">
      <w:pPr>
        <w:spacing w:after="120"/>
        <w:ind w:left="2268" w:right="1134" w:hanging="1134"/>
        <w:jc w:val="both"/>
        <w:rPr>
          <w:i/>
        </w:rPr>
      </w:pPr>
      <w:r w:rsidRPr="00A347C5">
        <w:rPr>
          <w:i/>
        </w:rPr>
        <w:t>Appendix</w:t>
      </w:r>
      <w:r w:rsidR="006C1380" w:rsidRPr="00A347C5">
        <w:rPr>
          <w:i/>
        </w:rPr>
        <w:t xml:space="preserve">, flowcharts, </w:t>
      </w:r>
    </w:p>
    <w:p w14:paraId="2C05AF05" w14:textId="77777777" w:rsidR="006C1380" w:rsidRPr="00A347C5" w:rsidRDefault="006C1380" w:rsidP="00F43B8D">
      <w:pPr>
        <w:spacing w:after="120"/>
        <w:ind w:left="2268" w:right="1134" w:hanging="1134"/>
        <w:jc w:val="both"/>
        <w:rPr>
          <w:i/>
        </w:rPr>
      </w:pPr>
      <w:r w:rsidRPr="00A347C5">
        <w:rPr>
          <w:i/>
        </w:rPr>
        <w:t xml:space="preserve">Figures 3a to 3e, </w:t>
      </w:r>
      <w:r w:rsidRPr="00A347C5">
        <w:t>renumber as 4a to 4e, respectively.</w:t>
      </w:r>
    </w:p>
    <w:p w14:paraId="7118149A" w14:textId="77777777" w:rsidR="00F43B8D" w:rsidRPr="00A347C5" w:rsidRDefault="006C1380" w:rsidP="006C1380">
      <w:pPr>
        <w:spacing w:after="120"/>
        <w:ind w:left="2268" w:right="1134" w:hanging="1134"/>
        <w:jc w:val="both"/>
        <w:rPr>
          <w:i/>
        </w:rPr>
      </w:pPr>
      <w:r w:rsidRPr="00A347C5">
        <w:rPr>
          <w:i/>
        </w:rPr>
        <w:t xml:space="preserve">Figures 4a to 4d, </w:t>
      </w:r>
      <w:r w:rsidRPr="00A347C5">
        <w:t xml:space="preserve">renumber as 5a to 5d, respectively.   </w:t>
      </w:r>
      <w:r w:rsidRPr="00A347C5">
        <w:rPr>
          <w:i/>
        </w:rPr>
        <w:t xml:space="preserve">    </w:t>
      </w:r>
      <w:r w:rsidR="00F43B8D" w:rsidRPr="00A347C5">
        <w:tab/>
      </w:r>
    </w:p>
    <w:p w14:paraId="43DB4437" w14:textId="77777777" w:rsidR="00DC6B40" w:rsidRPr="00A347C5" w:rsidRDefault="00DC6B40" w:rsidP="007966B6">
      <w:pPr>
        <w:spacing w:after="120"/>
        <w:ind w:left="1134" w:right="1134"/>
        <w:jc w:val="both"/>
      </w:pPr>
      <w:r w:rsidRPr="00A347C5">
        <w:rPr>
          <w:i/>
        </w:rPr>
        <w:t xml:space="preserve">Figure 4a (renumbered), </w:t>
      </w:r>
      <w:r w:rsidR="007966B6" w:rsidRPr="00A347C5">
        <w:t>replace "</w:t>
      </w:r>
      <w:r w:rsidRPr="00A347C5">
        <w:t>locked gears (3.1.2.1.4.1.) See Figures 3b, 3c and 3d</w:t>
      </w:r>
      <w:r w:rsidR="007966B6" w:rsidRPr="00A347C5">
        <w:t>"</w:t>
      </w:r>
      <w:r w:rsidRPr="00A347C5">
        <w:t xml:space="preserve"> </w:t>
      </w:r>
      <w:r w:rsidR="007966B6" w:rsidRPr="00A347C5">
        <w:t>by "</w:t>
      </w:r>
      <w:r w:rsidRPr="00A347C5">
        <w:t xml:space="preserve">locked gears (3.1.2.1.4.1.) See Figures </w:t>
      </w:r>
      <w:r w:rsidR="007966B6" w:rsidRPr="00A347C5">
        <w:t>4</w:t>
      </w:r>
      <w:r w:rsidRPr="00A347C5">
        <w:t xml:space="preserve">b, </w:t>
      </w:r>
      <w:r w:rsidR="007966B6" w:rsidRPr="00A347C5">
        <w:t>4</w:t>
      </w:r>
      <w:r w:rsidRPr="00A347C5">
        <w:t xml:space="preserve">c and </w:t>
      </w:r>
      <w:r w:rsidR="007966B6" w:rsidRPr="00A347C5">
        <w:t>4</w:t>
      </w:r>
      <w:r w:rsidRPr="00A347C5">
        <w:t>d</w:t>
      </w:r>
      <w:r w:rsidR="007966B6" w:rsidRPr="00A347C5">
        <w:t>".</w:t>
      </w:r>
    </w:p>
    <w:p w14:paraId="4DD4DDF4" w14:textId="77777777" w:rsidR="007966B6" w:rsidRPr="00A347C5" w:rsidRDefault="007966B6" w:rsidP="007966B6">
      <w:pPr>
        <w:spacing w:after="120"/>
        <w:ind w:left="1134" w:right="1134"/>
        <w:jc w:val="both"/>
      </w:pPr>
      <w:r w:rsidRPr="00A347C5">
        <w:rPr>
          <w:i/>
        </w:rPr>
        <w:t xml:space="preserve">Figure 4a (renumbered), </w:t>
      </w:r>
      <w:r w:rsidRPr="00A347C5">
        <w:t xml:space="preserve">replace "non-locked gears (3.1.2.1.4.2.) See Figure 3e" by "non-locked gears (3.1.2.1.4.2.) See Figure 4e". </w:t>
      </w:r>
    </w:p>
    <w:p w14:paraId="7A53A9A9" w14:textId="77777777" w:rsidR="00DC6B40" w:rsidRPr="00A347C5" w:rsidRDefault="007966B6" w:rsidP="00F43B8D">
      <w:pPr>
        <w:spacing w:after="120"/>
        <w:ind w:left="2268" w:right="1134" w:hanging="1134"/>
        <w:jc w:val="both"/>
      </w:pPr>
      <w:r w:rsidRPr="00A347C5">
        <w:rPr>
          <w:i/>
        </w:rPr>
        <w:t>Figure 4b (renumbered)</w:t>
      </w:r>
      <w:r w:rsidRPr="00A347C5">
        <w:t>, replace "See Case 1 in Figure 3c" by "See Case 1 in Figure 4c".</w:t>
      </w:r>
    </w:p>
    <w:p w14:paraId="76A0B84B" w14:textId="77777777" w:rsidR="007966B6" w:rsidRPr="00A347C5" w:rsidRDefault="007966B6" w:rsidP="007966B6">
      <w:pPr>
        <w:spacing w:after="120"/>
        <w:ind w:left="2268" w:right="1134" w:hanging="1134"/>
        <w:jc w:val="both"/>
      </w:pPr>
      <w:r w:rsidRPr="00A347C5">
        <w:rPr>
          <w:i/>
        </w:rPr>
        <w:t>Figure 4b (renumbered)</w:t>
      </w:r>
      <w:r w:rsidRPr="00A347C5">
        <w:t>, replace "See Case 2 in Figure 3c" by "See Case 2 in Figure 4c".</w:t>
      </w:r>
    </w:p>
    <w:p w14:paraId="0ECB17D9" w14:textId="77777777" w:rsidR="007966B6" w:rsidRPr="00A347C5" w:rsidRDefault="007966B6" w:rsidP="007966B6">
      <w:pPr>
        <w:spacing w:after="120"/>
        <w:ind w:left="2268" w:right="1134" w:hanging="1134"/>
        <w:jc w:val="both"/>
      </w:pPr>
      <w:r w:rsidRPr="00A347C5">
        <w:rPr>
          <w:i/>
        </w:rPr>
        <w:t>Figure 4c (renumbered)</w:t>
      </w:r>
      <w:r w:rsidRPr="00A347C5">
        <w:t>, replace "See Case 3 in Figure 3d" by "See Case 3 in Figure 4d".</w:t>
      </w:r>
    </w:p>
    <w:p w14:paraId="205EAA63" w14:textId="77777777" w:rsidR="00D74AFA" w:rsidRPr="00A347C5" w:rsidRDefault="00F43B8D" w:rsidP="00F43B8D">
      <w:pPr>
        <w:spacing w:after="120"/>
        <w:ind w:left="2268" w:right="1134" w:hanging="1134"/>
        <w:jc w:val="both"/>
        <w:rPr>
          <w:i/>
        </w:rPr>
      </w:pPr>
      <w:r w:rsidRPr="00A347C5">
        <w:rPr>
          <w:i/>
        </w:rPr>
        <w:t xml:space="preserve">Annex 4, </w:t>
      </w:r>
    </w:p>
    <w:p w14:paraId="6ABB6789" w14:textId="77777777" w:rsidR="00F43B8D" w:rsidRPr="00A347C5" w:rsidRDefault="00D74AFA" w:rsidP="00F43B8D">
      <w:pPr>
        <w:spacing w:after="120"/>
        <w:ind w:left="2268" w:right="1134" w:hanging="1134"/>
        <w:jc w:val="both"/>
        <w:rPr>
          <w:b/>
        </w:rPr>
      </w:pPr>
      <w:r w:rsidRPr="00A347C5">
        <w:rPr>
          <w:i/>
        </w:rPr>
        <w:t>P</w:t>
      </w:r>
      <w:r w:rsidR="00F43B8D" w:rsidRPr="00A347C5">
        <w:rPr>
          <w:i/>
        </w:rPr>
        <w:t xml:space="preserve">aragraph 1., </w:t>
      </w:r>
      <w:r w:rsidR="00F43B8D" w:rsidRPr="00A347C5">
        <w:t>amend to read:</w:t>
      </w:r>
    </w:p>
    <w:p w14:paraId="327FEF3A" w14:textId="77777777" w:rsidR="00F43B8D" w:rsidRPr="00A347C5" w:rsidRDefault="00F43B8D" w:rsidP="00F43B8D">
      <w:pPr>
        <w:spacing w:after="120"/>
        <w:ind w:left="2268" w:right="1134" w:hanging="1134"/>
        <w:jc w:val="both"/>
      </w:pPr>
      <w:r w:rsidRPr="00A347C5">
        <w:t xml:space="preserve">"1. </w:t>
      </w:r>
      <w:r w:rsidRPr="00A347C5">
        <w:tab/>
        <w:t>General</w:t>
      </w:r>
    </w:p>
    <w:p w14:paraId="71095298" w14:textId="77777777" w:rsidR="00F43B8D" w:rsidRPr="00A347C5" w:rsidRDefault="00F43B8D" w:rsidP="00F43B8D">
      <w:pPr>
        <w:spacing w:after="120"/>
        <w:ind w:left="2268" w:right="1134" w:hanging="1134"/>
        <w:jc w:val="both"/>
      </w:pPr>
      <w:r w:rsidRPr="00A347C5">
        <w:tab/>
        <w:t>…</w:t>
      </w:r>
    </w:p>
    <w:p w14:paraId="0DB278D9" w14:textId="77777777" w:rsidR="00F43B8D" w:rsidRPr="00A347C5" w:rsidRDefault="00F43B8D" w:rsidP="00F43B8D">
      <w:pPr>
        <w:spacing w:after="120"/>
        <w:ind w:left="2268" w:right="1134"/>
        <w:jc w:val="both"/>
      </w:pPr>
      <w:r w:rsidRPr="00A347C5">
        <w:t>Unless one of these conditions is fulfilled, the complete silencing system or components thereof shall be submitted to a conventional conditioning using one of three installations and procedures described below</w:t>
      </w:r>
      <w:r w:rsidRPr="00A347C5">
        <w:rPr>
          <w:b/>
          <w:strike/>
        </w:rPr>
        <w:t>.</w:t>
      </w:r>
      <w:r w:rsidRPr="00A347C5">
        <w:rPr>
          <w:b/>
        </w:rPr>
        <w:t>, or - on request of the manufacturer - by removing the fibrous materials from the silencer."</w:t>
      </w:r>
    </w:p>
    <w:p w14:paraId="12D2D867" w14:textId="77777777" w:rsidR="00F43B8D" w:rsidRPr="00A347C5" w:rsidRDefault="00F43B8D" w:rsidP="00734F6B">
      <w:pPr>
        <w:spacing w:after="120"/>
        <w:ind w:left="2268" w:right="1134" w:hanging="1134"/>
        <w:jc w:val="both"/>
        <w:rPr>
          <w:i/>
        </w:rPr>
      </w:pPr>
      <w:r w:rsidRPr="00A347C5">
        <w:rPr>
          <w:i/>
        </w:rPr>
        <w:t xml:space="preserve">Appendix, </w:t>
      </w:r>
      <w:r w:rsidRPr="00A347C5">
        <w:t xml:space="preserve">add </w:t>
      </w:r>
      <w:r w:rsidR="00D74AFA" w:rsidRPr="00A347C5">
        <w:rPr>
          <w:i/>
        </w:rPr>
        <w:t xml:space="preserve">a </w:t>
      </w:r>
      <w:r w:rsidRPr="00A347C5">
        <w:rPr>
          <w:i/>
        </w:rPr>
        <w:t>new flowchart</w:t>
      </w:r>
      <w:r w:rsidR="00D74AFA" w:rsidRPr="00A347C5">
        <w:t xml:space="preserve"> to read</w:t>
      </w:r>
      <w:r w:rsidRPr="00A347C5">
        <w:t>:</w:t>
      </w:r>
    </w:p>
    <w:p w14:paraId="3DC4AA68" w14:textId="77777777" w:rsidR="00F43B8D" w:rsidRPr="00A347C5" w:rsidRDefault="00F43B8D" w:rsidP="00F43B8D">
      <w:pPr>
        <w:spacing w:after="120"/>
        <w:ind w:left="2268" w:right="1134" w:hanging="1134"/>
        <w:jc w:val="both"/>
        <w:rPr>
          <w:b/>
        </w:rPr>
      </w:pPr>
      <w:r w:rsidRPr="00A347C5">
        <w:rPr>
          <w:b/>
        </w:rPr>
        <w:t>Figure 2: Flowchart for the check on the necessity for a silencer conditioning test</w:t>
      </w:r>
    </w:p>
    <w:p w14:paraId="3CCA1A18" w14:textId="77777777" w:rsidR="00F43B8D" w:rsidRPr="00A347C5" w:rsidRDefault="00F43B8D" w:rsidP="00F43B8D">
      <w:pPr>
        <w:spacing w:after="120"/>
        <w:ind w:left="2268" w:right="1134" w:hanging="1134"/>
        <w:jc w:val="both"/>
        <w:rPr>
          <w:b/>
        </w:rPr>
      </w:pPr>
    </w:p>
    <w:p w14:paraId="3057DB0B" w14:textId="77777777" w:rsidR="00F43B8D" w:rsidRPr="00A347C5" w:rsidRDefault="00F43B8D" w:rsidP="00F43B8D">
      <w:pPr>
        <w:spacing w:after="120"/>
        <w:ind w:left="2268" w:right="1134" w:hanging="1134"/>
        <w:jc w:val="both"/>
        <w:rPr>
          <w:i/>
        </w:rPr>
      </w:pPr>
    </w:p>
    <w:p w14:paraId="357B040C" w14:textId="77777777" w:rsidR="00F43B8D" w:rsidRPr="00A347C5" w:rsidRDefault="00F43B8D" w:rsidP="00F43B8D">
      <w:pPr>
        <w:spacing w:after="120"/>
        <w:ind w:left="2268" w:right="1134" w:hanging="1134"/>
        <w:jc w:val="both"/>
        <w:rPr>
          <w:i/>
        </w:rPr>
      </w:pPr>
    </w:p>
    <w:p w14:paraId="4B570C09" w14:textId="77777777" w:rsidR="00F26AF1" w:rsidRPr="00A347C5" w:rsidRDefault="00306261">
      <w:pPr>
        <w:suppressAutoHyphens w:val="0"/>
        <w:spacing w:line="240" w:lineRule="auto"/>
        <w:rPr>
          <w:i/>
        </w:rPr>
      </w:pPr>
      <w:r w:rsidRPr="00A347C5">
        <w:rPr>
          <w:i/>
          <w:noProof/>
          <w:lang w:eastAsia="zh-CN"/>
        </w:rPr>
        <w:lastRenderedPageBreak/>
        <mc:AlternateContent>
          <mc:Choice Requires="wpg">
            <w:drawing>
              <wp:inline distT="0" distB="0" distL="0" distR="0" wp14:anchorId="528E2FCD" wp14:editId="33CC9F65">
                <wp:extent cx="5816533" cy="8427945"/>
                <wp:effectExtent l="0" t="0" r="13335" b="11430"/>
                <wp:docPr id="195" name="Group 1"/>
                <wp:cNvGraphicFramePr/>
                <a:graphic xmlns:a="http://schemas.openxmlformats.org/drawingml/2006/main">
                  <a:graphicData uri="http://schemas.microsoft.com/office/word/2010/wordprocessingGroup">
                    <wpg:wgp>
                      <wpg:cNvGrpSpPr/>
                      <wpg:grpSpPr>
                        <a:xfrm>
                          <a:off x="0" y="0"/>
                          <a:ext cx="5816533" cy="8427945"/>
                          <a:chOff x="0" y="0"/>
                          <a:chExt cx="5816533" cy="8646786"/>
                        </a:xfrm>
                      </wpg:grpSpPr>
                      <wps:wsp>
                        <wps:cNvPr id="196" name="Flussdiagramm: Prozess 28"/>
                        <wps:cNvSpPr/>
                        <wps:spPr>
                          <a:xfrm>
                            <a:off x="1943999" y="0"/>
                            <a:ext cx="1944000" cy="562708"/>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FDED1" w14:textId="77777777" w:rsidR="006C58B0" w:rsidRPr="002147C2" w:rsidRDefault="006C58B0" w:rsidP="00306261">
                              <w:pPr>
                                <w:pStyle w:val="NormalWeb"/>
                                <w:jc w:val="center"/>
                              </w:pPr>
                              <w:r w:rsidRPr="002147C2">
                                <w:rPr>
                                  <w:rFonts w:ascii="Calibri" w:hAnsi="Calibri" w:cstheme="minorBidi"/>
                                  <w:color w:val="000000" w:themeColor="text1"/>
                                  <w:kern w:val="24"/>
                                </w:rPr>
                                <w:t xml:space="preserve">Check on Necessity for a </w:t>
                              </w:r>
                              <w:r w:rsidRPr="002147C2">
                                <w:rPr>
                                  <w:rFonts w:ascii="Calibri" w:hAnsi="Calibri" w:cstheme="minorBidi"/>
                                  <w:b/>
                                  <w:bCs/>
                                  <w:color w:val="000000" w:themeColor="text1"/>
                                  <w:kern w:val="24"/>
                                </w:rPr>
                                <w:t xml:space="preserve">Silencer Conditioning </w:t>
                              </w:r>
                            </w:p>
                          </w:txbxContent>
                        </wps:txbx>
                        <wps:bodyPr rtlCol="0" anchor="ctr"/>
                      </wps:wsp>
                      <wps:wsp>
                        <wps:cNvPr id="197" name="Flussdiagramm: Verzweigung 29"/>
                        <wps:cNvSpPr/>
                        <wps:spPr>
                          <a:xfrm>
                            <a:off x="1943999" y="795082"/>
                            <a:ext cx="1944000" cy="936000"/>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48289" w14:textId="77777777" w:rsidR="006C58B0" w:rsidRDefault="006C58B0" w:rsidP="00306261">
                              <w:pPr>
                                <w:pStyle w:val="NormalWeb"/>
                                <w:jc w:val="center"/>
                              </w:pPr>
                              <w:r>
                                <w:rPr>
                                  <w:rFonts w:ascii="Calibri" w:hAnsi="Calibri" w:cstheme="minorBidi"/>
                                  <w:color w:val="000000" w:themeColor="text1"/>
                                  <w:kern w:val="24"/>
                                  <w:sz w:val="20"/>
                                  <w:szCs w:val="20"/>
                                </w:rPr>
                                <w:t>Does the silencer</w:t>
                              </w:r>
                              <w:r>
                                <w:rPr>
                                  <w:rFonts w:ascii="Calibri" w:hAnsi="Calibri" w:cstheme="minorBidi"/>
                                  <w:color w:val="000000" w:themeColor="text1"/>
                                  <w:kern w:val="24"/>
                                  <w:sz w:val="20"/>
                                  <w:szCs w:val="20"/>
                                </w:rPr>
                                <w:br/>
                                <w:t>contain a fibrous</w:t>
                              </w:r>
                            </w:p>
                            <w:p w14:paraId="2D908475" w14:textId="77777777" w:rsidR="006C58B0" w:rsidRDefault="006C58B0" w:rsidP="00306261">
                              <w:pPr>
                                <w:pStyle w:val="NormalWeb"/>
                                <w:jc w:val="center"/>
                              </w:pPr>
                              <w:r>
                                <w:rPr>
                                  <w:rFonts w:ascii="Calibri" w:hAnsi="Calibri" w:cstheme="minorBidi"/>
                                  <w:color w:val="000000" w:themeColor="text1"/>
                                  <w:kern w:val="24"/>
                                  <w:sz w:val="20"/>
                                  <w:szCs w:val="20"/>
                                </w:rPr>
                                <w:t>material?</w:t>
                              </w:r>
                            </w:p>
                          </w:txbxContent>
                        </wps:txbx>
                        <wps:bodyPr lIns="0" tIns="0" rIns="0" bIns="0" rtlCol="0" anchor="ctr"/>
                      </wps:wsp>
                      <wps:wsp>
                        <wps:cNvPr id="198" name="Flussdiagramm: Verbindungsstelle 31"/>
                        <wps:cNvSpPr/>
                        <wps:spPr>
                          <a:xfrm>
                            <a:off x="4732721" y="5727335"/>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71624" w14:textId="77777777" w:rsidR="006C58B0" w:rsidRDefault="006C58B0" w:rsidP="00306261"/>
                          </w:txbxContent>
                        </wps:txbx>
                        <wps:bodyPr rtlCol="0" anchor="ctr"/>
                      </wps:wsp>
                      <wps:wsp>
                        <wps:cNvPr id="199" name="Flussdiagramm: Prozess 37"/>
                        <wps:cNvSpPr/>
                        <wps:spPr>
                          <a:xfrm>
                            <a:off x="1748101" y="4533117"/>
                            <a:ext cx="2332497"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B2809" w14:textId="77777777" w:rsidR="006C58B0" w:rsidRDefault="006C58B0" w:rsidP="00306261">
                              <w:pPr>
                                <w:pStyle w:val="NormalWeb"/>
                                <w:spacing w:line="220" w:lineRule="exact"/>
                                <w:jc w:val="center"/>
                              </w:pPr>
                              <w:r>
                                <w:rPr>
                                  <w:rFonts w:ascii="Calibri" w:hAnsi="Calibri" w:cstheme="minorBidi"/>
                                  <w:color w:val="000000" w:themeColor="text1"/>
                                  <w:kern w:val="24"/>
                                  <w:sz w:val="20"/>
                                  <w:szCs w:val="20"/>
                                </w:rPr>
                                <w:t>Provide documentation that the silencer is belonging to a family of silencers for which it was proven that the fibrous material will not deteriorate.</w:t>
                              </w:r>
                            </w:p>
                          </w:txbxContent>
                        </wps:txbx>
                        <wps:bodyPr rtlCol="0" anchor="ctr"/>
                      </wps:wsp>
                      <wps:wsp>
                        <wps:cNvPr id="200" name="Flussdiagramm: Prozess 41"/>
                        <wps:cNvSpPr/>
                        <wps:spPr>
                          <a:xfrm>
                            <a:off x="0" y="6269784"/>
                            <a:ext cx="1944000" cy="720000"/>
                          </a:xfrm>
                          <a:prstGeom prst="flowChartProcess">
                            <a:avLst/>
                          </a:prstGeom>
                          <a:solidFill>
                            <a:srgbClr val="FFCC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610AC1" w14:textId="77777777" w:rsidR="006C58B0" w:rsidRDefault="006C58B0" w:rsidP="00306261">
                              <w:pPr>
                                <w:pStyle w:val="NormalWeb"/>
                                <w:jc w:val="center"/>
                              </w:pPr>
                              <w:r>
                                <w:rPr>
                                  <w:rFonts w:ascii="Calibri" w:hAnsi="Calibri" w:cstheme="minorBidi"/>
                                  <w:color w:val="000000" w:themeColor="text1"/>
                                  <w:kern w:val="24"/>
                                  <w:sz w:val="22"/>
                                  <w:szCs w:val="22"/>
                                </w:rPr>
                                <w:t xml:space="preserve">Conditioning test </w:t>
                              </w:r>
                              <w:r>
                                <w:rPr>
                                  <w:rFonts w:ascii="Calibri" w:hAnsi="Calibri" w:cstheme="minorBidi"/>
                                  <w:b/>
                                  <w:bCs/>
                                  <w:color w:val="000000" w:themeColor="text1"/>
                                  <w:kern w:val="24"/>
                                  <w:sz w:val="22"/>
                                  <w:szCs w:val="22"/>
                                  <w:u w:val="single"/>
                                </w:rPr>
                                <w:t>IS</w:t>
                              </w:r>
                              <w:r>
                                <w:rPr>
                                  <w:rFonts w:ascii="Calibri" w:hAnsi="Calibri" w:cstheme="minorBidi"/>
                                  <w:color w:val="000000" w:themeColor="text1"/>
                                  <w:kern w:val="24"/>
                                  <w:sz w:val="22"/>
                                  <w:szCs w:val="22"/>
                                </w:rPr>
                                <w:t xml:space="preserve"> necessary</w:t>
                              </w:r>
                            </w:p>
                          </w:txbxContent>
                        </wps:txbx>
                        <wps:bodyPr rtlCol="0" anchor="ctr"/>
                      </wps:wsp>
                      <wps:wsp>
                        <wps:cNvPr id="201" name="Flussdiagramm: Prozess 42"/>
                        <wps:cNvSpPr/>
                        <wps:spPr>
                          <a:xfrm>
                            <a:off x="3872533" y="6269793"/>
                            <a:ext cx="1944000" cy="720000"/>
                          </a:xfrm>
                          <a:prstGeom prst="flowChartProcess">
                            <a:avLst/>
                          </a:prstGeom>
                          <a:solidFill>
                            <a:srgbClr val="CCFF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2E202" w14:textId="77777777" w:rsidR="006C58B0" w:rsidRDefault="006C58B0" w:rsidP="00306261">
                              <w:pPr>
                                <w:pStyle w:val="NormalWeb"/>
                                <w:jc w:val="center"/>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 xml:space="preserve">Conditioning test </w:t>
                              </w:r>
                            </w:p>
                            <w:p w14:paraId="228520F3" w14:textId="77777777" w:rsidR="006C58B0" w:rsidRDefault="006C58B0" w:rsidP="00306261">
                              <w:pPr>
                                <w:pStyle w:val="NormalWeb"/>
                                <w:jc w:val="center"/>
                              </w:pPr>
                              <w:r>
                                <w:rPr>
                                  <w:rFonts w:ascii="Calibri" w:hAnsi="Calibri" w:cstheme="minorBidi"/>
                                  <w:b/>
                                  <w:bCs/>
                                  <w:color w:val="000000" w:themeColor="text1"/>
                                  <w:kern w:val="24"/>
                                  <w:sz w:val="22"/>
                                  <w:szCs w:val="22"/>
                                  <w:u w:val="single"/>
                                </w:rPr>
                                <w:t>IS NOT</w:t>
                              </w:r>
                              <w:r>
                                <w:rPr>
                                  <w:rFonts w:ascii="Calibri" w:hAnsi="Calibri" w:cstheme="minorBidi"/>
                                  <w:color w:val="000000" w:themeColor="text1"/>
                                  <w:kern w:val="24"/>
                                  <w:sz w:val="22"/>
                                  <w:szCs w:val="22"/>
                                </w:rPr>
                                <w:t xml:space="preserve"> necessary</w:t>
                              </w:r>
                            </w:p>
                          </w:txbxContent>
                        </wps:txbx>
                        <wps:bodyPr rtlCol="0" anchor="ctr"/>
                      </wps:wsp>
                      <wps:wsp>
                        <wps:cNvPr id="202" name="Gerade Verbindung mit Pfeil 45"/>
                        <wps:cNvCnPr>
                          <a:stCxn id="196" idx="2"/>
                          <a:endCxn id="197" idx="0"/>
                        </wps:cNvCnPr>
                        <wps:spPr>
                          <a:xfrm>
                            <a:off x="2915999" y="562708"/>
                            <a:ext cx="0" cy="23237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3" name="Gerade Verbindung mit Pfeil 47"/>
                        <wps:cNvCnPr/>
                        <wps:spPr>
                          <a:xfrm>
                            <a:off x="2912132" y="1731087"/>
                            <a:ext cx="1766" cy="19231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4" name="Gerade Verbindung mit Pfeil 50"/>
                        <wps:cNvCnPr/>
                        <wps:spPr>
                          <a:xfrm>
                            <a:off x="2915981" y="2859172"/>
                            <a:ext cx="0" cy="18852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5" name="Gerade Verbindung mit Pfeil 51"/>
                        <wps:cNvCnPr>
                          <a:endCxn id="199" idx="0"/>
                        </wps:cNvCnPr>
                        <wps:spPr>
                          <a:xfrm>
                            <a:off x="2907419" y="4168603"/>
                            <a:ext cx="6931" cy="36451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6" name="Gerade Verbindung mit Pfeil 52"/>
                        <wps:cNvCnPr/>
                        <wps:spPr>
                          <a:xfrm flipH="1">
                            <a:off x="2907693" y="5246276"/>
                            <a:ext cx="1146" cy="2290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7" name="Gerade Verbindung mit Pfeil 55"/>
                        <wps:cNvCnPr>
                          <a:stCxn id="198" idx="4"/>
                          <a:endCxn id="201" idx="0"/>
                        </wps:cNvCnPr>
                        <wps:spPr>
                          <a:xfrm>
                            <a:off x="4840733" y="5943359"/>
                            <a:ext cx="3800" cy="32643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8" name="Textfeld 59"/>
                        <wps:cNvSpPr txBox="1"/>
                        <wps:spPr>
                          <a:xfrm>
                            <a:off x="4045729" y="1307788"/>
                            <a:ext cx="316230" cy="243840"/>
                          </a:xfrm>
                          <a:prstGeom prst="rect">
                            <a:avLst/>
                          </a:prstGeom>
                          <a:noFill/>
                        </wps:spPr>
                        <wps:txbx>
                          <w:txbxContent>
                            <w:p w14:paraId="0A3BBDDE" w14:textId="77777777" w:rsidR="006C58B0" w:rsidRDefault="006C58B0" w:rsidP="00306261">
                              <w:pPr>
                                <w:pStyle w:val="NormalWeb"/>
                              </w:pPr>
                              <w:r>
                                <w:rPr>
                                  <w:rFonts w:asciiTheme="minorHAnsi" w:hAnsi="Calibri" w:cstheme="minorBidi"/>
                                  <w:color w:val="000000" w:themeColor="text1"/>
                                  <w:kern w:val="24"/>
                                  <w:sz w:val="16"/>
                                  <w:szCs w:val="16"/>
                                  <w:lang w:val="de-DE"/>
                                </w:rPr>
                                <w:t>NO</w:t>
                              </w:r>
                            </w:p>
                          </w:txbxContent>
                        </wps:txbx>
                        <wps:bodyPr wrap="square" rtlCol="0">
                          <a:noAutofit/>
                        </wps:bodyPr>
                      </wps:wsp>
                      <wps:wsp>
                        <wps:cNvPr id="209" name="Textfeld 60"/>
                        <wps:cNvSpPr txBox="1"/>
                        <wps:spPr>
                          <a:xfrm>
                            <a:off x="3015936" y="1679494"/>
                            <a:ext cx="418926" cy="243840"/>
                          </a:xfrm>
                          <a:prstGeom prst="rect">
                            <a:avLst/>
                          </a:prstGeom>
                          <a:noFill/>
                        </wps:spPr>
                        <wps:txbx>
                          <w:txbxContent>
                            <w:p w14:paraId="7195565C" w14:textId="77777777" w:rsidR="006C58B0" w:rsidRDefault="006C58B0" w:rsidP="00306261">
                              <w:pPr>
                                <w:pStyle w:val="NormalWeb"/>
                              </w:pPr>
                              <w:r>
                                <w:rPr>
                                  <w:rFonts w:asciiTheme="minorHAnsi" w:hAnsi="Calibri" w:cstheme="minorBidi"/>
                                  <w:color w:val="000000" w:themeColor="text1"/>
                                  <w:kern w:val="24"/>
                                  <w:sz w:val="16"/>
                                  <w:szCs w:val="16"/>
                                  <w:lang w:val="de-DE"/>
                                </w:rPr>
                                <w:t>YES</w:t>
                              </w:r>
                            </w:p>
                          </w:txbxContent>
                        </wps:txbx>
                        <wps:bodyPr wrap="square" rtlCol="0">
                          <a:noAutofit/>
                        </wps:bodyPr>
                      </wps:wsp>
                      <wps:wsp>
                        <wps:cNvPr id="210" name="Flussdiagramm: Verzweigung 27"/>
                        <wps:cNvSpPr/>
                        <wps:spPr>
                          <a:xfrm>
                            <a:off x="1943999" y="1923405"/>
                            <a:ext cx="1944000" cy="936000"/>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C653B" w14:textId="77777777" w:rsidR="006C58B0" w:rsidRPr="00306261" w:rsidRDefault="006C58B0" w:rsidP="00306261">
                              <w:pPr>
                                <w:pStyle w:val="NormalWeb"/>
                                <w:spacing w:line="200" w:lineRule="exact"/>
                                <w:jc w:val="center"/>
                                <w:rPr>
                                  <w:sz w:val="18"/>
                                  <w:szCs w:val="18"/>
                                </w:rPr>
                              </w:pPr>
                              <w:r w:rsidRPr="00306261">
                                <w:rPr>
                                  <w:rFonts w:ascii="Calibri" w:hAnsi="Calibri" w:cstheme="minorBidi"/>
                                  <w:color w:val="000000" w:themeColor="text1"/>
                                  <w:kern w:val="24"/>
                                  <w:sz w:val="18"/>
                                  <w:szCs w:val="18"/>
                                </w:rPr>
                                <w:t>Is the fibrous material in contact with exhaust gas?</w:t>
                              </w:r>
                            </w:p>
                          </w:txbxContent>
                        </wps:txbx>
                        <wps:bodyPr lIns="0" tIns="0" rIns="0" bIns="0" rtlCol="0" anchor="ctr"/>
                      </wps:wsp>
                      <wps:wsp>
                        <wps:cNvPr id="211" name="Textfeld 36"/>
                        <wps:cNvSpPr txBox="1"/>
                        <wps:spPr>
                          <a:xfrm>
                            <a:off x="4080570" y="2432142"/>
                            <a:ext cx="316230" cy="243840"/>
                          </a:xfrm>
                          <a:prstGeom prst="rect">
                            <a:avLst/>
                          </a:prstGeom>
                          <a:noFill/>
                        </wps:spPr>
                        <wps:txbx>
                          <w:txbxContent>
                            <w:p w14:paraId="6A98E8EF" w14:textId="77777777" w:rsidR="006C58B0" w:rsidRDefault="006C58B0" w:rsidP="00306261">
                              <w:pPr>
                                <w:pStyle w:val="NormalWeb"/>
                              </w:pPr>
                              <w:r>
                                <w:rPr>
                                  <w:rFonts w:asciiTheme="minorHAnsi" w:hAnsi="Calibri" w:cstheme="minorBidi"/>
                                  <w:color w:val="000000" w:themeColor="text1"/>
                                  <w:kern w:val="24"/>
                                  <w:sz w:val="16"/>
                                  <w:szCs w:val="16"/>
                                  <w:lang w:val="de-DE"/>
                                </w:rPr>
                                <w:t>NO</w:t>
                              </w:r>
                            </w:p>
                          </w:txbxContent>
                        </wps:txbx>
                        <wps:bodyPr wrap="square" rtlCol="0">
                          <a:noAutofit/>
                        </wps:bodyPr>
                      </wps:wsp>
                      <wps:wsp>
                        <wps:cNvPr id="212" name="Textfeld 39"/>
                        <wps:cNvSpPr txBox="1"/>
                        <wps:spPr>
                          <a:xfrm>
                            <a:off x="3016282" y="2814072"/>
                            <a:ext cx="378567" cy="243840"/>
                          </a:xfrm>
                          <a:prstGeom prst="rect">
                            <a:avLst/>
                          </a:prstGeom>
                          <a:noFill/>
                        </wps:spPr>
                        <wps:txbx>
                          <w:txbxContent>
                            <w:p w14:paraId="637A2903" w14:textId="77777777" w:rsidR="006C58B0" w:rsidRDefault="006C58B0" w:rsidP="00306261">
                              <w:pPr>
                                <w:pStyle w:val="NormalWeb"/>
                              </w:pPr>
                              <w:r>
                                <w:rPr>
                                  <w:rFonts w:asciiTheme="minorHAnsi" w:hAnsi="Calibri" w:cstheme="minorBidi"/>
                                  <w:color w:val="000000" w:themeColor="text1"/>
                                  <w:kern w:val="24"/>
                                  <w:sz w:val="16"/>
                                  <w:szCs w:val="16"/>
                                  <w:lang w:val="de-DE"/>
                                </w:rPr>
                                <w:t>YES</w:t>
                              </w:r>
                            </w:p>
                          </w:txbxContent>
                        </wps:txbx>
                        <wps:bodyPr wrap="square" rtlCol="0">
                          <a:noAutofit/>
                        </wps:bodyPr>
                      </wps:wsp>
                      <wps:wsp>
                        <wps:cNvPr id="213" name="Flussdiagramm: Verzweigung 44"/>
                        <wps:cNvSpPr/>
                        <wps:spPr>
                          <a:xfrm>
                            <a:off x="1503565" y="3047565"/>
                            <a:ext cx="2809239" cy="1121208"/>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5EDC63" w14:textId="77777777" w:rsidR="006C58B0" w:rsidRDefault="006C58B0" w:rsidP="002147C2">
                              <w:pPr>
                                <w:pStyle w:val="NormalWeb"/>
                                <w:spacing w:line="200" w:lineRule="exact"/>
                                <w:jc w:val="center"/>
                              </w:pPr>
                              <w:r>
                                <w:rPr>
                                  <w:rFonts w:ascii="Calibri" w:hAnsi="Calibri" w:cstheme="minorBidi"/>
                                  <w:color w:val="000000" w:themeColor="text1"/>
                                  <w:kern w:val="24"/>
                                  <w:sz w:val="16"/>
                                  <w:szCs w:val="16"/>
                                </w:rPr>
                                <w:t>Is the silencer member of a design family for which it has been proven that the fibrous material will not deteriorate?</w:t>
                              </w:r>
                            </w:p>
                          </w:txbxContent>
                        </wps:txbx>
                        <wps:bodyPr wrap="square" lIns="0" tIns="0" rIns="0" bIns="0" rtlCol="0" anchor="ctr">
                          <a:noAutofit/>
                        </wps:bodyPr>
                      </wps:wsp>
                      <wps:wsp>
                        <wps:cNvPr id="214" name="Flussdiagramm: Prozess 48"/>
                        <wps:cNvSpPr/>
                        <wps:spPr>
                          <a:xfrm>
                            <a:off x="1936266" y="5475347"/>
                            <a:ext cx="1944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28B68" w14:textId="77777777" w:rsidR="006C58B0" w:rsidRDefault="006C58B0" w:rsidP="00306261">
                              <w:pPr>
                                <w:pStyle w:val="NormalWeb"/>
                                <w:jc w:val="center"/>
                              </w:pPr>
                              <w:r>
                                <w:rPr>
                                  <w:rFonts w:ascii="Calibri" w:hAnsi="Calibri" w:cstheme="minorBidi"/>
                                  <w:color w:val="000000" w:themeColor="text1"/>
                                  <w:kern w:val="24"/>
                                  <w:sz w:val="20"/>
                                  <w:szCs w:val="20"/>
                                </w:rPr>
                                <w:t>Provide information about the family representative silencer and the way of proof for the non-deterioration</w:t>
                              </w:r>
                            </w:p>
                          </w:txbxContent>
                        </wps:txbx>
                        <wps:bodyPr rtlCol="0" anchor="ctr"/>
                      </wps:wsp>
                      <wps:wsp>
                        <wps:cNvPr id="215" name="Flussdiagramm: Prozess 61"/>
                        <wps:cNvSpPr/>
                        <wps:spPr>
                          <a:xfrm>
                            <a:off x="1936266" y="7926786"/>
                            <a:ext cx="1944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363F9" w14:textId="77777777" w:rsidR="006C58B0" w:rsidRDefault="006C58B0" w:rsidP="00306261">
                              <w:pPr>
                                <w:pStyle w:val="NormalWeb"/>
                                <w:jc w:val="center"/>
                              </w:pPr>
                              <w:r>
                                <w:rPr>
                                  <w:rFonts w:ascii="Calibri" w:hAnsi="Calibri" w:cstheme="minorBidi"/>
                                  <w:color w:val="000000" w:themeColor="text1"/>
                                  <w:kern w:val="24"/>
                                  <w:sz w:val="22"/>
                                  <w:szCs w:val="22"/>
                                </w:rPr>
                                <w:t xml:space="preserve">Proceed to the </w:t>
                              </w:r>
                              <w:r>
                                <w:rPr>
                                  <w:rFonts w:ascii="Calibri" w:hAnsi="Calibri" w:cstheme="minorBidi"/>
                                  <w:color w:val="000000" w:themeColor="text1"/>
                                  <w:kern w:val="24"/>
                                  <w:sz w:val="22"/>
                                  <w:szCs w:val="22"/>
                                </w:rPr>
                                <w:br/>
                                <w:t>sound emission tests</w:t>
                              </w:r>
                            </w:p>
                          </w:txbxContent>
                        </wps:txbx>
                        <wps:bodyPr rtlCol="0" anchor="ctr"/>
                      </wps:wsp>
                      <wps:wsp>
                        <wps:cNvPr id="216" name="Flussdiagramm: Verbindungsstelle 62"/>
                        <wps:cNvSpPr/>
                        <wps:spPr>
                          <a:xfrm>
                            <a:off x="2800257" y="7409838"/>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06F53" w14:textId="77777777" w:rsidR="006C58B0" w:rsidRDefault="006C58B0" w:rsidP="00306261"/>
                          </w:txbxContent>
                        </wps:txbx>
                        <wps:bodyPr rtlCol="0" anchor="ctr"/>
                      </wps:wsp>
                      <wps:wsp>
                        <wps:cNvPr id="217" name="Gewinkelte Verbindung 65"/>
                        <wps:cNvCnPr>
                          <a:stCxn id="197" idx="3"/>
                          <a:endCxn id="218" idx="0"/>
                        </wps:cNvCnPr>
                        <wps:spPr>
                          <a:xfrm>
                            <a:off x="3887999" y="1263082"/>
                            <a:ext cx="952734" cy="102819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8" name="Flussdiagramm: Verbindungsstelle 66"/>
                        <wps:cNvSpPr/>
                        <wps:spPr>
                          <a:xfrm>
                            <a:off x="4732721" y="2291274"/>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22221E" w14:textId="77777777" w:rsidR="006C58B0" w:rsidRDefault="006C58B0" w:rsidP="00306261"/>
                          </w:txbxContent>
                        </wps:txbx>
                        <wps:bodyPr rtlCol="0" anchor="ctr"/>
                      </wps:wsp>
                      <wps:wsp>
                        <wps:cNvPr id="219" name="Gerade Verbindung mit Pfeil 67"/>
                        <wps:cNvCnPr>
                          <a:stCxn id="210" idx="3"/>
                          <a:endCxn id="218" idx="2"/>
                        </wps:cNvCnPr>
                        <wps:spPr>
                          <a:xfrm>
                            <a:off x="3887999" y="2391405"/>
                            <a:ext cx="844722" cy="788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0" name="Textfeld 91"/>
                        <wps:cNvSpPr txBox="1"/>
                        <wps:spPr>
                          <a:xfrm>
                            <a:off x="3007058" y="4160865"/>
                            <a:ext cx="369187" cy="243840"/>
                          </a:xfrm>
                          <a:prstGeom prst="rect">
                            <a:avLst/>
                          </a:prstGeom>
                          <a:noFill/>
                        </wps:spPr>
                        <wps:txbx>
                          <w:txbxContent>
                            <w:p w14:paraId="14B6DCEF" w14:textId="77777777" w:rsidR="006C58B0" w:rsidRDefault="006C58B0" w:rsidP="00306261">
                              <w:pPr>
                                <w:pStyle w:val="NormalWeb"/>
                              </w:pPr>
                              <w:r>
                                <w:rPr>
                                  <w:rFonts w:asciiTheme="minorHAnsi" w:hAnsi="Calibri" w:cstheme="minorBidi"/>
                                  <w:color w:val="000000" w:themeColor="text1"/>
                                  <w:kern w:val="24"/>
                                  <w:sz w:val="16"/>
                                  <w:szCs w:val="16"/>
                                  <w:lang w:val="de-DE"/>
                                </w:rPr>
                                <w:t>YES</w:t>
                              </w:r>
                            </w:p>
                          </w:txbxContent>
                        </wps:txbx>
                        <wps:bodyPr wrap="square" rtlCol="0">
                          <a:noAutofit/>
                        </wps:bodyPr>
                      </wps:wsp>
                      <wps:wsp>
                        <wps:cNvPr id="221" name="Textfeld 92"/>
                        <wps:cNvSpPr txBox="1"/>
                        <wps:spPr>
                          <a:xfrm>
                            <a:off x="1014047" y="3330100"/>
                            <a:ext cx="316230" cy="243840"/>
                          </a:xfrm>
                          <a:prstGeom prst="rect">
                            <a:avLst/>
                          </a:prstGeom>
                          <a:noFill/>
                        </wps:spPr>
                        <wps:txbx>
                          <w:txbxContent>
                            <w:p w14:paraId="170A0EC0" w14:textId="77777777" w:rsidR="006C58B0" w:rsidRDefault="006C58B0" w:rsidP="00306261">
                              <w:pPr>
                                <w:pStyle w:val="NormalWeb"/>
                              </w:pPr>
                              <w:r>
                                <w:rPr>
                                  <w:rFonts w:asciiTheme="minorHAnsi" w:hAnsi="Calibri" w:cstheme="minorBidi"/>
                                  <w:color w:val="000000" w:themeColor="text1"/>
                                  <w:kern w:val="24"/>
                                  <w:sz w:val="16"/>
                                  <w:szCs w:val="16"/>
                                  <w:lang w:val="de-DE"/>
                                </w:rPr>
                                <w:t>NO</w:t>
                              </w:r>
                            </w:p>
                          </w:txbxContent>
                        </wps:txbx>
                        <wps:bodyPr wrap="square" rtlCol="0">
                          <a:noAutofit/>
                        </wps:bodyPr>
                      </wps:wsp>
                      <wps:wsp>
                        <wps:cNvPr id="222" name="Gerade Verbindung mit Pfeil 96"/>
                        <wps:cNvCnPr>
                          <a:stCxn id="216" idx="4"/>
                          <a:endCxn id="215" idx="0"/>
                        </wps:cNvCnPr>
                        <wps:spPr>
                          <a:xfrm flipH="1">
                            <a:off x="2908266" y="7625862"/>
                            <a:ext cx="3" cy="30092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3" name="Gerade Verbindung mit Pfeil 114"/>
                        <wps:cNvCnPr>
                          <a:stCxn id="214" idx="3"/>
                          <a:endCxn id="198" idx="2"/>
                        </wps:cNvCnPr>
                        <wps:spPr>
                          <a:xfrm>
                            <a:off x="3880266" y="5835347"/>
                            <a:ext cx="852455"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4" name="Gerade Verbindung mit Pfeil 117"/>
                        <wps:cNvCnPr>
                          <a:stCxn id="218" idx="4"/>
                          <a:endCxn id="198" idx="0"/>
                        </wps:cNvCnPr>
                        <wps:spPr>
                          <a:xfrm>
                            <a:off x="4840733" y="2507298"/>
                            <a:ext cx="0" cy="3220037"/>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5" name="Gewinkelte Verbindung 123"/>
                        <wps:cNvCnPr>
                          <a:stCxn id="213" idx="1"/>
                          <a:endCxn id="200" idx="0"/>
                        </wps:cNvCnPr>
                        <wps:spPr>
                          <a:xfrm rot="10800000" flipV="1">
                            <a:off x="972001" y="3608168"/>
                            <a:ext cx="531565" cy="2661615"/>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6" name="Gerade Verbindung mit Pfeil 130"/>
                        <wps:cNvCnPr>
                          <a:stCxn id="227" idx="3"/>
                          <a:endCxn id="216" idx="2"/>
                        </wps:cNvCnPr>
                        <wps:spPr>
                          <a:xfrm>
                            <a:off x="1944000" y="7502083"/>
                            <a:ext cx="856257" cy="15767"/>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7" name="Flussdiagramm: Prozess 33"/>
                        <wps:cNvSpPr/>
                        <wps:spPr>
                          <a:xfrm>
                            <a:off x="0" y="7142083"/>
                            <a:ext cx="1944000" cy="720000"/>
                          </a:xfrm>
                          <a:prstGeom prst="flowChartProcess">
                            <a:avLst/>
                          </a:prstGeom>
                          <a:solidFill>
                            <a:srgbClr val="FFCC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9103E" w14:textId="77777777" w:rsidR="006C58B0" w:rsidRPr="00306261" w:rsidRDefault="006C58B0" w:rsidP="00306261">
                              <w:pPr>
                                <w:pStyle w:val="NormalWeb"/>
                                <w:jc w:val="center"/>
                                <w:rPr>
                                  <w:sz w:val="20"/>
                                  <w:szCs w:val="20"/>
                                </w:rPr>
                              </w:pPr>
                              <w:r w:rsidRPr="00306261">
                                <w:rPr>
                                  <w:rFonts w:ascii="Calibri" w:hAnsi="Calibri" w:cstheme="minorBidi"/>
                                  <w:color w:val="000000" w:themeColor="text1"/>
                                  <w:kern w:val="24"/>
                                  <w:sz w:val="20"/>
                                  <w:szCs w:val="20"/>
                                </w:rPr>
                                <w:t>Perform either a conditioning test or – on request of the manufacturer – remove the fibrous material</w:t>
                              </w:r>
                            </w:p>
                          </w:txbxContent>
                        </wps:txbx>
                        <wps:bodyPr rtlCol="0" anchor="ctr"/>
                      </wps:wsp>
                      <wps:wsp>
                        <wps:cNvPr id="228" name="Gerade Verbindung mit Pfeil 35"/>
                        <wps:cNvCnPr>
                          <a:stCxn id="200" idx="2"/>
                          <a:endCxn id="227" idx="0"/>
                        </wps:cNvCnPr>
                        <wps:spPr>
                          <a:xfrm>
                            <a:off x="972000" y="6989784"/>
                            <a:ext cx="0" cy="15229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9" name="Gewinkelte Verbindung 8"/>
                        <wps:cNvCnPr>
                          <a:stCxn id="201" idx="2"/>
                          <a:endCxn id="216" idx="6"/>
                        </wps:cNvCnPr>
                        <wps:spPr>
                          <a:xfrm rot="5400000">
                            <a:off x="3666379" y="6339695"/>
                            <a:ext cx="528057" cy="182825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28E2FCD" id="Group 1" o:spid="_x0000_s1026" style="width:458pt;height:663.6pt;mso-position-horizontal-relative:char;mso-position-vertical-relative:line" coordsize="58165,8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">
                <v:shapetype id="_x0000_t109" coordsize="21600,21600" o:spt="109" path="m,l,21600r21600,l21600,xe">
                  <v:stroke joinstyle="miter"/>
                  <v:path gradientshapeok="t" o:connecttype="rect"/>
                </v:shapetype>
                <v:shape id="Flussdiagramm: Prozess 28" o:spid="_x0000_s1027" type="#_x0000_t109" style="position:absolute;left:19439;width:19440;height:5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" fillcolor="white [3212]" strokecolor="black [3213]" strokeweight=".25pt">
                  <v:textbox>
                    <w:txbxContent>
                      <w:p w14:paraId="71BFDED1" w14:textId="77777777" w:rsidR="006C58B0" w:rsidRPr="002147C2" w:rsidRDefault="006C58B0" w:rsidP="00306261">
                        <w:pPr>
                          <w:pStyle w:val="NormalWeb"/>
                          <w:jc w:val="center"/>
                        </w:pPr>
                        <w:r w:rsidRPr="002147C2">
                          <w:rPr>
                            <w:rFonts w:ascii="Calibri" w:hAnsi="Calibri" w:cstheme="minorBidi"/>
                            <w:color w:val="000000" w:themeColor="text1"/>
                            <w:kern w:val="24"/>
                          </w:rPr>
                          <w:t xml:space="preserve">Check on Necessity for a </w:t>
                        </w:r>
                        <w:r w:rsidRPr="002147C2">
                          <w:rPr>
                            <w:rFonts w:ascii="Calibri" w:hAnsi="Calibri" w:cstheme="minorBidi"/>
                            <w:b/>
                            <w:bCs/>
                            <w:color w:val="000000" w:themeColor="text1"/>
                            <w:kern w:val="24"/>
                          </w:rPr>
                          <w:t xml:space="preserve">Silencer Conditioning </w:t>
                        </w: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28" type="#_x0000_t110" style="position:absolute;left:19439;top:7950;width:19440;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" fillcolor="white [3212]" strokecolor="black [3213]" strokeweight=".25pt">
                  <v:textbox inset="0,0,0,0">
                    <w:txbxContent>
                      <w:p w14:paraId="23848289" w14:textId="77777777" w:rsidR="006C58B0" w:rsidRDefault="006C58B0" w:rsidP="00306261">
                        <w:pPr>
                          <w:pStyle w:val="NormalWeb"/>
                          <w:jc w:val="center"/>
                        </w:pPr>
                        <w:r>
                          <w:rPr>
                            <w:rFonts w:ascii="Calibri" w:hAnsi="Calibri" w:cstheme="minorBidi"/>
                            <w:color w:val="000000" w:themeColor="text1"/>
                            <w:kern w:val="24"/>
                            <w:sz w:val="20"/>
                            <w:szCs w:val="20"/>
                          </w:rPr>
                          <w:t>Does the silencer</w:t>
                        </w:r>
                        <w:r>
                          <w:rPr>
                            <w:rFonts w:ascii="Calibri" w:hAnsi="Calibri" w:cstheme="minorBidi"/>
                            <w:color w:val="000000" w:themeColor="text1"/>
                            <w:kern w:val="24"/>
                            <w:sz w:val="20"/>
                            <w:szCs w:val="20"/>
                          </w:rPr>
                          <w:br/>
                          <w:t>contain a fibrous</w:t>
                        </w:r>
                      </w:p>
                      <w:p w14:paraId="2D908475" w14:textId="77777777" w:rsidR="006C58B0" w:rsidRDefault="006C58B0" w:rsidP="00306261">
                        <w:pPr>
                          <w:pStyle w:val="NormalWeb"/>
                          <w:jc w:val="center"/>
                        </w:pPr>
                        <w:r>
                          <w:rPr>
                            <w:rFonts w:ascii="Calibri" w:hAnsi="Calibri" w:cstheme="minorBidi"/>
                            <w:color w:val="000000" w:themeColor="text1"/>
                            <w:kern w:val="24"/>
                            <w:sz w:val="20"/>
                            <w:szCs w:val="20"/>
                          </w:rPr>
                          <w:t>material?</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29" type="#_x0000_t120" style="position:absolute;left:47327;top:57273;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" fillcolor="white [3212]" strokecolor="black [3213]" strokeweight=".25pt">
                  <v:textbox>
                    <w:txbxContent>
                      <w:p w14:paraId="69A71624" w14:textId="77777777" w:rsidR="006C58B0" w:rsidRDefault="006C58B0" w:rsidP="00306261"/>
                    </w:txbxContent>
                  </v:textbox>
                </v:shape>
                <v:shape id="Flussdiagramm: Prozess 37" o:spid="_x0000_s1030" type="#_x0000_t109" style="position:absolute;left:17481;top:45331;width:23324;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" fillcolor="white [3212]" strokecolor="black [3213]" strokeweight=".25pt">
                  <v:textbox>
                    <w:txbxContent>
                      <w:p w14:paraId="635B2809" w14:textId="77777777" w:rsidR="006C58B0" w:rsidRDefault="006C58B0" w:rsidP="00306261">
                        <w:pPr>
                          <w:pStyle w:val="NormalWeb"/>
                          <w:spacing w:line="220" w:lineRule="exact"/>
                          <w:jc w:val="center"/>
                        </w:pPr>
                        <w:r>
                          <w:rPr>
                            <w:rFonts w:ascii="Calibri" w:hAnsi="Calibri" w:cstheme="minorBidi"/>
                            <w:color w:val="000000" w:themeColor="text1"/>
                            <w:kern w:val="24"/>
                            <w:sz w:val="20"/>
                            <w:szCs w:val="20"/>
                          </w:rPr>
                          <w:t>Provide documentation that the silencer is belonging to a family of silencers for which it was proven that the fibrous material will not deteriorate.</w:t>
                        </w:r>
                      </w:p>
                    </w:txbxContent>
                  </v:textbox>
                </v:shape>
                <v:shape id="Flussdiagramm: Prozess 41" o:spid="_x0000_s1031" type="#_x0000_t109" style="position:absolute;top:6269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" fillcolor="#fcc" strokecolor="black [3213]" strokeweight=".25pt">
                  <v:textbox>
                    <w:txbxContent>
                      <w:p w14:paraId="35610AC1" w14:textId="77777777" w:rsidR="006C58B0" w:rsidRDefault="006C58B0" w:rsidP="00306261">
                        <w:pPr>
                          <w:pStyle w:val="NormalWeb"/>
                          <w:jc w:val="center"/>
                        </w:pPr>
                        <w:r>
                          <w:rPr>
                            <w:rFonts w:ascii="Calibri" w:hAnsi="Calibri" w:cstheme="minorBidi"/>
                            <w:color w:val="000000" w:themeColor="text1"/>
                            <w:kern w:val="24"/>
                            <w:sz w:val="22"/>
                            <w:szCs w:val="22"/>
                          </w:rPr>
                          <w:t xml:space="preserve">Conditioning test </w:t>
                        </w:r>
                        <w:r>
                          <w:rPr>
                            <w:rFonts w:ascii="Calibri" w:hAnsi="Calibri" w:cstheme="minorBidi"/>
                            <w:b/>
                            <w:bCs/>
                            <w:color w:val="000000" w:themeColor="text1"/>
                            <w:kern w:val="24"/>
                            <w:sz w:val="22"/>
                            <w:szCs w:val="22"/>
                            <w:u w:val="single"/>
                          </w:rPr>
                          <w:t>IS</w:t>
                        </w:r>
                        <w:r>
                          <w:rPr>
                            <w:rFonts w:ascii="Calibri" w:hAnsi="Calibri" w:cstheme="minorBidi"/>
                            <w:color w:val="000000" w:themeColor="text1"/>
                            <w:kern w:val="24"/>
                            <w:sz w:val="22"/>
                            <w:szCs w:val="22"/>
                          </w:rPr>
                          <w:t xml:space="preserve"> necessary</w:t>
                        </w:r>
                      </w:p>
                    </w:txbxContent>
                  </v:textbox>
                </v:shape>
                <v:shape id="Flussdiagramm: Prozess 42" o:spid="_x0000_s1032" type="#_x0000_t109" style="position:absolute;left:38725;top:6269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" fillcolor="#cfc" strokecolor="black [3213]" strokeweight=".25pt">
                  <v:textbox>
                    <w:txbxContent>
                      <w:p w14:paraId="2E62E202" w14:textId="77777777" w:rsidR="006C58B0" w:rsidRDefault="006C58B0" w:rsidP="00306261">
                        <w:pPr>
                          <w:pStyle w:val="NormalWeb"/>
                          <w:jc w:val="center"/>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 xml:space="preserve">Conditioning test </w:t>
                        </w:r>
                      </w:p>
                      <w:p w14:paraId="228520F3" w14:textId="77777777" w:rsidR="006C58B0" w:rsidRDefault="006C58B0" w:rsidP="00306261">
                        <w:pPr>
                          <w:pStyle w:val="NormalWeb"/>
                          <w:jc w:val="center"/>
                        </w:pPr>
                        <w:r>
                          <w:rPr>
                            <w:rFonts w:ascii="Calibri" w:hAnsi="Calibri" w:cstheme="minorBidi"/>
                            <w:b/>
                            <w:bCs/>
                            <w:color w:val="000000" w:themeColor="text1"/>
                            <w:kern w:val="24"/>
                            <w:sz w:val="22"/>
                            <w:szCs w:val="22"/>
                            <w:u w:val="single"/>
                          </w:rPr>
                          <w:t>IS NOT</w:t>
                        </w:r>
                        <w:r>
                          <w:rPr>
                            <w:rFonts w:ascii="Calibri" w:hAnsi="Calibri" w:cstheme="minorBidi"/>
                            <w:color w:val="000000" w:themeColor="text1"/>
                            <w:kern w:val="24"/>
                            <w:sz w:val="22"/>
                            <w:szCs w:val="22"/>
                          </w:rPr>
                          <w:t xml:space="preserve"> necessary</w:t>
                        </w:r>
                      </w:p>
                    </w:txbxContent>
                  </v:textbox>
                </v:shape>
                <v:shapetype id="_x0000_t32" coordsize="21600,21600" o:spt="32" o:oned="t" path="m,l21600,21600e" filled="f">
                  <v:path arrowok="t" fillok="f" o:connecttype="none"/>
                  <o:lock v:ext="edit" shapetype="t"/>
                </v:shapetype>
                <v:shape id="Gerade Verbindung mit Pfeil 45" o:spid="_x0000_s1033" type="#_x0000_t32" style="position:absolute;left:29159;top:5627;width:0;height: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" strokecolor="black [3213]" strokeweight="1.5pt">
                  <v:stroke endarrow="block"/>
                </v:shape>
                <v:shape id="Gerade Verbindung mit Pfeil 47" o:spid="_x0000_s1034" type="#_x0000_t32" style="position:absolute;left:29121;top:17310;width:17;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" strokecolor="black [3213]" strokeweight="1.5pt">
                  <v:stroke endarrow="block"/>
                </v:shape>
                <v:shape id="Gerade Verbindung mit Pfeil 50" o:spid="_x0000_s1035" type="#_x0000_t32" style="position:absolute;left:29159;top:28591;width:0;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" strokecolor="black [3213]" strokeweight="1.5pt">
                  <v:stroke endarrow="block"/>
                </v:shape>
                <v:shape id="Gerade Verbindung mit Pfeil 51" o:spid="_x0000_s1036" type="#_x0000_t32" style="position:absolute;left:29074;top:41686;width:69;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" strokecolor="black [3213]" strokeweight="1.5pt">
                  <v:stroke endarrow="block"/>
                </v:shape>
                <v:shape id="Gerade Verbindung mit Pfeil 52" o:spid="_x0000_s1037" type="#_x0000_t32" style="position:absolute;left:29076;top:52462;width:12;height:2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" strokecolor="black [3213]" strokeweight="1.5pt">
                  <v:stroke endarrow="block"/>
                </v:shape>
                <v:shape id="Gerade Verbindung mit Pfeil 55" o:spid="_x0000_s1038" type="#_x0000_t32" style="position:absolute;left:48407;top:59433;width:38;height:3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" strokecolor="black [3213]" strokeweight="1.5pt">
                  <v:stroke endarrow="block"/>
                </v:shape>
                <v:shapetype id="_x0000_t202" coordsize="21600,21600" o:spt="202" path="m,l,21600r21600,l21600,xe">
                  <v:stroke joinstyle="miter"/>
                  <v:path gradientshapeok="t" o:connecttype="rect"/>
                </v:shapetype>
                <v:shape id="Textfeld 59" o:spid="_x0000_s1039" type="#_x0000_t202" style="position:absolute;left:40457;top:13077;width:316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0A3BBDDE" w14:textId="77777777" w:rsidR="006C58B0" w:rsidRDefault="006C58B0" w:rsidP="00306261">
                        <w:pPr>
                          <w:pStyle w:val="NormalWeb"/>
                        </w:pPr>
                        <w:r>
                          <w:rPr>
                            <w:rFonts w:asciiTheme="minorHAnsi" w:hAnsi="Calibri" w:cstheme="minorBidi"/>
                            <w:color w:val="000000" w:themeColor="text1"/>
                            <w:kern w:val="24"/>
                            <w:sz w:val="16"/>
                            <w:szCs w:val="16"/>
                            <w:lang w:val="de-DE"/>
                          </w:rPr>
                          <w:t>NO</w:t>
                        </w:r>
                      </w:p>
                    </w:txbxContent>
                  </v:textbox>
                </v:shape>
                <v:shape id="Textfeld 60" o:spid="_x0000_s1040" type="#_x0000_t202" style="position:absolute;left:30159;top:16794;width:418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7195565C" w14:textId="77777777" w:rsidR="006C58B0" w:rsidRDefault="006C58B0" w:rsidP="00306261">
                        <w:pPr>
                          <w:pStyle w:val="NormalWeb"/>
                        </w:pPr>
                        <w:r>
                          <w:rPr>
                            <w:rFonts w:asciiTheme="minorHAnsi" w:hAnsi="Calibri" w:cstheme="minorBidi"/>
                            <w:color w:val="000000" w:themeColor="text1"/>
                            <w:kern w:val="24"/>
                            <w:sz w:val="16"/>
                            <w:szCs w:val="16"/>
                            <w:lang w:val="de-DE"/>
                          </w:rPr>
                          <w:t>YES</w:t>
                        </w:r>
                      </w:p>
                    </w:txbxContent>
                  </v:textbox>
                </v:shape>
                <v:shape id="Flussdiagramm: Verzweigung 27" o:spid="_x0000_s1041" type="#_x0000_t110" style="position:absolute;left:19439;top:19234;width:19440;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" fillcolor="white [3212]" strokecolor="black [3213]" strokeweight=".25pt">
                  <v:textbox inset="0,0,0,0">
                    <w:txbxContent>
                      <w:p w14:paraId="026C653B" w14:textId="77777777" w:rsidR="006C58B0" w:rsidRPr="00306261" w:rsidRDefault="006C58B0" w:rsidP="00306261">
                        <w:pPr>
                          <w:pStyle w:val="NormalWeb"/>
                          <w:spacing w:line="200" w:lineRule="exact"/>
                          <w:jc w:val="center"/>
                          <w:rPr>
                            <w:sz w:val="18"/>
                            <w:szCs w:val="18"/>
                          </w:rPr>
                        </w:pPr>
                        <w:r w:rsidRPr="00306261">
                          <w:rPr>
                            <w:rFonts w:ascii="Calibri" w:hAnsi="Calibri" w:cstheme="minorBidi"/>
                            <w:color w:val="000000" w:themeColor="text1"/>
                            <w:kern w:val="24"/>
                            <w:sz w:val="18"/>
                            <w:szCs w:val="18"/>
                          </w:rPr>
                          <w:t>Is the fibrous material in contact with exhaust gas?</w:t>
                        </w:r>
                      </w:p>
                    </w:txbxContent>
                  </v:textbox>
                </v:shape>
                <v:shape id="Textfeld 36" o:spid="_x0000_s1042" type="#_x0000_t202" style="position:absolute;left:40805;top:24321;width:316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6A98E8EF" w14:textId="77777777" w:rsidR="006C58B0" w:rsidRDefault="006C58B0" w:rsidP="00306261">
                        <w:pPr>
                          <w:pStyle w:val="NormalWeb"/>
                        </w:pPr>
                        <w:r>
                          <w:rPr>
                            <w:rFonts w:asciiTheme="minorHAnsi" w:hAnsi="Calibri" w:cstheme="minorBidi"/>
                            <w:color w:val="000000" w:themeColor="text1"/>
                            <w:kern w:val="24"/>
                            <w:sz w:val="16"/>
                            <w:szCs w:val="16"/>
                            <w:lang w:val="de-DE"/>
                          </w:rPr>
                          <w:t>NO</w:t>
                        </w:r>
                      </w:p>
                    </w:txbxContent>
                  </v:textbox>
                </v:shape>
                <v:shape id="Textfeld 39" o:spid="_x0000_s1043" type="#_x0000_t202" style="position:absolute;left:30162;top:28140;width:378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14:paraId="637A2903" w14:textId="77777777" w:rsidR="006C58B0" w:rsidRDefault="006C58B0" w:rsidP="00306261">
                        <w:pPr>
                          <w:pStyle w:val="NormalWeb"/>
                        </w:pPr>
                        <w:r>
                          <w:rPr>
                            <w:rFonts w:asciiTheme="minorHAnsi" w:hAnsi="Calibri" w:cstheme="minorBidi"/>
                            <w:color w:val="000000" w:themeColor="text1"/>
                            <w:kern w:val="24"/>
                            <w:sz w:val="16"/>
                            <w:szCs w:val="16"/>
                            <w:lang w:val="de-DE"/>
                          </w:rPr>
                          <w:t>YES</w:t>
                        </w:r>
                      </w:p>
                    </w:txbxContent>
                  </v:textbox>
                </v:shape>
                <v:shape id="Flussdiagramm: Verzweigung 44" o:spid="_x0000_s1044" type="#_x0000_t110" style="position:absolute;left:15035;top:30475;width:28093;height:1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" fillcolor="white [3212]" strokecolor="black [3213]" strokeweight=".25pt">
                  <v:textbox inset="0,0,0,0">
                    <w:txbxContent>
                      <w:p w14:paraId="4E5EDC63" w14:textId="77777777" w:rsidR="006C58B0" w:rsidRDefault="006C58B0" w:rsidP="002147C2">
                        <w:pPr>
                          <w:pStyle w:val="NormalWeb"/>
                          <w:spacing w:line="200" w:lineRule="exact"/>
                          <w:jc w:val="center"/>
                        </w:pPr>
                        <w:r>
                          <w:rPr>
                            <w:rFonts w:ascii="Calibri" w:hAnsi="Calibri" w:cstheme="minorBidi"/>
                            <w:color w:val="000000" w:themeColor="text1"/>
                            <w:kern w:val="24"/>
                            <w:sz w:val="16"/>
                            <w:szCs w:val="16"/>
                          </w:rPr>
                          <w:t>Is the silencer member of a design family for which it has been proven that the fibrous material will not deteriorate?</w:t>
                        </w:r>
                      </w:p>
                    </w:txbxContent>
                  </v:textbox>
                </v:shape>
                <v:shape id="Flussdiagramm: Prozess 48" o:spid="_x0000_s1045" type="#_x0000_t109" style="position:absolute;left:19362;top:54753;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" fillcolor="white [3212]" strokecolor="black [3213]" strokeweight=".25pt">
                  <v:textbox>
                    <w:txbxContent>
                      <w:p w14:paraId="44128B68" w14:textId="77777777" w:rsidR="006C58B0" w:rsidRDefault="006C58B0" w:rsidP="00306261">
                        <w:pPr>
                          <w:pStyle w:val="NormalWeb"/>
                          <w:jc w:val="center"/>
                        </w:pPr>
                        <w:r>
                          <w:rPr>
                            <w:rFonts w:ascii="Calibri" w:hAnsi="Calibri" w:cstheme="minorBidi"/>
                            <w:color w:val="000000" w:themeColor="text1"/>
                            <w:kern w:val="24"/>
                            <w:sz w:val="20"/>
                            <w:szCs w:val="20"/>
                          </w:rPr>
                          <w:t>Provide information about the family representative silencer and the way of proof for the non-deterioration</w:t>
                        </w:r>
                      </w:p>
                    </w:txbxContent>
                  </v:textbox>
                </v:shape>
                <v:shape id="Flussdiagramm: Prozess 61" o:spid="_x0000_s1046" type="#_x0000_t109" style="position:absolute;left:19362;top:7926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" fillcolor="white [3212]" strokecolor="black [3213]" strokeweight=".25pt">
                  <v:textbox>
                    <w:txbxContent>
                      <w:p w14:paraId="046363F9" w14:textId="77777777" w:rsidR="006C58B0" w:rsidRDefault="006C58B0" w:rsidP="00306261">
                        <w:pPr>
                          <w:pStyle w:val="NormalWeb"/>
                          <w:jc w:val="center"/>
                        </w:pPr>
                        <w:r>
                          <w:rPr>
                            <w:rFonts w:ascii="Calibri" w:hAnsi="Calibri" w:cstheme="minorBidi"/>
                            <w:color w:val="000000" w:themeColor="text1"/>
                            <w:kern w:val="24"/>
                            <w:sz w:val="22"/>
                            <w:szCs w:val="22"/>
                          </w:rPr>
                          <w:t xml:space="preserve">Proceed to the </w:t>
                        </w:r>
                        <w:r>
                          <w:rPr>
                            <w:rFonts w:ascii="Calibri" w:hAnsi="Calibri" w:cstheme="minorBidi"/>
                            <w:color w:val="000000" w:themeColor="text1"/>
                            <w:kern w:val="24"/>
                            <w:sz w:val="22"/>
                            <w:szCs w:val="22"/>
                          </w:rPr>
                          <w:br/>
                          <w:t>sound emission tests</w:t>
                        </w:r>
                      </w:p>
                    </w:txbxContent>
                  </v:textbox>
                </v:shape>
                <v:shape id="Flussdiagramm: Verbindungsstelle 62" o:spid="_x0000_s1047" type="#_x0000_t120" style="position:absolute;left:28002;top:74098;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" fillcolor="white [3212]" strokecolor="black [3213]" strokeweight=".25pt">
                  <v:textbox>
                    <w:txbxContent>
                      <w:p w14:paraId="18606F53" w14:textId="77777777" w:rsidR="006C58B0" w:rsidRDefault="006C58B0" w:rsidP="00306261"/>
                    </w:txbxContent>
                  </v:textbox>
                </v:shape>
                <v:shapetype id="_x0000_t33" coordsize="21600,21600" o:spt="33" o:oned="t" path="m,l21600,r,21600e" filled="f">
                  <v:stroke joinstyle="miter"/>
                  <v:path arrowok="t" fillok="f" o:connecttype="none"/>
                  <o:lock v:ext="edit" shapetype="t"/>
                </v:shapetype>
                <v:shape id="Gewinkelte Verbindung 65" o:spid="_x0000_s1048" type="#_x0000_t33" style="position:absolute;left:38879;top:12630;width:9528;height:102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" strokecolor="black [3213]" strokeweight="1.5pt">
                  <v:stroke endarrow="block"/>
                </v:shape>
                <v:shape id="Flussdiagramm: Verbindungsstelle 66" o:spid="_x0000_s1049" type="#_x0000_t120" style="position:absolute;left:47327;top:22912;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" fillcolor="white [3212]" strokecolor="black [3213]" strokeweight=".25pt">
                  <v:textbox>
                    <w:txbxContent>
                      <w:p w14:paraId="5922221E" w14:textId="77777777" w:rsidR="006C58B0" w:rsidRDefault="006C58B0" w:rsidP="00306261"/>
                    </w:txbxContent>
                  </v:textbox>
                </v:shape>
                <v:shape id="Gerade Verbindung mit Pfeil 67" o:spid="_x0000_s1050" type="#_x0000_t32" style="position:absolute;left:38879;top:23914;width:8448;height: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" strokecolor="black [3213]" strokeweight="1.5pt">
                  <v:stroke endarrow="block"/>
                </v:shape>
                <v:shape id="Textfeld 91" o:spid="_x0000_s1051" type="#_x0000_t202" style="position:absolute;left:30070;top:41608;width:369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14B6DCEF" w14:textId="77777777" w:rsidR="006C58B0" w:rsidRDefault="006C58B0" w:rsidP="00306261">
                        <w:pPr>
                          <w:pStyle w:val="NormalWeb"/>
                        </w:pPr>
                        <w:r>
                          <w:rPr>
                            <w:rFonts w:asciiTheme="minorHAnsi" w:hAnsi="Calibri" w:cstheme="minorBidi"/>
                            <w:color w:val="000000" w:themeColor="text1"/>
                            <w:kern w:val="24"/>
                            <w:sz w:val="16"/>
                            <w:szCs w:val="16"/>
                            <w:lang w:val="de-DE"/>
                          </w:rPr>
                          <w:t>YES</w:t>
                        </w:r>
                      </w:p>
                    </w:txbxContent>
                  </v:textbox>
                </v:shape>
                <v:shape id="Textfeld 92" o:spid="_x0000_s1052" type="#_x0000_t202" style="position:absolute;left:10140;top:33301;width:316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170A0EC0" w14:textId="77777777" w:rsidR="006C58B0" w:rsidRDefault="006C58B0" w:rsidP="00306261">
                        <w:pPr>
                          <w:pStyle w:val="NormalWeb"/>
                        </w:pPr>
                        <w:r>
                          <w:rPr>
                            <w:rFonts w:asciiTheme="minorHAnsi" w:hAnsi="Calibri" w:cstheme="minorBidi"/>
                            <w:color w:val="000000" w:themeColor="text1"/>
                            <w:kern w:val="24"/>
                            <w:sz w:val="16"/>
                            <w:szCs w:val="16"/>
                            <w:lang w:val="de-DE"/>
                          </w:rPr>
                          <w:t>NO</w:t>
                        </w:r>
                      </w:p>
                    </w:txbxContent>
                  </v:textbox>
                </v:shape>
                <v:shape id="Gerade Verbindung mit Pfeil 96" o:spid="_x0000_s1053" type="#_x0000_t32" style="position:absolute;left:29082;top:76258;width:0;height:30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" strokecolor="black [3213]" strokeweight="1.5pt">
                  <v:stroke endarrow="block"/>
                </v:shape>
                <v:shape id="Gerade Verbindung mit Pfeil 114" o:spid="_x0000_s1054" type="#_x0000_t32" style="position:absolute;left:38802;top:58353;width:8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" strokecolor="black [3213]" strokeweight="1.5pt">
                  <v:stroke endarrow="block"/>
                </v:shape>
                <v:shape id="Gerade Verbindung mit Pfeil 117" o:spid="_x0000_s1055" type="#_x0000_t32" style="position:absolute;left:48407;top:25072;width:0;height:32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" strokecolor="black [3213]" strokeweight="1.5pt">
                  <v:stroke endarrow="block"/>
                </v:shape>
                <v:shape id="Gewinkelte Verbindung 123" o:spid="_x0000_s1056" type="#_x0000_t33" style="position:absolute;left:9720;top:36081;width:5315;height:2661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" strokecolor="black [3213]" strokeweight="1.5pt">
                  <v:stroke endarrow="block"/>
                </v:shape>
                <v:shape id="Gerade Verbindung mit Pfeil 130" o:spid="_x0000_s1057" type="#_x0000_t32" style="position:absolute;left:19440;top:75020;width:8562;height: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" strokecolor="black [3213]" strokeweight="1.5pt">
                  <v:stroke endarrow="block"/>
                </v:shape>
                <v:shape id="Flussdiagramm: Prozess 33" o:spid="_x0000_s1058" type="#_x0000_t109" style="position:absolute;top:71420;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" fillcolor="#fcc" strokecolor="black [3213]" strokeweight=".25pt">
                  <v:textbox>
                    <w:txbxContent>
                      <w:p w14:paraId="1999103E" w14:textId="77777777" w:rsidR="006C58B0" w:rsidRPr="00306261" w:rsidRDefault="006C58B0" w:rsidP="00306261">
                        <w:pPr>
                          <w:pStyle w:val="NormalWeb"/>
                          <w:jc w:val="center"/>
                          <w:rPr>
                            <w:sz w:val="20"/>
                            <w:szCs w:val="20"/>
                          </w:rPr>
                        </w:pPr>
                        <w:r w:rsidRPr="00306261">
                          <w:rPr>
                            <w:rFonts w:ascii="Calibri" w:hAnsi="Calibri" w:cstheme="minorBidi"/>
                            <w:color w:val="000000" w:themeColor="text1"/>
                            <w:kern w:val="24"/>
                            <w:sz w:val="20"/>
                            <w:szCs w:val="20"/>
                          </w:rPr>
                          <w:t>Perform either a conditioning test or – on request of the manufacturer – remove the fibrous material</w:t>
                        </w:r>
                      </w:p>
                    </w:txbxContent>
                  </v:textbox>
                </v:shape>
                <v:shape id="Gerade Verbindung mit Pfeil 35" o:spid="_x0000_s1059" type="#_x0000_t32" style="position:absolute;left:9720;top:69897;width:0;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" strokecolor="black [3213]" strokeweight="1.5pt">
                  <v:stroke endarrow="block"/>
                </v:shape>
                <v:shape id="Gewinkelte Verbindung 8" o:spid="_x0000_s1060" type="#_x0000_t33" style="position:absolute;left:36663;top:63396;width:5281;height:182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" strokecolor="black [3213]" strokeweight="1.5pt">
                  <v:stroke endarrow="block"/>
                </v:shape>
                <w10:anchorlock/>
              </v:group>
            </w:pict>
          </mc:Fallback>
        </mc:AlternateContent>
      </w:r>
      <w:r w:rsidR="00AC0675" w:rsidRPr="00A347C5">
        <w:rPr>
          <w:i/>
        </w:rPr>
        <w:t xml:space="preserve"> </w:t>
      </w:r>
      <w:r w:rsidR="00F26AF1" w:rsidRPr="00A347C5">
        <w:rPr>
          <w:i/>
        </w:rPr>
        <w:br w:type="page"/>
      </w:r>
    </w:p>
    <w:p w14:paraId="6575A0A4" w14:textId="77777777" w:rsidR="00D74AFA" w:rsidRPr="00A347C5" w:rsidRDefault="00F43B8D" w:rsidP="00F43B8D">
      <w:pPr>
        <w:spacing w:after="120"/>
        <w:ind w:left="2268" w:right="1134" w:hanging="1134"/>
        <w:jc w:val="both"/>
        <w:rPr>
          <w:i/>
        </w:rPr>
      </w:pPr>
      <w:r w:rsidRPr="00A347C5">
        <w:rPr>
          <w:i/>
        </w:rPr>
        <w:lastRenderedPageBreak/>
        <w:t xml:space="preserve">Annex 6, </w:t>
      </w:r>
    </w:p>
    <w:p w14:paraId="6CA09894" w14:textId="77777777" w:rsidR="00F43B8D" w:rsidRPr="00A347C5" w:rsidRDefault="00D74AFA" w:rsidP="00F43B8D">
      <w:pPr>
        <w:spacing w:after="120"/>
        <w:ind w:left="2268" w:right="1134" w:hanging="1134"/>
        <w:jc w:val="both"/>
        <w:rPr>
          <w:b/>
        </w:rPr>
      </w:pPr>
      <w:r w:rsidRPr="00A347C5">
        <w:rPr>
          <w:i/>
        </w:rPr>
        <w:t>P</w:t>
      </w:r>
      <w:r w:rsidR="00F43B8D" w:rsidRPr="00A347C5">
        <w:rPr>
          <w:i/>
        </w:rPr>
        <w:t xml:space="preserve">aragraph 2.1., </w:t>
      </w:r>
      <w:r w:rsidR="00F43B8D" w:rsidRPr="00A347C5">
        <w:t>amend to read:</w:t>
      </w:r>
    </w:p>
    <w:p w14:paraId="680A6045" w14:textId="77777777" w:rsidR="00F43B8D" w:rsidRPr="00A347C5" w:rsidRDefault="00F43B8D" w:rsidP="00F43B8D">
      <w:pPr>
        <w:spacing w:after="120"/>
        <w:ind w:left="2268" w:right="1134" w:hanging="1134"/>
        <w:jc w:val="both"/>
      </w:pPr>
      <w:r w:rsidRPr="00A347C5">
        <w:t xml:space="preserve">"2.1. </w:t>
      </w:r>
      <w:r w:rsidRPr="00A347C5">
        <w:tab/>
        <w:t>The vehicle(s) under test shall be subjected to the test for measurement of sound of vehicle in motion as described in paragraph 3.1. of Annex 3.</w:t>
      </w:r>
    </w:p>
    <w:p w14:paraId="711C36AB" w14:textId="77777777" w:rsidR="00F43B8D" w:rsidRPr="00A347C5" w:rsidRDefault="00F43B8D" w:rsidP="00F43B8D">
      <w:pPr>
        <w:spacing w:after="120"/>
        <w:ind w:left="2268" w:right="1134" w:hanging="1134"/>
        <w:jc w:val="both"/>
        <w:rPr>
          <w:b/>
        </w:rPr>
      </w:pPr>
      <w:r w:rsidRPr="00A347C5">
        <w:rPr>
          <w:b/>
        </w:rPr>
        <w:tab/>
        <w:t>For vehicles of category M</w:t>
      </w:r>
      <w:r w:rsidRPr="00A347C5">
        <w:rPr>
          <w:b/>
          <w:vertAlign w:val="subscript"/>
        </w:rPr>
        <w:t>1</w:t>
      </w:r>
      <w:r w:rsidRPr="00A347C5">
        <w:rPr>
          <w:b/>
        </w:rPr>
        <w:t>, N</w:t>
      </w:r>
      <w:r w:rsidRPr="00A347C5">
        <w:rPr>
          <w:b/>
          <w:vertAlign w:val="subscript"/>
        </w:rPr>
        <w:t>1</w:t>
      </w:r>
      <w:r w:rsidRPr="00A347C5">
        <w:rPr>
          <w:b/>
        </w:rPr>
        <w:t xml:space="preserve"> and M</w:t>
      </w:r>
      <w:r w:rsidRPr="00A347C5">
        <w:rPr>
          <w:b/>
          <w:vertAlign w:val="subscript"/>
        </w:rPr>
        <w:t>2</w:t>
      </w:r>
      <w:r w:rsidRPr="00A347C5">
        <w:rPr>
          <w:b/>
        </w:rPr>
        <w:t xml:space="preserve"> ≤ 3,500 kg technically permissible maximum laden mass, </w:t>
      </w:r>
    </w:p>
    <w:p w14:paraId="626A24C5" w14:textId="77777777" w:rsidR="00F43B8D" w:rsidRPr="00A347C5" w:rsidRDefault="00F43B8D" w:rsidP="00F43B8D">
      <w:pPr>
        <w:tabs>
          <w:tab w:val="left" w:pos="2552"/>
        </w:tabs>
        <w:spacing w:after="120"/>
        <w:ind w:left="2552" w:right="1134" w:hanging="284"/>
        <w:jc w:val="both"/>
        <w:rPr>
          <w:b/>
        </w:rPr>
      </w:pPr>
      <w:r w:rsidRPr="00A347C5">
        <w:rPr>
          <w:b/>
        </w:rPr>
        <w:t xml:space="preserve">- </w:t>
      </w:r>
      <w:r w:rsidRPr="00A347C5">
        <w:rPr>
          <w:b/>
        </w:rPr>
        <w:tab/>
        <w:t>the same mode, gear(s)/gear ratio(s), gear weighting factor k and partial power factor k</w:t>
      </w:r>
      <w:r w:rsidRPr="00A347C5">
        <w:rPr>
          <w:b/>
          <w:vertAlign w:val="subscript"/>
        </w:rPr>
        <w:t>P</w:t>
      </w:r>
      <w:r w:rsidRPr="00A347C5">
        <w:rPr>
          <w:b/>
        </w:rPr>
        <w:t xml:space="preserve"> as determined during the type approval process.</w:t>
      </w:r>
    </w:p>
    <w:p w14:paraId="1D119414" w14:textId="77777777" w:rsidR="00F43B8D" w:rsidRPr="00A347C5" w:rsidRDefault="00F43B8D" w:rsidP="00F43B8D">
      <w:pPr>
        <w:tabs>
          <w:tab w:val="left" w:pos="2552"/>
        </w:tabs>
        <w:spacing w:after="120"/>
        <w:ind w:left="2552" w:right="1134" w:hanging="284"/>
        <w:jc w:val="both"/>
        <w:rPr>
          <w:b/>
        </w:rPr>
      </w:pPr>
      <w:r w:rsidRPr="00A347C5">
        <w:rPr>
          <w:b/>
        </w:rPr>
        <w:t xml:space="preserve">- </w:t>
      </w:r>
      <w:r w:rsidRPr="00A347C5">
        <w:rPr>
          <w:b/>
        </w:rPr>
        <w:tab/>
        <w:t>the test mass m</w:t>
      </w:r>
      <w:r w:rsidRPr="00A347C5">
        <w:rPr>
          <w:b/>
          <w:vertAlign w:val="subscript"/>
        </w:rPr>
        <w:t>t</w:t>
      </w:r>
      <w:r w:rsidRPr="00A347C5">
        <w:rPr>
          <w:b/>
        </w:rPr>
        <w:t xml:space="preserve"> of the vehicle shall be between </w:t>
      </w:r>
      <w:r w:rsidRPr="00A347C5">
        <w:rPr>
          <w:b/>
          <w:bCs/>
        </w:rPr>
        <w:t>0.9m</w:t>
      </w:r>
      <w:r w:rsidRPr="00A347C5">
        <w:rPr>
          <w:b/>
          <w:bCs/>
          <w:sz w:val="13"/>
          <w:szCs w:val="13"/>
        </w:rPr>
        <w:t xml:space="preserve">ro </w:t>
      </w:r>
      <w:r w:rsidRPr="00A347C5">
        <w:rPr>
          <w:b/>
          <w:bCs/>
        </w:rPr>
        <w:t>≤ m</w:t>
      </w:r>
      <w:r w:rsidRPr="00A347C5">
        <w:rPr>
          <w:b/>
          <w:bCs/>
          <w:sz w:val="13"/>
          <w:szCs w:val="13"/>
        </w:rPr>
        <w:t xml:space="preserve">t </w:t>
      </w:r>
      <w:r w:rsidRPr="00A347C5">
        <w:rPr>
          <w:b/>
          <w:bCs/>
        </w:rPr>
        <w:t>≤ 1.2m</w:t>
      </w:r>
      <w:r w:rsidRPr="00A347C5">
        <w:rPr>
          <w:b/>
          <w:bCs/>
          <w:sz w:val="13"/>
          <w:szCs w:val="13"/>
        </w:rPr>
        <w:t xml:space="preserve">ro </w:t>
      </w:r>
      <w:r w:rsidRPr="00A347C5">
        <w:rPr>
          <w:b/>
        </w:rPr>
        <w:t>"</w:t>
      </w:r>
    </w:p>
    <w:p w14:paraId="466A7611" w14:textId="77777777" w:rsidR="00F43B8D" w:rsidRPr="00A347C5" w:rsidRDefault="00D74AFA" w:rsidP="00F43B8D">
      <w:pPr>
        <w:spacing w:after="120"/>
        <w:ind w:left="2268" w:right="1134" w:hanging="1134"/>
        <w:jc w:val="both"/>
        <w:rPr>
          <w:b/>
        </w:rPr>
      </w:pPr>
      <w:r w:rsidRPr="00A347C5">
        <w:rPr>
          <w:i/>
        </w:rPr>
        <w:t>P</w:t>
      </w:r>
      <w:r w:rsidR="00F43B8D" w:rsidRPr="00A347C5">
        <w:rPr>
          <w:i/>
        </w:rPr>
        <w:t xml:space="preserve">aragraph 3., </w:t>
      </w:r>
      <w:r w:rsidR="00F43B8D" w:rsidRPr="00A347C5">
        <w:t>amend to read:</w:t>
      </w:r>
    </w:p>
    <w:p w14:paraId="7D4049DB" w14:textId="77777777" w:rsidR="00F43B8D" w:rsidRPr="00A347C5" w:rsidRDefault="00F43B8D" w:rsidP="00F43B8D">
      <w:pPr>
        <w:spacing w:after="120"/>
        <w:ind w:left="2268" w:right="1134" w:hanging="1134"/>
        <w:jc w:val="both"/>
      </w:pPr>
      <w:r w:rsidRPr="00A347C5">
        <w:t xml:space="preserve">"3. </w:t>
      </w:r>
      <w:r w:rsidRPr="00A347C5">
        <w:tab/>
        <w:t>Sampling and evaluation of the results</w:t>
      </w:r>
    </w:p>
    <w:p w14:paraId="265E550A" w14:textId="77777777" w:rsidR="00F43B8D" w:rsidRPr="00A347C5" w:rsidRDefault="00F43B8D" w:rsidP="00F43B8D">
      <w:pPr>
        <w:spacing w:after="120"/>
        <w:ind w:left="2268" w:right="1134"/>
        <w:jc w:val="both"/>
      </w:pPr>
      <w:r w:rsidRPr="00A347C5">
        <w:t xml:space="preserve">One vehicle shall be chosen and subjected to the tests set out in point 2. If the sound level of the vehicle tested does not exceed by more than 1 dB(A) the limit value </w:t>
      </w:r>
      <w:r w:rsidRPr="00A347C5">
        <w:rPr>
          <w:b/>
          <w:strike/>
        </w:rPr>
        <w:t xml:space="preserve">prescribed in Annex 3 </w:t>
      </w:r>
      <w:r w:rsidRPr="00A347C5">
        <w:rPr>
          <w:b/>
        </w:rPr>
        <w:t>specified in paragraph 6.2.2. of this Regulation</w:t>
      </w:r>
      <w:r w:rsidRPr="00A347C5">
        <w:t>, and, where appropriate, paragraph 3. of Annex 5, the vehicle type shall be considered to conform to the requirements of this Regulation.</w:t>
      </w:r>
    </w:p>
    <w:p w14:paraId="0BF12B7D" w14:textId="77777777" w:rsidR="00F43B8D" w:rsidRPr="00A347C5" w:rsidRDefault="00F43B8D" w:rsidP="00F43B8D">
      <w:pPr>
        <w:spacing w:after="120"/>
        <w:ind w:left="2268" w:right="1134"/>
        <w:jc w:val="both"/>
      </w:pPr>
      <w:r w:rsidRPr="00A347C5">
        <w:tab/>
        <w:t>…"</w:t>
      </w:r>
    </w:p>
    <w:p w14:paraId="3E1E1F7F" w14:textId="77777777" w:rsidR="00F43B8D" w:rsidRPr="00A347C5" w:rsidRDefault="00F43B8D" w:rsidP="00F43B8D">
      <w:pPr>
        <w:spacing w:after="120"/>
        <w:ind w:left="1134" w:right="1134"/>
        <w:jc w:val="both"/>
        <w:rPr>
          <w:i/>
        </w:rPr>
      </w:pPr>
      <w:r w:rsidRPr="00A347C5">
        <w:rPr>
          <w:i/>
        </w:rPr>
        <w:t xml:space="preserve">Annex 7, </w:t>
      </w:r>
    </w:p>
    <w:p w14:paraId="24AB10BF" w14:textId="77777777" w:rsidR="00F43B8D" w:rsidRPr="00A347C5" w:rsidRDefault="00F43B8D" w:rsidP="00F43B8D">
      <w:pPr>
        <w:spacing w:after="120"/>
        <w:ind w:left="1134" w:right="1134"/>
        <w:jc w:val="both"/>
      </w:pPr>
      <w:r w:rsidRPr="00A347C5">
        <w:rPr>
          <w:i/>
        </w:rPr>
        <w:t xml:space="preserve">Paragraph </w:t>
      </w:r>
      <w:r w:rsidRPr="00A347C5">
        <w:t xml:space="preserve"> 3.1. </w:t>
      </w:r>
      <w:r w:rsidRPr="00A347C5">
        <w:rPr>
          <w:i/>
        </w:rPr>
        <w:t>,</w:t>
      </w:r>
      <w:r w:rsidRPr="00A347C5">
        <w:t xml:space="preserve"> amend to read:</w:t>
      </w:r>
    </w:p>
    <w:p w14:paraId="51AE3F69" w14:textId="77777777" w:rsidR="00F43B8D" w:rsidRPr="00A347C5" w:rsidRDefault="00F43B8D" w:rsidP="00F43B8D">
      <w:pPr>
        <w:spacing w:after="120"/>
        <w:ind w:left="2268" w:right="1134" w:hanging="1134"/>
        <w:jc w:val="both"/>
      </w:pPr>
      <w:r w:rsidRPr="00A347C5">
        <w:t>"3.1.</w:t>
      </w:r>
      <w:r w:rsidRPr="00A347C5">
        <w:tab/>
        <w:t>Determination of the anchor point</w:t>
      </w:r>
    </w:p>
    <w:p w14:paraId="24C378B0" w14:textId="77777777" w:rsidR="00F43B8D" w:rsidRPr="00A347C5" w:rsidRDefault="00F43B8D" w:rsidP="00F43B8D">
      <w:pPr>
        <w:spacing w:after="120"/>
        <w:ind w:left="2268" w:right="1134"/>
        <w:jc w:val="both"/>
      </w:pPr>
      <w:r w:rsidRPr="00A347C5">
        <w:t xml:space="preserve">The anchor point is the same for each gear ratio κ falling under the control range according to paragraph 2.3. The parameters for the anchor point are taken from the acceleration test of Annex 3 as follows: </w:t>
      </w:r>
    </w:p>
    <w:p w14:paraId="79F9ADBC" w14:textId="77777777" w:rsidR="00F43B8D" w:rsidRPr="00A347C5" w:rsidRDefault="00F43B8D" w:rsidP="00F43B8D">
      <w:pPr>
        <w:spacing w:after="120"/>
        <w:ind w:left="2268" w:right="1134"/>
        <w:jc w:val="both"/>
        <w:rPr>
          <w:b/>
        </w:rPr>
      </w:pPr>
      <w:r w:rsidRPr="00A347C5">
        <w:rPr>
          <w:rFonts w:eastAsiaTheme="minorHAnsi"/>
          <w:b/>
        </w:rPr>
        <w:t>In the case the test has been carried out with two gear ratios:</w:t>
      </w:r>
    </w:p>
    <w:p w14:paraId="7A8AEF2B" w14:textId="77777777" w:rsidR="00F43B8D" w:rsidRPr="00A347C5" w:rsidRDefault="00F43B8D" w:rsidP="00F43B8D">
      <w:pPr>
        <w:spacing w:after="120"/>
        <w:ind w:left="2268" w:right="1134"/>
        <w:jc w:val="both"/>
      </w:pPr>
      <w:r w:rsidRPr="00A347C5">
        <w:t>L</w:t>
      </w:r>
      <w:r w:rsidRPr="00A347C5">
        <w:rPr>
          <w:vertAlign w:val="subscript"/>
        </w:rPr>
        <w:t xml:space="preserve">anchor </w:t>
      </w:r>
      <w:r w:rsidRPr="00A347C5">
        <w:t>is</w:t>
      </w:r>
      <w:r w:rsidRPr="00A347C5">
        <w:rPr>
          <w:vertAlign w:val="subscript"/>
        </w:rPr>
        <w:t xml:space="preserve"> </w:t>
      </w:r>
      <w:r w:rsidRPr="00A347C5">
        <w:t>the higher sound pressure level of L</w:t>
      </w:r>
      <w:r w:rsidRPr="00A347C5">
        <w:rPr>
          <w:vertAlign w:val="subscript"/>
        </w:rPr>
        <w:t>wot,(i)</w:t>
      </w:r>
      <w:r w:rsidRPr="00A347C5">
        <w:t xml:space="preserve"> of left and right side of gear ratio i;</w:t>
      </w:r>
    </w:p>
    <w:p w14:paraId="3F0637C9" w14:textId="77777777" w:rsidR="00F43B8D" w:rsidRPr="00A347C5" w:rsidRDefault="00F43B8D" w:rsidP="00F43B8D">
      <w:pPr>
        <w:spacing w:after="120"/>
        <w:ind w:left="2268" w:right="1134"/>
        <w:jc w:val="both"/>
      </w:pPr>
      <w:r w:rsidRPr="00A347C5">
        <w:t>n</w:t>
      </w:r>
      <w:r w:rsidRPr="00A347C5">
        <w:rPr>
          <w:vertAlign w:val="subscript"/>
        </w:rPr>
        <w:t xml:space="preserve">anchor </w:t>
      </w:r>
      <w:r w:rsidRPr="00A347C5">
        <w:t>is the average of n</w:t>
      </w:r>
      <w:r w:rsidRPr="00A347C5">
        <w:rPr>
          <w:vertAlign w:val="subscript"/>
        </w:rPr>
        <w:t>BB</w:t>
      </w:r>
      <w:r w:rsidRPr="00A347C5">
        <w:t>,</w:t>
      </w:r>
      <w:r w:rsidRPr="00A347C5">
        <w:rPr>
          <w:vertAlign w:val="subscript"/>
        </w:rPr>
        <w:t>wot</w:t>
      </w:r>
      <w:r w:rsidRPr="00A347C5">
        <w:rPr>
          <w:strike/>
          <w:vertAlign w:val="subscript"/>
        </w:rPr>
        <w:t>,i</w:t>
      </w:r>
      <w:r w:rsidRPr="00A347C5">
        <w:rPr>
          <w:vertAlign w:val="subscript"/>
        </w:rPr>
        <w:t xml:space="preserve"> </w:t>
      </w:r>
      <w:r w:rsidRPr="00A347C5">
        <w:t>of the 4 runs of gear ratio i reported from Annex 3;</w:t>
      </w:r>
    </w:p>
    <w:p w14:paraId="6C96FAE6" w14:textId="77777777" w:rsidR="00F43B8D" w:rsidRPr="00A347C5" w:rsidRDefault="00F43B8D" w:rsidP="00F43B8D">
      <w:pPr>
        <w:spacing w:after="120"/>
        <w:ind w:left="2268" w:right="1134"/>
        <w:jc w:val="both"/>
        <w:rPr>
          <w:rFonts w:eastAsiaTheme="minorHAnsi"/>
          <w:b/>
        </w:rPr>
      </w:pPr>
      <w:r w:rsidRPr="00A347C5">
        <w:rPr>
          <w:rFonts w:eastAsiaTheme="minorHAnsi"/>
          <w:b/>
        </w:rPr>
        <w:t>In the case the test has been carried out in a single gear:</w:t>
      </w:r>
    </w:p>
    <w:p w14:paraId="7724446F" w14:textId="77777777" w:rsidR="00F43B8D" w:rsidRPr="00A347C5" w:rsidRDefault="00F43B8D" w:rsidP="00F43B8D">
      <w:pPr>
        <w:spacing w:after="120"/>
        <w:ind w:left="2268" w:right="1134"/>
        <w:jc w:val="both"/>
        <w:rPr>
          <w:b/>
        </w:rPr>
      </w:pPr>
      <w:r w:rsidRPr="00A347C5">
        <w:rPr>
          <w:b/>
        </w:rPr>
        <w:t>L</w:t>
      </w:r>
      <w:r w:rsidRPr="00A347C5">
        <w:rPr>
          <w:b/>
          <w:vertAlign w:val="subscript"/>
        </w:rPr>
        <w:t xml:space="preserve">anchor </w:t>
      </w:r>
      <w:r w:rsidRPr="00A347C5">
        <w:rPr>
          <w:b/>
        </w:rPr>
        <w:t>is</w:t>
      </w:r>
      <w:r w:rsidRPr="00A347C5">
        <w:rPr>
          <w:b/>
          <w:vertAlign w:val="subscript"/>
        </w:rPr>
        <w:t xml:space="preserve"> </w:t>
      </w:r>
      <w:r w:rsidRPr="00A347C5">
        <w:rPr>
          <w:b/>
        </w:rPr>
        <w:t>the higher sound pressure level of L</w:t>
      </w:r>
      <w:r w:rsidRPr="00A347C5">
        <w:rPr>
          <w:b/>
          <w:vertAlign w:val="subscript"/>
        </w:rPr>
        <w:t>wot</w:t>
      </w:r>
      <w:r w:rsidRPr="00A347C5">
        <w:rPr>
          <w:b/>
        </w:rPr>
        <w:t xml:space="preserve"> of left and right side of gear ratio selected for the test;</w:t>
      </w:r>
    </w:p>
    <w:p w14:paraId="45625255" w14:textId="77777777" w:rsidR="00F43B8D" w:rsidRPr="00A347C5" w:rsidRDefault="00F43B8D" w:rsidP="00F43B8D">
      <w:pPr>
        <w:spacing w:after="120"/>
        <w:ind w:left="2268" w:right="1134"/>
        <w:jc w:val="both"/>
        <w:rPr>
          <w:b/>
        </w:rPr>
      </w:pPr>
      <w:r w:rsidRPr="00A347C5">
        <w:rPr>
          <w:b/>
        </w:rPr>
        <w:t>n</w:t>
      </w:r>
      <w:r w:rsidRPr="00A347C5">
        <w:rPr>
          <w:b/>
          <w:vertAlign w:val="subscript"/>
        </w:rPr>
        <w:t xml:space="preserve">anchor </w:t>
      </w:r>
      <w:r w:rsidRPr="00A347C5">
        <w:rPr>
          <w:b/>
        </w:rPr>
        <w:t>is the average of n</w:t>
      </w:r>
      <w:r w:rsidRPr="00A347C5">
        <w:rPr>
          <w:b/>
          <w:vertAlign w:val="subscript"/>
        </w:rPr>
        <w:t>BB</w:t>
      </w:r>
      <w:r w:rsidRPr="00A347C5">
        <w:rPr>
          <w:b/>
        </w:rPr>
        <w:t>,</w:t>
      </w:r>
      <w:r w:rsidRPr="00A347C5">
        <w:rPr>
          <w:b/>
          <w:vertAlign w:val="subscript"/>
        </w:rPr>
        <w:t xml:space="preserve">wot </w:t>
      </w:r>
      <w:r w:rsidRPr="00A347C5">
        <w:rPr>
          <w:b/>
        </w:rPr>
        <w:t>of the 4 runs of gear ratio selected for the test reported from Annex 3;"</w:t>
      </w:r>
    </w:p>
    <w:p w14:paraId="67FD5208" w14:textId="77777777" w:rsidR="001C41FD" w:rsidRPr="00A347C5" w:rsidRDefault="00F43B8D" w:rsidP="001C41FD">
      <w:pPr>
        <w:suppressAutoHyphens w:val="0"/>
        <w:spacing w:line="240" w:lineRule="auto"/>
      </w:pPr>
      <w:r w:rsidRPr="00A347C5">
        <w:rPr>
          <w:b/>
        </w:rPr>
        <w:br w:type="page"/>
      </w:r>
    </w:p>
    <w:p w14:paraId="7C40DDDC" w14:textId="77777777" w:rsidR="00C00457" w:rsidRPr="00A347C5" w:rsidRDefault="00785AE3" w:rsidP="0024614E">
      <w:pPr>
        <w:pStyle w:val="HChG"/>
      </w:pPr>
      <w:r w:rsidRPr="00A347C5">
        <w:lastRenderedPageBreak/>
        <w:tab/>
      </w:r>
      <w:r w:rsidR="00C00457" w:rsidRPr="00A347C5">
        <w:t xml:space="preserve">Annex </w:t>
      </w:r>
      <w:r w:rsidR="0036512F" w:rsidRPr="00A347C5">
        <w:t>I</w:t>
      </w:r>
      <w:r w:rsidR="001C41FD" w:rsidRPr="00A347C5">
        <w:t>II</w:t>
      </w:r>
    </w:p>
    <w:p w14:paraId="5F8C42C5" w14:textId="77777777" w:rsidR="00C00457" w:rsidRPr="00A347C5" w:rsidRDefault="00C00457" w:rsidP="0024614E">
      <w:pPr>
        <w:pStyle w:val="HChG"/>
      </w:pPr>
      <w:r w:rsidRPr="00A347C5">
        <w:tab/>
      </w:r>
      <w:r w:rsidRPr="00A347C5">
        <w:tab/>
        <w:t>GRB informal groups</w:t>
      </w:r>
    </w:p>
    <w:tbl>
      <w:tblPr>
        <w:tblW w:w="8554" w:type="dxa"/>
        <w:tblInd w:w="1134" w:type="dxa"/>
        <w:tblLayout w:type="fixed"/>
        <w:tblCellMar>
          <w:left w:w="0" w:type="dxa"/>
          <w:right w:w="0" w:type="dxa"/>
        </w:tblCellMar>
        <w:tblLook w:val="01E0" w:firstRow="1" w:lastRow="1" w:firstColumn="1" w:lastColumn="1" w:noHBand="0" w:noVBand="0"/>
      </w:tblPr>
      <w:tblGrid>
        <w:gridCol w:w="993"/>
        <w:gridCol w:w="3118"/>
        <w:gridCol w:w="3260"/>
        <w:gridCol w:w="1183"/>
      </w:tblGrid>
      <w:tr w:rsidR="00C00457" w:rsidRPr="00A347C5" w14:paraId="753256F0" w14:textId="77777777" w:rsidTr="00F634A6">
        <w:tc>
          <w:tcPr>
            <w:tcW w:w="993" w:type="dxa"/>
            <w:tcBorders>
              <w:top w:val="single" w:sz="4" w:space="0" w:color="auto"/>
              <w:bottom w:val="single" w:sz="12" w:space="0" w:color="auto"/>
            </w:tcBorders>
            <w:shd w:val="clear" w:color="auto" w:fill="auto"/>
          </w:tcPr>
          <w:p w14:paraId="22EA7787" w14:textId="77777777" w:rsidR="00C00457" w:rsidRPr="00A347C5" w:rsidRDefault="00C00457" w:rsidP="003666E4">
            <w:pPr>
              <w:tabs>
                <w:tab w:val="left" w:pos="5103"/>
              </w:tabs>
              <w:spacing w:before="40" w:after="120"/>
              <w:ind w:left="57" w:right="113"/>
              <w:rPr>
                <w:i/>
                <w:sz w:val="16"/>
                <w:szCs w:val="16"/>
                <w:highlight w:val="cyan"/>
              </w:rPr>
            </w:pPr>
            <w:r w:rsidRPr="00A347C5">
              <w:rPr>
                <w:i/>
                <w:sz w:val="16"/>
                <w:szCs w:val="16"/>
              </w:rPr>
              <w:t>Informal group</w:t>
            </w:r>
          </w:p>
        </w:tc>
        <w:tc>
          <w:tcPr>
            <w:tcW w:w="3118" w:type="dxa"/>
            <w:tcBorders>
              <w:top w:val="single" w:sz="4" w:space="0" w:color="auto"/>
              <w:bottom w:val="single" w:sz="12" w:space="0" w:color="auto"/>
            </w:tcBorders>
            <w:shd w:val="clear" w:color="auto" w:fill="auto"/>
          </w:tcPr>
          <w:p w14:paraId="17F84878" w14:textId="77777777" w:rsidR="00C00457" w:rsidRPr="00A347C5" w:rsidRDefault="00C00457" w:rsidP="003666E4">
            <w:pPr>
              <w:tabs>
                <w:tab w:val="left" w:pos="5103"/>
              </w:tabs>
              <w:spacing w:before="40" w:after="120"/>
              <w:ind w:left="57" w:right="113"/>
              <w:rPr>
                <w:i/>
                <w:sz w:val="16"/>
                <w:szCs w:val="16"/>
              </w:rPr>
            </w:pPr>
            <w:r w:rsidRPr="00A347C5">
              <w:rPr>
                <w:i/>
                <w:sz w:val="16"/>
                <w:szCs w:val="16"/>
              </w:rPr>
              <w:t>Chair(s)</w:t>
            </w:r>
            <w:r w:rsidR="00B40917" w:rsidRPr="00A347C5">
              <w:rPr>
                <w:i/>
                <w:sz w:val="16"/>
                <w:szCs w:val="16"/>
              </w:rPr>
              <w:t xml:space="preserve"> and Co-chair(s) </w:t>
            </w:r>
          </w:p>
        </w:tc>
        <w:tc>
          <w:tcPr>
            <w:tcW w:w="3260" w:type="dxa"/>
            <w:tcBorders>
              <w:top w:val="single" w:sz="4" w:space="0" w:color="auto"/>
              <w:bottom w:val="single" w:sz="12" w:space="0" w:color="auto"/>
            </w:tcBorders>
            <w:shd w:val="clear" w:color="auto" w:fill="auto"/>
          </w:tcPr>
          <w:p w14:paraId="2B00CF94" w14:textId="77777777" w:rsidR="00C00457" w:rsidRPr="00A347C5" w:rsidRDefault="00C00457" w:rsidP="003666E4">
            <w:pPr>
              <w:tabs>
                <w:tab w:val="left" w:pos="5103"/>
              </w:tabs>
              <w:spacing w:before="40" w:after="120"/>
              <w:ind w:left="57" w:right="113"/>
              <w:rPr>
                <w:i/>
                <w:sz w:val="16"/>
                <w:szCs w:val="16"/>
              </w:rPr>
            </w:pPr>
            <w:r w:rsidRPr="00A347C5">
              <w:rPr>
                <w:i/>
                <w:sz w:val="16"/>
                <w:szCs w:val="16"/>
              </w:rPr>
              <w:t>Secretary</w:t>
            </w:r>
          </w:p>
        </w:tc>
        <w:tc>
          <w:tcPr>
            <w:tcW w:w="1183" w:type="dxa"/>
            <w:tcBorders>
              <w:top w:val="single" w:sz="4" w:space="0" w:color="auto"/>
              <w:bottom w:val="single" w:sz="12" w:space="0" w:color="auto"/>
            </w:tcBorders>
          </w:tcPr>
          <w:p w14:paraId="59282C24" w14:textId="77777777" w:rsidR="005E1744" w:rsidRPr="00A347C5" w:rsidRDefault="00C00457" w:rsidP="003666E4">
            <w:pPr>
              <w:tabs>
                <w:tab w:val="left" w:pos="5103"/>
              </w:tabs>
              <w:spacing w:before="40" w:after="120"/>
              <w:ind w:left="57" w:right="113"/>
              <w:rPr>
                <w:i/>
                <w:iCs/>
                <w:sz w:val="16"/>
                <w:szCs w:val="16"/>
              </w:rPr>
            </w:pPr>
            <w:r w:rsidRPr="00A347C5">
              <w:rPr>
                <w:i/>
                <w:iCs/>
                <w:sz w:val="16"/>
                <w:szCs w:val="16"/>
              </w:rPr>
              <w:t>Expiry date of the mandate</w:t>
            </w:r>
          </w:p>
        </w:tc>
      </w:tr>
      <w:tr w:rsidR="00C00457" w:rsidRPr="00A347C5" w14:paraId="4B8664F9" w14:textId="77777777" w:rsidTr="00F634A6">
        <w:tc>
          <w:tcPr>
            <w:tcW w:w="993" w:type="dxa"/>
            <w:shd w:val="clear" w:color="auto" w:fill="auto"/>
            <w:tcMar>
              <w:top w:w="113" w:type="dxa"/>
              <w:bottom w:w="113" w:type="dxa"/>
            </w:tcMar>
          </w:tcPr>
          <w:p w14:paraId="273E2AAD" w14:textId="77777777" w:rsidR="00C00457" w:rsidRPr="00A347C5" w:rsidRDefault="00C00457" w:rsidP="003666E4">
            <w:pPr>
              <w:tabs>
                <w:tab w:val="left" w:pos="5103"/>
              </w:tabs>
              <w:ind w:left="57"/>
            </w:pPr>
            <w:r w:rsidRPr="00A347C5">
              <w:t>Quiet road transport vehicles (QRTV)</w:t>
            </w:r>
            <w:r w:rsidR="00B36E37" w:rsidRPr="00A347C5">
              <w:t xml:space="preserve"> for GTR</w:t>
            </w:r>
          </w:p>
        </w:tc>
        <w:tc>
          <w:tcPr>
            <w:tcW w:w="3118" w:type="dxa"/>
            <w:shd w:val="clear" w:color="auto" w:fill="auto"/>
            <w:tcMar>
              <w:top w:w="113" w:type="dxa"/>
              <w:bottom w:w="113" w:type="dxa"/>
            </w:tcMar>
            <w:vAlign w:val="center"/>
          </w:tcPr>
          <w:p w14:paraId="16F8017F" w14:textId="69583038" w:rsidR="00C00457" w:rsidRPr="00A347C5" w:rsidRDefault="00C00457" w:rsidP="003666E4">
            <w:pPr>
              <w:tabs>
                <w:tab w:val="left" w:pos="5103"/>
              </w:tabs>
              <w:ind w:left="57"/>
            </w:pPr>
            <w:r w:rsidRPr="00A347C5">
              <w:t>Mr. Ezana Wondimneh (USA)</w:t>
            </w:r>
            <w:r w:rsidRPr="00A347C5">
              <w:br/>
              <w:t>Tel: +1 202 366 21 17</w:t>
            </w:r>
            <w:r w:rsidRPr="00A347C5">
              <w:br/>
              <w:t>Email: Ezana.wondimneh@dot.gov</w:t>
            </w:r>
          </w:p>
          <w:p w14:paraId="435E2606" w14:textId="77777777" w:rsidR="009F3F74" w:rsidRPr="00A347C5" w:rsidRDefault="00EB3633" w:rsidP="003666E4">
            <w:pPr>
              <w:tabs>
                <w:tab w:val="left" w:pos="5103"/>
              </w:tabs>
              <w:spacing w:before="120"/>
              <w:ind w:left="57"/>
              <w:rPr>
                <w:lang w:eastAsia="ja-JP"/>
              </w:rPr>
            </w:pPr>
            <w:r w:rsidRPr="00A347C5">
              <w:rPr>
                <w:lang w:eastAsia="ja-JP"/>
              </w:rPr>
              <w:t xml:space="preserve">Mr. </w:t>
            </w:r>
            <w:r w:rsidR="009F3F74" w:rsidRPr="00A347C5">
              <w:rPr>
                <w:lang w:eastAsia="ja-JP"/>
              </w:rPr>
              <w:t>Ichiro Sakamoto</w:t>
            </w:r>
            <w:r w:rsidR="00C8349E" w:rsidRPr="00A347C5">
              <w:rPr>
                <w:lang w:eastAsia="ja-JP"/>
              </w:rPr>
              <w:t xml:space="preserve"> (Japan)</w:t>
            </w:r>
          </w:p>
          <w:p w14:paraId="0DE59990" w14:textId="77777777" w:rsidR="009F3F74" w:rsidRPr="00A347C5" w:rsidRDefault="009F3F74" w:rsidP="003666E4">
            <w:pPr>
              <w:keepNext/>
              <w:keepLines/>
              <w:tabs>
                <w:tab w:val="left" w:pos="4536"/>
              </w:tabs>
              <w:ind w:left="57"/>
            </w:pPr>
            <w:r w:rsidRPr="00A347C5">
              <w:rPr>
                <w:lang w:eastAsia="ja-JP"/>
              </w:rPr>
              <w:t>Tel:</w:t>
            </w:r>
            <w:r w:rsidRPr="00A347C5">
              <w:t>+81 422 41 66 18</w:t>
            </w:r>
          </w:p>
          <w:p w14:paraId="3C40D393" w14:textId="77777777" w:rsidR="009F3F74" w:rsidRPr="001F68C8" w:rsidRDefault="009F3F74" w:rsidP="003666E4">
            <w:pPr>
              <w:keepNext/>
              <w:keepLines/>
              <w:tabs>
                <w:tab w:val="left" w:pos="4536"/>
              </w:tabs>
              <w:ind w:left="57"/>
              <w:rPr>
                <w:lang w:val="fr-FR"/>
              </w:rPr>
            </w:pPr>
            <w:r w:rsidRPr="001F68C8">
              <w:rPr>
                <w:lang w:val="fr-FR"/>
              </w:rPr>
              <w:t>Fax:+81 422 76 86 04</w:t>
            </w:r>
          </w:p>
          <w:p w14:paraId="1E0172F7" w14:textId="77777777" w:rsidR="009F3F74" w:rsidRPr="001F68C8" w:rsidRDefault="009F3F74" w:rsidP="003666E4">
            <w:pPr>
              <w:ind w:left="57"/>
              <w:rPr>
                <w:lang w:val="fr-FR" w:eastAsia="ja-JP"/>
              </w:rPr>
            </w:pPr>
            <w:r w:rsidRPr="001F68C8">
              <w:rPr>
                <w:lang w:val="fr-FR"/>
              </w:rPr>
              <w:t xml:space="preserve">E-mail: </w:t>
            </w:r>
            <w:r w:rsidRPr="001F68C8">
              <w:rPr>
                <w:lang w:val="fr-FR" w:eastAsia="ja-JP"/>
              </w:rPr>
              <w:t>i-saka@ntsel.go.jp</w:t>
            </w:r>
          </w:p>
        </w:tc>
        <w:tc>
          <w:tcPr>
            <w:tcW w:w="3260" w:type="dxa"/>
            <w:shd w:val="clear" w:color="auto" w:fill="auto"/>
            <w:tcMar>
              <w:top w:w="113" w:type="dxa"/>
              <w:bottom w:w="113" w:type="dxa"/>
            </w:tcMar>
          </w:tcPr>
          <w:p w14:paraId="38A428ED" w14:textId="77777777" w:rsidR="00BC4A3D" w:rsidRPr="00A347C5" w:rsidRDefault="00C00457" w:rsidP="003666E4">
            <w:pPr>
              <w:keepNext/>
              <w:keepLines/>
              <w:tabs>
                <w:tab w:val="left" w:pos="4536"/>
              </w:tabs>
              <w:ind w:left="57"/>
            </w:pPr>
            <w:r w:rsidRPr="00A347C5">
              <w:t xml:space="preserve">Mr. </w:t>
            </w:r>
            <w:r w:rsidR="00BC4A3D" w:rsidRPr="00A347C5">
              <w:t xml:space="preserve">Andreas Vosinis </w:t>
            </w:r>
            <w:r w:rsidRPr="00A347C5">
              <w:t xml:space="preserve"> (</w:t>
            </w:r>
            <w:r w:rsidR="00C365AF" w:rsidRPr="00A347C5">
              <w:t xml:space="preserve">Directorate General </w:t>
            </w:r>
            <w:r w:rsidR="00BC4A3D" w:rsidRPr="00A347C5">
              <w:t>Growth</w:t>
            </w:r>
            <w:r w:rsidR="007E448B" w:rsidRPr="00A347C5">
              <w:t>,</w:t>
            </w:r>
            <w:r w:rsidR="00C365AF" w:rsidRPr="00A347C5">
              <w:t xml:space="preserve"> European Commission</w:t>
            </w:r>
            <w:r w:rsidRPr="00A347C5">
              <w:t>)</w:t>
            </w:r>
            <w:r w:rsidRPr="00A347C5">
              <w:br/>
            </w:r>
            <w:r w:rsidR="00C365AF" w:rsidRPr="00A347C5">
              <w:t>Tel:+</w:t>
            </w:r>
            <w:r w:rsidR="00BC4A3D" w:rsidRPr="00A347C5">
              <w:t xml:space="preserve"> 32 2 2992116 </w:t>
            </w:r>
          </w:p>
          <w:p w14:paraId="0CC2D29C" w14:textId="0BF43196" w:rsidR="00BC4A3D" w:rsidRPr="001F68C8" w:rsidRDefault="00BC4A3D" w:rsidP="003666E4">
            <w:pPr>
              <w:keepNext/>
              <w:keepLines/>
              <w:tabs>
                <w:tab w:val="left" w:pos="4536"/>
              </w:tabs>
              <w:ind w:left="57"/>
              <w:rPr>
                <w:lang w:val="fr-FR"/>
              </w:rPr>
            </w:pPr>
            <w:r w:rsidRPr="001F68C8">
              <w:rPr>
                <w:lang w:val="fr-FR"/>
              </w:rPr>
              <w:t xml:space="preserve">Email: andreas.vosinis@ec.europa.eu </w:t>
            </w:r>
          </w:p>
          <w:p w14:paraId="29165B3A" w14:textId="77777777" w:rsidR="00C00457" w:rsidRPr="001F68C8" w:rsidRDefault="00C00457" w:rsidP="003666E4">
            <w:pPr>
              <w:tabs>
                <w:tab w:val="left" w:pos="5103"/>
              </w:tabs>
              <w:ind w:left="57"/>
              <w:rPr>
                <w:lang w:val="fr-FR"/>
              </w:rPr>
            </w:pPr>
          </w:p>
        </w:tc>
        <w:tc>
          <w:tcPr>
            <w:tcW w:w="1183" w:type="dxa"/>
          </w:tcPr>
          <w:p w14:paraId="59B68E85" w14:textId="77777777" w:rsidR="00C00457" w:rsidRPr="00A347C5" w:rsidRDefault="00EA2A15" w:rsidP="001740F5">
            <w:pPr>
              <w:tabs>
                <w:tab w:val="left" w:pos="5103"/>
              </w:tabs>
              <w:ind w:left="57"/>
            </w:pPr>
            <w:r w:rsidRPr="00A347C5">
              <w:t xml:space="preserve">December </w:t>
            </w:r>
            <w:r w:rsidR="00565904" w:rsidRPr="00A347C5">
              <w:t>201</w:t>
            </w:r>
            <w:r w:rsidR="001740F5" w:rsidRPr="00A347C5">
              <w:t>8</w:t>
            </w:r>
          </w:p>
        </w:tc>
      </w:tr>
      <w:tr w:rsidR="00B36E37" w:rsidRPr="00A347C5" w14:paraId="0B650A6E" w14:textId="77777777" w:rsidTr="00F634A6">
        <w:tc>
          <w:tcPr>
            <w:tcW w:w="993" w:type="dxa"/>
            <w:shd w:val="clear" w:color="auto" w:fill="auto"/>
            <w:tcMar>
              <w:top w:w="113" w:type="dxa"/>
              <w:bottom w:w="113" w:type="dxa"/>
            </w:tcMar>
          </w:tcPr>
          <w:p w14:paraId="7DDC8A6E" w14:textId="77777777" w:rsidR="00B36E37" w:rsidRPr="00A347C5" w:rsidRDefault="002C21B9" w:rsidP="003666E4">
            <w:pPr>
              <w:tabs>
                <w:tab w:val="left" w:pos="5103"/>
              </w:tabs>
              <w:ind w:left="57"/>
            </w:pPr>
            <w:r w:rsidRPr="00A347C5">
              <w:t xml:space="preserve">QRTV Regulation under 1958 Agreement </w:t>
            </w:r>
          </w:p>
        </w:tc>
        <w:tc>
          <w:tcPr>
            <w:tcW w:w="3118" w:type="dxa"/>
            <w:shd w:val="clear" w:color="auto" w:fill="auto"/>
            <w:tcMar>
              <w:top w:w="113" w:type="dxa"/>
              <w:bottom w:w="113" w:type="dxa"/>
            </w:tcMar>
          </w:tcPr>
          <w:p w14:paraId="10B7A655" w14:textId="77777777" w:rsidR="007E448B" w:rsidRPr="00A347C5" w:rsidRDefault="007E448B" w:rsidP="00A910F2">
            <w:pPr>
              <w:keepNext/>
              <w:keepLines/>
              <w:tabs>
                <w:tab w:val="left" w:pos="4536"/>
              </w:tabs>
              <w:ind w:left="57"/>
            </w:pPr>
            <w:r w:rsidRPr="00A347C5">
              <w:t>Mr. Bernd Schüttler (G</w:t>
            </w:r>
            <w:r w:rsidR="002C21B9" w:rsidRPr="00A347C5">
              <w:t>ermany</w:t>
            </w:r>
            <w:r w:rsidRPr="00A347C5">
              <w:t>)</w:t>
            </w:r>
          </w:p>
          <w:p w14:paraId="7074D4D5" w14:textId="77777777" w:rsidR="007E448B" w:rsidRPr="00A347C5" w:rsidRDefault="007E448B" w:rsidP="00A910F2">
            <w:pPr>
              <w:keepNext/>
              <w:keepLines/>
              <w:tabs>
                <w:tab w:val="left" w:pos="4536"/>
              </w:tabs>
              <w:ind w:left="57"/>
            </w:pPr>
            <w:r w:rsidRPr="00A347C5">
              <w:t>Tel: +49 228 99300 4372</w:t>
            </w:r>
          </w:p>
          <w:p w14:paraId="4D15D3EF" w14:textId="77777777" w:rsidR="007E448B" w:rsidRPr="001F68C8" w:rsidRDefault="007E448B" w:rsidP="00A910F2">
            <w:pPr>
              <w:keepNext/>
              <w:keepLines/>
              <w:tabs>
                <w:tab w:val="left" w:pos="4536"/>
              </w:tabs>
              <w:ind w:left="57"/>
              <w:rPr>
                <w:lang w:val="fr-FR"/>
              </w:rPr>
            </w:pPr>
            <w:r w:rsidRPr="001F68C8">
              <w:rPr>
                <w:lang w:val="fr-FR"/>
              </w:rPr>
              <w:t>Fax: +49 228 99300807 4372</w:t>
            </w:r>
          </w:p>
          <w:p w14:paraId="597048AC" w14:textId="773ED5AB" w:rsidR="002C21B9" w:rsidRPr="001F68C8" w:rsidRDefault="007E448B" w:rsidP="00A910F2">
            <w:pPr>
              <w:keepNext/>
              <w:keepLines/>
              <w:tabs>
                <w:tab w:val="left" w:pos="4536"/>
              </w:tabs>
              <w:ind w:left="57"/>
              <w:rPr>
                <w:lang w:val="fr-FR"/>
              </w:rPr>
            </w:pPr>
            <w:r w:rsidRPr="001F68C8">
              <w:rPr>
                <w:lang w:val="fr-FR"/>
              </w:rPr>
              <w:t>Email: bernd.schuettler@bmvi.bund.de</w:t>
            </w:r>
          </w:p>
          <w:p w14:paraId="43A0C7F3" w14:textId="77777777" w:rsidR="00B40917" w:rsidRPr="001F68C8" w:rsidRDefault="00B40917" w:rsidP="00A910F2">
            <w:pPr>
              <w:keepNext/>
              <w:keepLines/>
              <w:tabs>
                <w:tab w:val="left" w:pos="4536"/>
              </w:tabs>
              <w:spacing w:before="120"/>
              <w:ind w:left="57"/>
              <w:rPr>
                <w:lang w:val="fr-FR"/>
              </w:rPr>
            </w:pPr>
            <w:r w:rsidRPr="001F68C8">
              <w:rPr>
                <w:lang w:val="fr-FR"/>
              </w:rPr>
              <w:t xml:space="preserve">Mr. Louis-Ferdinand Pardo (France)  </w:t>
            </w:r>
          </w:p>
          <w:p w14:paraId="0A238A79" w14:textId="77777777" w:rsidR="00B40917" w:rsidRPr="001F68C8" w:rsidRDefault="00B40917" w:rsidP="00A910F2">
            <w:pPr>
              <w:keepNext/>
              <w:keepLines/>
              <w:tabs>
                <w:tab w:val="left" w:pos="4536"/>
              </w:tabs>
              <w:ind w:left="57"/>
              <w:rPr>
                <w:lang w:val="fr-FR"/>
              </w:rPr>
            </w:pPr>
            <w:r w:rsidRPr="001F68C8">
              <w:rPr>
                <w:lang w:val="fr-FR"/>
              </w:rPr>
              <w:t>Tel: +33 1 69 80 17 66</w:t>
            </w:r>
          </w:p>
          <w:p w14:paraId="10840B97" w14:textId="77777777" w:rsidR="00B40917" w:rsidRPr="001F68C8" w:rsidRDefault="00B40917" w:rsidP="00A910F2">
            <w:pPr>
              <w:keepNext/>
              <w:keepLines/>
              <w:tabs>
                <w:tab w:val="left" w:pos="4536"/>
              </w:tabs>
              <w:ind w:left="57"/>
              <w:rPr>
                <w:lang w:val="fr-FR"/>
              </w:rPr>
            </w:pPr>
            <w:r w:rsidRPr="001F68C8">
              <w:rPr>
                <w:lang w:val="fr-FR"/>
              </w:rPr>
              <w:t>Fax: +33 1 69 80 17 09</w:t>
            </w:r>
          </w:p>
          <w:p w14:paraId="34BD6C35" w14:textId="4097EE97" w:rsidR="00B40917" w:rsidRPr="001F68C8" w:rsidRDefault="00B40917" w:rsidP="00A910F2">
            <w:pPr>
              <w:keepNext/>
              <w:keepLines/>
              <w:tabs>
                <w:tab w:val="left" w:pos="4536"/>
              </w:tabs>
              <w:ind w:left="57"/>
              <w:rPr>
                <w:lang w:val="fr-FR"/>
              </w:rPr>
            </w:pPr>
            <w:r w:rsidRPr="001F68C8">
              <w:rPr>
                <w:lang w:val="fr-FR"/>
              </w:rPr>
              <w:t>Email: louis-ferdinand.pardo@utaceram.com</w:t>
            </w:r>
          </w:p>
          <w:p w14:paraId="61ED0A9D" w14:textId="77777777" w:rsidR="00C8349E" w:rsidRPr="001F68C8" w:rsidRDefault="00EB3633" w:rsidP="00A910F2">
            <w:pPr>
              <w:keepNext/>
              <w:keepLines/>
              <w:tabs>
                <w:tab w:val="left" w:pos="4536"/>
              </w:tabs>
              <w:spacing w:before="120"/>
              <w:ind w:left="57"/>
              <w:rPr>
                <w:lang w:val="fr-FR"/>
              </w:rPr>
            </w:pPr>
            <w:r w:rsidRPr="001F68C8">
              <w:rPr>
                <w:lang w:val="fr-FR"/>
              </w:rPr>
              <w:t xml:space="preserve">Mr. </w:t>
            </w:r>
            <w:r w:rsidR="00C8349E" w:rsidRPr="001F68C8">
              <w:rPr>
                <w:lang w:val="fr-FR"/>
              </w:rPr>
              <w:t>Ichiro Sakamoto (Japan)</w:t>
            </w:r>
          </w:p>
          <w:p w14:paraId="5DBD0F50" w14:textId="77777777" w:rsidR="00C8349E" w:rsidRPr="001F68C8" w:rsidRDefault="00C8349E" w:rsidP="00A910F2">
            <w:pPr>
              <w:keepNext/>
              <w:keepLines/>
              <w:tabs>
                <w:tab w:val="left" w:pos="4536"/>
              </w:tabs>
              <w:ind w:left="57"/>
              <w:rPr>
                <w:lang w:val="fr-FR"/>
              </w:rPr>
            </w:pPr>
            <w:r w:rsidRPr="001F68C8">
              <w:rPr>
                <w:lang w:val="fr-FR"/>
              </w:rPr>
              <w:t>Tel:+81 422 41 66 18</w:t>
            </w:r>
          </w:p>
          <w:p w14:paraId="39014794" w14:textId="77777777" w:rsidR="00C8349E" w:rsidRPr="001F68C8" w:rsidRDefault="00C8349E" w:rsidP="00A910F2">
            <w:pPr>
              <w:keepNext/>
              <w:keepLines/>
              <w:tabs>
                <w:tab w:val="left" w:pos="4536"/>
              </w:tabs>
              <w:ind w:left="57"/>
              <w:rPr>
                <w:lang w:val="fr-FR"/>
              </w:rPr>
            </w:pPr>
            <w:r w:rsidRPr="001F68C8">
              <w:rPr>
                <w:lang w:val="fr-FR"/>
              </w:rPr>
              <w:t>Fax:+81 422 76 86 04</w:t>
            </w:r>
          </w:p>
          <w:p w14:paraId="0123D89A" w14:textId="1FA8FF3C" w:rsidR="002C21B9" w:rsidRPr="001F68C8" w:rsidRDefault="00C8349E" w:rsidP="00F85F2A">
            <w:pPr>
              <w:keepNext/>
              <w:keepLines/>
              <w:tabs>
                <w:tab w:val="left" w:pos="4536"/>
              </w:tabs>
              <w:ind w:left="57"/>
              <w:rPr>
                <w:lang w:val="fr-FR"/>
              </w:rPr>
            </w:pPr>
            <w:r w:rsidRPr="001F68C8">
              <w:rPr>
                <w:lang w:val="fr-FR"/>
              </w:rPr>
              <w:t>Email: i-saka@ntsel.go.jp</w:t>
            </w:r>
          </w:p>
        </w:tc>
        <w:tc>
          <w:tcPr>
            <w:tcW w:w="3260" w:type="dxa"/>
            <w:shd w:val="clear" w:color="auto" w:fill="auto"/>
            <w:tcMar>
              <w:top w:w="113" w:type="dxa"/>
              <w:bottom w:w="113" w:type="dxa"/>
            </w:tcMar>
          </w:tcPr>
          <w:p w14:paraId="57394BA2" w14:textId="77777777" w:rsidR="007E448B" w:rsidRPr="00A347C5" w:rsidRDefault="002C21B9" w:rsidP="003666E4">
            <w:pPr>
              <w:keepNext/>
              <w:keepLines/>
              <w:tabs>
                <w:tab w:val="left" w:pos="4536"/>
              </w:tabs>
              <w:ind w:left="57"/>
            </w:pPr>
            <w:r w:rsidRPr="00A347C5">
              <w:t xml:space="preserve">Mr. </w:t>
            </w:r>
            <w:r w:rsidR="007E448B" w:rsidRPr="00A347C5">
              <w:t>Hanns-Peter Bietenbeck</w:t>
            </w:r>
          </w:p>
          <w:p w14:paraId="4C176ED4" w14:textId="77777777" w:rsidR="002C21B9" w:rsidRPr="00A347C5" w:rsidRDefault="002C21B9" w:rsidP="003666E4">
            <w:pPr>
              <w:keepNext/>
              <w:keepLines/>
              <w:tabs>
                <w:tab w:val="left" w:pos="4536"/>
              </w:tabs>
              <w:ind w:left="57"/>
            </w:pPr>
            <w:r w:rsidRPr="00A347C5">
              <w:t>(OICA)</w:t>
            </w:r>
          </w:p>
          <w:p w14:paraId="3A038C50" w14:textId="77777777" w:rsidR="007E448B" w:rsidRPr="00A347C5" w:rsidRDefault="007E448B" w:rsidP="003666E4">
            <w:pPr>
              <w:keepNext/>
              <w:keepLines/>
              <w:tabs>
                <w:tab w:val="left" w:pos="4536"/>
              </w:tabs>
              <w:ind w:left="57"/>
            </w:pPr>
            <w:r w:rsidRPr="00A347C5">
              <w:t>Tel: +49 221 903 24 09</w:t>
            </w:r>
          </w:p>
          <w:p w14:paraId="352AB5F9" w14:textId="77777777" w:rsidR="007E448B" w:rsidRPr="00A347C5" w:rsidRDefault="007E448B" w:rsidP="003666E4">
            <w:pPr>
              <w:keepNext/>
              <w:keepLines/>
              <w:tabs>
                <w:tab w:val="left" w:pos="4536"/>
              </w:tabs>
              <w:ind w:left="57"/>
            </w:pPr>
            <w:r w:rsidRPr="00A347C5">
              <w:t>Fax: +49 221 903 25 46</w:t>
            </w:r>
          </w:p>
          <w:p w14:paraId="4293F44A" w14:textId="3154553F" w:rsidR="00B36E37" w:rsidRPr="00A347C5" w:rsidRDefault="007E448B" w:rsidP="00F85F2A">
            <w:pPr>
              <w:keepNext/>
              <w:keepLines/>
              <w:tabs>
                <w:tab w:val="left" w:pos="4536"/>
              </w:tabs>
              <w:ind w:left="57"/>
            </w:pPr>
            <w:r w:rsidRPr="00A347C5">
              <w:t xml:space="preserve">Email: hbietenb@ford.com </w:t>
            </w:r>
          </w:p>
        </w:tc>
        <w:tc>
          <w:tcPr>
            <w:tcW w:w="1183" w:type="dxa"/>
          </w:tcPr>
          <w:p w14:paraId="410F84C3" w14:textId="77777777" w:rsidR="00B36E37" w:rsidRPr="00A347C5" w:rsidRDefault="00D61815" w:rsidP="00D61815">
            <w:pPr>
              <w:keepNext/>
              <w:keepLines/>
              <w:tabs>
                <w:tab w:val="left" w:pos="4536"/>
              </w:tabs>
              <w:ind w:left="57"/>
            </w:pPr>
            <w:r w:rsidRPr="00A347C5">
              <w:t xml:space="preserve">September </w:t>
            </w:r>
            <w:r w:rsidR="002C21B9" w:rsidRPr="00A347C5">
              <w:t>201</w:t>
            </w:r>
            <w:r w:rsidRPr="00A347C5">
              <w:t>7</w:t>
            </w:r>
          </w:p>
        </w:tc>
      </w:tr>
      <w:tr w:rsidR="005B61FD" w:rsidRPr="00A347C5" w14:paraId="09B2B4C7" w14:textId="77777777" w:rsidTr="00F634A6">
        <w:tc>
          <w:tcPr>
            <w:tcW w:w="993" w:type="dxa"/>
            <w:tcBorders>
              <w:bottom w:val="single" w:sz="12" w:space="0" w:color="auto"/>
            </w:tcBorders>
            <w:shd w:val="clear" w:color="auto" w:fill="auto"/>
            <w:tcMar>
              <w:top w:w="113" w:type="dxa"/>
              <w:bottom w:w="113" w:type="dxa"/>
            </w:tcMar>
          </w:tcPr>
          <w:p w14:paraId="3E4DCC6B" w14:textId="77777777" w:rsidR="005B61FD" w:rsidRPr="00A347C5" w:rsidRDefault="005B61FD" w:rsidP="001740F5">
            <w:pPr>
              <w:tabs>
                <w:tab w:val="left" w:pos="5103"/>
              </w:tabs>
              <w:ind w:left="57"/>
            </w:pPr>
            <w:r w:rsidRPr="00A347C5">
              <w:t>Additional sound emission provisions (ASEP)</w:t>
            </w:r>
          </w:p>
        </w:tc>
        <w:tc>
          <w:tcPr>
            <w:tcW w:w="3118" w:type="dxa"/>
            <w:tcBorders>
              <w:bottom w:val="single" w:sz="12" w:space="0" w:color="auto"/>
            </w:tcBorders>
            <w:shd w:val="clear" w:color="auto" w:fill="auto"/>
            <w:tcMar>
              <w:top w:w="113" w:type="dxa"/>
              <w:bottom w:w="113" w:type="dxa"/>
            </w:tcMar>
          </w:tcPr>
          <w:p w14:paraId="49A7F006" w14:textId="77777777" w:rsidR="00A910F2" w:rsidRPr="00A347C5" w:rsidRDefault="00A910F2" w:rsidP="00A910F2">
            <w:pPr>
              <w:keepNext/>
              <w:keepLines/>
              <w:tabs>
                <w:tab w:val="left" w:pos="4536"/>
              </w:tabs>
              <w:ind w:left="57"/>
            </w:pPr>
            <w:r w:rsidRPr="00A347C5">
              <w:t>Mr. Louis-Ferdinand Pardo (France)</w:t>
            </w:r>
          </w:p>
          <w:p w14:paraId="4AAFF723" w14:textId="77777777" w:rsidR="00A910F2" w:rsidRPr="00A347C5" w:rsidRDefault="00A910F2" w:rsidP="00A910F2">
            <w:pPr>
              <w:keepNext/>
              <w:keepLines/>
              <w:tabs>
                <w:tab w:val="left" w:pos="4536"/>
              </w:tabs>
              <w:ind w:left="57"/>
            </w:pPr>
            <w:r w:rsidRPr="00A347C5">
              <w:t>Tel: +33 1 69 80 17 66</w:t>
            </w:r>
          </w:p>
          <w:p w14:paraId="5BA8D533" w14:textId="77777777" w:rsidR="00A910F2" w:rsidRPr="00A347C5" w:rsidRDefault="00A910F2" w:rsidP="00A910F2">
            <w:pPr>
              <w:keepNext/>
              <w:keepLines/>
              <w:tabs>
                <w:tab w:val="left" w:pos="4536"/>
              </w:tabs>
              <w:ind w:left="57"/>
            </w:pPr>
            <w:r w:rsidRPr="00A347C5">
              <w:t>Fax: +33 1 69 80 17 09</w:t>
            </w:r>
          </w:p>
          <w:p w14:paraId="7707FD69" w14:textId="0B57316D" w:rsidR="00A910F2" w:rsidRPr="00A347C5" w:rsidRDefault="00A910F2" w:rsidP="00A910F2">
            <w:pPr>
              <w:keepNext/>
              <w:keepLines/>
              <w:tabs>
                <w:tab w:val="left" w:pos="4536"/>
              </w:tabs>
              <w:ind w:left="57"/>
            </w:pPr>
            <w:r w:rsidRPr="00A347C5">
              <w:t>Email: louis-ferdinand.pardo@utaceram.com</w:t>
            </w:r>
          </w:p>
          <w:p w14:paraId="089196F7" w14:textId="77777777" w:rsidR="00626437" w:rsidRPr="00A347C5" w:rsidRDefault="00626437" w:rsidP="00626437">
            <w:pPr>
              <w:keepNext/>
              <w:keepLines/>
              <w:tabs>
                <w:tab w:val="left" w:pos="4536"/>
              </w:tabs>
              <w:spacing w:before="120"/>
              <w:ind w:left="57"/>
            </w:pPr>
            <w:r w:rsidRPr="00A347C5">
              <w:t>Mr. Dongming Xie (China)</w:t>
            </w:r>
          </w:p>
          <w:p w14:paraId="545931E9" w14:textId="77777777" w:rsidR="00626437" w:rsidRPr="00A347C5" w:rsidRDefault="00626437" w:rsidP="00626437">
            <w:pPr>
              <w:keepNext/>
              <w:keepLines/>
              <w:tabs>
                <w:tab w:val="left" w:pos="4536"/>
              </w:tabs>
              <w:ind w:left="57"/>
            </w:pPr>
            <w:r w:rsidRPr="00A347C5">
              <w:t>Phone: +86 22 843 79284</w:t>
            </w:r>
          </w:p>
          <w:p w14:paraId="7CDC899D" w14:textId="77777777" w:rsidR="00626437" w:rsidRPr="00A347C5" w:rsidRDefault="00626437" w:rsidP="00626437">
            <w:pPr>
              <w:keepNext/>
              <w:keepLines/>
              <w:tabs>
                <w:tab w:val="left" w:pos="4536"/>
              </w:tabs>
              <w:ind w:left="57"/>
            </w:pPr>
            <w:r w:rsidRPr="00A347C5">
              <w:t>Fax: +86 22 84379259</w:t>
            </w:r>
          </w:p>
          <w:p w14:paraId="3398414D" w14:textId="2B0FC66A" w:rsidR="00A910F2" w:rsidRPr="00431967" w:rsidRDefault="00626437" w:rsidP="00626437">
            <w:pPr>
              <w:keepNext/>
              <w:keepLines/>
              <w:tabs>
                <w:tab w:val="left" w:pos="4536"/>
              </w:tabs>
              <w:ind w:left="57"/>
            </w:pPr>
            <w:r w:rsidRPr="00431967">
              <w:t>Email: xiedongming@catarc.ac.cn</w:t>
            </w:r>
          </w:p>
          <w:p w14:paraId="730DE4C9" w14:textId="77777777" w:rsidR="00626437" w:rsidRPr="00A347C5" w:rsidRDefault="00626437" w:rsidP="00626437">
            <w:pPr>
              <w:tabs>
                <w:tab w:val="left" w:pos="5103"/>
              </w:tabs>
              <w:spacing w:before="120"/>
              <w:ind w:left="57"/>
            </w:pPr>
            <w:r w:rsidRPr="00A347C5">
              <w:t>Mr. Kazuhiro Okamoto (Japan)</w:t>
            </w:r>
          </w:p>
          <w:p w14:paraId="770EED99" w14:textId="77777777" w:rsidR="00626437" w:rsidRPr="00A347C5" w:rsidRDefault="00626437" w:rsidP="00626437">
            <w:pPr>
              <w:tabs>
                <w:tab w:val="left" w:pos="5103"/>
              </w:tabs>
              <w:ind w:left="57"/>
            </w:pPr>
            <w:r w:rsidRPr="00A347C5">
              <w:t>Phone: +81 422 41 3227</w:t>
            </w:r>
          </w:p>
          <w:p w14:paraId="12BE0D15" w14:textId="77777777" w:rsidR="00626437" w:rsidRPr="001F68C8" w:rsidRDefault="00626437" w:rsidP="00626437">
            <w:pPr>
              <w:tabs>
                <w:tab w:val="left" w:pos="5103"/>
              </w:tabs>
              <w:ind w:left="57"/>
              <w:rPr>
                <w:lang w:val="fr-FR"/>
              </w:rPr>
            </w:pPr>
            <w:r w:rsidRPr="001F68C8">
              <w:rPr>
                <w:lang w:val="fr-FR"/>
              </w:rPr>
              <w:t>Fax: +81 422 41 3232</w:t>
            </w:r>
          </w:p>
          <w:p w14:paraId="200893E8" w14:textId="173BA39B" w:rsidR="00626437" w:rsidRPr="001F68C8" w:rsidRDefault="00626437" w:rsidP="00F85F2A">
            <w:pPr>
              <w:tabs>
                <w:tab w:val="left" w:pos="5103"/>
              </w:tabs>
              <w:ind w:left="57"/>
              <w:rPr>
                <w:lang w:val="fr-FR"/>
              </w:rPr>
            </w:pPr>
            <w:r w:rsidRPr="001F68C8">
              <w:rPr>
                <w:lang w:val="fr-FR"/>
              </w:rPr>
              <w:t>Email: k-okamot@shinsa.ntsel.go.jp</w:t>
            </w:r>
          </w:p>
        </w:tc>
        <w:tc>
          <w:tcPr>
            <w:tcW w:w="3260" w:type="dxa"/>
            <w:tcBorders>
              <w:bottom w:val="single" w:sz="12" w:space="0" w:color="auto"/>
            </w:tcBorders>
            <w:shd w:val="clear" w:color="auto" w:fill="FFFFFF" w:themeFill="background1"/>
            <w:tcMar>
              <w:top w:w="113" w:type="dxa"/>
              <w:bottom w:w="113" w:type="dxa"/>
            </w:tcMar>
          </w:tcPr>
          <w:p w14:paraId="041EE461" w14:textId="77777777" w:rsidR="00F634A6" w:rsidRPr="00A347C5" w:rsidRDefault="00F634A6" w:rsidP="00F634A6">
            <w:pPr>
              <w:keepNext/>
              <w:keepLines/>
              <w:tabs>
                <w:tab w:val="left" w:pos="4536"/>
              </w:tabs>
              <w:ind w:left="57"/>
            </w:pPr>
            <w:r w:rsidRPr="00A347C5">
              <w:t>Mrs. Françoise Silvani</w:t>
            </w:r>
          </w:p>
          <w:p w14:paraId="302C2073" w14:textId="77777777" w:rsidR="00F634A6" w:rsidRPr="00A347C5" w:rsidRDefault="00F634A6" w:rsidP="00F634A6">
            <w:pPr>
              <w:keepNext/>
              <w:keepLines/>
              <w:tabs>
                <w:tab w:val="left" w:pos="4536"/>
              </w:tabs>
              <w:ind w:left="57"/>
            </w:pPr>
            <w:r w:rsidRPr="00A347C5">
              <w:t>(OICA)</w:t>
            </w:r>
          </w:p>
          <w:p w14:paraId="27E5B2FF" w14:textId="77777777" w:rsidR="00F634A6" w:rsidRPr="00A347C5" w:rsidRDefault="00F634A6" w:rsidP="00F634A6">
            <w:pPr>
              <w:keepNext/>
              <w:keepLines/>
              <w:tabs>
                <w:tab w:val="left" w:pos="4536"/>
              </w:tabs>
              <w:ind w:left="57"/>
            </w:pPr>
            <w:r w:rsidRPr="00A347C5">
              <w:t>Tel: +33 1 76 85 05 92</w:t>
            </w:r>
          </w:p>
          <w:p w14:paraId="3210A499" w14:textId="77777777" w:rsidR="00F634A6" w:rsidRPr="00A347C5" w:rsidRDefault="00F634A6" w:rsidP="00F634A6">
            <w:pPr>
              <w:keepNext/>
              <w:keepLines/>
              <w:tabs>
                <w:tab w:val="left" w:pos="4536"/>
              </w:tabs>
              <w:ind w:left="57"/>
            </w:pPr>
            <w:r w:rsidRPr="00A347C5">
              <w:t>Fax: +33 1 76 86 92 89</w:t>
            </w:r>
          </w:p>
          <w:p w14:paraId="438751C1" w14:textId="660035A4" w:rsidR="005B61FD" w:rsidRPr="00A347C5" w:rsidRDefault="00F634A6" w:rsidP="00F85F2A">
            <w:pPr>
              <w:keepNext/>
              <w:keepLines/>
              <w:tabs>
                <w:tab w:val="left" w:pos="4536"/>
              </w:tabs>
              <w:ind w:left="57"/>
            </w:pPr>
            <w:r w:rsidRPr="00A347C5">
              <w:t xml:space="preserve">Email: francoise.silvani@renault.com </w:t>
            </w:r>
            <w:r w:rsidR="00A910F2" w:rsidRPr="00A347C5">
              <w:t xml:space="preserve"> </w:t>
            </w:r>
          </w:p>
        </w:tc>
        <w:tc>
          <w:tcPr>
            <w:tcW w:w="1183" w:type="dxa"/>
            <w:tcBorders>
              <w:bottom w:val="single" w:sz="12" w:space="0" w:color="auto"/>
            </w:tcBorders>
          </w:tcPr>
          <w:p w14:paraId="39584097" w14:textId="77777777" w:rsidR="005B61FD" w:rsidRPr="00A347C5" w:rsidRDefault="00A910F2" w:rsidP="001740F5">
            <w:pPr>
              <w:tabs>
                <w:tab w:val="left" w:pos="5103"/>
              </w:tabs>
              <w:ind w:left="57"/>
              <w:rPr>
                <w:vertAlign w:val="superscript"/>
              </w:rPr>
            </w:pPr>
            <w:r w:rsidRPr="00A347C5">
              <w:t>September 2019</w:t>
            </w:r>
          </w:p>
        </w:tc>
      </w:tr>
    </w:tbl>
    <w:p w14:paraId="27CDFA8E" w14:textId="77777777" w:rsidR="00F67AD0" w:rsidRPr="00A347C5" w:rsidRDefault="00C00457" w:rsidP="0024614E">
      <w:pPr>
        <w:pStyle w:val="SingleTxtG"/>
        <w:spacing w:before="240" w:after="0"/>
        <w:jc w:val="center"/>
        <w:rPr>
          <w:u w:val="single"/>
        </w:rPr>
      </w:pPr>
      <w:r w:rsidRPr="00A347C5">
        <w:rPr>
          <w:u w:val="single"/>
        </w:rPr>
        <w:tab/>
      </w:r>
      <w:r w:rsidRPr="00A347C5">
        <w:rPr>
          <w:u w:val="single"/>
        </w:rPr>
        <w:tab/>
      </w:r>
      <w:r w:rsidRPr="00A347C5">
        <w:rPr>
          <w:u w:val="single"/>
        </w:rPr>
        <w:tab/>
      </w:r>
    </w:p>
    <w:sectPr w:rsidR="00F67AD0" w:rsidRPr="00A347C5" w:rsidSect="00113FB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226"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6A186" w14:textId="77777777" w:rsidR="006C58B0" w:rsidRDefault="006C58B0"/>
  </w:endnote>
  <w:endnote w:type="continuationSeparator" w:id="0">
    <w:p w14:paraId="647BC756" w14:textId="77777777" w:rsidR="006C58B0" w:rsidRDefault="006C58B0"/>
  </w:endnote>
  <w:endnote w:type="continuationNotice" w:id="1">
    <w:p w14:paraId="08777DF0" w14:textId="77777777" w:rsidR="006C58B0" w:rsidRDefault="006C5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NewsGoth for Porsche Com">
    <w:altName w:val="Arial"/>
    <w:charset w:val="00"/>
    <w:family w:val="swiss"/>
    <w:pitch w:val="variable"/>
    <w:sig w:usb0="00000001" w:usb1="10000001" w:usb2="00000000" w:usb3="00000000" w:csb0="0000009F" w:csb1="00000000"/>
  </w:font>
  <w:font w:name="+mn-ea">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38C4" w14:textId="4EF0B139" w:rsidR="006C58B0" w:rsidRDefault="006C58B0"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sidR="00A4193F">
      <w:rPr>
        <w:b/>
        <w:noProof/>
        <w:sz w:val="18"/>
      </w:rPr>
      <w:t>2</w:t>
    </w:r>
    <w:r w:rsidRPr="00BE1A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C14A" w14:textId="3A92184D" w:rsidR="006C58B0" w:rsidRDefault="006C58B0"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sidR="00A4193F">
      <w:rPr>
        <w:b/>
        <w:noProof/>
        <w:sz w:val="18"/>
      </w:rPr>
      <w:t>7</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8C431" w14:textId="77348A22" w:rsidR="003C0BE8" w:rsidRDefault="003C0BE8" w:rsidP="003C0BE8">
    <w:pPr>
      <w:pStyle w:val="Footer"/>
    </w:pPr>
    <w:r>
      <w:rPr>
        <w:rFonts w:ascii="C39T30Lfz" w:hAnsi="C39T30Lfz"/>
        <w:noProof/>
        <w:sz w:val="56"/>
        <w:lang w:eastAsia="zh-CN"/>
      </w:rPr>
      <w:drawing>
        <wp:anchor distT="0" distB="0" distL="114300" distR="114300" simplePos="0" relativeHeight="251660288" behindDoc="0" locked="0" layoutInCell="1" allowOverlap="1" wp14:anchorId="190947BF" wp14:editId="35A442F2">
          <wp:simplePos x="0" y="0"/>
          <wp:positionH relativeFrom="margin">
            <wp:posOffset>5408930</wp:posOffset>
          </wp:positionH>
          <wp:positionV relativeFrom="margin">
            <wp:posOffset>7901940</wp:posOffset>
          </wp:positionV>
          <wp:extent cx="640080" cy="640080"/>
          <wp:effectExtent l="0" t="0" r="7620" b="7620"/>
          <wp:wrapNone/>
          <wp:docPr id="1" name="Picture 1" descr="https://undocs.org/m2/QRCode.ashx?DS=ECE/TRANS/WP.29/GRB/6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6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1F4AFF6F" wp14:editId="67C48FFD">
          <wp:simplePos x="0" y="0"/>
          <wp:positionH relativeFrom="margin">
            <wp:posOffset>4381500</wp:posOffset>
          </wp:positionH>
          <wp:positionV relativeFrom="margin">
            <wp:posOffset>8162925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1F448" w14:textId="1FFE4CED" w:rsidR="003C0BE8" w:rsidRDefault="003C0BE8" w:rsidP="003C0BE8">
    <w:pPr>
      <w:pStyle w:val="Footer"/>
      <w:ind w:right="1134"/>
      <w:rPr>
        <w:sz w:val="20"/>
      </w:rPr>
    </w:pPr>
    <w:r>
      <w:rPr>
        <w:sz w:val="20"/>
      </w:rPr>
      <w:t>GE.17-17532(E)</w:t>
    </w:r>
  </w:p>
  <w:p w14:paraId="79D9DD76" w14:textId="672E530A" w:rsidR="003C0BE8" w:rsidRPr="003C0BE8" w:rsidRDefault="003C0BE8" w:rsidP="003C0BE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7FEF0" w14:textId="77777777" w:rsidR="006C58B0" w:rsidRPr="000B175B" w:rsidRDefault="006C58B0" w:rsidP="000B175B">
      <w:pPr>
        <w:tabs>
          <w:tab w:val="right" w:pos="2155"/>
        </w:tabs>
        <w:spacing w:after="80"/>
        <w:ind w:left="680"/>
        <w:rPr>
          <w:u w:val="single"/>
        </w:rPr>
      </w:pPr>
      <w:r>
        <w:rPr>
          <w:u w:val="single"/>
        </w:rPr>
        <w:tab/>
      </w:r>
    </w:p>
  </w:footnote>
  <w:footnote w:type="continuationSeparator" w:id="0">
    <w:p w14:paraId="168F4AC0" w14:textId="77777777" w:rsidR="006C58B0" w:rsidRPr="00FC68B7" w:rsidRDefault="006C58B0" w:rsidP="00FC68B7">
      <w:pPr>
        <w:tabs>
          <w:tab w:val="left" w:pos="2155"/>
        </w:tabs>
        <w:spacing w:after="80"/>
        <w:ind w:left="680"/>
        <w:rPr>
          <w:u w:val="single"/>
        </w:rPr>
      </w:pPr>
      <w:r>
        <w:rPr>
          <w:u w:val="single"/>
        </w:rPr>
        <w:tab/>
      </w:r>
    </w:p>
  </w:footnote>
  <w:footnote w:type="continuationNotice" w:id="1">
    <w:p w14:paraId="580308F2" w14:textId="77777777" w:rsidR="006C58B0" w:rsidRDefault="006C58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A053" w14:textId="77777777" w:rsidR="006C58B0" w:rsidRPr="00BE1AFD" w:rsidRDefault="006C58B0">
    <w:pPr>
      <w:pStyle w:val="Header"/>
    </w:pPr>
    <w:r>
      <w:t>ECE/TRANS/WP.29/GRB/64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0A0C" w14:textId="77777777" w:rsidR="006C58B0" w:rsidRPr="00BE1AFD" w:rsidRDefault="006C58B0" w:rsidP="00BE1AFD">
    <w:pPr>
      <w:pStyle w:val="Header"/>
      <w:jc w:val="right"/>
    </w:pPr>
    <w:r>
      <w:t>ECE/TRANS/WP.29/GRB/64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90B4" w14:textId="77777777" w:rsidR="003C0BE8" w:rsidRDefault="003C0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3"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4" w15:restartNumberingAfterBreak="0">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7"/>
  </w:num>
  <w:num w:numId="16">
    <w:abstractNumId w:val="13"/>
  </w:num>
  <w:num w:numId="17">
    <w:abstractNumId w:val="14"/>
  </w:num>
  <w:num w:numId="18">
    <w:abstractNumId w:val="12"/>
  </w:num>
  <w:num w:numId="19">
    <w:abstractNumId w:val="18"/>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de-CH" w:vendorID="64" w:dllVersion="6" w:nlCheck="1" w:checkStyle="1"/>
  <w:activeWritingStyle w:appName="MSWord" w:lang="de-DE" w:vendorID="64" w:dllVersion="6" w:nlCheck="1" w:checkStyle="0"/>
  <w:activeWritingStyle w:appName="MSWord" w:lang="en-GB"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FD"/>
    <w:rsid w:val="00000351"/>
    <w:rsid w:val="0000067B"/>
    <w:rsid w:val="00000CE0"/>
    <w:rsid w:val="00001996"/>
    <w:rsid w:val="00002B03"/>
    <w:rsid w:val="00003950"/>
    <w:rsid w:val="000050CD"/>
    <w:rsid w:val="0000552F"/>
    <w:rsid w:val="00005C08"/>
    <w:rsid w:val="00006D9F"/>
    <w:rsid w:val="00007791"/>
    <w:rsid w:val="00007AB4"/>
    <w:rsid w:val="00010293"/>
    <w:rsid w:val="00010EFE"/>
    <w:rsid w:val="00011D68"/>
    <w:rsid w:val="00012F00"/>
    <w:rsid w:val="00012F8C"/>
    <w:rsid w:val="00013002"/>
    <w:rsid w:val="000140FD"/>
    <w:rsid w:val="000156D3"/>
    <w:rsid w:val="000160E6"/>
    <w:rsid w:val="000166C0"/>
    <w:rsid w:val="00016957"/>
    <w:rsid w:val="00016E2B"/>
    <w:rsid w:val="00017F70"/>
    <w:rsid w:val="000214E7"/>
    <w:rsid w:val="00022A4A"/>
    <w:rsid w:val="00023421"/>
    <w:rsid w:val="00023E7E"/>
    <w:rsid w:val="000241DC"/>
    <w:rsid w:val="00024AF6"/>
    <w:rsid w:val="000250BE"/>
    <w:rsid w:val="00025551"/>
    <w:rsid w:val="00026A7B"/>
    <w:rsid w:val="00031002"/>
    <w:rsid w:val="00031495"/>
    <w:rsid w:val="000315BC"/>
    <w:rsid w:val="000328DA"/>
    <w:rsid w:val="00033179"/>
    <w:rsid w:val="00033E2B"/>
    <w:rsid w:val="000353D7"/>
    <w:rsid w:val="000358C7"/>
    <w:rsid w:val="00035B7A"/>
    <w:rsid w:val="00036272"/>
    <w:rsid w:val="0003662D"/>
    <w:rsid w:val="000366F0"/>
    <w:rsid w:val="000402E0"/>
    <w:rsid w:val="000408AB"/>
    <w:rsid w:val="00040A84"/>
    <w:rsid w:val="000414E8"/>
    <w:rsid w:val="00041C59"/>
    <w:rsid w:val="000426D0"/>
    <w:rsid w:val="00042909"/>
    <w:rsid w:val="00042BC7"/>
    <w:rsid w:val="00043360"/>
    <w:rsid w:val="000433BC"/>
    <w:rsid w:val="000435E0"/>
    <w:rsid w:val="00043CE3"/>
    <w:rsid w:val="00043E14"/>
    <w:rsid w:val="00044690"/>
    <w:rsid w:val="000461B1"/>
    <w:rsid w:val="000463EA"/>
    <w:rsid w:val="0004663C"/>
    <w:rsid w:val="00046B1F"/>
    <w:rsid w:val="000478C9"/>
    <w:rsid w:val="00050536"/>
    <w:rsid w:val="00050F58"/>
    <w:rsid w:val="00050F6B"/>
    <w:rsid w:val="00052635"/>
    <w:rsid w:val="00055432"/>
    <w:rsid w:val="0005579A"/>
    <w:rsid w:val="000558DB"/>
    <w:rsid w:val="00055CA8"/>
    <w:rsid w:val="00056CE3"/>
    <w:rsid w:val="00056EFF"/>
    <w:rsid w:val="00057E97"/>
    <w:rsid w:val="0006074C"/>
    <w:rsid w:val="0006105B"/>
    <w:rsid w:val="000612F6"/>
    <w:rsid w:val="00061363"/>
    <w:rsid w:val="000617F9"/>
    <w:rsid w:val="00061C7B"/>
    <w:rsid w:val="000625A0"/>
    <w:rsid w:val="00062714"/>
    <w:rsid w:val="00062BE3"/>
    <w:rsid w:val="0006332C"/>
    <w:rsid w:val="000638E2"/>
    <w:rsid w:val="00064396"/>
    <w:rsid w:val="000646F4"/>
    <w:rsid w:val="00064BED"/>
    <w:rsid w:val="000651AF"/>
    <w:rsid w:val="00065E13"/>
    <w:rsid w:val="00066A7A"/>
    <w:rsid w:val="00067B90"/>
    <w:rsid w:val="000704BC"/>
    <w:rsid w:val="00070725"/>
    <w:rsid w:val="000712A4"/>
    <w:rsid w:val="000713DF"/>
    <w:rsid w:val="00071543"/>
    <w:rsid w:val="00071BBC"/>
    <w:rsid w:val="00072C8C"/>
    <w:rsid w:val="000733B5"/>
    <w:rsid w:val="00073999"/>
    <w:rsid w:val="00074EF6"/>
    <w:rsid w:val="00075D50"/>
    <w:rsid w:val="00075EDD"/>
    <w:rsid w:val="00076AEA"/>
    <w:rsid w:val="00077B7B"/>
    <w:rsid w:val="000808DB"/>
    <w:rsid w:val="00080A83"/>
    <w:rsid w:val="00080DFD"/>
    <w:rsid w:val="0008118E"/>
    <w:rsid w:val="00081815"/>
    <w:rsid w:val="00082695"/>
    <w:rsid w:val="00082CA8"/>
    <w:rsid w:val="00082EC6"/>
    <w:rsid w:val="00084CC8"/>
    <w:rsid w:val="000854DD"/>
    <w:rsid w:val="00085F05"/>
    <w:rsid w:val="000865C8"/>
    <w:rsid w:val="0008664A"/>
    <w:rsid w:val="000876E6"/>
    <w:rsid w:val="00087A9D"/>
    <w:rsid w:val="00087BB8"/>
    <w:rsid w:val="0009071A"/>
    <w:rsid w:val="00090B1B"/>
    <w:rsid w:val="0009199E"/>
    <w:rsid w:val="00091D1D"/>
    <w:rsid w:val="0009204C"/>
    <w:rsid w:val="000923C7"/>
    <w:rsid w:val="00092701"/>
    <w:rsid w:val="000929F5"/>
    <w:rsid w:val="00093148"/>
    <w:rsid w:val="000931C0"/>
    <w:rsid w:val="000931D7"/>
    <w:rsid w:val="0009539C"/>
    <w:rsid w:val="00095CB8"/>
    <w:rsid w:val="000969E5"/>
    <w:rsid w:val="00097AF8"/>
    <w:rsid w:val="000A0DAE"/>
    <w:rsid w:val="000A19CD"/>
    <w:rsid w:val="000A1C8F"/>
    <w:rsid w:val="000A2513"/>
    <w:rsid w:val="000A2C56"/>
    <w:rsid w:val="000A3822"/>
    <w:rsid w:val="000A3A9D"/>
    <w:rsid w:val="000A3D49"/>
    <w:rsid w:val="000A60C7"/>
    <w:rsid w:val="000A6358"/>
    <w:rsid w:val="000B0595"/>
    <w:rsid w:val="000B0C2A"/>
    <w:rsid w:val="000B175B"/>
    <w:rsid w:val="000B2F02"/>
    <w:rsid w:val="000B38C7"/>
    <w:rsid w:val="000B3A0F"/>
    <w:rsid w:val="000B49E3"/>
    <w:rsid w:val="000B4A61"/>
    <w:rsid w:val="000B4EF7"/>
    <w:rsid w:val="000B5B3D"/>
    <w:rsid w:val="000B652C"/>
    <w:rsid w:val="000B6696"/>
    <w:rsid w:val="000B7028"/>
    <w:rsid w:val="000B78CA"/>
    <w:rsid w:val="000B7CA5"/>
    <w:rsid w:val="000B7E66"/>
    <w:rsid w:val="000B7F3C"/>
    <w:rsid w:val="000C0F91"/>
    <w:rsid w:val="000C1B9B"/>
    <w:rsid w:val="000C2C03"/>
    <w:rsid w:val="000C2D2E"/>
    <w:rsid w:val="000C37D4"/>
    <w:rsid w:val="000C3C54"/>
    <w:rsid w:val="000C4F08"/>
    <w:rsid w:val="000C60E7"/>
    <w:rsid w:val="000C6138"/>
    <w:rsid w:val="000C6238"/>
    <w:rsid w:val="000C66A3"/>
    <w:rsid w:val="000D1430"/>
    <w:rsid w:val="000D1988"/>
    <w:rsid w:val="000D246A"/>
    <w:rsid w:val="000D361E"/>
    <w:rsid w:val="000D3B3D"/>
    <w:rsid w:val="000D3D35"/>
    <w:rsid w:val="000D517E"/>
    <w:rsid w:val="000D5446"/>
    <w:rsid w:val="000D6B72"/>
    <w:rsid w:val="000D76C9"/>
    <w:rsid w:val="000E00BF"/>
    <w:rsid w:val="000E0415"/>
    <w:rsid w:val="000E0C44"/>
    <w:rsid w:val="000E18D2"/>
    <w:rsid w:val="000E2591"/>
    <w:rsid w:val="000E3BD2"/>
    <w:rsid w:val="000E4BE4"/>
    <w:rsid w:val="000E5CB3"/>
    <w:rsid w:val="000E6948"/>
    <w:rsid w:val="000E7032"/>
    <w:rsid w:val="000E743E"/>
    <w:rsid w:val="000F1226"/>
    <w:rsid w:val="000F1257"/>
    <w:rsid w:val="000F1607"/>
    <w:rsid w:val="000F1A4F"/>
    <w:rsid w:val="000F378C"/>
    <w:rsid w:val="000F3DBB"/>
    <w:rsid w:val="000F5D7A"/>
    <w:rsid w:val="000F6891"/>
    <w:rsid w:val="000F6F3E"/>
    <w:rsid w:val="000F7713"/>
    <w:rsid w:val="000F7C20"/>
    <w:rsid w:val="001011B6"/>
    <w:rsid w:val="0010197F"/>
    <w:rsid w:val="00101DFE"/>
    <w:rsid w:val="001020F2"/>
    <w:rsid w:val="001024DF"/>
    <w:rsid w:val="00104A42"/>
    <w:rsid w:val="00105061"/>
    <w:rsid w:val="00105ED2"/>
    <w:rsid w:val="001063F5"/>
    <w:rsid w:val="001065F6"/>
    <w:rsid w:val="0010767F"/>
    <w:rsid w:val="001102E3"/>
    <w:rsid w:val="001103AA"/>
    <w:rsid w:val="00112861"/>
    <w:rsid w:val="00113353"/>
    <w:rsid w:val="00113B80"/>
    <w:rsid w:val="00113FBE"/>
    <w:rsid w:val="0011425D"/>
    <w:rsid w:val="0011666B"/>
    <w:rsid w:val="001178F4"/>
    <w:rsid w:val="00117915"/>
    <w:rsid w:val="00121DE7"/>
    <w:rsid w:val="00121FF6"/>
    <w:rsid w:val="001227F0"/>
    <w:rsid w:val="0012459A"/>
    <w:rsid w:val="00125297"/>
    <w:rsid w:val="001275E7"/>
    <w:rsid w:val="0012784D"/>
    <w:rsid w:val="00127E41"/>
    <w:rsid w:val="00130543"/>
    <w:rsid w:val="001313B6"/>
    <w:rsid w:val="00131DAA"/>
    <w:rsid w:val="001320C9"/>
    <w:rsid w:val="00132EEE"/>
    <w:rsid w:val="00133A74"/>
    <w:rsid w:val="001341AF"/>
    <w:rsid w:val="001342CA"/>
    <w:rsid w:val="00134702"/>
    <w:rsid w:val="00134882"/>
    <w:rsid w:val="00135A50"/>
    <w:rsid w:val="001361FC"/>
    <w:rsid w:val="00136358"/>
    <w:rsid w:val="00137BBB"/>
    <w:rsid w:val="00137CC6"/>
    <w:rsid w:val="00140039"/>
    <w:rsid w:val="001413CA"/>
    <w:rsid w:val="00141CF0"/>
    <w:rsid w:val="00142619"/>
    <w:rsid w:val="00143F26"/>
    <w:rsid w:val="0014447A"/>
    <w:rsid w:val="00144AF1"/>
    <w:rsid w:val="001454AD"/>
    <w:rsid w:val="0014586F"/>
    <w:rsid w:val="0014628C"/>
    <w:rsid w:val="0014737F"/>
    <w:rsid w:val="001474DD"/>
    <w:rsid w:val="00147F33"/>
    <w:rsid w:val="00147F59"/>
    <w:rsid w:val="00150AE4"/>
    <w:rsid w:val="00151131"/>
    <w:rsid w:val="0015184A"/>
    <w:rsid w:val="00155666"/>
    <w:rsid w:val="00155E3A"/>
    <w:rsid w:val="00156246"/>
    <w:rsid w:val="00156CB1"/>
    <w:rsid w:val="0016010D"/>
    <w:rsid w:val="00161167"/>
    <w:rsid w:val="00162259"/>
    <w:rsid w:val="00163BFD"/>
    <w:rsid w:val="00163D6F"/>
    <w:rsid w:val="00163D9D"/>
    <w:rsid w:val="001643F4"/>
    <w:rsid w:val="001653BE"/>
    <w:rsid w:val="001653C8"/>
    <w:rsid w:val="0016557E"/>
    <w:rsid w:val="0016572E"/>
    <w:rsid w:val="00165F3A"/>
    <w:rsid w:val="0016669F"/>
    <w:rsid w:val="00166F77"/>
    <w:rsid w:val="00167DA9"/>
    <w:rsid w:val="00170F53"/>
    <w:rsid w:val="00172859"/>
    <w:rsid w:val="00172AF8"/>
    <w:rsid w:val="00172DE8"/>
    <w:rsid w:val="00173794"/>
    <w:rsid w:val="00173D7D"/>
    <w:rsid w:val="001740F5"/>
    <w:rsid w:val="00174FF5"/>
    <w:rsid w:val="001753BC"/>
    <w:rsid w:val="0017720F"/>
    <w:rsid w:val="00180361"/>
    <w:rsid w:val="00181728"/>
    <w:rsid w:val="00181D40"/>
    <w:rsid w:val="00182290"/>
    <w:rsid w:val="00183499"/>
    <w:rsid w:val="00184D0F"/>
    <w:rsid w:val="001854CD"/>
    <w:rsid w:val="00185A46"/>
    <w:rsid w:val="00185B4E"/>
    <w:rsid w:val="00186503"/>
    <w:rsid w:val="00187697"/>
    <w:rsid w:val="00191444"/>
    <w:rsid w:val="0019240C"/>
    <w:rsid w:val="00192950"/>
    <w:rsid w:val="00192975"/>
    <w:rsid w:val="00194EED"/>
    <w:rsid w:val="00194F2C"/>
    <w:rsid w:val="00195F62"/>
    <w:rsid w:val="00196A98"/>
    <w:rsid w:val="00197097"/>
    <w:rsid w:val="001976F8"/>
    <w:rsid w:val="00197DA2"/>
    <w:rsid w:val="00197F23"/>
    <w:rsid w:val="001A1718"/>
    <w:rsid w:val="001A252C"/>
    <w:rsid w:val="001A29A1"/>
    <w:rsid w:val="001A3955"/>
    <w:rsid w:val="001A41B6"/>
    <w:rsid w:val="001A492F"/>
    <w:rsid w:val="001A51A4"/>
    <w:rsid w:val="001A5C5B"/>
    <w:rsid w:val="001A6DA1"/>
    <w:rsid w:val="001B188D"/>
    <w:rsid w:val="001B2C09"/>
    <w:rsid w:val="001B2C49"/>
    <w:rsid w:val="001B2D7E"/>
    <w:rsid w:val="001B320F"/>
    <w:rsid w:val="001B4B04"/>
    <w:rsid w:val="001B58D0"/>
    <w:rsid w:val="001B5C26"/>
    <w:rsid w:val="001B67E7"/>
    <w:rsid w:val="001B6F5C"/>
    <w:rsid w:val="001B75FB"/>
    <w:rsid w:val="001C01BB"/>
    <w:rsid w:val="001C0262"/>
    <w:rsid w:val="001C0467"/>
    <w:rsid w:val="001C15D3"/>
    <w:rsid w:val="001C165D"/>
    <w:rsid w:val="001C18ED"/>
    <w:rsid w:val="001C1E0E"/>
    <w:rsid w:val="001C2D98"/>
    <w:rsid w:val="001C371B"/>
    <w:rsid w:val="001C3BF1"/>
    <w:rsid w:val="001C41FD"/>
    <w:rsid w:val="001C4CF3"/>
    <w:rsid w:val="001C5932"/>
    <w:rsid w:val="001C5AEB"/>
    <w:rsid w:val="001C6663"/>
    <w:rsid w:val="001C7638"/>
    <w:rsid w:val="001C7895"/>
    <w:rsid w:val="001C7B84"/>
    <w:rsid w:val="001D017D"/>
    <w:rsid w:val="001D0C8C"/>
    <w:rsid w:val="001D0F54"/>
    <w:rsid w:val="001D1419"/>
    <w:rsid w:val="001D20EF"/>
    <w:rsid w:val="001D26DF"/>
    <w:rsid w:val="001D2A25"/>
    <w:rsid w:val="001D3A03"/>
    <w:rsid w:val="001D3B8D"/>
    <w:rsid w:val="001D4995"/>
    <w:rsid w:val="001D4F0F"/>
    <w:rsid w:val="001D57BD"/>
    <w:rsid w:val="001D6AA0"/>
    <w:rsid w:val="001E0577"/>
    <w:rsid w:val="001E0670"/>
    <w:rsid w:val="001E07C2"/>
    <w:rsid w:val="001E16A6"/>
    <w:rsid w:val="001E1703"/>
    <w:rsid w:val="001E1B50"/>
    <w:rsid w:val="001E2B78"/>
    <w:rsid w:val="001E30F4"/>
    <w:rsid w:val="001E3175"/>
    <w:rsid w:val="001E3601"/>
    <w:rsid w:val="001E36E0"/>
    <w:rsid w:val="001E4FA1"/>
    <w:rsid w:val="001E5451"/>
    <w:rsid w:val="001E6345"/>
    <w:rsid w:val="001E7545"/>
    <w:rsid w:val="001E78ED"/>
    <w:rsid w:val="001E7B67"/>
    <w:rsid w:val="001F0FEC"/>
    <w:rsid w:val="001F1026"/>
    <w:rsid w:val="001F114E"/>
    <w:rsid w:val="001F1D3C"/>
    <w:rsid w:val="001F211E"/>
    <w:rsid w:val="001F2DCB"/>
    <w:rsid w:val="001F4384"/>
    <w:rsid w:val="001F4CF1"/>
    <w:rsid w:val="001F5361"/>
    <w:rsid w:val="001F68C8"/>
    <w:rsid w:val="001F6936"/>
    <w:rsid w:val="00200860"/>
    <w:rsid w:val="0020156D"/>
    <w:rsid w:val="00202DA8"/>
    <w:rsid w:val="00203E7E"/>
    <w:rsid w:val="002041EE"/>
    <w:rsid w:val="002048BB"/>
    <w:rsid w:val="002067CE"/>
    <w:rsid w:val="00206839"/>
    <w:rsid w:val="00207739"/>
    <w:rsid w:val="002102AE"/>
    <w:rsid w:val="002106EF"/>
    <w:rsid w:val="00211E0B"/>
    <w:rsid w:val="00211FE9"/>
    <w:rsid w:val="00212DA9"/>
    <w:rsid w:val="00213D75"/>
    <w:rsid w:val="002141E0"/>
    <w:rsid w:val="00214757"/>
    <w:rsid w:val="002147C2"/>
    <w:rsid w:val="002152E0"/>
    <w:rsid w:val="00215330"/>
    <w:rsid w:val="002158FF"/>
    <w:rsid w:val="002160DB"/>
    <w:rsid w:val="00216899"/>
    <w:rsid w:val="00217C43"/>
    <w:rsid w:val="002213A4"/>
    <w:rsid w:val="002216FF"/>
    <w:rsid w:val="002218EF"/>
    <w:rsid w:val="00221A9C"/>
    <w:rsid w:val="00221FDC"/>
    <w:rsid w:val="00222ABE"/>
    <w:rsid w:val="0022374C"/>
    <w:rsid w:val="00224531"/>
    <w:rsid w:val="002267B2"/>
    <w:rsid w:val="00226BC6"/>
    <w:rsid w:val="00226BF9"/>
    <w:rsid w:val="00227450"/>
    <w:rsid w:val="002309F1"/>
    <w:rsid w:val="00231056"/>
    <w:rsid w:val="00231786"/>
    <w:rsid w:val="00231A2F"/>
    <w:rsid w:val="002329F2"/>
    <w:rsid w:val="00233A74"/>
    <w:rsid w:val="00234ED3"/>
    <w:rsid w:val="00235843"/>
    <w:rsid w:val="0023626A"/>
    <w:rsid w:val="002365FE"/>
    <w:rsid w:val="00236758"/>
    <w:rsid w:val="00237436"/>
    <w:rsid w:val="002375D5"/>
    <w:rsid w:val="002400BC"/>
    <w:rsid w:val="0024045E"/>
    <w:rsid w:val="002404E2"/>
    <w:rsid w:val="002405A0"/>
    <w:rsid w:val="002414F2"/>
    <w:rsid w:val="00241834"/>
    <w:rsid w:val="0024289A"/>
    <w:rsid w:val="00242936"/>
    <w:rsid w:val="00242D2E"/>
    <w:rsid w:val="00243013"/>
    <w:rsid w:val="00243E58"/>
    <w:rsid w:val="00244E8E"/>
    <w:rsid w:val="0024568F"/>
    <w:rsid w:val="0024582A"/>
    <w:rsid w:val="0024614E"/>
    <w:rsid w:val="0024772E"/>
    <w:rsid w:val="002509C0"/>
    <w:rsid w:val="002512C9"/>
    <w:rsid w:val="00252800"/>
    <w:rsid w:val="0025428C"/>
    <w:rsid w:val="00254928"/>
    <w:rsid w:val="00255445"/>
    <w:rsid w:val="00255CA2"/>
    <w:rsid w:val="00256778"/>
    <w:rsid w:val="00261E02"/>
    <w:rsid w:val="002624A9"/>
    <w:rsid w:val="002624E0"/>
    <w:rsid w:val="00263B18"/>
    <w:rsid w:val="00264122"/>
    <w:rsid w:val="0026546E"/>
    <w:rsid w:val="00265E11"/>
    <w:rsid w:val="0026631F"/>
    <w:rsid w:val="0026699E"/>
    <w:rsid w:val="00267598"/>
    <w:rsid w:val="00267B57"/>
    <w:rsid w:val="00267BA4"/>
    <w:rsid w:val="00267BF6"/>
    <w:rsid w:val="00267F5F"/>
    <w:rsid w:val="00270B5D"/>
    <w:rsid w:val="00270DC8"/>
    <w:rsid w:val="00272871"/>
    <w:rsid w:val="00272E03"/>
    <w:rsid w:val="00273D9C"/>
    <w:rsid w:val="0027519C"/>
    <w:rsid w:val="00276539"/>
    <w:rsid w:val="00277278"/>
    <w:rsid w:val="002801DD"/>
    <w:rsid w:val="00280322"/>
    <w:rsid w:val="002805E3"/>
    <w:rsid w:val="00280A23"/>
    <w:rsid w:val="0028145C"/>
    <w:rsid w:val="00282479"/>
    <w:rsid w:val="002826E8"/>
    <w:rsid w:val="002834A0"/>
    <w:rsid w:val="00283764"/>
    <w:rsid w:val="0028443E"/>
    <w:rsid w:val="00284A8A"/>
    <w:rsid w:val="00286658"/>
    <w:rsid w:val="00286B46"/>
    <w:rsid w:val="00286B4D"/>
    <w:rsid w:val="00286C04"/>
    <w:rsid w:val="00287342"/>
    <w:rsid w:val="00287E61"/>
    <w:rsid w:val="00287EE8"/>
    <w:rsid w:val="00293D7E"/>
    <w:rsid w:val="00295E3E"/>
    <w:rsid w:val="0029665E"/>
    <w:rsid w:val="00296E4E"/>
    <w:rsid w:val="002A014E"/>
    <w:rsid w:val="002A0F91"/>
    <w:rsid w:val="002A1311"/>
    <w:rsid w:val="002A17C8"/>
    <w:rsid w:val="002A1A02"/>
    <w:rsid w:val="002A1C95"/>
    <w:rsid w:val="002A23C0"/>
    <w:rsid w:val="002A301B"/>
    <w:rsid w:val="002A321E"/>
    <w:rsid w:val="002A3F26"/>
    <w:rsid w:val="002A438D"/>
    <w:rsid w:val="002A4D45"/>
    <w:rsid w:val="002A4F0A"/>
    <w:rsid w:val="002A5128"/>
    <w:rsid w:val="002A5C63"/>
    <w:rsid w:val="002A68A9"/>
    <w:rsid w:val="002A7343"/>
    <w:rsid w:val="002B055C"/>
    <w:rsid w:val="002B153C"/>
    <w:rsid w:val="002B1997"/>
    <w:rsid w:val="002B1B1B"/>
    <w:rsid w:val="002B2323"/>
    <w:rsid w:val="002B3A41"/>
    <w:rsid w:val="002B3A65"/>
    <w:rsid w:val="002B4B64"/>
    <w:rsid w:val="002B526C"/>
    <w:rsid w:val="002B5EAE"/>
    <w:rsid w:val="002B639E"/>
    <w:rsid w:val="002B66B8"/>
    <w:rsid w:val="002B6781"/>
    <w:rsid w:val="002B74F1"/>
    <w:rsid w:val="002B77BD"/>
    <w:rsid w:val="002C00F5"/>
    <w:rsid w:val="002C094B"/>
    <w:rsid w:val="002C21B9"/>
    <w:rsid w:val="002C2265"/>
    <w:rsid w:val="002C2D23"/>
    <w:rsid w:val="002C3F66"/>
    <w:rsid w:val="002C7257"/>
    <w:rsid w:val="002D0AC7"/>
    <w:rsid w:val="002D1949"/>
    <w:rsid w:val="002D20A8"/>
    <w:rsid w:val="002D2A8A"/>
    <w:rsid w:val="002D2B6F"/>
    <w:rsid w:val="002D328F"/>
    <w:rsid w:val="002D32AB"/>
    <w:rsid w:val="002D36FC"/>
    <w:rsid w:val="002D38D5"/>
    <w:rsid w:val="002D4325"/>
    <w:rsid w:val="002D4643"/>
    <w:rsid w:val="002D57B1"/>
    <w:rsid w:val="002D64F5"/>
    <w:rsid w:val="002D684B"/>
    <w:rsid w:val="002D7186"/>
    <w:rsid w:val="002E1A65"/>
    <w:rsid w:val="002E1B0C"/>
    <w:rsid w:val="002E20B5"/>
    <w:rsid w:val="002E27B1"/>
    <w:rsid w:val="002E2987"/>
    <w:rsid w:val="002E3313"/>
    <w:rsid w:val="002E47C3"/>
    <w:rsid w:val="002E4E87"/>
    <w:rsid w:val="002E4F7A"/>
    <w:rsid w:val="002E60AA"/>
    <w:rsid w:val="002E637C"/>
    <w:rsid w:val="002E6F4E"/>
    <w:rsid w:val="002F0052"/>
    <w:rsid w:val="002F04CB"/>
    <w:rsid w:val="002F0542"/>
    <w:rsid w:val="002F175C"/>
    <w:rsid w:val="002F1E02"/>
    <w:rsid w:val="002F3B7D"/>
    <w:rsid w:val="002F4E73"/>
    <w:rsid w:val="002F5C78"/>
    <w:rsid w:val="002F5F44"/>
    <w:rsid w:val="002F685F"/>
    <w:rsid w:val="002F6879"/>
    <w:rsid w:val="002F6C84"/>
    <w:rsid w:val="002F759C"/>
    <w:rsid w:val="002F7DE0"/>
    <w:rsid w:val="002F7FC1"/>
    <w:rsid w:val="00300AF9"/>
    <w:rsid w:val="0030246D"/>
    <w:rsid w:val="00302643"/>
    <w:rsid w:val="00302CB9"/>
    <w:rsid w:val="00302E18"/>
    <w:rsid w:val="00302FA8"/>
    <w:rsid w:val="0030375C"/>
    <w:rsid w:val="003043CF"/>
    <w:rsid w:val="00305CDB"/>
    <w:rsid w:val="00306261"/>
    <w:rsid w:val="003064D7"/>
    <w:rsid w:val="00306A8F"/>
    <w:rsid w:val="00307BF6"/>
    <w:rsid w:val="00307EBC"/>
    <w:rsid w:val="00310C40"/>
    <w:rsid w:val="0031137C"/>
    <w:rsid w:val="00311D6B"/>
    <w:rsid w:val="00311EF3"/>
    <w:rsid w:val="00312493"/>
    <w:rsid w:val="0031298C"/>
    <w:rsid w:val="003134B6"/>
    <w:rsid w:val="0031367B"/>
    <w:rsid w:val="00314C7E"/>
    <w:rsid w:val="00316BDC"/>
    <w:rsid w:val="00317810"/>
    <w:rsid w:val="003207B4"/>
    <w:rsid w:val="003215FB"/>
    <w:rsid w:val="003229D8"/>
    <w:rsid w:val="00323E30"/>
    <w:rsid w:val="00323F16"/>
    <w:rsid w:val="003267B1"/>
    <w:rsid w:val="00326F39"/>
    <w:rsid w:val="003277F8"/>
    <w:rsid w:val="00327BA7"/>
    <w:rsid w:val="00331B65"/>
    <w:rsid w:val="00331CB5"/>
    <w:rsid w:val="00332D20"/>
    <w:rsid w:val="00333569"/>
    <w:rsid w:val="00333AC5"/>
    <w:rsid w:val="003373CC"/>
    <w:rsid w:val="00337630"/>
    <w:rsid w:val="003378EF"/>
    <w:rsid w:val="003413CB"/>
    <w:rsid w:val="00341C57"/>
    <w:rsid w:val="00341DAB"/>
    <w:rsid w:val="00342737"/>
    <w:rsid w:val="0034277A"/>
    <w:rsid w:val="00343626"/>
    <w:rsid w:val="00343CF5"/>
    <w:rsid w:val="003441C3"/>
    <w:rsid w:val="0034588F"/>
    <w:rsid w:val="00345C1C"/>
    <w:rsid w:val="00347984"/>
    <w:rsid w:val="00350187"/>
    <w:rsid w:val="00350A0E"/>
    <w:rsid w:val="00351DD9"/>
    <w:rsid w:val="00352709"/>
    <w:rsid w:val="00353F2F"/>
    <w:rsid w:val="00354523"/>
    <w:rsid w:val="00354AE5"/>
    <w:rsid w:val="0035553F"/>
    <w:rsid w:val="00355820"/>
    <w:rsid w:val="00355B28"/>
    <w:rsid w:val="00356D81"/>
    <w:rsid w:val="00357603"/>
    <w:rsid w:val="003619B5"/>
    <w:rsid w:val="00361AC3"/>
    <w:rsid w:val="0036211D"/>
    <w:rsid w:val="003625EA"/>
    <w:rsid w:val="00362BE6"/>
    <w:rsid w:val="00363251"/>
    <w:rsid w:val="003644A2"/>
    <w:rsid w:val="0036512F"/>
    <w:rsid w:val="00365763"/>
    <w:rsid w:val="003658F7"/>
    <w:rsid w:val="00365B8E"/>
    <w:rsid w:val="003666E4"/>
    <w:rsid w:val="00367795"/>
    <w:rsid w:val="003704E6"/>
    <w:rsid w:val="003705C5"/>
    <w:rsid w:val="003709B3"/>
    <w:rsid w:val="00371178"/>
    <w:rsid w:val="00371CB7"/>
    <w:rsid w:val="00371F55"/>
    <w:rsid w:val="00372E1A"/>
    <w:rsid w:val="00374439"/>
    <w:rsid w:val="00376244"/>
    <w:rsid w:val="003771F9"/>
    <w:rsid w:val="00377D76"/>
    <w:rsid w:val="0038097D"/>
    <w:rsid w:val="003820BC"/>
    <w:rsid w:val="0038253F"/>
    <w:rsid w:val="00382E59"/>
    <w:rsid w:val="00386569"/>
    <w:rsid w:val="00387557"/>
    <w:rsid w:val="003879E8"/>
    <w:rsid w:val="00387FE8"/>
    <w:rsid w:val="003912B6"/>
    <w:rsid w:val="00391DDD"/>
    <w:rsid w:val="00392E47"/>
    <w:rsid w:val="00393E13"/>
    <w:rsid w:val="00394226"/>
    <w:rsid w:val="0039443A"/>
    <w:rsid w:val="00394B38"/>
    <w:rsid w:val="00395F19"/>
    <w:rsid w:val="00395FB3"/>
    <w:rsid w:val="003963A0"/>
    <w:rsid w:val="0039692E"/>
    <w:rsid w:val="00397DA2"/>
    <w:rsid w:val="003A163A"/>
    <w:rsid w:val="003A185D"/>
    <w:rsid w:val="003A26BD"/>
    <w:rsid w:val="003A2CA3"/>
    <w:rsid w:val="003A5197"/>
    <w:rsid w:val="003A5846"/>
    <w:rsid w:val="003A58BC"/>
    <w:rsid w:val="003A6810"/>
    <w:rsid w:val="003A7736"/>
    <w:rsid w:val="003B1B48"/>
    <w:rsid w:val="003B1CF2"/>
    <w:rsid w:val="003B251A"/>
    <w:rsid w:val="003B4D15"/>
    <w:rsid w:val="003B54CA"/>
    <w:rsid w:val="003B5808"/>
    <w:rsid w:val="003B5B94"/>
    <w:rsid w:val="003C0492"/>
    <w:rsid w:val="003C0BE8"/>
    <w:rsid w:val="003C0CEC"/>
    <w:rsid w:val="003C1867"/>
    <w:rsid w:val="003C1FBA"/>
    <w:rsid w:val="003C236F"/>
    <w:rsid w:val="003C2385"/>
    <w:rsid w:val="003C2CC4"/>
    <w:rsid w:val="003C39C1"/>
    <w:rsid w:val="003C47CF"/>
    <w:rsid w:val="003C489B"/>
    <w:rsid w:val="003C4D82"/>
    <w:rsid w:val="003C4E8C"/>
    <w:rsid w:val="003C534D"/>
    <w:rsid w:val="003C54D2"/>
    <w:rsid w:val="003C78EC"/>
    <w:rsid w:val="003C79AC"/>
    <w:rsid w:val="003D0108"/>
    <w:rsid w:val="003D0947"/>
    <w:rsid w:val="003D4B23"/>
    <w:rsid w:val="003D4EAD"/>
    <w:rsid w:val="003D4F57"/>
    <w:rsid w:val="003D4FED"/>
    <w:rsid w:val="003D528F"/>
    <w:rsid w:val="003D5A8C"/>
    <w:rsid w:val="003D61DD"/>
    <w:rsid w:val="003D7245"/>
    <w:rsid w:val="003E068B"/>
    <w:rsid w:val="003E130E"/>
    <w:rsid w:val="003E1371"/>
    <w:rsid w:val="003E2D5C"/>
    <w:rsid w:val="003E337D"/>
    <w:rsid w:val="003E3F24"/>
    <w:rsid w:val="003E49FF"/>
    <w:rsid w:val="003E4D14"/>
    <w:rsid w:val="003E4E4A"/>
    <w:rsid w:val="003E5CD2"/>
    <w:rsid w:val="003E5EA9"/>
    <w:rsid w:val="003F0F05"/>
    <w:rsid w:val="003F0FBB"/>
    <w:rsid w:val="003F36C9"/>
    <w:rsid w:val="003F43B4"/>
    <w:rsid w:val="003F480A"/>
    <w:rsid w:val="003F4D5C"/>
    <w:rsid w:val="003F5E11"/>
    <w:rsid w:val="003F61A0"/>
    <w:rsid w:val="003F6D1C"/>
    <w:rsid w:val="003F6D62"/>
    <w:rsid w:val="00400B04"/>
    <w:rsid w:val="00401EB0"/>
    <w:rsid w:val="00402B59"/>
    <w:rsid w:val="004045D1"/>
    <w:rsid w:val="004054F2"/>
    <w:rsid w:val="00407299"/>
    <w:rsid w:val="00407D6B"/>
    <w:rsid w:val="004108CE"/>
    <w:rsid w:val="00410C89"/>
    <w:rsid w:val="00412421"/>
    <w:rsid w:val="00412650"/>
    <w:rsid w:val="00412EB0"/>
    <w:rsid w:val="0041302F"/>
    <w:rsid w:val="00413191"/>
    <w:rsid w:val="00413EC5"/>
    <w:rsid w:val="00414D6D"/>
    <w:rsid w:val="00415265"/>
    <w:rsid w:val="00415CD7"/>
    <w:rsid w:val="00416243"/>
    <w:rsid w:val="0041626A"/>
    <w:rsid w:val="004162FF"/>
    <w:rsid w:val="004165C1"/>
    <w:rsid w:val="00422E03"/>
    <w:rsid w:val="0042450D"/>
    <w:rsid w:val="004253E5"/>
    <w:rsid w:val="004254B0"/>
    <w:rsid w:val="00425D8C"/>
    <w:rsid w:val="004265A2"/>
    <w:rsid w:val="00426938"/>
    <w:rsid w:val="00426B9B"/>
    <w:rsid w:val="00430797"/>
    <w:rsid w:val="004307B9"/>
    <w:rsid w:val="00430A91"/>
    <w:rsid w:val="00431967"/>
    <w:rsid w:val="00431ED8"/>
    <w:rsid w:val="00431F1C"/>
    <w:rsid w:val="00431F8A"/>
    <w:rsid w:val="004321B4"/>
    <w:rsid w:val="004321D0"/>
    <w:rsid w:val="004325CB"/>
    <w:rsid w:val="0043325A"/>
    <w:rsid w:val="004338C6"/>
    <w:rsid w:val="00434BD0"/>
    <w:rsid w:val="0043604E"/>
    <w:rsid w:val="00437627"/>
    <w:rsid w:val="004402AA"/>
    <w:rsid w:val="0044167A"/>
    <w:rsid w:val="0044170A"/>
    <w:rsid w:val="00441B2B"/>
    <w:rsid w:val="004426D3"/>
    <w:rsid w:val="00442A83"/>
    <w:rsid w:val="00443087"/>
    <w:rsid w:val="004430B9"/>
    <w:rsid w:val="0044528E"/>
    <w:rsid w:val="004469BA"/>
    <w:rsid w:val="00446F2E"/>
    <w:rsid w:val="00446F5E"/>
    <w:rsid w:val="00447218"/>
    <w:rsid w:val="00447381"/>
    <w:rsid w:val="00447447"/>
    <w:rsid w:val="004474FC"/>
    <w:rsid w:val="00447AD7"/>
    <w:rsid w:val="004527DF"/>
    <w:rsid w:val="00453246"/>
    <w:rsid w:val="00453775"/>
    <w:rsid w:val="00454068"/>
    <w:rsid w:val="00454769"/>
    <w:rsid w:val="0045495B"/>
    <w:rsid w:val="00454E23"/>
    <w:rsid w:val="00455631"/>
    <w:rsid w:val="004561E5"/>
    <w:rsid w:val="00456D83"/>
    <w:rsid w:val="004573CB"/>
    <w:rsid w:val="00457BFF"/>
    <w:rsid w:val="004603D5"/>
    <w:rsid w:val="0046184D"/>
    <w:rsid w:val="00461AE1"/>
    <w:rsid w:val="00461AFE"/>
    <w:rsid w:val="00461F78"/>
    <w:rsid w:val="004620BA"/>
    <w:rsid w:val="00462C5A"/>
    <w:rsid w:val="004635BC"/>
    <w:rsid w:val="00464465"/>
    <w:rsid w:val="0046463B"/>
    <w:rsid w:val="004709A7"/>
    <w:rsid w:val="0047142A"/>
    <w:rsid w:val="0047172F"/>
    <w:rsid w:val="00471A97"/>
    <w:rsid w:val="0047273E"/>
    <w:rsid w:val="00472CD4"/>
    <w:rsid w:val="00472DFA"/>
    <w:rsid w:val="00473117"/>
    <w:rsid w:val="00473AE3"/>
    <w:rsid w:val="00473BE2"/>
    <w:rsid w:val="004756F4"/>
    <w:rsid w:val="00476016"/>
    <w:rsid w:val="004768B6"/>
    <w:rsid w:val="004776B6"/>
    <w:rsid w:val="00477F86"/>
    <w:rsid w:val="00477FAE"/>
    <w:rsid w:val="004809B3"/>
    <w:rsid w:val="004814F0"/>
    <w:rsid w:val="00482731"/>
    <w:rsid w:val="004827C1"/>
    <w:rsid w:val="0048397A"/>
    <w:rsid w:val="00484B39"/>
    <w:rsid w:val="00485591"/>
    <w:rsid w:val="00485CBB"/>
    <w:rsid w:val="004866B7"/>
    <w:rsid w:val="0048690E"/>
    <w:rsid w:val="0048764F"/>
    <w:rsid w:val="00487A4C"/>
    <w:rsid w:val="00487A9C"/>
    <w:rsid w:val="004912DB"/>
    <w:rsid w:val="00491E3C"/>
    <w:rsid w:val="004924BC"/>
    <w:rsid w:val="0049276D"/>
    <w:rsid w:val="0049360D"/>
    <w:rsid w:val="004943EA"/>
    <w:rsid w:val="004953AC"/>
    <w:rsid w:val="00496280"/>
    <w:rsid w:val="004971DC"/>
    <w:rsid w:val="00497247"/>
    <w:rsid w:val="00497FB8"/>
    <w:rsid w:val="004A0ABB"/>
    <w:rsid w:val="004A1120"/>
    <w:rsid w:val="004A16A4"/>
    <w:rsid w:val="004A1A4F"/>
    <w:rsid w:val="004A1B41"/>
    <w:rsid w:val="004A1C92"/>
    <w:rsid w:val="004A1F5B"/>
    <w:rsid w:val="004A330E"/>
    <w:rsid w:val="004A3363"/>
    <w:rsid w:val="004A3A6B"/>
    <w:rsid w:val="004A452C"/>
    <w:rsid w:val="004A6083"/>
    <w:rsid w:val="004A6B1E"/>
    <w:rsid w:val="004B03B0"/>
    <w:rsid w:val="004B08EF"/>
    <w:rsid w:val="004B1030"/>
    <w:rsid w:val="004B2611"/>
    <w:rsid w:val="004B294B"/>
    <w:rsid w:val="004B2BBF"/>
    <w:rsid w:val="004B2CAC"/>
    <w:rsid w:val="004B30BF"/>
    <w:rsid w:val="004B3474"/>
    <w:rsid w:val="004B414A"/>
    <w:rsid w:val="004B6F3E"/>
    <w:rsid w:val="004B7184"/>
    <w:rsid w:val="004B73C4"/>
    <w:rsid w:val="004B7770"/>
    <w:rsid w:val="004B7F9F"/>
    <w:rsid w:val="004B7FFD"/>
    <w:rsid w:val="004C2461"/>
    <w:rsid w:val="004C32B6"/>
    <w:rsid w:val="004C3DC8"/>
    <w:rsid w:val="004C4903"/>
    <w:rsid w:val="004C5442"/>
    <w:rsid w:val="004C7462"/>
    <w:rsid w:val="004C7870"/>
    <w:rsid w:val="004C7D97"/>
    <w:rsid w:val="004D05A1"/>
    <w:rsid w:val="004D098D"/>
    <w:rsid w:val="004D0DFD"/>
    <w:rsid w:val="004D146A"/>
    <w:rsid w:val="004D1C19"/>
    <w:rsid w:val="004D3012"/>
    <w:rsid w:val="004D4035"/>
    <w:rsid w:val="004D433C"/>
    <w:rsid w:val="004D58E1"/>
    <w:rsid w:val="004D5DE2"/>
    <w:rsid w:val="004D691D"/>
    <w:rsid w:val="004D71C6"/>
    <w:rsid w:val="004D7A43"/>
    <w:rsid w:val="004E084E"/>
    <w:rsid w:val="004E1DA4"/>
    <w:rsid w:val="004E2890"/>
    <w:rsid w:val="004E3258"/>
    <w:rsid w:val="004E4724"/>
    <w:rsid w:val="004E4926"/>
    <w:rsid w:val="004E4F80"/>
    <w:rsid w:val="004E6B42"/>
    <w:rsid w:val="004E7176"/>
    <w:rsid w:val="004E77B2"/>
    <w:rsid w:val="004F02FF"/>
    <w:rsid w:val="004F0F7D"/>
    <w:rsid w:val="004F150E"/>
    <w:rsid w:val="004F20C6"/>
    <w:rsid w:val="004F2525"/>
    <w:rsid w:val="004F3599"/>
    <w:rsid w:val="004F481D"/>
    <w:rsid w:val="004F4E92"/>
    <w:rsid w:val="004F579D"/>
    <w:rsid w:val="004F67A2"/>
    <w:rsid w:val="004F68E2"/>
    <w:rsid w:val="004F69F8"/>
    <w:rsid w:val="004F776C"/>
    <w:rsid w:val="004F7A07"/>
    <w:rsid w:val="005022B9"/>
    <w:rsid w:val="005023CA"/>
    <w:rsid w:val="00502538"/>
    <w:rsid w:val="00503692"/>
    <w:rsid w:val="00504B2D"/>
    <w:rsid w:val="00505444"/>
    <w:rsid w:val="00505F0A"/>
    <w:rsid w:val="00505F44"/>
    <w:rsid w:val="005067CA"/>
    <w:rsid w:val="00506DCB"/>
    <w:rsid w:val="00507315"/>
    <w:rsid w:val="0051096F"/>
    <w:rsid w:val="00510A6A"/>
    <w:rsid w:val="0051208B"/>
    <w:rsid w:val="00512686"/>
    <w:rsid w:val="00512C13"/>
    <w:rsid w:val="00513997"/>
    <w:rsid w:val="00513C24"/>
    <w:rsid w:val="00514B47"/>
    <w:rsid w:val="00515475"/>
    <w:rsid w:val="005166F6"/>
    <w:rsid w:val="00516AD6"/>
    <w:rsid w:val="00516BBE"/>
    <w:rsid w:val="005172F8"/>
    <w:rsid w:val="0051748F"/>
    <w:rsid w:val="00517E5F"/>
    <w:rsid w:val="0052136D"/>
    <w:rsid w:val="00521929"/>
    <w:rsid w:val="00521CFE"/>
    <w:rsid w:val="00522751"/>
    <w:rsid w:val="00523590"/>
    <w:rsid w:val="00523E92"/>
    <w:rsid w:val="00524591"/>
    <w:rsid w:val="00524956"/>
    <w:rsid w:val="005250DB"/>
    <w:rsid w:val="00525B4B"/>
    <w:rsid w:val="00525C37"/>
    <w:rsid w:val="0052628D"/>
    <w:rsid w:val="005262FF"/>
    <w:rsid w:val="00526485"/>
    <w:rsid w:val="0052651C"/>
    <w:rsid w:val="00526789"/>
    <w:rsid w:val="00526BFF"/>
    <w:rsid w:val="0052737B"/>
    <w:rsid w:val="0052775E"/>
    <w:rsid w:val="0052776A"/>
    <w:rsid w:val="00527FB1"/>
    <w:rsid w:val="005309D0"/>
    <w:rsid w:val="00532AC1"/>
    <w:rsid w:val="00532F7E"/>
    <w:rsid w:val="00533C52"/>
    <w:rsid w:val="00534220"/>
    <w:rsid w:val="0053492C"/>
    <w:rsid w:val="00534AD1"/>
    <w:rsid w:val="00534BEB"/>
    <w:rsid w:val="00535950"/>
    <w:rsid w:val="00536283"/>
    <w:rsid w:val="005370E2"/>
    <w:rsid w:val="00540346"/>
    <w:rsid w:val="00541071"/>
    <w:rsid w:val="00541B1C"/>
    <w:rsid w:val="00541C62"/>
    <w:rsid w:val="005420F2"/>
    <w:rsid w:val="0054309C"/>
    <w:rsid w:val="00543155"/>
    <w:rsid w:val="005435B8"/>
    <w:rsid w:val="005435E2"/>
    <w:rsid w:val="005441AA"/>
    <w:rsid w:val="00544689"/>
    <w:rsid w:val="00545A57"/>
    <w:rsid w:val="00546355"/>
    <w:rsid w:val="0054674D"/>
    <w:rsid w:val="00546CD7"/>
    <w:rsid w:val="00547DFA"/>
    <w:rsid w:val="00550222"/>
    <w:rsid w:val="00550F9F"/>
    <w:rsid w:val="00551485"/>
    <w:rsid w:val="00551DCE"/>
    <w:rsid w:val="00551F49"/>
    <w:rsid w:val="00552921"/>
    <w:rsid w:val="0055317D"/>
    <w:rsid w:val="0055317F"/>
    <w:rsid w:val="0055345F"/>
    <w:rsid w:val="00554741"/>
    <w:rsid w:val="00554D67"/>
    <w:rsid w:val="005552E2"/>
    <w:rsid w:val="0055590D"/>
    <w:rsid w:val="00556011"/>
    <w:rsid w:val="00556169"/>
    <w:rsid w:val="0055679E"/>
    <w:rsid w:val="00557A8D"/>
    <w:rsid w:val="005604AD"/>
    <w:rsid w:val="00561014"/>
    <w:rsid w:val="0056209A"/>
    <w:rsid w:val="005620BD"/>
    <w:rsid w:val="005628B6"/>
    <w:rsid w:val="00562B7B"/>
    <w:rsid w:val="00562DD0"/>
    <w:rsid w:val="005644EB"/>
    <w:rsid w:val="00564D0E"/>
    <w:rsid w:val="0056516A"/>
    <w:rsid w:val="00565482"/>
    <w:rsid w:val="00565904"/>
    <w:rsid w:val="00566239"/>
    <w:rsid w:val="0056629C"/>
    <w:rsid w:val="00566DA1"/>
    <w:rsid w:val="005702DC"/>
    <w:rsid w:val="00570FBD"/>
    <w:rsid w:val="0057121C"/>
    <w:rsid w:val="00571829"/>
    <w:rsid w:val="00572EEA"/>
    <w:rsid w:val="0057359C"/>
    <w:rsid w:val="00573B52"/>
    <w:rsid w:val="00573EEA"/>
    <w:rsid w:val="005743B0"/>
    <w:rsid w:val="00574C00"/>
    <w:rsid w:val="00575273"/>
    <w:rsid w:val="00575514"/>
    <w:rsid w:val="005770C1"/>
    <w:rsid w:val="00577308"/>
    <w:rsid w:val="00580796"/>
    <w:rsid w:val="005809BE"/>
    <w:rsid w:val="00581AD1"/>
    <w:rsid w:val="00583A35"/>
    <w:rsid w:val="0058428C"/>
    <w:rsid w:val="0058546A"/>
    <w:rsid w:val="00585AF5"/>
    <w:rsid w:val="00587326"/>
    <w:rsid w:val="0058753D"/>
    <w:rsid w:val="00593F56"/>
    <w:rsid w:val="0059405C"/>
    <w:rsid w:val="005941EC"/>
    <w:rsid w:val="00595C6F"/>
    <w:rsid w:val="0059724D"/>
    <w:rsid w:val="00597BC2"/>
    <w:rsid w:val="005A0371"/>
    <w:rsid w:val="005A2206"/>
    <w:rsid w:val="005A4860"/>
    <w:rsid w:val="005A494A"/>
    <w:rsid w:val="005A5E32"/>
    <w:rsid w:val="005A79DC"/>
    <w:rsid w:val="005A7F62"/>
    <w:rsid w:val="005B022C"/>
    <w:rsid w:val="005B0799"/>
    <w:rsid w:val="005B1103"/>
    <w:rsid w:val="005B250D"/>
    <w:rsid w:val="005B320C"/>
    <w:rsid w:val="005B32A1"/>
    <w:rsid w:val="005B3524"/>
    <w:rsid w:val="005B3DB3"/>
    <w:rsid w:val="005B4A74"/>
    <w:rsid w:val="005B4E13"/>
    <w:rsid w:val="005B4FB6"/>
    <w:rsid w:val="005B5B7A"/>
    <w:rsid w:val="005B6073"/>
    <w:rsid w:val="005B6126"/>
    <w:rsid w:val="005B61FD"/>
    <w:rsid w:val="005B673D"/>
    <w:rsid w:val="005C0CD8"/>
    <w:rsid w:val="005C0DEC"/>
    <w:rsid w:val="005C1461"/>
    <w:rsid w:val="005C1FA0"/>
    <w:rsid w:val="005C2150"/>
    <w:rsid w:val="005C29BA"/>
    <w:rsid w:val="005C3127"/>
    <w:rsid w:val="005C31C3"/>
    <w:rsid w:val="005C342F"/>
    <w:rsid w:val="005C3B3A"/>
    <w:rsid w:val="005C3F21"/>
    <w:rsid w:val="005C4356"/>
    <w:rsid w:val="005C4AF2"/>
    <w:rsid w:val="005C4D13"/>
    <w:rsid w:val="005C5DA8"/>
    <w:rsid w:val="005C628C"/>
    <w:rsid w:val="005C7876"/>
    <w:rsid w:val="005C7934"/>
    <w:rsid w:val="005C7BF8"/>
    <w:rsid w:val="005C7D1E"/>
    <w:rsid w:val="005D0481"/>
    <w:rsid w:val="005D06D4"/>
    <w:rsid w:val="005D0A1E"/>
    <w:rsid w:val="005D1D3A"/>
    <w:rsid w:val="005D1E58"/>
    <w:rsid w:val="005D380B"/>
    <w:rsid w:val="005D632B"/>
    <w:rsid w:val="005D658A"/>
    <w:rsid w:val="005D736D"/>
    <w:rsid w:val="005D75F2"/>
    <w:rsid w:val="005E0040"/>
    <w:rsid w:val="005E06C7"/>
    <w:rsid w:val="005E0D2B"/>
    <w:rsid w:val="005E11E4"/>
    <w:rsid w:val="005E1744"/>
    <w:rsid w:val="005E28EB"/>
    <w:rsid w:val="005E29A8"/>
    <w:rsid w:val="005E2A36"/>
    <w:rsid w:val="005E3217"/>
    <w:rsid w:val="005E33DF"/>
    <w:rsid w:val="005E4082"/>
    <w:rsid w:val="005E4CB7"/>
    <w:rsid w:val="005E5B0D"/>
    <w:rsid w:val="005E7C72"/>
    <w:rsid w:val="005F004D"/>
    <w:rsid w:val="005F0091"/>
    <w:rsid w:val="005F0097"/>
    <w:rsid w:val="005F2295"/>
    <w:rsid w:val="005F23B1"/>
    <w:rsid w:val="005F3D30"/>
    <w:rsid w:val="005F5623"/>
    <w:rsid w:val="005F6871"/>
    <w:rsid w:val="005F689E"/>
    <w:rsid w:val="005F7AA8"/>
    <w:rsid w:val="005F7B75"/>
    <w:rsid w:val="006000AE"/>
    <w:rsid w:val="006001EE"/>
    <w:rsid w:val="00601851"/>
    <w:rsid w:val="00601D81"/>
    <w:rsid w:val="006045AD"/>
    <w:rsid w:val="00604E0C"/>
    <w:rsid w:val="00605042"/>
    <w:rsid w:val="0060664E"/>
    <w:rsid w:val="006066E8"/>
    <w:rsid w:val="00606987"/>
    <w:rsid w:val="00607D60"/>
    <w:rsid w:val="00607FA8"/>
    <w:rsid w:val="00610317"/>
    <w:rsid w:val="00610F69"/>
    <w:rsid w:val="00611FC4"/>
    <w:rsid w:val="006121BB"/>
    <w:rsid w:val="006126C5"/>
    <w:rsid w:val="00612AA3"/>
    <w:rsid w:val="00613B45"/>
    <w:rsid w:val="00614478"/>
    <w:rsid w:val="0061528A"/>
    <w:rsid w:val="006167D1"/>
    <w:rsid w:val="006176FB"/>
    <w:rsid w:val="00617A8B"/>
    <w:rsid w:val="0062091C"/>
    <w:rsid w:val="0062094F"/>
    <w:rsid w:val="00620E36"/>
    <w:rsid w:val="00621024"/>
    <w:rsid w:val="006240C2"/>
    <w:rsid w:val="00624C40"/>
    <w:rsid w:val="006253DF"/>
    <w:rsid w:val="0062564E"/>
    <w:rsid w:val="0062583E"/>
    <w:rsid w:val="00625E48"/>
    <w:rsid w:val="00625F12"/>
    <w:rsid w:val="00626437"/>
    <w:rsid w:val="00626503"/>
    <w:rsid w:val="00626E3A"/>
    <w:rsid w:val="006273C1"/>
    <w:rsid w:val="00627659"/>
    <w:rsid w:val="00627819"/>
    <w:rsid w:val="00631413"/>
    <w:rsid w:val="00631A63"/>
    <w:rsid w:val="00631DF4"/>
    <w:rsid w:val="00632DDD"/>
    <w:rsid w:val="00633113"/>
    <w:rsid w:val="006346C4"/>
    <w:rsid w:val="00634B6C"/>
    <w:rsid w:val="006356F2"/>
    <w:rsid w:val="00635733"/>
    <w:rsid w:val="00637C87"/>
    <w:rsid w:val="006402B1"/>
    <w:rsid w:val="00640396"/>
    <w:rsid w:val="006405EE"/>
    <w:rsid w:val="006406EF"/>
    <w:rsid w:val="00640B26"/>
    <w:rsid w:val="00641ABC"/>
    <w:rsid w:val="00642383"/>
    <w:rsid w:val="00643A91"/>
    <w:rsid w:val="00644C1B"/>
    <w:rsid w:val="00646354"/>
    <w:rsid w:val="006465CE"/>
    <w:rsid w:val="00650D21"/>
    <w:rsid w:val="00650E9A"/>
    <w:rsid w:val="00650F99"/>
    <w:rsid w:val="006529FE"/>
    <w:rsid w:val="00652D0A"/>
    <w:rsid w:val="0065313A"/>
    <w:rsid w:val="00654312"/>
    <w:rsid w:val="00654A5F"/>
    <w:rsid w:val="00655ECA"/>
    <w:rsid w:val="00657C63"/>
    <w:rsid w:val="0066201B"/>
    <w:rsid w:val="006623FB"/>
    <w:rsid w:val="006626D9"/>
    <w:rsid w:val="00662727"/>
    <w:rsid w:val="00662BB6"/>
    <w:rsid w:val="00662F71"/>
    <w:rsid w:val="00663D72"/>
    <w:rsid w:val="00665A40"/>
    <w:rsid w:val="006666FA"/>
    <w:rsid w:val="00666AC1"/>
    <w:rsid w:val="00666ADB"/>
    <w:rsid w:val="00666E4E"/>
    <w:rsid w:val="00667140"/>
    <w:rsid w:val="00667814"/>
    <w:rsid w:val="0066796A"/>
    <w:rsid w:val="00667B13"/>
    <w:rsid w:val="00670F05"/>
    <w:rsid w:val="00671B51"/>
    <w:rsid w:val="006727E6"/>
    <w:rsid w:val="0067362F"/>
    <w:rsid w:val="00673891"/>
    <w:rsid w:val="00674284"/>
    <w:rsid w:val="00675604"/>
    <w:rsid w:val="00676606"/>
    <w:rsid w:val="00676BC2"/>
    <w:rsid w:val="00677306"/>
    <w:rsid w:val="006776D3"/>
    <w:rsid w:val="00677BFE"/>
    <w:rsid w:val="00680018"/>
    <w:rsid w:val="006812CA"/>
    <w:rsid w:val="00681899"/>
    <w:rsid w:val="00681AB4"/>
    <w:rsid w:val="006826EF"/>
    <w:rsid w:val="006828DF"/>
    <w:rsid w:val="00683F24"/>
    <w:rsid w:val="00684208"/>
    <w:rsid w:val="00684C21"/>
    <w:rsid w:val="00686760"/>
    <w:rsid w:val="00686961"/>
    <w:rsid w:val="00693162"/>
    <w:rsid w:val="00693CA0"/>
    <w:rsid w:val="006945B9"/>
    <w:rsid w:val="00694EE9"/>
    <w:rsid w:val="0069546B"/>
    <w:rsid w:val="00695877"/>
    <w:rsid w:val="00697A19"/>
    <w:rsid w:val="006A2530"/>
    <w:rsid w:val="006A31C0"/>
    <w:rsid w:val="006A3351"/>
    <w:rsid w:val="006A3C9D"/>
    <w:rsid w:val="006A4452"/>
    <w:rsid w:val="006A5D4A"/>
    <w:rsid w:val="006A613A"/>
    <w:rsid w:val="006A65FE"/>
    <w:rsid w:val="006A6B49"/>
    <w:rsid w:val="006A6D90"/>
    <w:rsid w:val="006A7858"/>
    <w:rsid w:val="006B1945"/>
    <w:rsid w:val="006B2083"/>
    <w:rsid w:val="006B2B1A"/>
    <w:rsid w:val="006B4058"/>
    <w:rsid w:val="006B5061"/>
    <w:rsid w:val="006B5AEF"/>
    <w:rsid w:val="006C04BC"/>
    <w:rsid w:val="006C1380"/>
    <w:rsid w:val="006C1545"/>
    <w:rsid w:val="006C1601"/>
    <w:rsid w:val="006C262F"/>
    <w:rsid w:val="006C2BB2"/>
    <w:rsid w:val="006C3589"/>
    <w:rsid w:val="006C4614"/>
    <w:rsid w:val="006C5044"/>
    <w:rsid w:val="006C58B0"/>
    <w:rsid w:val="006C5C02"/>
    <w:rsid w:val="006C7676"/>
    <w:rsid w:val="006D0F89"/>
    <w:rsid w:val="006D142A"/>
    <w:rsid w:val="006D20AE"/>
    <w:rsid w:val="006D2B3A"/>
    <w:rsid w:val="006D37AF"/>
    <w:rsid w:val="006D3892"/>
    <w:rsid w:val="006D3BAF"/>
    <w:rsid w:val="006D4D51"/>
    <w:rsid w:val="006D51D0"/>
    <w:rsid w:val="006D5FB9"/>
    <w:rsid w:val="006D658E"/>
    <w:rsid w:val="006D7359"/>
    <w:rsid w:val="006D7602"/>
    <w:rsid w:val="006D7A47"/>
    <w:rsid w:val="006D7B90"/>
    <w:rsid w:val="006D7BF8"/>
    <w:rsid w:val="006E05DE"/>
    <w:rsid w:val="006E0DC8"/>
    <w:rsid w:val="006E1030"/>
    <w:rsid w:val="006E1165"/>
    <w:rsid w:val="006E2A5E"/>
    <w:rsid w:val="006E337D"/>
    <w:rsid w:val="006E429A"/>
    <w:rsid w:val="006E477A"/>
    <w:rsid w:val="006E53A8"/>
    <w:rsid w:val="006E53FB"/>
    <w:rsid w:val="006E564B"/>
    <w:rsid w:val="006E7191"/>
    <w:rsid w:val="006E797D"/>
    <w:rsid w:val="006E7CA1"/>
    <w:rsid w:val="006F02AA"/>
    <w:rsid w:val="006F09CD"/>
    <w:rsid w:val="006F1A5C"/>
    <w:rsid w:val="006F1D5A"/>
    <w:rsid w:val="006F2374"/>
    <w:rsid w:val="006F254D"/>
    <w:rsid w:val="006F3001"/>
    <w:rsid w:val="006F473F"/>
    <w:rsid w:val="006F49CA"/>
    <w:rsid w:val="006F4E58"/>
    <w:rsid w:val="006F68E2"/>
    <w:rsid w:val="006F7D84"/>
    <w:rsid w:val="007001A3"/>
    <w:rsid w:val="00700A3E"/>
    <w:rsid w:val="00701239"/>
    <w:rsid w:val="00702034"/>
    <w:rsid w:val="007021F3"/>
    <w:rsid w:val="00702DD7"/>
    <w:rsid w:val="00703577"/>
    <w:rsid w:val="007036B5"/>
    <w:rsid w:val="00703C08"/>
    <w:rsid w:val="00705894"/>
    <w:rsid w:val="00705B62"/>
    <w:rsid w:val="0070716D"/>
    <w:rsid w:val="007103F8"/>
    <w:rsid w:val="00711C10"/>
    <w:rsid w:val="00711DA9"/>
    <w:rsid w:val="00711DB6"/>
    <w:rsid w:val="00712361"/>
    <w:rsid w:val="007133A3"/>
    <w:rsid w:val="007136E0"/>
    <w:rsid w:val="00713AAD"/>
    <w:rsid w:val="00715010"/>
    <w:rsid w:val="0071648B"/>
    <w:rsid w:val="00717973"/>
    <w:rsid w:val="00717FA2"/>
    <w:rsid w:val="00720BF7"/>
    <w:rsid w:val="00720E80"/>
    <w:rsid w:val="0072158D"/>
    <w:rsid w:val="00721725"/>
    <w:rsid w:val="00723728"/>
    <w:rsid w:val="00724069"/>
    <w:rsid w:val="00724D32"/>
    <w:rsid w:val="0072597C"/>
    <w:rsid w:val="00725C57"/>
    <w:rsid w:val="00725F8F"/>
    <w:rsid w:val="00726029"/>
    <w:rsid w:val="0072632A"/>
    <w:rsid w:val="00726E8A"/>
    <w:rsid w:val="0072787D"/>
    <w:rsid w:val="00727E82"/>
    <w:rsid w:val="00727FB3"/>
    <w:rsid w:val="007301D3"/>
    <w:rsid w:val="007307BF"/>
    <w:rsid w:val="00730C79"/>
    <w:rsid w:val="00730FCF"/>
    <w:rsid w:val="00731DD6"/>
    <w:rsid w:val="00731EEE"/>
    <w:rsid w:val="007327D5"/>
    <w:rsid w:val="00732CF3"/>
    <w:rsid w:val="0073353E"/>
    <w:rsid w:val="00734F6B"/>
    <w:rsid w:val="00736374"/>
    <w:rsid w:val="00736F34"/>
    <w:rsid w:val="00737149"/>
    <w:rsid w:val="00740113"/>
    <w:rsid w:val="007404C1"/>
    <w:rsid w:val="007416CB"/>
    <w:rsid w:val="007429EE"/>
    <w:rsid w:val="00742FBA"/>
    <w:rsid w:val="00743777"/>
    <w:rsid w:val="007453C0"/>
    <w:rsid w:val="00746DCB"/>
    <w:rsid w:val="00747716"/>
    <w:rsid w:val="00750C18"/>
    <w:rsid w:val="00750F0D"/>
    <w:rsid w:val="00751297"/>
    <w:rsid w:val="00751F9B"/>
    <w:rsid w:val="00752548"/>
    <w:rsid w:val="00752C73"/>
    <w:rsid w:val="00753927"/>
    <w:rsid w:val="00754221"/>
    <w:rsid w:val="0075753D"/>
    <w:rsid w:val="0075777F"/>
    <w:rsid w:val="00760528"/>
    <w:rsid w:val="007613FA"/>
    <w:rsid w:val="0076188B"/>
    <w:rsid w:val="007629C8"/>
    <w:rsid w:val="007645DF"/>
    <w:rsid w:val="0076503F"/>
    <w:rsid w:val="0076591B"/>
    <w:rsid w:val="00766E79"/>
    <w:rsid w:val="0077047D"/>
    <w:rsid w:val="007704E6"/>
    <w:rsid w:val="007705E2"/>
    <w:rsid w:val="0077070B"/>
    <w:rsid w:val="00771899"/>
    <w:rsid w:val="00772E5D"/>
    <w:rsid w:val="00773244"/>
    <w:rsid w:val="0077410B"/>
    <w:rsid w:val="0077656F"/>
    <w:rsid w:val="00776DAD"/>
    <w:rsid w:val="0077799E"/>
    <w:rsid w:val="007779F8"/>
    <w:rsid w:val="00777D62"/>
    <w:rsid w:val="0078107D"/>
    <w:rsid w:val="00781612"/>
    <w:rsid w:val="00782319"/>
    <w:rsid w:val="007825FB"/>
    <w:rsid w:val="00782DF6"/>
    <w:rsid w:val="007836C4"/>
    <w:rsid w:val="0078379C"/>
    <w:rsid w:val="0078412D"/>
    <w:rsid w:val="007846CE"/>
    <w:rsid w:val="00784B38"/>
    <w:rsid w:val="00785AE3"/>
    <w:rsid w:val="00786412"/>
    <w:rsid w:val="00792DA0"/>
    <w:rsid w:val="007938CA"/>
    <w:rsid w:val="00793E18"/>
    <w:rsid w:val="00793E53"/>
    <w:rsid w:val="007942BC"/>
    <w:rsid w:val="007945CA"/>
    <w:rsid w:val="007959F1"/>
    <w:rsid w:val="007966B6"/>
    <w:rsid w:val="00796AB8"/>
    <w:rsid w:val="00796BFC"/>
    <w:rsid w:val="00796D39"/>
    <w:rsid w:val="007A17F2"/>
    <w:rsid w:val="007A255C"/>
    <w:rsid w:val="007A2BFC"/>
    <w:rsid w:val="007A453E"/>
    <w:rsid w:val="007A4C8D"/>
    <w:rsid w:val="007A5DFC"/>
    <w:rsid w:val="007B0B77"/>
    <w:rsid w:val="007B0C73"/>
    <w:rsid w:val="007B185A"/>
    <w:rsid w:val="007B218B"/>
    <w:rsid w:val="007B3191"/>
    <w:rsid w:val="007B39A9"/>
    <w:rsid w:val="007B3BA0"/>
    <w:rsid w:val="007B535E"/>
    <w:rsid w:val="007B6527"/>
    <w:rsid w:val="007B68BB"/>
    <w:rsid w:val="007B6BA5"/>
    <w:rsid w:val="007B722A"/>
    <w:rsid w:val="007B7434"/>
    <w:rsid w:val="007B7DB9"/>
    <w:rsid w:val="007C09A1"/>
    <w:rsid w:val="007C3390"/>
    <w:rsid w:val="007C3CA3"/>
    <w:rsid w:val="007C4324"/>
    <w:rsid w:val="007C4F4B"/>
    <w:rsid w:val="007C6CDB"/>
    <w:rsid w:val="007C702A"/>
    <w:rsid w:val="007D249D"/>
    <w:rsid w:val="007D28C2"/>
    <w:rsid w:val="007D2FD9"/>
    <w:rsid w:val="007D396F"/>
    <w:rsid w:val="007D572E"/>
    <w:rsid w:val="007D74F8"/>
    <w:rsid w:val="007D7C01"/>
    <w:rsid w:val="007D7C57"/>
    <w:rsid w:val="007E01E9"/>
    <w:rsid w:val="007E027E"/>
    <w:rsid w:val="007E16B2"/>
    <w:rsid w:val="007E3556"/>
    <w:rsid w:val="007E448B"/>
    <w:rsid w:val="007E5257"/>
    <w:rsid w:val="007E52A5"/>
    <w:rsid w:val="007E531F"/>
    <w:rsid w:val="007E5D0E"/>
    <w:rsid w:val="007E5E41"/>
    <w:rsid w:val="007E5E5B"/>
    <w:rsid w:val="007E5F1A"/>
    <w:rsid w:val="007E63F3"/>
    <w:rsid w:val="007E644E"/>
    <w:rsid w:val="007E730C"/>
    <w:rsid w:val="007E7554"/>
    <w:rsid w:val="007E7CC8"/>
    <w:rsid w:val="007F071F"/>
    <w:rsid w:val="007F1B1C"/>
    <w:rsid w:val="007F1CCB"/>
    <w:rsid w:val="007F215A"/>
    <w:rsid w:val="007F3B21"/>
    <w:rsid w:val="007F3DA3"/>
    <w:rsid w:val="007F3DF4"/>
    <w:rsid w:val="007F3E63"/>
    <w:rsid w:val="007F5246"/>
    <w:rsid w:val="007F6611"/>
    <w:rsid w:val="007F6955"/>
    <w:rsid w:val="007F6AC6"/>
    <w:rsid w:val="00801596"/>
    <w:rsid w:val="00801B0B"/>
    <w:rsid w:val="00803766"/>
    <w:rsid w:val="00803F63"/>
    <w:rsid w:val="008042D0"/>
    <w:rsid w:val="008072FA"/>
    <w:rsid w:val="0081022D"/>
    <w:rsid w:val="0081102F"/>
    <w:rsid w:val="0081144B"/>
    <w:rsid w:val="00811920"/>
    <w:rsid w:val="00815153"/>
    <w:rsid w:val="00815549"/>
    <w:rsid w:val="00815AD0"/>
    <w:rsid w:val="00815CD6"/>
    <w:rsid w:val="00815EDB"/>
    <w:rsid w:val="00816D94"/>
    <w:rsid w:val="008176F0"/>
    <w:rsid w:val="00817A1D"/>
    <w:rsid w:val="00820C4A"/>
    <w:rsid w:val="00820F57"/>
    <w:rsid w:val="00821DA3"/>
    <w:rsid w:val="00821F21"/>
    <w:rsid w:val="008222A3"/>
    <w:rsid w:val="00822928"/>
    <w:rsid w:val="008242D7"/>
    <w:rsid w:val="00824B78"/>
    <w:rsid w:val="008257B1"/>
    <w:rsid w:val="00826CE1"/>
    <w:rsid w:val="00827166"/>
    <w:rsid w:val="008274A6"/>
    <w:rsid w:val="00827928"/>
    <w:rsid w:val="0083013D"/>
    <w:rsid w:val="00830852"/>
    <w:rsid w:val="00831977"/>
    <w:rsid w:val="008321A5"/>
    <w:rsid w:val="00832238"/>
    <w:rsid w:val="00832256"/>
    <w:rsid w:val="00832334"/>
    <w:rsid w:val="00832534"/>
    <w:rsid w:val="008330AF"/>
    <w:rsid w:val="00833B5B"/>
    <w:rsid w:val="00833DA1"/>
    <w:rsid w:val="00834D31"/>
    <w:rsid w:val="00835A45"/>
    <w:rsid w:val="00835C27"/>
    <w:rsid w:val="008366A3"/>
    <w:rsid w:val="00836920"/>
    <w:rsid w:val="0084070E"/>
    <w:rsid w:val="00840EA1"/>
    <w:rsid w:val="008413DB"/>
    <w:rsid w:val="00843767"/>
    <w:rsid w:val="008443DC"/>
    <w:rsid w:val="00844CFF"/>
    <w:rsid w:val="00844DFE"/>
    <w:rsid w:val="0084586F"/>
    <w:rsid w:val="00845AA8"/>
    <w:rsid w:val="00846041"/>
    <w:rsid w:val="00847199"/>
    <w:rsid w:val="00847B3A"/>
    <w:rsid w:val="00847D08"/>
    <w:rsid w:val="00847F38"/>
    <w:rsid w:val="00851AD0"/>
    <w:rsid w:val="00852BA7"/>
    <w:rsid w:val="00853114"/>
    <w:rsid w:val="00853374"/>
    <w:rsid w:val="00853D6A"/>
    <w:rsid w:val="008547E5"/>
    <w:rsid w:val="0085568D"/>
    <w:rsid w:val="00856289"/>
    <w:rsid w:val="00857884"/>
    <w:rsid w:val="008606AC"/>
    <w:rsid w:val="00860B1E"/>
    <w:rsid w:val="00861811"/>
    <w:rsid w:val="00863273"/>
    <w:rsid w:val="00863F9E"/>
    <w:rsid w:val="0086484D"/>
    <w:rsid w:val="008663D6"/>
    <w:rsid w:val="0086703B"/>
    <w:rsid w:val="0086721F"/>
    <w:rsid w:val="008679D9"/>
    <w:rsid w:val="008719DC"/>
    <w:rsid w:val="00871FF6"/>
    <w:rsid w:val="008722F7"/>
    <w:rsid w:val="0087230B"/>
    <w:rsid w:val="0087476F"/>
    <w:rsid w:val="00875FCC"/>
    <w:rsid w:val="00876530"/>
    <w:rsid w:val="00877A04"/>
    <w:rsid w:val="00877E2D"/>
    <w:rsid w:val="00880E8D"/>
    <w:rsid w:val="00882056"/>
    <w:rsid w:val="0088207E"/>
    <w:rsid w:val="0088255B"/>
    <w:rsid w:val="00882926"/>
    <w:rsid w:val="0088530F"/>
    <w:rsid w:val="008865CB"/>
    <w:rsid w:val="00886A9B"/>
    <w:rsid w:val="00886C59"/>
    <w:rsid w:val="00887638"/>
    <w:rsid w:val="008878DE"/>
    <w:rsid w:val="00887F13"/>
    <w:rsid w:val="008901D0"/>
    <w:rsid w:val="0089055B"/>
    <w:rsid w:val="00891A15"/>
    <w:rsid w:val="00891DB5"/>
    <w:rsid w:val="00892258"/>
    <w:rsid w:val="00893072"/>
    <w:rsid w:val="00893C5F"/>
    <w:rsid w:val="008940A1"/>
    <w:rsid w:val="00894B5F"/>
    <w:rsid w:val="008954C1"/>
    <w:rsid w:val="00895E8E"/>
    <w:rsid w:val="00895F7F"/>
    <w:rsid w:val="00897666"/>
    <w:rsid w:val="008979B1"/>
    <w:rsid w:val="008A0D0B"/>
    <w:rsid w:val="008A123B"/>
    <w:rsid w:val="008A1D28"/>
    <w:rsid w:val="008A1D6A"/>
    <w:rsid w:val="008A1ED5"/>
    <w:rsid w:val="008A2A1B"/>
    <w:rsid w:val="008A34CB"/>
    <w:rsid w:val="008A350E"/>
    <w:rsid w:val="008A3C28"/>
    <w:rsid w:val="008A3CF8"/>
    <w:rsid w:val="008A3DB6"/>
    <w:rsid w:val="008A428D"/>
    <w:rsid w:val="008A6B25"/>
    <w:rsid w:val="008A6C4F"/>
    <w:rsid w:val="008A6E62"/>
    <w:rsid w:val="008A74EE"/>
    <w:rsid w:val="008A7C22"/>
    <w:rsid w:val="008B20FB"/>
    <w:rsid w:val="008B2335"/>
    <w:rsid w:val="008B25FF"/>
    <w:rsid w:val="008B29A3"/>
    <w:rsid w:val="008B2E36"/>
    <w:rsid w:val="008B382E"/>
    <w:rsid w:val="008B3B01"/>
    <w:rsid w:val="008B43C4"/>
    <w:rsid w:val="008B506E"/>
    <w:rsid w:val="008B5098"/>
    <w:rsid w:val="008B5F2F"/>
    <w:rsid w:val="008B6E32"/>
    <w:rsid w:val="008B7565"/>
    <w:rsid w:val="008C0C37"/>
    <w:rsid w:val="008C0E22"/>
    <w:rsid w:val="008C1088"/>
    <w:rsid w:val="008C1301"/>
    <w:rsid w:val="008C1C59"/>
    <w:rsid w:val="008C2771"/>
    <w:rsid w:val="008C3B7E"/>
    <w:rsid w:val="008C4090"/>
    <w:rsid w:val="008C418F"/>
    <w:rsid w:val="008C445D"/>
    <w:rsid w:val="008D0B22"/>
    <w:rsid w:val="008D0B7A"/>
    <w:rsid w:val="008D17C6"/>
    <w:rsid w:val="008D2117"/>
    <w:rsid w:val="008D2816"/>
    <w:rsid w:val="008D3EA9"/>
    <w:rsid w:val="008D4F2E"/>
    <w:rsid w:val="008D55B8"/>
    <w:rsid w:val="008D59C7"/>
    <w:rsid w:val="008D5A07"/>
    <w:rsid w:val="008D63F1"/>
    <w:rsid w:val="008D7202"/>
    <w:rsid w:val="008E0678"/>
    <w:rsid w:val="008E3ADE"/>
    <w:rsid w:val="008E40CC"/>
    <w:rsid w:val="008E49F0"/>
    <w:rsid w:val="008E4CD4"/>
    <w:rsid w:val="008E5439"/>
    <w:rsid w:val="008E54E7"/>
    <w:rsid w:val="008E69C7"/>
    <w:rsid w:val="008E6CC6"/>
    <w:rsid w:val="008F10C7"/>
    <w:rsid w:val="008F2534"/>
    <w:rsid w:val="008F31D2"/>
    <w:rsid w:val="008F4195"/>
    <w:rsid w:val="008F462E"/>
    <w:rsid w:val="008F4CB8"/>
    <w:rsid w:val="008F4F88"/>
    <w:rsid w:val="008F7222"/>
    <w:rsid w:val="008F7BFE"/>
    <w:rsid w:val="008F7F33"/>
    <w:rsid w:val="0090034B"/>
    <w:rsid w:val="009008F4"/>
    <w:rsid w:val="00901387"/>
    <w:rsid w:val="00901F3B"/>
    <w:rsid w:val="0090295F"/>
    <w:rsid w:val="00902B51"/>
    <w:rsid w:val="009031F5"/>
    <w:rsid w:val="00904882"/>
    <w:rsid w:val="00904ADD"/>
    <w:rsid w:val="00905107"/>
    <w:rsid w:val="009053E4"/>
    <w:rsid w:val="00905944"/>
    <w:rsid w:val="00905ED3"/>
    <w:rsid w:val="009062CD"/>
    <w:rsid w:val="00906C66"/>
    <w:rsid w:val="0090783F"/>
    <w:rsid w:val="00911145"/>
    <w:rsid w:val="009115F2"/>
    <w:rsid w:val="0091171C"/>
    <w:rsid w:val="00911E03"/>
    <w:rsid w:val="009136B9"/>
    <w:rsid w:val="00914183"/>
    <w:rsid w:val="00914BDC"/>
    <w:rsid w:val="0091554D"/>
    <w:rsid w:val="009158F1"/>
    <w:rsid w:val="00915EF6"/>
    <w:rsid w:val="00916674"/>
    <w:rsid w:val="00916B3D"/>
    <w:rsid w:val="00916E19"/>
    <w:rsid w:val="0091781C"/>
    <w:rsid w:val="0092116C"/>
    <w:rsid w:val="00921777"/>
    <w:rsid w:val="009223CA"/>
    <w:rsid w:val="009224E6"/>
    <w:rsid w:val="009225B6"/>
    <w:rsid w:val="009252FF"/>
    <w:rsid w:val="00925E38"/>
    <w:rsid w:val="009264FB"/>
    <w:rsid w:val="00927823"/>
    <w:rsid w:val="0093049F"/>
    <w:rsid w:val="00930B90"/>
    <w:rsid w:val="00931A9F"/>
    <w:rsid w:val="00932159"/>
    <w:rsid w:val="00933D00"/>
    <w:rsid w:val="00933DDE"/>
    <w:rsid w:val="009348CF"/>
    <w:rsid w:val="00934A09"/>
    <w:rsid w:val="0093669D"/>
    <w:rsid w:val="0093795C"/>
    <w:rsid w:val="00937FC6"/>
    <w:rsid w:val="0094014C"/>
    <w:rsid w:val="00940F93"/>
    <w:rsid w:val="009411D6"/>
    <w:rsid w:val="00942278"/>
    <w:rsid w:val="00942469"/>
    <w:rsid w:val="0094258D"/>
    <w:rsid w:val="00942854"/>
    <w:rsid w:val="00942BB9"/>
    <w:rsid w:val="009434C4"/>
    <w:rsid w:val="00943605"/>
    <w:rsid w:val="00943AEB"/>
    <w:rsid w:val="00943BBA"/>
    <w:rsid w:val="009448C3"/>
    <w:rsid w:val="00945A36"/>
    <w:rsid w:val="00947467"/>
    <w:rsid w:val="00947C05"/>
    <w:rsid w:val="00951230"/>
    <w:rsid w:val="009516BC"/>
    <w:rsid w:val="009517D9"/>
    <w:rsid w:val="009538E4"/>
    <w:rsid w:val="00954004"/>
    <w:rsid w:val="00954D06"/>
    <w:rsid w:val="0095501B"/>
    <w:rsid w:val="0095594B"/>
    <w:rsid w:val="00956843"/>
    <w:rsid w:val="00956878"/>
    <w:rsid w:val="009577AA"/>
    <w:rsid w:val="00960383"/>
    <w:rsid w:val="00960576"/>
    <w:rsid w:val="00961266"/>
    <w:rsid w:val="00961A77"/>
    <w:rsid w:val="00962543"/>
    <w:rsid w:val="00965710"/>
    <w:rsid w:val="00965CB3"/>
    <w:rsid w:val="009668A1"/>
    <w:rsid w:val="00967473"/>
    <w:rsid w:val="00967640"/>
    <w:rsid w:val="009714B2"/>
    <w:rsid w:val="009719F6"/>
    <w:rsid w:val="0097262A"/>
    <w:rsid w:val="0097352B"/>
    <w:rsid w:val="00973C9D"/>
    <w:rsid w:val="00974476"/>
    <w:rsid w:val="00974C55"/>
    <w:rsid w:val="00975569"/>
    <w:rsid w:val="009760F3"/>
    <w:rsid w:val="00976937"/>
    <w:rsid w:val="00976CFB"/>
    <w:rsid w:val="00977620"/>
    <w:rsid w:val="00980569"/>
    <w:rsid w:val="00980E6D"/>
    <w:rsid w:val="00981FED"/>
    <w:rsid w:val="00982BD4"/>
    <w:rsid w:val="00983302"/>
    <w:rsid w:val="00983C60"/>
    <w:rsid w:val="00984B5D"/>
    <w:rsid w:val="00984F9C"/>
    <w:rsid w:val="009859E7"/>
    <w:rsid w:val="00986846"/>
    <w:rsid w:val="00987477"/>
    <w:rsid w:val="00990884"/>
    <w:rsid w:val="00991576"/>
    <w:rsid w:val="009919EA"/>
    <w:rsid w:val="00993BA4"/>
    <w:rsid w:val="0099446F"/>
    <w:rsid w:val="00994860"/>
    <w:rsid w:val="00995A18"/>
    <w:rsid w:val="00995DEE"/>
    <w:rsid w:val="0099756D"/>
    <w:rsid w:val="009A0104"/>
    <w:rsid w:val="009A0830"/>
    <w:rsid w:val="009A0E8D"/>
    <w:rsid w:val="009A0EAE"/>
    <w:rsid w:val="009A1106"/>
    <w:rsid w:val="009A11EA"/>
    <w:rsid w:val="009A12A8"/>
    <w:rsid w:val="009A262F"/>
    <w:rsid w:val="009A26AE"/>
    <w:rsid w:val="009A2AE0"/>
    <w:rsid w:val="009A4565"/>
    <w:rsid w:val="009A47DF"/>
    <w:rsid w:val="009A48EF"/>
    <w:rsid w:val="009A496A"/>
    <w:rsid w:val="009A5EA4"/>
    <w:rsid w:val="009A7C3E"/>
    <w:rsid w:val="009A7EB0"/>
    <w:rsid w:val="009A7EFB"/>
    <w:rsid w:val="009B0DB2"/>
    <w:rsid w:val="009B167B"/>
    <w:rsid w:val="009B26E7"/>
    <w:rsid w:val="009B3B1F"/>
    <w:rsid w:val="009B4961"/>
    <w:rsid w:val="009B5BC2"/>
    <w:rsid w:val="009B64BB"/>
    <w:rsid w:val="009B67A6"/>
    <w:rsid w:val="009B7143"/>
    <w:rsid w:val="009B7868"/>
    <w:rsid w:val="009B7DB3"/>
    <w:rsid w:val="009B7E92"/>
    <w:rsid w:val="009C11D6"/>
    <w:rsid w:val="009C16B6"/>
    <w:rsid w:val="009C1815"/>
    <w:rsid w:val="009C1D72"/>
    <w:rsid w:val="009C213B"/>
    <w:rsid w:val="009C4B01"/>
    <w:rsid w:val="009C4D63"/>
    <w:rsid w:val="009C532C"/>
    <w:rsid w:val="009C5E3B"/>
    <w:rsid w:val="009D010D"/>
    <w:rsid w:val="009D214A"/>
    <w:rsid w:val="009D2255"/>
    <w:rsid w:val="009D3FCB"/>
    <w:rsid w:val="009D4276"/>
    <w:rsid w:val="009D439B"/>
    <w:rsid w:val="009D4D38"/>
    <w:rsid w:val="009D6E8D"/>
    <w:rsid w:val="009D7122"/>
    <w:rsid w:val="009D744D"/>
    <w:rsid w:val="009D75EF"/>
    <w:rsid w:val="009D7F0B"/>
    <w:rsid w:val="009E03FB"/>
    <w:rsid w:val="009E2DCB"/>
    <w:rsid w:val="009E3278"/>
    <w:rsid w:val="009E3435"/>
    <w:rsid w:val="009E3D44"/>
    <w:rsid w:val="009E4D4E"/>
    <w:rsid w:val="009E4E61"/>
    <w:rsid w:val="009E6157"/>
    <w:rsid w:val="009E657C"/>
    <w:rsid w:val="009E6854"/>
    <w:rsid w:val="009F0095"/>
    <w:rsid w:val="009F10DA"/>
    <w:rsid w:val="009F1ADF"/>
    <w:rsid w:val="009F284F"/>
    <w:rsid w:val="009F28F0"/>
    <w:rsid w:val="009F2D12"/>
    <w:rsid w:val="009F36A6"/>
    <w:rsid w:val="009F3F74"/>
    <w:rsid w:val="009F45E5"/>
    <w:rsid w:val="009F4F1B"/>
    <w:rsid w:val="009F558D"/>
    <w:rsid w:val="009F5BFC"/>
    <w:rsid w:val="009F6BDF"/>
    <w:rsid w:val="009F73F9"/>
    <w:rsid w:val="00A00697"/>
    <w:rsid w:val="00A00A1A"/>
    <w:rsid w:val="00A00A3F"/>
    <w:rsid w:val="00A011E7"/>
    <w:rsid w:val="00A01489"/>
    <w:rsid w:val="00A01934"/>
    <w:rsid w:val="00A02669"/>
    <w:rsid w:val="00A02A54"/>
    <w:rsid w:val="00A034BC"/>
    <w:rsid w:val="00A03C50"/>
    <w:rsid w:val="00A04DF0"/>
    <w:rsid w:val="00A063E8"/>
    <w:rsid w:val="00A06719"/>
    <w:rsid w:val="00A06B87"/>
    <w:rsid w:val="00A06C26"/>
    <w:rsid w:val="00A10957"/>
    <w:rsid w:val="00A118E2"/>
    <w:rsid w:val="00A12AD3"/>
    <w:rsid w:val="00A12D95"/>
    <w:rsid w:val="00A13ECC"/>
    <w:rsid w:val="00A15BC8"/>
    <w:rsid w:val="00A1667A"/>
    <w:rsid w:val="00A1686F"/>
    <w:rsid w:val="00A16DAF"/>
    <w:rsid w:val="00A16E94"/>
    <w:rsid w:val="00A17615"/>
    <w:rsid w:val="00A17681"/>
    <w:rsid w:val="00A22BB0"/>
    <w:rsid w:val="00A230B3"/>
    <w:rsid w:val="00A23969"/>
    <w:rsid w:val="00A25553"/>
    <w:rsid w:val="00A25EC9"/>
    <w:rsid w:val="00A3026E"/>
    <w:rsid w:val="00A307F8"/>
    <w:rsid w:val="00A3097F"/>
    <w:rsid w:val="00A30F7E"/>
    <w:rsid w:val="00A325A3"/>
    <w:rsid w:val="00A32E68"/>
    <w:rsid w:val="00A338F1"/>
    <w:rsid w:val="00A346FF"/>
    <w:rsid w:val="00A347C5"/>
    <w:rsid w:val="00A35BE0"/>
    <w:rsid w:val="00A37091"/>
    <w:rsid w:val="00A37D6C"/>
    <w:rsid w:val="00A405B7"/>
    <w:rsid w:val="00A40B38"/>
    <w:rsid w:val="00A4193F"/>
    <w:rsid w:val="00A41C88"/>
    <w:rsid w:val="00A42108"/>
    <w:rsid w:val="00A4219D"/>
    <w:rsid w:val="00A43182"/>
    <w:rsid w:val="00A436B8"/>
    <w:rsid w:val="00A43AE6"/>
    <w:rsid w:val="00A441F5"/>
    <w:rsid w:val="00A44857"/>
    <w:rsid w:val="00A45585"/>
    <w:rsid w:val="00A457A6"/>
    <w:rsid w:val="00A46749"/>
    <w:rsid w:val="00A46BBF"/>
    <w:rsid w:val="00A46FF4"/>
    <w:rsid w:val="00A503DC"/>
    <w:rsid w:val="00A519BF"/>
    <w:rsid w:val="00A534E7"/>
    <w:rsid w:val="00A53A1B"/>
    <w:rsid w:val="00A55D07"/>
    <w:rsid w:val="00A55E38"/>
    <w:rsid w:val="00A56471"/>
    <w:rsid w:val="00A57143"/>
    <w:rsid w:val="00A57625"/>
    <w:rsid w:val="00A60163"/>
    <w:rsid w:val="00A605F5"/>
    <w:rsid w:val="00A6129C"/>
    <w:rsid w:val="00A62201"/>
    <w:rsid w:val="00A623E0"/>
    <w:rsid w:val="00A62A82"/>
    <w:rsid w:val="00A63DC4"/>
    <w:rsid w:val="00A6485D"/>
    <w:rsid w:val="00A64F02"/>
    <w:rsid w:val="00A652CE"/>
    <w:rsid w:val="00A65339"/>
    <w:rsid w:val="00A66331"/>
    <w:rsid w:val="00A67152"/>
    <w:rsid w:val="00A672FD"/>
    <w:rsid w:val="00A6758F"/>
    <w:rsid w:val="00A7116B"/>
    <w:rsid w:val="00A7133E"/>
    <w:rsid w:val="00A724D6"/>
    <w:rsid w:val="00A72F22"/>
    <w:rsid w:val="00A72F93"/>
    <w:rsid w:val="00A7360F"/>
    <w:rsid w:val="00A74558"/>
    <w:rsid w:val="00A748A6"/>
    <w:rsid w:val="00A769F4"/>
    <w:rsid w:val="00A77414"/>
    <w:rsid w:val="00A776B4"/>
    <w:rsid w:val="00A77966"/>
    <w:rsid w:val="00A80C91"/>
    <w:rsid w:val="00A80FDA"/>
    <w:rsid w:val="00A8104A"/>
    <w:rsid w:val="00A81A11"/>
    <w:rsid w:val="00A81A7E"/>
    <w:rsid w:val="00A82596"/>
    <w:rsid w:val="00A83007"/>
    <w:rsid w:val="00A8347E"/>
    <w:rsid w:val="00A835FF"/>
    <w:rsid w:val="00A839F2"/>
    <w:rsid w:val="00A848A5"/>
    <w:rsid w:val="00A85DB2"/>
    <w:rsid w:val="00A86646"/>
    <w:rsid w:val="00A90B92"/>
    <w:rsid w:val="00A910F2"/>
    <w:rsid w:val="00A91C3F"/>
    <w:rsid w:val="00A92769"/>
    <w:rsid w:val="00A92836"/>
    <w:rsid w:val="00A93FA3"/>
    <w:rsid w:val="00A942A1"/>
    <w:rsid w:val="00A94361"/>
    <w:rsid w:val="00A94533"/>
    <w:rsid w:val="00A95628"/>
    <w:rsid w:val="00A96406"/>
    <w:rsid w:val="00A972D6"/>
    <w:rsid w:val="00AA023E"/>
    <w:rsid w:val="00AA07B2"/>
    <w:rsid w:val="00AA0887"/>
    <w:rsid w:val="00AA0F0A"/>
    <w:rsid w:val="00AA256F"/>
    <w:rsid w:val="00AA293C"/>
    <w:rsid w:val="00AA2D37"/>
    <w:rsid w:val="00AA4283"/>
    <w:rsid w:val="00AA4321"/>
    <w:rsid w:val="00AA5619"/>
    <w:rsid w:val="00AA5A07"/>
    <w:rsid w:val="00AA5C63"/>
    <w:rsid w:val="00AA69E0"/>
    <w:rsid w:val="00AA7810"/>
    <w:rsid w:val="00AB2E88"/>
    <w:rsid w:val="00AB4007"/>
    <w:rsid w:val="00AB42CA"/>
    <w:rsid w:val="00AB6D6C"/>
    <w:rsid w:val="00AB7E77"/>
    <w:rsid w:val="00AC0020"/>
    <w:rsid w:val="00AC0334"/>
    <w:rsid w:val="00AC0675"/>
    <w:rsid w:val="00AC085F"/>
    <w:rsid w:val="00AC0E11"/>
    <w:rsid w:val="00AC0F29"/>
    <w:rsid w:val="00AC26D3"/>
    <w:rsid w:val="00AC3457"/>
    <w:rsid w:val="00AC371F"/>
    <w:rsid w:val="00AC3878"/>
    <w:rsid w:val="00AC3CB7"/>
    <w:rsid w:val="00AC3EB6"/>
    <w:rsid w:val="00AC499A"/>
    <w:rsid w:val="00AC728E"/>
    <w:rsid w:val="00AC7C1F"/>
    <w:rsid w:val="00AC7F11"/>
    <w:rsid w:val="00AC7FDC"/>
    <w:rsid w:val="00AD047A"/>
    <w:rsid w:val="00AD0AB1"/>
    <w:rsid w:val="00AD0BC3"/>
    <w:rsid w:val="00AD0FCC"/>
    <w:rsid w:val="00AD1838"/>
    <w:rsid w:val="00AD1D12"/>
    <w:rsid w:val="00AD1DA4"/>
    <w:rsid w:val="00AD28F9"/>
    <w:rsid w:val="00AD39B9"/>
    <w:rsid w:val="00AD5205"/>
    <w:rsid w:val="00AD5684"/>
    <w:rsid w:val="00AD5690"/>
    <w:rsid w:val="00AD5C4B"/>
    <w:rsid w:val="00AD5EB5"/>
    <w:rsid w:val="00AD5EDC"/>
    <w:rsid w:val="00AD76F0"/>
    <w:rsid w:val="00AE061E"/>
    <w:rsid w:val="00AE1968"/>
    <w:rsid w:val="00AE29BD"/>
    <w:rsid w:val="00AE31DF"/>
    <w:rsid w:val="00AE35B5"/>
    <w:rsid w:val="00AE40BE"/>
    <w:rsid w:val="00AE40F5"/>
    <w:rsid w:val="00AE41CF"/>
    <w:rsid w:val="00AE4571"/>
    <w:rsid w:val="00AE4F27"/>
    <w:rsid w:val="00AE598D"/>
    <w:rsid w:val="00AE6162"/>
    <w:rsid w:val="00AE6249"/>
    <w:rsid w:val="00AF1824"/>
    <w:rsid w:val="00AF3A06"/>
    <w:rsid w:val="00AF5127"/>
    <w:rsid w:val="00AF64EB"/>
    <w:rsid w:val="00AF6A1D"/>
    <w:rsid w:val="00AF75F9"/>
    <w:rsid w:val="00AF7DC4"/>
    <w:rsid w:val="00B00C3E"/>
    <w:rsid w:val="00B00C96"/>
    <w:rsid w:val="00B01403"/>
    <w:rsid w:val="00B01BF2"/>
    <w:rsid w:val="00B02136"/>
    <w:rsid w:val="00B02AB7"/>
    <w:rsid w:val="00B030DE"/>
    <w:rsid w:val="00B044EB"/>
    <w:rsid w:val="00B04B56"/>
    <w:rsid w:val="00B050B1"/>
    <w:rsid w:val="00B05153"/>
    <w:rsid w:val="00B05C95"/>
    <w:rsid w:val="00B06397"/>
    <w:rsid w:val="00B06667"/>
    <w:rsid w:val="00B06984"/>
    <w:rsid w:val="00B07B35"/>
    <w:rsid w:val="00B103F8"/>
    <w:rsid w:val="00B10BF8"/>
    <w:rsid w:val="00B10DB2"/>
    <w:rsid w:val="00B127E9"/>
    <w:rsid w:val="00B1287D"/>
    <w:rsid w:val="00B12F84"/>
    <w:rsid w:val="00B13580"/>
    <w:rsid w:val="00B13E3E"/>
    <w:rsid w:val="00B14122"/>
    <w:rsid w:val="00B14414"/>
    <w:rsid w:val="00B1468F"/>
    <w:rsid w:val="00B156FC"/>
    <w:rsid w:val="00B15DFF"/>
    <w:rsid w:val="00B1615F"/>
    <w:rsid w:val="00B16536"/>
    <w:rsid w:val="00B16A78"/>
    <w:rsid w:val="00B204C4"/>
    <w:rsid w:val="00B20B6C"/>
    <w:rsid w:val="00B217EE"/>
    <w:rsid w:val="00B22076"/>
    <w:rsid w:val="00B22753"/>
    <w:rsid w:val="00B22AB6"/>
    <w:rsid w:val="00B25CB5"/>
    <w:rsid w:val="00B26417"/>
    <w:rsid w:val="00B267D5"/>
    <w:rsid w:val="00B27264"/>
    <w:rsid w:val="00B27331"/>
    <w:rsid w:val="00B27411"/>
    <w:rsid w:val="00B27D82"/>
    <w:rsid w:val="00B30179"/>
    <w:rsid w:val="00B35716"/>
    <w:rsid w:val="00B35EC3"/>
    <w:rsid w:val="00B36E37"/>
    <w:rsid w:val="00B40374"/>
    <w:rsid w:val="00B40917"/>
    <w:rsid w:val="00B40A50"/>
    <w:rsid w:val="00B41F9C"/>
    <w:rsid w:val="00B421C1"/>
    <w:rsid w:val="00B423BD"/>
    <w:rsid w:val="00B434CF"/>
    <w:rsid w:val="00B44252"/>
    <w:rsid w:val="00B4508C"/>
    <w:rsid w:val="00B4534D"/>
    <w:rsid w:val="00B45471"/>
    <w:rsid w:val="00B469AD"/>
    <w:rsid w:val="00B47027"/>
    <w:rsid w:val="00B4725B"/>
    <w:rsid w:val="00B502FC"/>
    <w:rsid w:val="00B51987"/>
    <w:rsid w:val="00B51BB1"/>
    <w:rsid w:val="00B523B9"/>
    <w:rsid w:val="00B52F6B"/>
    <w:rsid w:val="00B53391"/>
    <w:rsid w:val="00B537A2"/>
    <w:rsid w:val="00B53A88"/>
    <w:rsid w:val="00B53C21"/>
    <w:rsid w:val="00B53FD3"/>
    <w:rsid w:val="00B540D1"/>
    <w:rsid w:val="00B54342"/>
    <w:rsid w:val="00B5474C"/>
    <w:rsid w:val="00B54C04"/>
    <w:rsid w:val="00B559BB"/>
    <w:rsid w:val="00B55C71"/>
    <w:rsid w:val="00B55DD5"/>
    <w:rsid w:val="00B56017"/>
    <w:rsid w:val="00B56781"/>
    <w:rsid w:val="00B56E4A"/>
    <w:rsid w:val="00B56E9C"/>
    <w:rsid w:val="00B57F5C"/>
    <w:rsid w:val="00B6002C"/>
    <w:rsid w:val="00B625C8"/>
    <w:rsid w:val="00B62F2E"/>
    <w:rsid w:val="00B63BFE"/>
    <w:rsid w:val="00B63E21"/>
    <w:rsid w:val="00B6409C"/>
    <w:rsid w:val="00B64B1F"/>
    <w:rsid w:val="00B64B9A"/>
    <w:rsid w:val="00B64C8E"/>
    <w:rsid w:val="00B6534A"/>
    <w:rsid w:val="00B6553F"/>
    <w:rsid w:val="00B663FB"/>
    <w:rsid w:val="00B66AF3"/>
    <w:rsid w:val="00B670CC"/>
    <w:rsid w:val="00B672E7"/>
    <w:rsid w:val="00B679E4"/>
    <w:rsid w:val="00B67CE2"/>
    <w:rsid w:val="00B70B19"/>
    <w:rsid w:val="00B70CA5"/>
    <w:rsid w:val="00B7108C"/>
    <w:rsid w:val="00B7363A"/>
    <w:rsid w:val="00B7377F"/>
    <w:rsid w:val="00B75E04"/>
    <w:rsid w:val="00B76FD6"/>
    <w:rsid w:val="00B771F1"/>
    <w:rsid w:val="00B77840"/>
    <w:rsid w:val="00B77D05"/>
    <w:rsid w:val="00B802C4"/>
    <w:rsid w:val="00B81206"/>
    <w:rsid w:val="00B81E12"/>
    <w:rsid w:val="00B82276"/>
    <w:rsid w:val="00B824D4"/>
    <w:rsid w:val="00B82CCC"/>
    <w:rsid w:val="00B83344"/>
    <w:rsid w:val="00B83F9C"/>
    <w:rsid w:val="00B8436B"/>
    <w:rsid w:val="00B87713"/>
    <w:rsid w:val="00B87B30"/>
    <w:rsid w:val="00B906CF"/>
    <w:rsid w:val="00B90924"/>
    <w:rsid w:val="00B91B9A"/>
    <w:rsid w:val="00B91DA4"/>
    <w:rsid w:val="00B92A79"/>
    <w:rsid w:val="00B92AB1"/>
    <w:rsid w:val="00B92B27"/>
    <w:rsid w:val="00B92B2E"/>
    <w:rsid w:val="00B92DF5"/>
    <w:rsid w:val="00B92E9B"/>
    <w:rsid w:val="00B9326C"/>
    <w:rsid w:val="00B93DB0"/>
    <w:rsid w:val="00B93E13"/>
    <w:rsid w:val="00B95A04"/>
    <w:rsid w:val="00BA2807"/>
    <w:rsid w:val="00BA2893"/>
    <w:rsid w:val="00BA2E62"/>
    <w:rsid w:val="00BA3419"/>
    <w:rsid w:val="00BA3E67"/>
    <w:rsid w:val="00BA451F"/>
    <w:rsid w:val="00BA521F"/>
    <w:rsid w:val="00BA5492"/>
    <w:rsid w:val="00BA599F"/>
    <w:rsid w:val="00BA5C6F"/>
    <w:rsid w:val="00BA5DB6"/>
    <w:rsid w:val="00BA60BD"/>
    <w:rsid w:val="00BB0970"/>
    <w:rsid w:val="00BB0972"/>
    <w:rsid w:val="00BB1887"/>
    <w:rsid w:val="00BB28C5"/>
    <w:rsid w:val="00BB29D9"/>
    <w:rsid w:val="00BB3840"/>
    <w:rsid w:val="00BB3987"/>
    <w:rsid w:val="00BB45D9"/>
    <w:rsid w:val="00BB4704"/>
    <w:rsid w:val="00BB4983"/>
    <w:rsid w:val="00BB51B1"/>
    <w:rsid w:val="00BB55FC"/>
    <w:rsid w:val="00BB56ED"/>
    <w:rsid w:val="00BB6BFC"/>
    <w:rsid w:val="00BC1405"/>
    <w:rsid w:val="00BC1C9A"/>
    <w:rsid w:val="00BC309A"/>
    <w:rsid w:val="00BC32D3"/>
    <w:rsid w:val="00BC3511"/>
    <w:rsid w:val="00BC35E5"/>
    <w:rsid w:val="00BC3B8A"/>
    <w:rsid w:val="00BC3FA0"/>
    <w:rsid w:val="00BC4073"/>
    <w:rsid w:val="00BC4A3D"/>
    <w:rsid w:val="00BC5957"/>
    <w:rsid w:val="00BC62EF"/>
    <w:rsid w:val="00BC6831"/>
    <w:rsid w:val="00BC6CB4"/>
    <w:rsid w:val="00BC74E9"/>
    <w:rsid w:val="00BD210A"/>
    <w:rsid w:val="00BD2392"/>
    <w:rsid w:val="00BD24B1"/>
    <w:rsid w:val="00BD3334"/>
    <w:rsid w:val="00BD59A8"/>
    <w:rsid w:val="00BD77DC"/>
    <w:rsid w:val="00BD7DFD"/>
    <w:rsid w:val="00BD7FBA"/>
    <w:rsid w:val="00BE06F3"/>
    <w:rsid w:val="00BE0E14"/>
    <w:rsid w:val="00BE1AFD"/>
    <w:rsid w:val="00BE1D84"/>
    <w:rsid w:val="00BE246B"/>
    <w:rsid w:val="00BE258B"/>
    <w:rsid w:val="00BE2680"/>
    <w:rsid w:val="00BE28D0"/>
    <w:rsid w:val="00BE35D7"/>
    <w:rsid w:val="00BE6331"/>
    <w:rsid w:val="00BE6A4B"/>
    <w:rsid w:val="00BE7BFF"/>
    <w:rsid w:val="00BE7E81"/>
    <w:rsid w:val="00BF2419"/>
    <w:rsid w:val="00BF49DF"/>
    <w:rsid w:val="00BF5D7C"/>
    <w:rsid w:val="00BF68A8"/>
    <w:rsid w:val="00BF6D58"/>
    <w:rsid w:val="00BF78E4"/>
    <w:rsid w:val="00BF7CE2"/>
    <w:rsid w:val="00C00457"/>
    <w:rsid w:val="00C006F2"/>
    <w:rsid w:val="00C01638"/>
    <w:rsid w:val="00C017E7"/>
    <w:rsid w:val="00C01E5E"/>
    <w:rsid w:val="00C02A87"/>
    <w:rsid w:val="00C02F17"/>
    <w:rsid w:val="00C034DA"/>
    <w:rsid w:val="00C04016"/>
    <w:rsid w:val="00C06A10"/>
    <w:rsid w:val="00C07278"/>
    <w:rsid w:val="00C072D3"/>
    <w:rsid w:val="00C07F5A"/>
    <w:rsid w:val="00C1071A"/>
    <w:rsid w:val="00C110F5"/>
    <w:rsid w:val="00C11A03"/>
    <w:rsid w:val="00C11C4D"/>
    <w:rsid w:val="00C12DAE"/>
    <w:rsid w:val="00C13326"/>
    <w:rsid w:val="00C15A28"/>
    <w:rsid w:val="00C163DD"/>
    <w:rsid w:val="00C167D0"/>
    <w:rsid w:val="00C17272"/>
    <w:rsid w:val="00C202C2"/>
    <w:rsid w:val="00C204E1"/>
    <w:rsid w:val="00C21477"/>
    <w:rsid w:val="00C22C0C"/>
    <w:rsid w:val="00C23265"/>
    <w:rsid w:val="00C234A7"/>
    <w:rsid w:val="00C24E3B"/>
    <w:rsid w:val="00C25644"/>
    <w:rsid w:val="00C2638D"/>
    <w:rsid w:val="00C2736E"/>
    <w:rsid w:val="00C30104"/>
    <w:rsid w:val="00C30A89"/>
    <w:rsid w:val="00C30BBC"/>
    <w:rsid w:val="00C3168F"/>
    <w:rsid w:val="00C32603"/>
    <w:rsid w:val="00C337CD"/>
    <w:rsid w:val="00C338C5"/>
    <w:rsid w:val="00C33DC2"/>
    <w:rsid w:val="00C3410A"/>
    <w:rsid w:val="00C34206"/>
    <w:rsid w:val="00C34511"/>
    <w:rsid w:val="00C34D59"/>
    <w:rsid w:val="00C35321"/>
    <w:rsid w:val="00C365AF"/>
    <w:rsid w:val="00C40558"/>
    <w:rsid w:val="00C4090B"/>
    <w:rsid w:val="00C40DD3"/>
    <w:rsid w:val="00C41CA4"/>
    <w:rsid w:val="00C42F39"/>
    <w:rsid w:val="00C434A8"/>
    <w:rsid w:val="00C43507"/>
    <w:rsid w:val="00C436BA"/>
    <w:rsid w:val="00C448B6"/>
    <w:rsid w:val="00C44F8D"/>
    <w:rsid w:val="00C4527F"/>
    <w:rsid w:val="00C454E2"/>
    <w:rsid w:val="00C46108"/>
    <w:rsid w:val="00C46266"/>
    <w:rsid w:val="00C463DD"/>
    <w:rsid w:val="00C4640C"/>
    <w:rsid w:val="00C46470"/>
    <w:rsid w:val="00C46564"/>
    <w:rsid w:val="00C4724C"/>
    <w:rsid w:val="00C5084F"/>
    <w:rsid w:val="00C509DF"/>
    <w:rsid w:val="00C52F39"/>
    <w:rsid w:val="00C53D9C"/>
    <w:rsid w:val="00C54E99"/>
    <w:rsid w:val="00C550C5"/>
    <w:rsid w:val="00C574A5"/>
    <w:rsid w:val="00C57C50"/>
    <w:rsid w:val="00C6043F"/>
    <w:rsid w:val="00C609D6"/>
    <w:rsid w:val="00C6117A"/>
    <w:rsid w:val="00C61490"/>
    <w:rsid w:val="00C61ACA"/>
    <w:rsid w:val="00C629A0"/>
    <w:rsid w:val="00C62C2E"/>
    <w:rsid w:val="00C63371"/>
    <w:rsid w:val="00C642A5"/>
    <w:rsid w:val="00C64629"/>
    <w:rsid w:val="00C6721D"/>
    <w:rsid w:val="00C67AB1"/>
    <w:rsid w:val="00C704A4"/>
    <w:rsid w:val="00C709C4"/>
    <w:rsid w:val="00C71503"/>
    <w:rsid w:val="00C73480"/>
    <w:rsid w:val="00C73870"/>
    <w:rsid w:val="00C74513"/>
    <w:rsid w:val="00C745C3"/>
    <w:rsid w:val="00C748FA"/>
    <w:rsid w:val="00C75410"/>
    <w:rsid w:val="00C7560C"/>
    <w:rsid w:val="00C770FF"/>
    <w:rsid w:val="00C774DF"/>
    <w:rsid w:val="00C77743"/>
    <w:rsid w:val="00C77D78"/>
    <w:rsid w:val="00C80EB7"/>
    <w:rsid w:val="00C81344"/>
    <w:rsid w:val="00C814E0"/>
    <w:rsid w:val="00C81D9C"/>
    <w:rsid w:val="00C82528"/>
    <w:rsid w:val="00C82DED"/>
    <w:rsid w:val="00C8349E"/>
    <w:rsid w:val="00C84412"/>
    <w:rsid w:val="00C85792"/>
    <w:rsid w:val="00C86256"/>
    <w:rsid w:val="00C86CD7"/>
    <w:rsid w:val="00C873A4"/>
    <w:rsid w:val="00C878CB"/>
    <w:rsid w:val="00C905CD"/>
    <w:rsid w:val="00C90C39"/>
    <w:rsid w:val="00C93690"/>
    <w:rsid w:val="00C93793"/>
    <w:rsid w:val="00C93DE5"/>
    <w:rsid w:val="00C95775"/>
    <w:rsid w:val="00C96DF2"/>
    <w:rsid w:val="00C97C75"/>
    <w:rsid w:val="00C97DCC"/>
    <w:rsid w:val="00CA0259"/>
    <w:rsid w:val="00CA1370"/>
    <w:rsid w:val="00CA27E6"/>
    <w:rsid w:val="00CA49F0"/>
    <w:rsid w:val="00CA59DA"/>
    <w:rsid w:val="00CA7433"/>
    <w:rsid w:val="00CA7DB3"/>
    <w:rsid w:val="00CB162E"/>
    <w:rsid w:val="00CB1A56"/>
    <w:rsid w:val="00CB3916"/>
    <w:rsid w:val="00CB3E03"/>
    <w:rsid w:val="00CB5068"/>
    <w:rsid w:val="00CB625D"/>
    <w:rsid w:val="00CB675A"/>
    <w:rsid w:val="00CB6B86"/>
    <w:rsid w:val="00CB6BBE"/>
    <w:rsid w:val="00CB6E06"/>
    <w:rsid w:val="00CB7412"/>
    <w:rsid w:val="00CC108C"/>
    <w:rsid w:val="00CC1FB0"/>
    <w:rsid w:val="00CC3EF8"/>
    <w:rsid w:val="00CC5277"/>
    <w:rsid w:val="00CC5489"/>
    <w:rsid w:val="00CC5A2B"/>
    <w:rsid w:val="00CC6634"/>
    <w:rsid w:val="00CC6DC2"/>
    <w:rsid w:val="00CC730B"/>
    <w:rsid w:val="00CC7BE6"/>
    <w:rsid w:val="00CD075B"/>
    <w:rsid w:val="00CD0A44"/>
    <w:rsid w:val="00CD0AA1"/>
    <w:rsid w:val="00CD0D0A"/>
    <w:rsid w:val="00CD2375"/>
    <w:rsid w:val="00CD294B"/>
    <w:rsid w:val="00CD2A9F"/>
    <w:rsid w:val="00CD2E61"/>
    <w:rsid w:val="00CD38B3"/>
    <w:rsid w:val="00CD4AA6"/>
    <w:rsid w:val="00CD4B8E"/>
    <w:rsid w:val="00CD6CCC"/>
    <w:rsid w:val="00CD70C6"/>
    <w:rsid w:val="00CD7130"/>
    <w:rsid w:val="00CD759C"/>
    <w:rsid w:val="00CE0335"/>
    <w:rsid w:val="00CE0359"/>
    <w:rsid w:val="00CE0EA3"/>
    <w:rsid w:val="00CE13AE"/>
    <w:rsid w:val="00CE1A40"/>
    <w:rsid w:val="00CE2F75"/>
    <w:rsid w:val="00CE3D10"/>
    <w:rsid w:val="00CE3D96"/>
    <w:rsid w:val="00CE3F95"/>
    <w:rsid w:val="00CE4A8F"/>
    <w:rsid w:val="00CE547F"/>
    <w:rsid w:val="00CE54EC"/>
    <w:rsid w:val="00CE591A"/>
    <w:rsid w:val="00CE6194"/>
    <w:rsid w:val="00CE74DB"/>
    <w:rsid w:val="00CF02D2"/>
    <w:rsid w:val="00CF06C8"/>
    <w:rsid w:val="00CF1A0B"/>
    <w:rsid w:val="00CF2696"/>
    <w:rsid w:val="00CF2954"/>
    <w:rsid w:val="00CF2BA2"/>
    <w:rsid w:val="00CF2D78"/>
    <w:rsid w:val="00CF2E8B"/>
    <w:rsid w:val="00CF307D"/>
    <w:rsid w:val="00CF588C"/>
    <w:rsid w:val="00CF5969"/>
    <w:rsid w:val="00CF7074"/>
    <w:rsid w:val="00CF73B9"/>
    <w:rsid w:val="00CF7A42"/>
    <w:rsid w:val="00D00240"/>
    <w:rsid w:val="00D0067D"/>
    <w:rsid w:val="00D011C1"/>
    <w:rsid w:val="00D01481"/>
    <w:rsid w:val="00D030A8"/>
    <w:rsid w:val="00D03463"/>
    <w:rsid w:val="00D03BE2"/>
    <w:rsid w:val="00D047C7"/>
    <w:rsid w:val="00D04818"/>
    <w:rsid w:val="00D052C4"/>
    <w:rsid w:val="00D0629D"/>
    <w:rsid w:val="00D0710E"/>
    <w:rsid w:val="00D07166"/>
    <w:rsid w:val="00D07681"/>
    <w:rsid w:val="00D07C42"/>
    <w:rsid w:val="00D1105D"/>
    <w:rsid w:val="00D131DC"/>
    <w:rsid w:val="00D14B12"/>
    <w:rsid w:val="00D15915"/>
    <w:rsid w:val="00D173D2"/>
    <w:rsid w:val="00D17868"/>
    <w:rsid w:val="00D17C24"/>
    <w:rsid w:val="00D17D8F"/>
    <w:rsid w:val="00D2031B"/>
    <w:rsid w:val="00D21E84"/>
    <w:rsid w:val="00D221E0"/>
    <w:rsid w:val="00D2266F"/>
    <w:rsid w:val="00D22EEF"/>
    <w:rsid w:val="00D2346C"/>
    <w:rsid w:val="00D2428D"/>
    <w:rsid w:val="00D248B6"/>
    <w:rsid w:val="00D24BDA"/>
    <w:rsid w:val="00D24FAD"/>
    <w:rsid w:val="00D25FE2"/>
    <w:rsid w:val="00D26DB9"/>
    <w:rsid w:val="00D26E07"/>
    <w:rsid w:val="00D26EF6"/>
    <w:rsid w:val="00D270B7"/>
    <w:rsid w:val="00D27242"/>
    <w:rsid w:val="00D30817"/>
    <w:rsid w:val="00D31D0C"/>
    <w:rsid w:val="00D3273B"/>
    <w:rsid w:val="00D3287D"/>
    <w:rsid w:val="00D343CA"/>
    <w:rsid w:val="00D34A18"/>
    <w:rsid w:val="00D35768"/>
    <w:rsid w:val="00D35C57"/>
    <w:rsid w:val="00D361C7"/>
    <w:rsid w:val="00D36ECD"/>
    <w:rsid w:val="00D371AA"/>
    <w:rsid w:val="00D40E3B"/>
    <w:rsid w:val="00D41037"/>
    <w:rsid w:val="00D41AEA"/>
    <w:rsid w:val="00D4211D"/>
    <w:rsid w:val="00D42D57"/>
    <w:rsid w:val="00D42DA2"/>
    <w:rsid w:val="00D43252"/>
    <w:rsid w:val="00D43E34"/>
    <w:rsid w:val="00D4467E"/>
    <w:rsid w:val="00D44A10"/>
    <w:rsid w:val="00D45383"/>
    <w:rsid w:val="00D45F63"/>
    <w:rsid w:val="00D469C6"/>
    <w:rsid w:val="00D4713E"/>
    <w:rsid w:val="00D476B0"/>
    <w:rsid w:val="00D4783D"/>
    <w:rsid w:val="00D47E27"/>
    <w:rsid w:val="00D47E7F"/>
    <w:rsid w:val="00D47EEA"/>
    <w:rsid w:val="00D50730"/>
    <w:rsid w:val="00D50821"/>
    <w:rsid w:val="00D50855"/>
    <w:rsid w:val="00D509FF"/>
    <w:rsid w:val="00D50BAE"/>
    <w:rsid w:val="00D53449"/>
    <w:rsid w:val="00D5394A"/>
    <w:rsid w:val="00D53A94"/>
    <w:rsid w:val="00D55F32"/>
    <w:rsid w:val="00D5644C"/>
    <w:rsid w:val="00D56AEC"/>
    <w:rsid w:val="00D574A6"/>
    <w:rsid w:val="00D57B50"/>
    <w:rsid w:val="00D608E3"/>
    <w:rsid w:val="00D61815"/>
    <w:rsid w:val="00D629DB"/>
    <w:rsid w:val="00D64D56"/>
    <w:rsid w:val="00D6538C"/>
    <w:rsid w:val="00D660CA"/>
    <w:rsid w:val="00D66589"/>
    <w:rsid w:val="00D701F1"/>
    <w:rsid w:val="00D71299"/>
    <w:rsid w:val="00D72108"/>
    <w:rsid w:val="00D728C0"/>
    <w:rsid w:val="00D73D33"/>
    <w:rsid w:val="00D73F2D"/>
    <w:rsid w:val="00D74556"/>
    <w:rsid w:val="00D7458A"/>
    <w:rsid w:val="00D74AFA"/>
    <w:rsid w:val="00D75361"/>
    <w:rsid w:val="00D75FB1"/>
    <w:rsid w:val="00D773DF"/>
    <w:rsid w:val="00D77B97"/>
    <w:rsid w:val="00D77BA0"/>
    <w:rsid w:val="00D801D3"/>
    <w:rsid w:val="00D8120D"/>
    <w:rsid w:val="00D824CB"/>
    <w:rsid w:val="00D82D5A"/>
    <w:rsid w:val="00D8341C"/>
    <w:rsid w:val="00D8637A"/>
    <w:rsid w:val="00D86FAE"/>
    <w:rsid w:val="00D87AEC"/>
    <w:rsid w:val="00D904F6"/>
    <w:rsid w:val="00D91206"/>
    <w:rsid w:val="00D9229F"/>
    <w:rsid w:val="00D9285A"/>
    <w:rsid w:val="00D946CF"/>
    <w:rsid w:val="00D94CFE"/>
    <w:rsid w:val="00D95303"/>
    <w:rsid w:val="00D95676"/>
    <w:rsid w:val="00D96BEA"/>
    <w:rsid w:val="00D96DEB"/>
    <w:rsid w:val="00D97007"/>
    <w:rsid w:val="00D97269"/>
    <w:rsid w:val="00D978C6"/>
    <w:rsid w:val="00DA06CE"/>
    <w:rsid w:val="00DA06E9"/>
    <w:rsid w:val="00DA1E8F"/>
    <w:rsid w:val="00DA28FA"/>
    <w:rsid w:val="00DA3B4F"/>
    <w:rsid w:val="00DA3C1C"/>
    <w:rsid w:val="00DA3C85"/>
    <w:rsid w:val="00DA5C1D"/>
    <w:rsid w:val="00DA66CE"/>
    <w:rsid w:val="00DA6730"/>
    <w:rsid w:val="00DA6A5A"/>
    <w:rsid w:val="00DA6C39"/>
    <w:rsid w:val="00DA7500"/>
    <w:rsid w:val="00DB04DB"/>
    <w:rsid w:val="00DB257F"/>
    <w:rsid w:val="00DB258D"/>
    <w:rsid w:val="00DB2B6C"/>
    <w:rsid w:val="00DB3B73"/>
    <w:rsid w:val="00DB48EC"/>
    <w:rsid w:val="00DB58A6"/>
    <w:rsid w:val="00DB5F7C"/>
    <w:rsid w:val="00DB60FA"/>
    <w:rsid w:val="00DB6467"/>
    <w:rsid w:val="00DB6871"/>
    <w:rsid w:val="00DB6ECC"/>
    <w:rsid w:val="00DB7141"/>
    <w:rsid w:val="00DB7F4C"/>
    <w:rsid w:val="00DB7F6B"/>
    <w:rsid w:val="00DC6A67"/>
    <w:rsid w:val="00DC6B40"/>
    <w:rsid w:val="00DC6D39"/>
    <w:rsid w:val="00DD0567"/>
    <w:rsid w:val="00DD2907"/>
    <w:rsid w:val="00DD4A90"/>
    <w:rsid w:val="00DD5394"/>
    <w:rsid w:val="00DD5F2A"/>
    <w:rsid w:val="00DD600B"/>
    <w:rsid w:val="00DD6A9A"/>
    <w:rsid w:val="00DD731B"/>
    <w:rsid w:val="00DE0D72"/>
    <w:rsid w:val="00DE1A29"/>
    <w:rsid w:val="00DE472A"/>
    <w:rsid w:val="00DE4924"/>
    <w:rsid w:val="00DE6AEE"/>
    <w:rsid w:val="00DE6D8A"/>
    <w:rsid w:val="00DE76E1"/>
    <w:rsid w:val="00DF0253"/>
    <w:rsid w:val="00DF0E38"/>
    <w:rsid w:val="00DF14E2"/>
    <w:rsid w:val="00DF17FB"/>
    <w:rsid w:val="00DF1F4E"/>
    <w:rsid w:val="00DF38A9"/>
    <w:rsid w:val="00DF3AF1"/>
    <w:rsid w:val="00DF3E81"/>
    <w:rsid w:val="00DF4677"/>
    <w:rsid w:val="00DF508C"/>
    <w:rsid w:val="00DF538A"/>
    <w:rsid w:val="00DF5841"/>
    <w:rsid w:val="00DF69E1"/>
    <w:rsid w:val="00DF6F07"/>
    <w:rsid w:val="00E00573"/>
    <w:rsid w:val="00E0155F"/>
    <w:rsid w:val="00E01892"/>
    <w:rsid w:val="00E02ED9"/>
    <w:rsid w:val="00E030C2"/>
    <w:rsid w:val="00E03B55"/>
    <w:rsid w:val="00E03C6C"/>
    <w:rsid w:val="00E040B1"/>
    <w:rsid w:val="00E043D6"/>
    <w:rsid w:val="00E04486"/>
    <w:rsid w:val="00E0449C"/>
    <w:rsid w:val="00E046DF"/>
    <w:rsid w:val="00E050FD"/>
    <w:rsid w:val="00E065D0"/>
    <w:rsid w:val="00E06CC8"/>
    <w:rsid w:val="00E12F53"/>
    <w:rsid w:val="00E13AD9"/>
    <w:rsid w:val="00E14105"/>
    <w:rsid w:val="00E14AA2"/>
    <w:rsid w:val="00E1535F"/>
    <w:rsid w:val="00E1670B"/>
    <w:rsid w:val="00E17AAB"/>
    <w:rsid w:val="00E17C92"/>
    <w:rsid w:val="00E17F92"/>
    <w:rsid w:val="00E21398"/>
    <w:rsid w:val="00E220F6"/>
    <w:rsid w:val="00E2250B"/>
    <w:rsid w:val="00E22B0C"/>
    <w:rsid w:val="00E22DCB"/>
    <w:rsid w:val="00E2449D"/>
    <w:rsid w:val="00E25887"/>
    <w:rsid w:val="00E27346"/>
    <w:rsid w:val="00E275A1"/>
    <w:rsid w:val="00E27A55"/>
    <w:rsid w:val="00E322E3"/>
    <w:rsid w:val="00E32D1C"/>
    <w:rsid w:val="00E33486"/>
    <w:rsid w:val="00E3600A"/>
    <w:rsid w:val="00E3737B"/>
    <w:rsid w:val="00E37C9D"/>
    <w:rsid w:val="00E37DD0"/>
    <w:rsid w:val="00E40281"/>
    <w:rsid w:val="00E40A45"/>
    <w:rsid w:val="00E40D7B"/>
    <w:rsid w:val="00E41A2A"/>
    <w:rsid w:val="00E42232"/>
    <w:rsid w:val="00E425FB"/>
    <w:rsid w:val="00E42B72"/>
    <w:rsid w:val="00E43D71"/>
    <w:rsid w:val="00E44D01"/>
    <w:rsid w:val="00E459C4"/>
    <w:rsid w:val="00E46469"/>
    <w:rsid w:val="00E50079"/>
    <w:rsid w:val="00E503DE"/>
    <w:rsid w:val="00E5061F"/>
    <w:rsid w:val="00E50896"/>
    <w:rsid w:val="00E50C96"/>
    <w:rsid w:val="00E50DA9"/>
    <w:rsid w:val="00E515DD"/>
    <w:rsid w:val="00E53BAE"/>
    <w:rsid w:val="00E54AB5"/>
    <w:rsid w:val="00E5532C"/>
    <w:rsid w:val="00E560CA"/>
    <w:rsid w:val="00E56475"/>
    <w:rsid w:val="00E56565"/>
    <w:rsid w:val="00E56784"/>
    <w:rsid w:val="00E57E02"/>
    <w:rsid w:val="00E6013D"/>
    <w:rsid w:val="00E60707"/>
    <w:rsid w:val="00E60767"/>
    <w:rsid w:val="00E6160C"/>
    <w:rsid w:val="00E62304"/>
    <w:rsid w:val="00E6271D"/>
    <w:rsid w:val="00E62A1B"/>
    <w:rsid w:val="00E64755"/>
    <w:rsid w:val="00E64BB4"/>
    <w:rsid w:val="00E67484"/>
    <w:rsid w:val="00E6777E"/>
    <w:rsid w:val="00E70948"/>
    <w:rsid w:val="00E71620"/>
    <w:rsid w:val="00E71BC8"/>
    <w:rsid w:val="00E725B3"/>
    <w:rsid w:val="00E725C9"/>
    <w:rsid w:val="00E7260F"/>
    <w:rsid w:val="00E730C9"/>
    <w:rsid w:val="00E73F5D"/>
    <w:rsid w:val="00E74401"/>
    <w:rsid w:val="00E74F04"/>
    <w:rsid w:val="00E7530A"/>
    <w:rsid w:val="00E7536C"/>
    <w:rsid w:val="00E7556E"/>
    <w:rsid w:val="00E75797"/>
    <w:rsid w:val="00E75F7C"/>
    <w:rsid w:val="00E76E4A"/>
    <w:rsid w:val="00E77E4E"/>
    <w:rsid w:val="00E81413"/>
    <w:rsid w:val="00E81595"/>
    <w:rsid w:val="00E825D6"/>
    <w:rsid w:val="00E82C1A"/>
    <w:rsid w:val="00E82D4A"/>
    <w:rsid w:val="00E833C5"/>
    <w:rsid w:val="00E84AF6"/>
    <w:rsid w:val="00E85F33"/>
    <w:rsid w:val="00E86C77"/>
    <w:rsid w:val="00E874EC"/>
    <w:rsid w:val="00E87621"/>
    <w:rsid w:val="00E87C07"/>
    <w:rsid w:val="00E87C39"/>
    <w:rsid w:val="00E929A8"/>
    <w:rsid w:val="00E937B3"/>
    <w:rsid w:val="00E93E06"/>
    <w:rsid w:val="00E950F7"/>
    <w:rsid w:val="00E96630"/>
    <w:rsid w:val="00EA10E6"/>
    <w:rsid w:val="00EA1581"/>
    <w:rsid w:val="00EA1C65"/>
    <w:rsid w:val="00EA216F"/>
    <w:rsid w:val="00EA23A7"/>
    <w:rsid w:val="00EA2A15"/>
    <w:rsid w:val="00EA2A77"/>
    <w:rsid w:val="00EA2BC4"/>
    <w:rsid w:val="00EA35F5"/>
    <w:rsid w:val="00EA44E2"/>
    <w:rsid w:val="00EA4B8C"/>
    <w:rsid w:val="00EA4E09"/>
    <w:rsid w:val="00EA5ACD"/>
    <w:rsid w:val="00EA62F7"/>
    <w:rsid w:val="00EA6D52"/>
    <w:rsid w:val="00EA7068"/>
    <w:rsid w:val="00EA7603"/>
    <w:rsid w:val="00EB024A"/>
    <w:rsid w:val="00EB062B"/>
    <w:rsid w:val="00EB07C3"/>
    <w:rsid w:val="00EB1747"/>
    <w:rsid w:val="00EB2B4F"/>
    <w:rsid w:val="00EB3633"/>
    <w:rsid w:val="00EB485F"/>
    <w:rsid w:val="00EB4F3C"/>
    <w:rsid w:val="00EB5323"/>
    <w:rsid w:val="00EB624F"/>
    <w:rsid w:val="00EB6432"/>
    <w:rsid w:val="00EB6725"/>
    <w:rsid w:val="00EB6A89"/>
    <w:rsid w:val="00EC08A7"/>
    <w:rsid w:val="00EC1B75"/>
    <w:rsid w:val="00EC1BA7"/>
    <w:rsid w:val="00EC24BC"/>
    <w:rsid w:val="00EC3CF8"/>
    <w:rsid w:val="00EC421C"/>
    <w:rsid w:val="00EC48DB"/>
    <w:rsid w:val="00EC4C96"/>
    <w:rsid w:val="00EC510B"/>
    <w:rsid w:val="00EC7120"/>
    <w:rsid w:val="00EC75F4"/>
    <w:rsid w:val="00EC79BA"/>
    <w:rsid w:val="00ED01D9"/>
    <w:rsid w:val="00ED0897"/>
    <w:rsid w:val="00ED0906"/>
    <w:rsid w:val="00ED2291"/>
    <w:rsid w:val="00ED2DA9"/>
    <w:rsid w:val="00ED2FF7"/>
    <w:rsid w:val="00ED31F1"/>
    <w:rsid w:val="00ED3849"/>
    <w:rsid w:val="00ED3A97"/>
    <w:rsid w:val="00ED3BBC"/>
    <w:rsid w:val="00ED4164"/>
    <w:rsid w:val="00ED4552"/>
    <w:rsid w:val="00ED4702"/>
    <w:rsid w:val="00ED515C"/>
    <w:rsid w:val="00ED5EE6"/>
    <w:rsid w:val="00ED611C"/>
    <w:rsid w:val="00ED6630"/>
    <w:rsid w:val="00ED76A4"/>
    <w:rsid w:val="00ED770B"/>
    <w:rsid w:val="00ED7A2A"/>
    <w:rsid w:val="00ED7F4E"/>
    <w:rsid w:val="00EE0594"/>
    <w:rsid w:val="00EE1427"/>
    <w:rsid w:val="00EE2369"/>
    <w:rsid w:val="00EE2DCD"/>
    <w:rsid w:val="00EE358C"/>
    <w:rsid w:val="00EE4248"/>
    <w:rsid w:val="00EE51D5"/>
    <w:rsid w:val="00EE73ED"/>
    <w:rsid w:val="00EE74EF"/>
    <w:rsid w:val="00EF0093"/>
    <w:rsid w:val="00EF100D"/>
    <w:rsid w:val="00EF1D7F"/>
    <w:rsid w:val="00EF2139"/>
    <w:rsid w:val="00EF2141"/>
    <w:rsid w:val="00EF254E"/>
    <w:rsid w:val="00EF2EF0"/>
    <w:rsid w:val="00EF454F"/>
    <w:rsid w:val="00EF45DE"/>
    <w:rsid w:val="00EF49E5"/>
    <w:rsid w:val="00EF51A3"/>
    <w:rsid w:val="00EF5DA7"/>
    <w:rsid w:val="00EF73DF"/>
    <w:rsid w:val="00F02280"/>
    <w:rsid w:val="00F02C4F"/>
    <w:rsid w:val="00F04422"/>
    <w:rsid w:val="00F06C7C"/>
    <w:rsid w:val="00F07B4F"/>
    <w:rsid w:val="00F10687"/>
    <w:rsid w:val="00F10E51"/>
    <w:rsid w:val="00F11BB9"/>
    <w:rsid w:val="00F120F7"/>
    <w:rsid w:val="00F12545"/>
    <w:rsid w:val="00F13452"/>
    <w:rsid w:val="00F13699"/>
    <w:rsid w:val="00F13963"/>
    <w:rsid w:val="00F15573"/>
    <w:rsid w:val="00F156CC"/>
    <w:rsid w:val="00F16273"/>
    <w:rsid w:val="00F168B0"/>
    <w:rsid w:val="00F16A6F"/>
    <w:rsid w:val="00F205F9"/>
    <w:rsid w:val="00F207E7"/>
    <w:rsid w:val="00F21C58"/>
    <w:rsid w:val="00F21CFD"/>
    <w:rsid w:val="00F222EB"/>
    <w:rsid w:val="00F2260B"/>
    <w:rsid w:val="00F22A5C"/>
    <w:rsid w:val="00F2362C"/>
    <w:rsid w:val="00F26AF1"/>
    <w:rsid w:val="00F26C74"/>
    <w:rsid w:val="00F27ABB"/>
    <w:rsid w:val="00F30247"/>
    <w:rsid w:val="00F304B7"/>
    <w:rsid w:val="00F3089D"/>
    <w:rsid w:val="00F30965"/>
    <w:rsid w:val="00F3151D"/>
    <w:rsid w:val="00F31BAB"/>
    <w:rsid w:val="00F31E5F"/>
    <w:rsid w:val="00F32360"/>
    <w:rsid w:val="00F33D71"/>
    <w:rsid w:val="00F3428B"/>
    <w:rsid w:val="00F3429B"/>
    <w:rsid w:val="00F344BF"/>
    <w:rsid w:val="00F34829"/>
    <w:rsid w:val="00F34AEC"/>
    <w:rsid w:val="00F367F2"/>
    <w:rsid w:val="00F36965"/>
    <w:rsid w:val="00F36B6A"/>
    <w:rsid w:val="00F36D57"/>
    <w:rsid w:val="00F37759"/>
    <w:rsid w:val="00F402F5"/>
    <w:rsid w:val="00F40BE0"/>
    <w:rsid w:val="00F416A3"/>
    <w:rsid w:val="00F424A5"/>
    <w:rsid w:val="00F42A1C"/>
    <w:rsid w:val="00F43B8D"/>
    <w:rsid w:val="00F43E92"/>
    <w:rsid w:val="00F445FC"/>
    <w:rsid w:val="00F45AD2"/>
    <w:rsid w:val="00F4659C"/>
    <w:rsid w:val="00F469E5"/>
    <w:rsid w:val="00F46ED6"/>
    <w:rsid w:val="00F47583"/>
    <w:rsid w:val="00F47623"/>
    <w:rsid w:val="00F477BC"/>
    <w:rsid w:val="00F5057E"/>
    <w:rsid w:val="00F50AEA"/>
    <w:rsid w:val="00F52020"/>
    <w:rsid w:val="00F52C2C"/>
    <w:rsid w:val="00F534FB"/>
    <w:rsid w:val="00F538C2"/>
    <w:rsid w:val="00F54F07"/>
    <w:rsid w:val="00F55C33"/>
    <w:rsid w:val="00F55DCD"/>
    <w:rsid w:val="00F55DED"/>
    <w:rsid w:val="00F5686A"/>
    <w:rsid w:val="00F56F20"/>
    <w:rsid w:val="00F5726E"/>
    <w:rsid w:val="00F60895"/>
    <w:rsid w:val="00F60968"/>
    <w:rsid w:val="00F6100A"/>
    <w:rsid w:val="00F634A6"/>
    <w:rsid w:val="00F65E73"/>
    <w:rsid w:val="00F66370"/>
    <w:rsid w:val="00F66A10"/>
    <w:rsid w:val="00F66EB6"/>
    <w:rsid w:val="00F676F9"/>
    <w:rsid w:val="00F67AD0"/>
    <w:rsid w:val="00F67F69"/>
    <w:rsid w:val="00F70821"/>
    <w:rsid w:val="00F71865"/>
    <w:rsid w:val="00F71D42"/>
    <w:rsid w:val="00F72AEC"/>
    <w:rsid w:val="00F72C58"/>
    <w:rsid w:val="00F72DD2"/>
    <w:rsid w:val="00F72EC6"/>
    <w:rsid w:val="00F73743"/>
    <w:rsid w:val="00F73B88"/>
    <w:rsid w:val="00F753E6"/>
    <w:rsid w:val="00F75980"/>
    <w:rsid w:val="00F75FC8"/>
    <w:rsid w:val="00F77F29"/>
    <w:rsid w:val="00F80D13"/>
    <w:rsid w:val="00F8193E"/>
    <w:rsid w:val="00F8203E"/>
    <w:rsid w:val="00F82D38"/>
    <w:rsid w:val="00F82EF3"/>
    <w:rsid w:val="00F8355E"/>
    <w:rsid w:val="00F84477"/>
    <w:rsid w:val="00F8581A"/>
    <w:rsid w:val="00F85AE2"/>
    <w:rsid w:val="00F85F2A"/>
    <w:rsid w:val="00F8622A"/>
    <w:rsid w:val="00F87187"/>
    <w:rsid w:val="00F87197"/>
    <w:rsid w:val="00F8753B"/>
    <w:rsid w:val="00F90A11"/>
    <w:rsid w:val="00F91AB1"/>
    <w:rsid w:val="00F91EF0"/>
    <w:rsid w:val="00F9210E"/>
    <w:rsid w:val="00F921A2"/>
    <w:rsid w:val="00F9297F"/>
    <w:rsid w:val="00F93781"/>
    <w:rsid w:val="00F93FF0"/>
    <w:rsid w:val="00F94A95"/>
    <w:rsid w:val="00F952B7"/>
    <w:rsid w:val="00F9626D"/>
    <w:rsid w:val="00F976C8"/>
    <w:rsid w:val="00FA0C31"/>
    <w:rsid w:val="00FA144E"/>
    <w:rsid w:val="00FA14BE"/>
    <w:rsid w:val="00FA18E0"/>
    <w:rsid w:val="00FA2EBE"/>
    <w:rsid w:val="00FA441F"/>
    <w:rsid w:val="00FA4A6A"/>
    <w:rsid w:val="00FA5919"/>
    <w:rsid w:val="00FA7131"/>
    <w:rsid w:val="00FA74FE"/>
    <w:rsid w:val="00FA76BB"/>
    <w:rsid w:val="00FA77C2"/>
    <w:rsid w:val="00FB00C2"/>
    <w:rsid w:val="00FB0587"/>
    <w:rsid w:val="00FB0B3A"/>
    <w:rsid w:val="00FB1734"/>
    <w:rsid w:val="00FB18D4"/>
    <w:rsid w:val="00FB31BC"/>
    <w:rsid w:val="00FB3D40"/>
    <w:rsid w:val="00FB53C8"/>
    <w:rsid w:val="00FB613B"/>
    <w:rsid w:val="00FB6315"/>
    <w:rsid w:val="00FB6D23"/>
    <w:rsid w:val="00FB760D"/>
    <w:rsid w:val="00FB767B"/>
    <w:rsid w:val="00FC039C"/>
    <w:rsid w:val="00FC0F3D"/>
    <w:rsid w:val="00FC18A3"/>
    <w:rsid w:val="00FC1C6D"/>
    <w:rsid w:val="00FC3210"/>
    <w:rsid w:val="00FC357D"/>
    <w:rsid w:val="00FC3587"/>
    <w:rsid w:val="00FC372C"/>
    <w:rsid w:val="00FC52D0"/>
    <w:rsid w:val="00FC5673"/>
    <w:rsid w:val="00FC5A38"/>
    <w:rsid w:val="00FC5ACA"/>
    <w:rsid w:val="00FC5F8A"/>
    <w:rsid w:val="00FC68B7"/>
    <w:rsid w:val="00FC72AD"/>
    <w:rsid w:val="00FD03B4"/>
    <w:rsid w:val="00FD12B1"/>
    <w:rsid w:val="00FD1880"/>
    <w:rsid w:val="00FD21F6"/>
    <w:rsid w:val="00FD3F98"/>
    <w:rsid w:val="00FD40B9"/>
    <w:rsid w:val="00FD45B8"/>
    <w:rsid w:val="00FD56F2"/>
    <w:rsid w:val="00FD6706"/>
    <w:rsid w:val="00FD6B76"/>
    <w:rsid w:val="00FD724D"/>
    <w:rsid w:val="00FE0316"/>
    <w:rsid w:val="00FE05A8"/>
    <w:rsid w:val="00FE0960"/>
    <w:rsid w:val="00FE106A"/>
    <w:rsid w:val="00FE1126"/>
    <w:rsid w:val="00FE1F7B"/>
    <w:rsid w:val="00FE260A"/>
    <w:rsid w:val="00FE29B8"/>
    <w:rsid w:val="00FE2DC6"/>
    <w:rsid w:val="00FE2F29"/>
    <w:rsid w:val="00FE3112"/>
    <w:rsid w:val="00FE345E"/>
    <w:rsid w:val="00FE3C8D"/>
    <w:rsid w:val="00FE4810"/>
    <w:rsid w:val="00FE5C74"/>
    <w:rsid w:val="00FE6761"/>
    <w:rsid w:val="00FE6AEB"/>
    <w:rsid w:val="00FE7450"/>
    <w:rsid w:val="00FF08CF"/>
    <w:rsid w:val="00FF0CBA"/>
    <w:rsid w:val="00FF145D"/>
    <w:rsid w:val="00FF2793"/>
    <w:rsid w:val="00FF3E8E"/>
    <w:rsid w:val="00FF42D5"/>
    <w:rsid w:val="00FF46A0"/>
    <w:rsid w:val="00FF4750"/>
    <w:rsid w:val="00FF6478"/>
    <w:rsid w:val="00FF68DA"/>
    <w:rsid w:val="00FF692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21A7AC"/>
  <w15:docId w15:val="{C5A1C4ED-B98E-4173-9B01-CF9131DB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571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2D86-F938-4E4F-B437-060B4DE0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22</Pages>
  <Words>6710</Words>
  <Characters>38247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1717532</vt:lpstr>
    </vt:vector>
  </TitlesOfParts>
  <Company>CSD</Company>
  <LinksUpToDate>false</LinksUpToDate>
  <CharactersWithSpaces>44868</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1717532</dc:title>
  <dc:subject>ECE/TRANS/WP.29/GRB/64</dc:subject>
  <dc:creator>Romain HUBERT</dc:creator>
  <cp:keywords/>
  <dc:description/>
  <cp:lastModifiedBy>Benedicte Boudol</cp:lastModifiedBy>
  <cp:revision>2</cp:revision>
  <cp:lastPrinted>2017-10-05T13:21:00Z</cp:lastPrinted>
  <dcterms:created xsi:type="dcterms:W3CDTF">2018-01-22T15:51:00Z</dcterms:created>
  <dcterms:modified xsi:type="dcterms:W3CDTF">2018-01-22T15:51:00Z</dcterms:modified>
</cp:coreProperties>
</file>